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КАРТЫ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Вид: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26179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617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Варианты использования: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Лидер</w:t>
      </w:r>
      <w:r w:rsidDel="00000000" w:rsidR="00000000" w:rsidRPr="00000000">
        <w:rPr>
          <w:rtl w:val="0"/>
        </w:rPr>
        <w:t xml:space="preserve"> разыгрывается в начале игры. Имеет собственные количество жизней и силу атаки, а также способности, действующие всю игру. Находится в центре отряда.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Герой</w:t>
      </w:r>
      <w:r w:rsidDel="00000000" w:rsidR="00000000" w:rsidRPr="00000000">
        <w:rPr>
          <w:rtl w:val="0"/>
        </w:rPr>
        <w:t xml:space="preserve"> разыгрывается в течение боя при помощи действия “</w:t>
      </w:r>
      <w:r w:rsidDel="00000000" w:rsidR="00000000" w:rsidRPr="00000000">
        <w:rPr>
          <w:b w:val="1"/>
          <w:rtl w:val="0"/>
        </w:rPr>
        <w:t xml:space="preserve">нанять героя</w:t>
      </w:r>
      <w:r w:rsidDel="00000000" w:rsidR="00000000" w:rsidRPr="00000000">
        <w:rPr>
          <w:rtl w:val="0"/>
        </w:rPr>
        <w:t xml:space="preserve">”. Имеет собственные количество жизней и силу атаки, а также разные способности в зависимости от того, в каком ряду игрового поля находится.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cc0000"/>
          <w:rtl w:val="0"/>
        </w:rPr>
        <w:t xml:space="preserve">Герой авангарда</w:t>
      </w:r>
      <w:r w:rsidDel="00000000" w:rsidR="00000000" w:rsidRPr="00000000">
        <w:rPr>
          <w:rtl w:val="0"/>
        </w:rPr>
        <w:t xml:space="preserve"> располагается в ряду перед лидером. Использует способность авангарда.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Герой флангов</w:t>
      </w:r>
      <w:r w:rsidDel="00000000" w:rsidR="00000000" w:rsidRPr="00000000">
        <w:rPr>
          <w:rtl w:val="0"/>
        </w:rPr>
        <w:t xml:space="preserve"> располагается в одном ряду с лидером (справа или слева от него). Использует способность фланга.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3c78d8"/>
          <w:rtl w:val="0"/>
        </w:rPr>
        <w:t xml:space="preserve">Герой тыла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располагается в ряду позади лидера. Использует способность тыла.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74ea7"/>
          <w:rtl w:val="0"/>
        </w:rPr>
        <w:t xml:space="preserve">Приказ</w:t>
      </w:r>
      <w:r w:rsidDel="00000000" w:rsidR="00000000" w:rsidRPr="00000000">
        <w:rPr>
          <w:rtl w:val="0"/>
        </w:rPr>
        <w:t xml:space="preserve"> разыгрывается с руки игрока в качестве одноразового эффекта. Карта сбрасывается сразу после использования приказа.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Способности героев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Заклинания</w:t>
      </w:r>
      <w:r w:rsidDel="00000000" w:rsidR="00000000" w:rsidRPr="00000000">
        <w:rPr>
          <w:rtl w:val="0"/>
        </w:rPr>
        <w:t xml:space="preserve"> - альтернативное действие вместо совершения атаки.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Пассивные способности</w:t>
      </w:r>
      <w:r w:rsidDel="00000000" w:rsidR="00000000" w:rsidRPr="00000000">
        <w:rPr>
          <w:rtl w:val="0"/>
        </w:rPr>
        <w:t xml:space="preserve"> - постоянно активны и начинают действовать сразу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Реакции</w:t>
      </w:r>
      <w:r w:rsidDel="00000000" w:rsidR="00000000" w:rsidRPr="00000000">
        <w:rPr>
          <w:rtl w:val="0"/>
        </w:rPr>
        <w:t xml:space="preserve"> - ответное действие на определенное событие. Срабатывают сразу после выполнения условия их активации.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ИГРЫ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Игра состоит из 3 раундов (до 2 побед). Цель - снизить хп лидера соперника до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 каждого игрока есть своя колода из 25 карт и сброс. Колода лежит рубашкой вверх.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начале игры игроки берут из своих колод по 5 карт: 1 карту выбирают лидером, оставшиеся 4 - стартовая рука игрока.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 дефолту ход игрока состоит из 2 действий*, одно и то же действие можно совершить дважды.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Первый ход определяется случайным образом.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первый раунд объявлено перемирие, т.е. нельзя использовать атаки и заклинания против другого игрока, использовать приказы, взаимодействовать с картами или отрядом соперника.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РАУНД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1 ВОЛНА (авангард)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игроки поочерёдно делают ход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подсчет потерь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2 ВОЛНА (фланги)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игроки поочерёдно делают ход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подсчет потерь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3 ВОЛНА (тыл)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игроки поочерёдно делают ход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подсчет потерь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очередность ходов меняется на противоположный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начинается новый раунд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Прим.:</w:t>
      </w:r>
      <w:r w:rsidDel="00000000" w:rsidR="00000000" w:rsidRPr="00000000">
        <w:rPr>
          <w:rtl w:val="0"/>
        </w:rPr>
        <w:t xml:space="preserve"> герой/лидер, получивший летальный урон, может совершать действия до подсчета потерь. Если герой не исцелен, то в конце волны он повержен и превращается в “тело” (жетоны урона убираются, карта героя переворачивается лицом вниз, клетку нельзя использовать, пока тело не будет убрано или возрождено). Если лидер не исцелен, игра окончена.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Действия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Взять карту</w:t>
      </w:r>
      <w:r w:rsidDel="00000000" w:rsidR="00000000" w:rsidRPr="00000000">
        <w:rPr>
          <w:rtl w:val="0"/>
        </w:rPr>
        <w:t xml:space="preserve"> из своей колоды (если не достигнут предел в 5 карт на руке или карты в колоде не закончились).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Розыгрыш героя</w:t>
      </w:r>
      <w:r w:rsidDel="00000000" w:rsidR="00000000" w:rsidRPr="00000000">
        <w:rPr>
          <w:rtl w:val="0"/>
        </w:rPr>
        <w:t xml:space="preserve"> из руки в любую пустую клетку текущей волны.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Атака героем/лидером </w:t>
      </w:r>
      <w:r w:rsidDel="00000000" w:rsidR="00000000" w:rsidRPr="00000000">
        <w:rPr>
          <w:rtl w:val="0"/>
        </w:rPr>
        <w:t xml:space="preserve">(герой не может действовать в ту же волну, в которой он был разыгран). Атакующий наносит урон, равный его силе атаки. После атаки на героя/лидера, являющегося целью, помещаются жетоны нанесенного урона и остаются, пока герой/лидер не будут повержены или сняты специальными эффектами.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Виды атак: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Ближняя атака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(доступна героям/лидеру, находящимся в ближнем бою, т.е. первым в столбце; тела не блокируют ближнюю атаку)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Дальняя атака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(только герои/лидер, у которых есть соответствующая способность могут атаковать любую карту противника)</w:t>
      </w:r>
    </w:p>
    <w:p w:rsidR="00000000" w:rsidDel="00000000" w:rsidP="00000000" w:rsidRDefault="00000000" w:rsidRPr="00000000" w14:paraId="0000003C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Прим.:</w:t>
      </w:r>
      <w:r w:rsidDel="00000000" w:rsidR="00000000" w:rsidRPr="00000000">
        <w:rPr>
          <w:rtl w:val="0"/>
        </w:rPr>
        <w:t xml:space="preserve"> герои со способностью “</w:t>
      </w:r>
      <w:r w:rsidDel="00000000" w:rsidR="00000000" w:rsidRPr="00000000">
        <w:rPr>
          <w:b w:val="1"/>
          <w:rtl w:val="0"/>
        </w:rPr>
        <w:t xml:space="preserve">перехват</w:t>
      </w:r>
      <w:r w:rsidDel="00000000" w:rsidR="00000000" w:rsidRPr="00000000">
        <w:rPr>
          <w:rtl w:val="0"/>
        </w:rPr>
        <w:t xml:space="preserve">” блокируют дальние атаки на позадистоящих, становясь целью атаки вместо них.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Сотворить заклинание героем/лидером </w:t>
      </w:r>
      <w:r w:rsidDel="00000000" w:rsidR="00000000" w:rsidRPr="00000000">
        <w:rPr>
          <w:rtl w:val="0"/>
        </w:rPr>
        <w:t xml:space="preserve">(после этого действия герой не может атаковать или двигаться в эту же волну).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Специальные действия лидера </w:t>
      </w:r>
      <w:r w:rsidDel="00000000" w:rsidR="00000000" w:rsidRPr="00000000">
        <w:rPr>
          <w:rtl w:val="0"/>
        </w:rPr>
        <w:t xml:space="preserve">(чаще всего могут быть использованы во            время любой волны).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Разыграть приказ </w:t>
      </w:r>
      <w:r w:rsidDel="00000000" w:rsidR="00000000" w:rsidRPr="00000000">
        <w:rPr>
          <w:rtl w:val="0"/>
        </w:rPr>
        <w:t xml:space="preserve">- покажите карту с приказом, следуйте тексту, сбросьте карту.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Убрать тело</w:t>
      </w:r>
      <w:r w:rsidDel="00000000" w:rsidR="00000000" w:rsidRPr="00000000">
        <w:rPr>
          <w:rtl w:val="0"/>
        </w:rPr>
        <w:t xml:space="preserve"> - убрать тело с любой клетки, вне зависимости от текущей волны.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Передвижение</w:t>
      </w:r>
      <w:r w:rsidDel="00000000" w:rsidR="00000000" w:rsidRPr="00000000">
        <w:rPr>
          <w:rtl w:val="0"/>
        </w:rPr>
        <w:t xml:space="preserve"> - передвиньте героя в любую свободную клетку своего отряда (лидер не может передвигаться).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Рокировка </w:t>
      </w:r>
      <w:r w:rsidDel="00000000" w:rsidR="00000000" w:rsidRPr="00000000">
        <w:rPr>
          <w:rtl w:val="0"/>
        </w:rPr>
        <w:t xml:space="preserve">- поменять двух героев/тела местами (длительное действие).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Пас </w:t>
      </w:r>
      <w:r w:rsidDel="00000000" w:rsidR="00000000" w:rsidRPr="00000000">
        <w:rPr>
          <w:rtl w:val="0"/>
        </w:rPr>
        <w:t xml:space="preserve">- отказ от действий, ваш ход заканчивается.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i w:val="1"/>
          <w:rtl w:val="0"/>
        </w:rPr>
        <w:t xml:space="preserve">Прим.:</w:t>
      </w:r>
      <w:r w:rsidDel="00000000" w:rsidR="00000000" w:rsidRPr="00000000">
        <w:rPr>
          <w:rtl w:val="0"/>
        </w:rPr>
        <w:t xml:space="preserve"> Длительное действие - тратит 2 обычных действия.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Свободное действие - не тратит действие.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Ограниченное действие - может быть использовано один раз за ход.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