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D78" w:rsidRPr="00DD0E6E" w:rsidRDefault="004C4D78" w:rsidP="00CC5752">
      <w:pPr>
        <w:pStyle w:val="NoSpacing"/>
        <w:spacing w:line="360" w:lineRule="auto"/>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BRAIN TUMOR RECOGNITION USING DEEP LEARNING</w: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BY</w:t>
      </w: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ind w:right="-59"/>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 xml:space="preserve">DAVID VICTOR JESUGBEMI </w:t>
      </w:r>
    </w:p>
    <w:p w:rsidR="004C4D78" w:rsidRPr="00DD0E6E" w:rsidRDefault="004C4D78" w:rsidP="00CC5752">
      <w:pPr>
        <w:spacing w:line="360" w:lineRule="auto"/>
        <w:ind w:right="-59"/>
        <w:jc w:val="both"/>
        <w:rPr>
          <w:rFonts w:ascii="Times New Roman" w:eastAsia="Times New Roman" w:hAnsi="Times New Roman" w:cs="Times New Roman"/>
          <w:color w:val="000000" w:themeColor="text1"/>
          <w:sz w:val="28"/>
          <w:szCs w:val="28"/>
        </w:rPr>
      </w:pPr>
      <w:proofErr w:type="gramStart"/>
      <w:r w:rsidRPr="00DD0E6E">
        <w:rPr>
          <w:rFonts w:ascii="Times New Roman" w:eastAsia="Times New Roman" w:hAnsi="Times New Roman" w:cs="Times New Roman"/>
          <w:b/>
          <w:color w:val="000000" w:themeColor="text1"/>
          <w:sz w:val="28"/>
          <w:szCs w:val="28"/>
        </w:rPr>
        <w:t>18</w:t>
      </w:r>
      <w:proofErr w:type="gramEnd"/>
      <w:r w:rsidRPr="00DD0E6E">
        <w:rPr>
          <w:rFonts w:ascii="Times New Roman" w:eastAsia="Times New Roman" w:hAnsi="Times New Roman" w:cs="Times New Roman"/>
          <w:b/>
          <w:color w:val="000000" w:themeColor="text1"/>
          <w:sz w:val="28"/>
          <w:szCs w:val="28"/>
        </w:rPr>
        <w:t>D/67EC/00853</w: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September 2022</w:t>
      </w:r>
    </w:p>
    <w:p w:rsidR="004C4D78" w:rsidRPr="00DD0E6E" w:rsidRDefault="004C4D78" w:rsidP="00CC5752">
      <w:pPr>
        <w:spacing w:line="360" w:lineRule="auto"/>
        <w:jc w:val="both"/>
        <w:rPr>
          <w:rFonts w:ascii="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r w:rsidRPr="00DD0E6E">
        <w:rPr>
          <w:rFonts w:ascii="Times New Roman" w:hAnsi="Times New Roman" w:cs="Times New Roman"/>
          <w:color w:val="000000" w:themeColor="text1"/>
          <w:sz w:val="28"/>
          <w:szCs w:val="28"/>
        </w:rPr>
        <w:object w:dxaOrig="1663" w:dyaOrig="1661">
          <v:rect id="rectole0000000000" o:spid="_x0000_i1050" style="width:84.05pt;height:83.2pt" o:ole="" o:preferrelative="t" stroked="f">
            <v:imagedata r:id="rId6" o:title=""/>
          </v:rect>
          <o:OLEObject Type="Embed" ProgID="StaticMetafile" ShapeID="rectole0000000000" DrawAspect="Content" ObjectID="_1782641034" r:id="rId7"/>
        </w:objec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ind w:right="-59"/>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BRAIN TUMOR RECOGNITION USING DEEP LEARNING</w: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 xml:space="preserve"> BY</w:t>
      </w:r>
    </w:p>
    <w:p w:rsidR="004C4D78" w:rsidRPr="00DD0E6E" w:rsidRDefault="004C4D78" w:rsidP="00CC5752">
      <w:pPr>
        <w:spacing w:line="360" w:lineRule="auto"/>
        <w:ind w:right="-59"/>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 xml:space="preserve">DAVID VICTOR JESUGBEMI </w:t>
      </w:r>
    </w:p>
    <w:p w:rsidR="004C4D78" w:rsidRPr="00DD0E6E" w:rsidRDefault="004C4D78" w:rsidP="00CC5752">
      <w:pPr>
        <w:spacing w:line="360" w:lineRule="auto"/>
        <w:ind w:right="-59"/>
        <w:jc w:val="both"/>
        <w:rPr>
          <w:rFonts w:ascii="Times New Roman" w:eastAsia="Times New Roman" w:hAnsi="Times New Roman" w:cs="Times New Roman"/>
          <w:color w:val="000000" w:themeColor="text1"/>
          <w:sz w:val="28"/>
          <w:szCs w:val="28"/>
        </w:rPr>
      </w:pPr>
      <w:proofErr w:type="gramStart"/>
      <w:r w:rsidRPr="00DD0E6E">
        <w:rPr>
          <w:rFonts w:ascii="Times New Roman" w:eastAsia="Times New Roman" w:hAnsi="Times New Roman" w:cs="Times New Roman"/>
          <w:b/>
          <w:color w:val="000000" w:themeColor="text1"/>
          <w:sz w:val="28"/>
          <w:szCs w:val="28"/>
        </w:rPr>
        <w:t>18</w:t>
      </w:r>
      <w:proofErr w:type="gramEnd"/>
      <w:r w:rsidRPr="00DD0E6E">
        <w:rPr>
          <w:rFonts w:ascii="Times New Roman" w:eastAsia="Times New Roman" w:hAnsi="Times New Roman" w:cs="Times New Roman"/>
          <w:b/>
          <w:color w:val="000000" w:themeColor="text1"/>
          <w:sz w:val="28"/>
          <w:szCs w:val="28"/>
        </w:rPr>
        <w:t>D/67EC/00853</w: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r w:rsidRPr="00DD0E6E">
        <w:rPr>
          <w:rFonts w:ascii="Times New Roman" w:eastAsia="Times New Roman" w:hAnsi="Times New Roman" w:cs="Times New Roman"/>
          <w:color w:val="000000" w:themeColor="text1"/>
          <w:sz w:val="28"/>
          <w:szCs w:val="28"/>
        </w:rPr>
        <w:t xml:space="preserve">A Project Report Submitted to the Department of Electrical and Computer Engineering, Faculty of Engineering and Technology, </w:t>
      </w:r>
      <w:proofErr w:type="spellStart"/>
      <w:r w:rsidRPr="00DD0E6E">
        <w:rPr>
          <w:rFonts w:ascii="Times New Roman" w:eastAsia="Times New Roman" w:hAnsi="Times New Roman" w:cs="Times New Roman"/>
          <w:color w:val="000000" w:themeColor="text1"/>
          <w:sz w:val="28"/>
          <w:szCs w:val="28"/>
        </w:rPr>
        <w:t>Kwara</w:t>
      </w:r>
      <w:proofErr w:type="spellEnd"/>
      <w:r w:rsidRPr="00DD0E6E">
        <w:rPr>
          <w:rFonts w:ascii="Times New Roman" w:eastAsia="Times New Roman" w:hAnsi="Times New Roman" w:cs="Times New Roman"/>
          <w:color w:val="000000" w:themeColor="text1"/>
          <w:sz w:val="28"/>
          <w:szCs w:val="28"/>
        </w:rPr>
        <w:t xml:space="preserve"> State University, </w:t>
      </w:r>
      <w:proofErr w:type="spellStart"/>
      <w:r w:rsidRPr="00DD0E6E">
        <w:rPr>
          <w:rFonts w:ascii="Times New Roman" w:eastAsia="Times New Roman" w:hAnsi="Times New Roman" w:cs="Times New Roman"/>
          <w:color w:val="000000" w:themeColor="text1"/>
          <w:sz w:val="28"/>
          <w:szCs w:val="28"/>
        </w:rPr>
        <w:t>Malete</w:t>
      </w:r>
      <w:proofErr w:type="spellEnd"/>
      <w:r w:rsidRPr="00DD0E6E">
        <w:rPr>
          <w:rFonts w:ascii="Times New Roman" w:eastAsia="Times New Roman" w:hAnsi="Times New Roman" w:cs="Times New Roman"/>
          <w:color w:val="000000" w:themeColor="text1"/>
          <w:sz w:val="28"/>
          <w:szCs w:val="28"/>
        </w:rPr>
        <w:t>, in Partial Fulfilment of the Requirements for the Award of Bachelor of Engineering (B.Eng.) Degree in Electrical and Electronics Engineering.</w:t>
      </w:r>
    </w:p>
    <w:p w:rsidR="004C4D78" w:rsidRPr="00DD0E6E" w:rsidRDefault="004C4D78" w:rsidP="00CC5752">
      <w:pPr>
        <w:spacing w:line="360" w:lineRule="auto"/>
        <w:jc w:val="both"/>
        <w:rPr>
          <w:rFonts w:ascii="Times New Roman" w:eastAsia="Times New Roman" w:hAnsi="Times New Roman" w:cs="Times New Roman"/>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28"/>
        </w:rPr>
      </w:pPr>
      <w:r w:rsidRPr="00DD0E6E">
        <w:rPr>
          <w:rFonts w:ascii="Times New Roman" w:eastAsia="Times New Roman" w:hAnsi="Times New Roman" w:cs="Times New Roman"/>
          <w:b/>
          <w:color w:val="000000" w:themeColor="text1"/>
          <w:sz w:val="28"/>
          <w:szCs w:val="28"/>
        </w:rPr>
        <w:t>September 2022</w:t>
      </w:r>
    </w:p>
    <w:p w:rsidR="004C4D78" w:rsidRPr="00DD0E6E" w:rsidRDefault="004C4D78" w:rsidP="00CC5752">
      <w:pPr>
        <w:spacing w:line="360" w:lineRule="auto"/>
        <w:jc w:val="both"/>
        <w:rPr>
          <w:rFonts w:ascii="Times New Roman" w:eastAsia="Times New Roman" w:hAnsi="Times New Roman" w:cs="Times New Roman"/>
          <w:b/>
          <w:color w:val="000000" w:themeColor="text1"/>
          <w:sz w:val="28"/>
        </w:rPr>
      </w:pPr>
    </w:p>
    <w:p w:rsidR="004C4D78" w:rsidRPr="00DD0E6E" w:rsidRDefault="004C4D78" w:rsidP="00CC5752">
      <w:pPr>
        <w:pStyle w:val="Heading1"/>
        <w:spacing w:line="360" w:lineRule="auto"/>
        <w:jc w:val="both"/>
        <w:rPr>
          <w:rFonts w:ascii="Times New Roman" w:hAnsi="Times New Roman" w:cs="Times New Roman"/>
          <w:color w:val="000000" w:themeColor="text1"/>
        </w:rPr>
      </w:pPr>
      <w:bookmarkStart w:id="0" w:name="_Toc114548182"/>
      <w:r w:rsidRPr="00DD0E6E">
        <w:rPr>
          <w:rFonts w:ascii="Times New Roman" w:hAnsi="Times New Roman" w:cs="Times New Roman"/>
          <w:color w:val="000000" w:themeColor="text1"/>
        </w:rPr>
        <w:t>DECLARATION</w:t>
      </w:r>
      <w:bookmarkEnd w:id="0"/>
    </w:p>
    <w:p w:rsidR="004C4D78" w:rsidRPr="00DD0E6E" w:rsidRDefault="004C4D78" w:rsidP="00CC5752">
      <w:pPr>
        <w:spacing w:line="360" w:lineRule="auto"/>
        <w:ind w:right="-59"/>
        <w:jc w:val="both"/>
        <w:rPr>
          <w:rFonts w:ascii="Times New Roman" w:eastAsia="Times New Roman" w:hAnsi="Times New Roman" w:cs="Times New Roman"/>
          <w:b/>
          <w:color w:val="000000" w:themeColor="text1"/>
        </w:rPr>
      </w:pPr>
      <w:r w:rsidRPr="00DD0E6E">
        <w:rPr>
          <w:rFonts w:ascii="Times New Roman" w:eastAsia="Times New Roman" w:hAnsi="Times New Roman" w:cs="Times New Roman"/>
          <w:color w:val="000000" w:themeColor="text1"/>
        </w:rPr>
        <w:t>I hereby declare that this project titled “</w:t>
      </w:r>
      <w:r w:rsidRPr="00DD0E6E">
        <w:rPr>
          <w:rFonts w:ascii="Times New Roman" w:eastAsia="Times New Roman" w:hAnsi="Times New Roman" w:cs="Times New Roman"/>
          <w:b/>
          <w:color w:val="000000" w:themeColor="text1"/>
        </w:rPr>
        <w:t>Brain Tumor Recognition Using Deep Learning</w:t>
      </w:r>
      <w:r w:rsidRPr="00DD0E6E">
        <w:rPr>
          <w:rFonts w:ascii="Times New Roman" w:eastAsia="Times New Roman" w:hAnsi="Times New Roman" w:cs="Times New Roman"/>
          <w:color w:val="000000" w:themeColor="text1"/>
        </w:rPr>
        <w:t xml:space="preserve">” is my own work and </w:t>
      </w:r>
      <w:proofErr w:type="gramStart"/>
      <w:r w:rsidRPr="00DD0E6E">
        <w:rPr>
          <w:rFonts w:ascii="Times New Roman" w:eastAsia="Times New Roman" w:hAnsi="Times New Roman" w:cs="Times New Roman"/>
          <w:color w:val="000000" w:themeColor="text1"/>
        </w:rPr>
        <w:t>has not been submitted</w:t>
      </w:r>
      <w:proofErr w:type="gramEnd"/>
      <w:r w:rsidRPr="00DD0E6E">
        <w:rPr>
          <w:rFonts w:ascii="Times New Roman" w:eastAsia="Times New Roman" w:hAnsi="Times New Roman" w:cs="Times New Roman"/>
          <w:color w:val="000000" w:themeColor="text1"/>
        </w:rPr>
        <w:t xml:space="preserve"> by any other person for any degree or qualification at any higher institution. I also declare that the information provided therein are </w:t>
      </w:r>
      <w:proofErr w:type="gramStart"/>
      <w:r w:rsidRPr="00DD0E6E">
        <w:rPr>
          <w:rFonts w:ascii="Times New Roman" w:eastAsia="Times New Roman" w:hAnsi="Times New Roman" w:cs="Times New Roman"/>
          <w:color w:val="000000" w:themeColor="text1"/>
        </w:rPr>
        <w:t>mine and those that are</w:t>
      </w:r>
      <w:proofErr w:type="gramEnd"/>
      <w:r w:rsidRPr="00DD0E6E">
        <w:rPr>
          <w:rFonts w:ascii="Times New Roman" w:eastAsia="Times New Roman" w:hAnsi="Times New Roman" w:cs="Times New Roman"/>
          <w:color w:val="000000" w:themeColor="text1"/>
        </w:rPr>
        <w:t xml:space="preserve"> not mine are properly acknowledged.   </w:t>
      </w:r>
    </w:p>
    <w:p w:rsidR="004C4D78" w:rsidRPr="00DD0E6E" w:rsidRDefault="004C4D78" w:rsidP="00CC5752">
      <w:pPr>
        <w:spacing w:line="360" w:lineRule="auto"/>
        <w:jc w:val="both"/>
        <w:rPr>
          <w:rFonts w:ascii="Times New Roman" w:eastAsia="Times New Roman" w:hAnsi="Times New Roman" w:cs="Times New Roman"/>
          <w:color w:val="000000" w:themeColor="text1"/>
        </w:rPr>
      </w:pPr>
    </w:p>
    <w:p w:rsidR="004C4D78" w:rsidRPr="00DD0E6E" w:rsidRDefault="004C4D78" w:rsidP="00CC5752">
      <w:pPr>
        <w:spacing w:line="360" w:lineRule="auto"/>
        <w:jc w:val="both"/>
        <w:rPr>
          <w:rFonts w:ascii="Times New Roman" w:eastAsia="Times New Roman" w:hAnsi="Times New Roman" w:cs="Times New Roman"/>
          <w:color w:val="000000" w:themeColor="text1"/>
        </w:rPr>
      </w:pPr>
    </w:p>
    <w:p w:rsidR="004C4D78" w:rsidRPr="00DD0E6E" w:rsidRDefault="004C4D78" w:rsidP="00CC5752">
      <w:pPr>
        <w:spacing w:line="360" w:lineRule="auto"/>
        <w:jc w:val="both"/>
        <w:rPr>
          <w:rFonts w:ascii="Times New Roman" w:eastAsia="Times New Roman" w:hAnsi="Times New Roman" w:cs="Times New Roman"/>
          <w:color w:val="000000" w:themeColor="text1"/>
        </w:rPr>
      </w:pPr>
    </w:p>
    <w:p w:rsidR="004C4D78" w:rsidRPr="00DD0E6E" w:rsidRDefault="004C4D78" w:rsidP="00CC5752">
      <w:pPr>
        <w:spacing w:after="0" w:line="360" w:lineRule="auto"/>
        <w:jc w:val="both"/>
        <w:rPr>
          <w:rFonts w:ascii="Times New Roman" w:eastAsia="Times New Roman" w:hAnsi="Times New Roman" w:cs="Times New Roman"/>
          <w:color w:val="000000" w:themeColor="text1"/>
        </w:rPr>
      </w:pPr>
    </w:p>
    <w:p w:rsidR="004C4D78" w:rsidRPr="00DD0E6E" w:rsidRDefault="004C4D78" w:rsidP="00CC5752">
      <w:pPr>
        <w:spacing w:after="0" w:line="360" w:lineRule="auto"/>
        <w:jc w:val="both"/>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 xml:space="preserve"> David Victor </w:t>
      </w:r>
    </w:p>
    <w:p w:rsidR="004C4D78" w:rsidRPr="00DD0E6E" w:rsidRDefault="004C4D78" w:rsidP="00CC5752">
      <w:pPr>
        <w:tabs>
          <w:tab w:val="left" w:pos="1335"/>
          <w:tab w:val="left" w:pos="7140"/>
        </w:tabs>
        <w:spacing w:after="0" w:line="360" w:lineRule="auto"/>
        <w:contextualSpacing/>
        <w:jc w:val="both"/>
        <w:rPr>
          <w:rFonts w:ascii="Times New Roman" w:eastAsia="Times New Roman" w:hAnsi="Times New Roman" w:cs="Times New Roman"/>
          <w:color w:val="000000" w:themeColor="text1"/>
        </w:rPr>
      </w:pPr>
      <w:r w:rsidRPr="00DD0E6E">
        <w:rPr>
          <w:rFonts w:ascii="Times New Roman" w:hAnsi="Times New Roman" w:cs="Times New Roman"/>
          <w:color w:val="000000" w:themeColor="text1"/>
          <w:szCs w:val="24"/>
        </w:rPr>
        <w:t>_____________________                                                                 _____________________</w:t>
      </w:r>
    </w:p>
    <w:p w:rsidR="004C4D78" w:rsidRPr="00DD0E6E" w:rsidRDefault="004C4D78" w:rsidP="00CC5752">
      <w:pPr>
        <w:spacing w:line="360" w:lineRule="auto"/>
        <w:jc w:val="both"/>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Name of Student</w:t>
      </w:r>
      <w:r w:rsidRPr="00DD0E6E">
        <w:rPr>
          <w:rFonts w:ascii="Times New Roman" w:eastAsia="Times New Roman" w:hAnsi="Times New Roman" w:cs="Times New Roman"/>
          <w:color w:val="000000" w:themeColor="text1"/>
        </w:rPr>
        <w:tab/>
      </w:r>
      <w:r w:rsidRPr="00DD0E6E">
        <w:rPr>
          <w:rFonts w:ascii="Times New Roman" w:eastAsia="Times New Roman" w:hAnsi="Times New Roman" w:cs="Times New Roman"/>
          <w:color w:val="000000" w:themeColor="text1"/>
        </w:rPr>
        <w:tab/>
      </w:r>
      <w:r w:rsidRPr="00DD0E6E">
        <w:rPr>
          <w:rFonts w:ascii="Times New Roman" w:eastAsia="Times New Roman" w:hAnsi="Times New Roman" w:cs="Times New Roman"/>
          <w:color w:val="000000" w:themeColor="text1"/>
        </w:rPr>
        <w:tab/>
      </w:r>
      <w:r w:rsidRPr="00DD0E6E">
        <w:rPr>
          <w:rFonts w:ascii="Times New Roman" w:eastAsia="Times New Roman" w:hAnsi="Times New Roman" w:cs="Times New Roman"/>
          <w:color w:val="000000" w:themeColor="text1"/>
        </w:rPr>
        <w:tab/>
      </w:r>
      <w:r w:rsidRPr="00DD0E6E">
        <w:rPr>
          <w:rFonts w:ascii="Times New Roman" w:eastAsia="Times New Roman" w:hAnsi="Times New Roman" w:cs="Times New Roman"/>
          <w:color w:val="000000" w:themeColor="text1"/>
        </w:rPr>
        <w:tab/>
      </w:r>
      <w:r w:rsidRPr="00DD0E6E">
        <w:rPr>
          <w:rFonts w:ascii="Times New Roman" w:eastAsia="Times New Roman" w:hAnsi="Times New Roman" w:cs="Times New Roman"/>
          <w:color w:val="000000" w:themeColor="text1"/>
        </w:rPr>
        <w:tab/>
        <w:t xml:space="preserve">           Signature and Date</w:t>
      </w:r>
    </w:p>
    <w:p w:rsidR="004C4D78" w:rsidRPr="00DD0E6E" w:rsidRDefault="004C4D78" w:rsidP="00CC5752">
      <w:pPr>
        <w:spacing w:line="360" w:lineRule="auto"/>
        <w:jc w:val="both"/>
        <w:rPr>
          <w:rFonts w:ascii="Times New Roman" w:eastAsia="Times New Roman" w:hAnsi="Times New Roman" w:cs="Times New Roman"/>
          <w:b/>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rPr>
      </w:pPr>
    </w:p>
    <w:p w:rsidR="004C4D78" w:rsidRPr="00DD0E6E" w:rsidRDefault="004C4D78" w:rsidP="00CC5752">
      <w:pPr>
        <w:pStyle w:val="Heading1"/>
        <w:spacing w:line="360" w:lineRule="auto"/>
        <w:jc w:val="both"/>
        <w:rPr>
          <w:rFonts w:ascii="Times New Roman" w:eastAsia="Times New Roman" w:hAnsi="Times New Roman" w:cs="Times New Roman"/>
          <w:color w:val="000000" w:themeColor="text1"/>
        </w:rPr>
      </w:pPr>
      <w:bookmarkStart w:id="1" w:name="_Toc114548183"/>
      <w:r w:rsidRPr="00DD0E6E">
        <w:rPr>
          <w:rFonts w:ascii="Times New Roman" w:hAnsi="Times New Roman" w:cs="Times New Roman"/>
          <w:color w:val="000000" w:themeColor="text1"/>
        </w:rPr>
        <w:t>CERTIFICATION</w:t>
      </w:r>
      <w:bookmarkEnd w:id="1"/>
    </w:p>
    <w:p w:rsidR="004C4D78" w:rsidRPr="00DD0E6E" w:rsidRDefault="004C4D78" w:rsidP="00CC5752">
      <w:pPr>
        <w:spacing w:line="360" w:lineRule="auto"/>
        <w:jc w:val="both"/>
        <w:rPr>
          <w:rFonts w:ascii="Times New Roman" w:hAnsi="Times New Roman" w:cs="Times New Roman"/>
          <w:color w:val="000000" w:themeColor="text1"/>
          <w:szCs w:val="28"/>
        </w:rPr>
      </w:pPr>
      <w:r w:rsidRPr="00DD0E6E">
        <w:rPr>
          <w:rFonts w:ascii="Times New Roman" w:eastAsia="Times New Roman" w:hAnsi="Times New Roman" w:cs="Times New Roman"/>
          <w:color w:val="000000" w:themeColor="text1"/>
        </w:rPr>
        <w:t xml:space="preserve">This is to certify that </w:t>
      </w:r>
      <w:proofErr w:type="gramStart"/>
      <w:r w:rsidRPr="00DD0E6E">
        <w:rPr>
          <w:rFonts w:ascii="Times New Roman" w:eastAsia="Times New Roman" w:hAnsi="Times New Roman" w:cs="Times New Roman"/>
          <w:color w:val="000000" w:themeColor="text1"/>
        </w:rPr>
        <w:t>this project titled “</w:t>
      </w:r>
      <w:r w:rsidRPr="00DD0E6E">
        <w:rPr>
          <w:rFonts w:ascii="Times New Roman" w:eastAsia="Times New Roman" w:hAnsi="Times New Roman" w:cs="Times New Roman"/>
          <w:b/>
          <w:color w:val="000000" w:themeColor="text1"/>
        </w:rPr>
        <w:t>Brain Tumor Recognition Using Deep Learning</w:t>
      </w:r>
      <w:r w:rsidRPr="00DD0E6E">
        <w:rPr>
          <w:rFonts w:ascii="Times New Roman" w:eastAsia="Times New Roman" w:hAnsi="Times New Roman" w:cs="Times New Roman"/>
          <w:color w:val="000000" w:themeColor="text1"/>
        </w:rPr>
        <w:t xml:space="preserve">” was carried out by </w:t>
      </w:r>
      <w:r w:rsidRPr="00DD0E6E">
        <w:rPr>
          <w:rFonts w:ascii="Times New Roman" w:eastAsia="Times New Roman" w:hAnsi="Times New Roman" w:cs="Times New Roman"/>
          <w:b/>
          <w:color w:val="000000" w:themeColor="text1"/>
        </w:rPr>
        <w:t>David Victor Jesugbemi</w:t>
      </w:r>
      <w:proofErr w:type="gramEnd"/>
      <w:r w:rsidRPr="00DD0E6E">
        <w:rPr>
          <w:rFonts w:ascii="Times New Roman" w:eastAsia="Times New Roman" w:hAnsi="Times New Roman" w:cs="Times New Roman"/>
          <w:color w:val="000000" w:themeColor="text1"/>
        </w:rPr>
        <w:t xml:space="preserve">. The project </w:t>
      </w:r>
      <w:proofErr w:type="gramStart"/>
      <w:r w:rsidRPr="00DD0E6E">
        <w:rPr>
          <w:rFonts w:ascii="Times New Roman" w:eastAsia="Times New Roman" w:hAnsi="Times New Roman" w:cs="Times New Roman"/>
          <w:color w:val="000000" w:themeColor="text1"/>
        </w:rPr>
        <w:t xml:space="preserve">has been read and approved as meeting the requirements for the award of Bachelor of Engineering (B.Eng.) Degree in Electrical and Electronics Engineering in the Department of Electrical and Computer Engineering, Faculty of Engineering and Technology, the </w:t>
      </w:r>
      <w:proofErr w:type="spellStart"/>
      <w:r w:rsidRPr="00DD0E6E">
        <w:rPr>
          <w:rFonts w:ascii="Times New Roman" w:eastAsia="Times New Roman" w:hAnsi="Times New Roman" w:cs="Times New Roman"/>
          <w:color w:val="000000" w:themeColor="text1"/>
        </w:rPr>
        <w:t>Kwara</w:t>
      </w:r>
      <w:proofErr w:type="spellEnd"/>
      <w:r w:rsidRPr="00DD0E6E">
        <w:rPr>
          <w:rFonts w:ascii="Times New Roman" w:eastAsia="Times New Roman" w:hAnsi="Times New Roman" w:cs="Times New Roman"/>
          <w:color w:val="000000" w:themeColor="text1"/>
        </w:rPr>
        <w:t xml:space="preserve"> State University, </w:t>
      </w:r>
      <w:proofErr w:type="spellStart"/>
      <w:r w:rsidRPr="00DD0E6E">
        <w:rPr>
          <w:rFonts w:ascii="Times New Roman" w:hAnsi="Times New Roman" w:cs="Times New Roman"/>
          <w:color w:val="000000" w:themeColor="text1"/>
          <w:szCs w:val="28"/>
        </w:rPr>
        <w:t>Malete</w:t>
      </w:r>
      <w:proofErr w:type="spellEnd"/>
      <w:proofErr w:type="gramEnd"/>
      <w:r w:rsidRPr="00DD0E6E">
        <w:rPr>
          <w:rFonts w:ascii="Times New Roman" w:hAnsi="Times New Roman" w:cs="Times New Roman"/>
          <w:color w:val="000000" w:themeColor="text1"/>
          <w:szCs w:val="28"/>
        </w:rPr>
        <w:t>.</w:t>
      </w:r>
    </w:p>
    <w:p w:rsidR="004C4D78" w:rsidRPr="00DD0E6E" w:rsidRDefault="004C4D78" w:rsidP="00CC5752">
      <w:pPr>
        <w:spacing w:line="360" w:lineRule="auto"/>
        <w:jc w:val="both"/>
        <w:rPr>
          <w:rFonts w:ascii="Times New Roman" w:hAnsi="Times New Roman" w:cs="Times New Roman"/>
          <w:color w:val="000000" w:themeColor="text1"/>
          <w:szCs w:val="28"/>
        </w:rPr>
      </w:pPr>
    </w:p>
    <w:p w:rsidR="004C4D78" w:rsidRPr="00DD0E6E" w:rsidRDefault="004C4D78" w:rsidP="00CC5752">
      <w:pPr>
        <w:spacing w:line="360" w:lineRule="auto"/>
        <w:jc w:val="both"/>
        <w:rPr>
          <w:rFonts w:ascii="Times New Roman" w:hAnsi="Times New Roman" w:cs="Times New Roman"/>
          <w:color w:val="000000" w:themeColor="text1"/>
          <w:szCs w:val="28"/>
        </w:rPr>
      </w:pPr>
    </w:p>
    <w:p w:rsidR="004C4D78" w:rsidRPr="00DD0E6E" w:rsidRDefault="004C4D78" w:rsidP="00CC5752">
      <w:pPr>
        <w:spacing w:line="360" w:lineRule="auto"/>
        <w:jc w:val="both"/>
        <w:rPr>
          <w:rFonts w:ascii="Times New Roman" w:hAnsi="Times New Roman" w:cs="Times New Roman"/>
          <w:color w:val="000000" w:themeColor="text1"/>
          <w:szCs w:val="28"/>
        </w:rPr>
      </w:pPr>
    </w:p>
    <w:p w:rsidR="004C4D78" w:rsidRPr="00DD0E6E" w:rsidRDefault="004C4D78" w:rsidP="00CC5752">
      <w:pPr>
        <w:tabs>
          <w:tab w:val="left" w:pos="7800"/>
        </w:tabs>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________________________                                                                                   _________________</w:t>
      </w: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 xml:space="preserve">Engr. Dr. </w:t>
      </w:r>
      <w:proofErr w:type="spellStart"/>
      <w:r w:rsidRPr="00DD0E6E">
        <w:rPr>
          <w:rFonts w:ascii="Times New Roman" w:hAnsi="Times New Roman" w:cs="Times New Roman"/>
          <w:color w:val="000000" w:themeColor="text1"/>
          <w:szCs w:val="28"/>
        </w:rPr>
        <w:t>Lekan</w:t>
      </w:r>
      <w:proofErr w:type="spellEnd"/>
      <w:r w:rsidRPr="00DD0E6E">
        <w:rPr>
          <w:rFonts w:ascii="Times New Roman" w:hAnsi="Times New Roman" w:cs="Times New Roman"/>
          <w:color w:val="000000" w:themeColor="text1"/>
          <w:szCs w:val="28"/>
        </w:rPr>
        <w:t xml:space="preserve"> </w:t>
      </w:r>
      <w:proofErr w:type="spellStart"/>
      <w:r w:rsidRPr="00DD0E6E">
        <w:rPr>
          <w:rFonts w:ascii="Times New Roman" w:hAnsi="Times New Roman" w:cs="Times New Roman"/>
          <w:color w:val="000000" w:themeColor="text1"/>
          <w:szCs w:val="28"/>
        </w:rPr>
        <w:t>Ogunbiyi</w:t>
      </w:r>
      <w:proofErr w:type="spellEnd"/>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t xml:space="preserve">         Date</w:t>
      </w: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Supervisor</w:t>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________________________                                                                                 _________________</w:t>
      </w: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 xml:space="preserve">Engr. Dr. L. M. </w:t>
      </w:r>
      <w:proofErr w:type="spellStart"/>
      <w:r w:rsidRPr="00DD0E6E">
        <w:rPr>
          <w:rFonts w:ascii="Times New Roman" w:hAnsi="Times New Roman" w:cs="Times New Roman"/>
          <w:color w:val="000000" w:themeColor="text1"/>
          <w:szCs w:val="28"/>
        </w:rPr>
        <w:t>Adesina</w:t>
      </w:r>
      <w:proofErr w:type="spellEnd"/>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t xml:space="preserve">         Date</w:t>
      </w: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 xml:space="preserve">Head of Department </w:t>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r>
      <w:r w:rsidRPr="00DD0E6E">
        <w:rPr>
          <w:rFonts w:ascii="Times New Roman" w:hAnsi="Times New Roman" w:cs="Times New Roman"/>
          <w:color w:val="000000" w:themeColor="text1"/>
          <w:szCs w:val="28"/>
        </w:rPr>
        <w:tab/>
        <w:t xml:space="preserve">          </w:t>
      </w:r>
      <w:r w:rsidRPr="00DD0E6E">
        <w:rPr>
          <w:rFonts w:ascii="Times New Roman" w:hAnsi="Times New Roman" w:cs="Times New Roman"/>
          <w:color w:val="000000" w:themeColor="text1"/>
          <w:szCs w:val="28"/>
        </w:rPr>
        <w:tab/>
      </w: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________________________                                                                          __________________</w:t>
      </w:r>
    </w:p>
    <w:p w:rsidR="004C4D78" w:rsidRPr="00DD0E6E" w:rsidRDefault="004C4D78" w:rsidP="00CC5752">
      <w:pPr>
        <w:spacing w:after="0" w:line="360" w:lineRule="auto"/>
        <w:jc w:val="both"/>
        <w:rPr>
          <w:rFonts w:ascii="Times New Roman" w:hAnsi="Times New Roman" w:cs="Times New Roman"/>
          <w:color w:val="000000" w:themeColor="text1"/>
          <w:szCs w:val="28"/>
        </w:rPr>
      </w:pPr>
      <w:r w:rsidRPr="00DD0E6E">
        <w:rPr>
          <w:rFonts w:ascii="Times New Roman" w:hAnsi="Times New Roman" w:cs="Times New Roman"/>
          <w:color w:val="000000" w:themeColor="text1"/>
          <w:szCs w:val="28"/>
        </w:rPr>
        <w:t>External Examiner                                                                                       Date</w:t>
      </w:r>
    </w:p>
    <w:p w:rsidR="004C4D78" w:rsidRPr="00DD0E6E" w:rsidRDefault="004C4D78" w:rsidP="00CC5752">
      <w:pPr>
        <w:spacing w:line="360" w:lineRule="auto"/>
        <w:ind w:right="-59"/>
        <w:jc w:val="both"/>
        <w:rPr>
          <w:rFonts w:ascii="Times New Roman" w:eastAsia="Times New Roman" w:hAnsi="Times New Roman" w:cs="Times New Roman"/>
          <w:b/>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rPr>
      </w:pPr>
      <w:r w:rsidRPr="00DD0E6E">
        <w:rPr>
          <w:rFonts w:ascii="Times New Roman" w:eastAsia="Times New Roman" w:hAnsi="Times New Roman" w:cs="Times New Roman"/>
          <w:b/>
          <w:color w:val="000000" w:themeColor="text1"/>
          <w:sz w:val="28"/>
        </w:rPr>
        <w:br w:type="page"/>
      </w:r>
    </w:p>
    <w:p w:rsidR="004C4D78" w:rsidRPr="00DD0E6E" w:rsidRDefault="004C4D78" w:rsidP="00CC5752">
      <w:pPr>
        <w:pStyle w:val="Heading1"/>
        <w:spacing w:line="360" w:lineRule="auto"/>
        <w:jc w:val="both"/>
        <w:rPr>
          <w:rFonts w:ascii="Times New Roman" w:eastAsia="Times New Roman" w:hAnsi="Times New Roman" w:cs="Times New Roman"/>
          <w:color w:val="000000" w:themeColor="text1"/>
        </w:rPr>
      </w:pPr>
      <w:bookmarkStart w:id="2" w:name="_Toc114548184"/>
      <w:r w:rsidRPr="00DD0E6E">
        <w:rPr>
          <w:rFonts w:ascii="Times New Roman" w:eastAsia="Times New Roman" w:hAnsi="Times New Roman" w:cs="Times New Roman"/>
          <w:color w:val="000000" w:themeColor="text1"/>
        </w:rPr>
        <w:lastRenderedPageBreak/>
        <w:t>DEDICATION</w:t>
      </w:r>
      <w:bookmarkEnd w:id="2"/>
    </w:p>
    <w:p w:rsidR="004C4D78" w:rsidRPr="00DD0E6E" w:rsidRDefault="004C4D78" w:rsidP="00CC5752">
      <w:pPr>
        <w:spacing w:line="360" w:lineRule="auto"/>
        <w:jc w:val="both"/>
        <w:rPr>
          <w:rFonts w:ascii="Times New Roman" w:eastAsia="Times New Roman" w:hAnsi="Times New Roman" w:cs="Times New Roman"/>
          <w:b/>
          <w:color w:val="000000" w:themeColor="text1"/>
        </w:rPr>
      </w:pPr>
      <w:r w:rsidRPr="00DD0E6E">
        <w:rPr>
          <w:rFonts w:ascii="Times New Roman" w:eastAsia="Times New Roman" w:hAnsi="Times New Roman" w:cs="Times New Roman"/>
          <w:color w:val="000000" w:themeColor="text1"/>
        </w:rPr>
        <w:t xml:space="preserve">This project </w:t>
      </w:r>
      <w:proofErr w:type="gramStart"/>
      <w:r w:rsidRPr="00DD0E6E">
        <w:rPr>
          <w:rFonts w:ascii="Times New Roman" w:eastAsia="Times New Roman" w:hAnsi="Times New Roman" w:cs="Times New Roman"/>
          <w:color w:val="000000" w:themeColor="text1"/>
        </w:rPr>
        <w:t>is dedicated</w:t>
      </w:r>
      <w:proofErr w:type="gramEnd"/>
      <w:r w:rsidRPr="00DD0E6E">
        <w:rPr>
          <w:rFonts w:ascii="Times New Roman" w:eastAsia="Times New Roman" w:hAnsi="Times New Roman" w:cs="Times New Roman"/>
          <w:color w:val="000000" w:themeColor="text1"/>
        </w:rPr>
        <w:t xml:space="preserve"> to God Almighty who has been there right from the beginning of my course of study to this point. Special dedication also to my ever parents, for their relentless support and compassion towards me during this time. Furthermore, I want to dedicate this report also to </w:t>
      </w:r>
      <w:proofErr w:type="spellStart"/>
      <w:r w:rsidRPr="00DD0E6E">
        <w:rPr>
          <w:rFonts w:ascii="Times New Roman" w:eastAsia="Times New Roman" w:hAnsi="Times New Roman" w:cs="Times New Roman"/>
          <w:color w:val="000000" w:themeColor="text1"/>
        </w:rPr>
        <w:t>Mrs</w:t>
      </w:r>
      <w:proofErr w:type="spellEnd"/>
      <w:r w:rsidRPr="00DD0E6E">
        <w:rPr>
          <w:rFonts w:ascii="Times New Roman" w:eastAsia="Times New Roman" w:hAnsi="Times New Roman" w:cs="Times New Roman"/>
          <w:color w:val="000000" w:themeColor="text1"/>
        </w:rPr>
        <w:t xml:space="preserve"> </w:t>
      </w:r>
      <w:proofErr w:type="spellStart"/>
      <w:r w:rsidRPr="00DD0E6E">
        <w:rPr>
          <w:rFonts w:ascii="Times New Roman" w:eastAsia="Times New Roman" w:hAnsi="Times New Roman" w:cs="Times New Roman"/>
          <w:color w:val="000000" w:themeColor="text1"/>
        </w:rPr>
        <w:t>Adeboye</w:t>
      </w:r>
      <w:proofErr w:type="spellEnd"/>
      <w:r w:rsidRPr="00DD0E6E">
        <w:rPr>
          <w:rFonts w:ascii="Times New Roman" w:eastAsia="Times New Roman" w:hAnsi="Times New Roman" w:cs="Times New Roman"/>
          <w:color w:val="000000" w:themeColor="text1"/>
        </w:rPr>
        <w:t xml:space="preserve">, </w:t>
      </w:r>
      <w:proofErr w:type="spellStart"/>
      <w:r w:rsidRPr="00DD0E6E">
        <w:rPr>
          <w:rFonts w:ascii="Times New Roman" w:eastAsia="Times New Roman" w:hAnsi="Times New Roman" w:cs="Times New Roman"/>
          <w:color w:val="000000" w:themeColor="text1"/>
        </w:rPr>
        <w:t>Mr</w:t>
      </w:r>
      <w:proofErr w:type="spellEnd"/>
      <w:r w:rsidRPr="00DD0E6E">
        <w:rPr>
          <w:rFonts w:ascii="Times New Roman" w:eastAsia="Times New Roman" w:hAnsi="Times New Roman" w:cs="Times New Roman"/>
          <w:color w:val="000000" w:themeColor="text1"/>
        </w:rPr>
        <w:t xml:space="preserve"> </w:t>
      </w:r>
      <w:proofErr w:type="spellStart"/>
      <w:r w:rsidRPr="00DD0E6E">
        <w:rPr>
          <w:rFonts w:ascii="Times New Roman" w:eastAsia="Times New Roman" w:hAnsi="Times New Roman" w:cs="Times New Roman"/>
          <w:color w:val="000000" w:themeColor="text1"/>
        </w:rPr>
        <w:t>Adeboye</w:t>
      </w:r>
      <w:proofErr w:type="spellEnd"/>
      <w:r w:rsidRPr="00DD0E6E">
        <w:rPr>
          <w:rFonts w:ascii="Times New Roman" w:eastAsia="Times New Roman" w:hAnsi="Times New Roman" w:cs="Times New Roman"/>
          <w:color w:val="000000" w:themeColor="text1"/>
        </w:rPr>
        <w:t xml:space="preserve">, my families, friends and lecturer for their continual impact of help and knowledge. </w:t>
      </w:r>
    </w:p>
    <w:p w:rsidR="004C4D78" w:rsidRPr="00DD0E6E" w:rsidRDefault="004C4D78" w:rsidP="00CC5752">
      <w:pPr>
        <w:spacing w:line="360" w:lineRule="auto"/>
        <w:jc w:val="both"/>
        <w:rPr>
          <w:rFonts w:ascii="Times New Roman" w:eastAsia="Times New Roman" w:hAnsi="Times New Roman" w:cs="Times New Roman"/>
          <w:b/>
          <w:color w:val="000000" w:themeColor="text1"/>
        </w:rPr>
      </w:pPr>
      <w:r w:rsidRPr="00DD0E6E">
        <w:rPr>
          <w:rFonts w:ascii="Times New Roman" w:eastAsia="Times New Roman" w:hAnsi="Times New Roman" w:cs="Times New Roman"/>
          <w:b/>
          <w:color w:val="000000" w:themeColor="text1"/>
        </w:rPr>
        <w:br w:type="page"/>
      </w:r>
    </w:p>
    <w:p w:rsidR="004C4D78" w:rsidRPr="00DD0E6E" w:rsidRDefault="004C4D78" w:rsidP="00CC5752">
      <w:pPr>
        <w:pStyle w:val="Heading1"/>
        <w:spacing w:line="360" w:lineRule="auto"/>
        <w:jc w:val="both"/>
        <w:rPr>
          <w:rFonts w:ascii="Times New Roman" w:hAnsi="Times New Roman" w:cs="Times New Roman"/>
          <w:color w:val="000000" w:themeColor="text1"/>
        </w:rPr>
      </w:pPr>
      <w:bookmarkStart w:id="3" w:name="_Toc114548185"/>
      <w:r w:rsidRPr="00DD0E6E">
        <w:rPr>
          <w:rFonts w:ascii="Times New Roman" w:hAnsi="Times New Roman" w:cs="Times New Roman"/>
          <w:color w:val="000000" w:themeColor="text1"/>
        </w:rPr>
        <w:lastRenderedPageBreak/>
        <w:t>ACKNOWLEDGEMENTS</w:t>
      </w:r>
      <w:bookmarkEnd w:id="3"/>
    </w:p>
    <w:p w:rsidR="004C4D78" w:rsidRPr="00DD0E6E" w:rsidRDefault="004C4D78" w:rsidP="00CC5752">
      <w:pPr>
        <w:spacing w:after="0" w:line="360" w:lineRule="auto"/>
        <w:ind w:right="14"/>
        <w:jc w:val="both"/>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 xml:space="preserve">I want to thank almighty God for his guidance and given understanding. Special thanks to my supervisor Dr. </w:t>
      </w:r>
      <w:proofErr w:type="spellStart"/>
      <w:r w:rsidRPr="00DD0E6E">
        <w:rPr>
          <w:rFonts w:ascii="Times New Roman" w:eastAsia="Times New Roman" w:hAnsi="Times New Roman" w:cs="Times New Roman"/>
          <w:color w:val="000000" w:themeColor="text1"/>
        </w:rPr>
        <w:t>Olalekan</w:t>
      </w:r>
      <w:proofErr w:type="spellEnd"/>
      <w:r w:rsidRPr="00DD0E6E">
        <w:rPr>
          <w:rFonts w:ascii="Times New Roman" w:eastAsia="Times New Roman" w:hAnsi="Times New Roman" w:cs="Times New Roman"/>
          <w:color w:val="000000" w:themeColor="text1"/>
        </w:rPr>
        <w:t xml:space="preserve"> </w:t>
      </w:r>
      <w:proofErr w:type="spellStart"/>
      <w:r w:rsidRPr="00DD0E6E">
        <w:rPr>
          <w:rFonts w:ascii="Times New Roman" w:eastAsia="Times New Roman" w:hAnsi="Times New Roman" w:cs="Times New Roman"/>
          <w:color w:val="000000" w:themeColor="text1"/>
        </w:rPr>
        <w:t>Ogunbiyi</w:t>
      </w:r>
      <w:proofErr w:type="spellEnd"/>
      <w:r w:rsidRPr="00DD0E6E">
        <w:rPr>
          <w:rFonts w:ascii="Times New Roman" w:eastAsia="Times New Roman" w:hAnsi="Times New Roman" w:cs="Times New Roman"/>
          <w:color w:val="000000" w:themeColor="text1"/>
        </w:rPr>
        <w:t xml:space="preserve"> for believing </w:t>
      </w:r>
      <w:proofErr w:type="gramStart"/>
      <w:r w:rsidRPr="00DD0E6E">
        <w:rPr>
          <w:rFonts w:ascii="Times New Roman" w:eastAsia="Times New Roman" w:hAnsi="Times New Roman" w:cs="Times New Roman"/>
          <w:color w:val="000000" w:themeColor="text1"/>
        </w:rPr>
        <w:t>in me, his guidance, profound mentorship and unwavering supports all through my work</w:t>
      </w:r>
      <w:proofErr w:type="gramEnd"/>
      <w:r w:rsidRPr="00DD0E6E">
        <w:rPr>
          <w:rFonts w:ascii="Times New Roman" w:eastAsia="Times New Roman" w:hAnsi="Times New Roman" w:cs="Times New Roman"/>
          <w:color w:val="000000" w:themeColor="text1"/>
        </w:rPr>
        <w:t xml:space="preserve">. </w:t>
      </w:r>
    </w:p>
    <w:p w:rsidR="004C4D78" w:rsidRPr="00DD0E6E" w:rsidRDefault="004C4D78" w:rsidP="00CC5752">
      <w:pPr>
        <w:spacing w:after="0" w:line="360" w:lineRule="auto"/>
        <w:ind w:right="14"/>
        <w:jc w:val="both"/>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 xml:space="preserve">I also take this opportunity </w:t>
      </w:r>
      <w:proofErr w:type="gramStart"/>
      <w:r w:rsidRPr="00DD0E6E">
        <w:rPr>
          <w:rFonts w:ascii="Times New Roman" w:eastAsia="Times New Roman" w:hAnsi="Times New Roman" w:cs="Times New Roman"/>
          <w:color w:val="000000" w:themeColor="text1"/>
        </w:rPr>
        <w:t>to sincerely express</w:t>
      </w:r>
      <w:proofErr w:type="gramEnd"/>
      <w:r w:rsidRPr="00DD0E6E">
        <w:rPr>
          <w:rFonts w:ascii="Times New Roman" w:eastAsia="Times New Roman" w:hAnsi="Times New Roman" w:cs="Times New Roman"/>
          <w:color w:val="000000" w:themeColor="text1"/>
        </w:rPr>
        <w:t xml:space="preserve"> my appreciation to all my lecturers in the Department of Electrical and Computer Engineering, </w:t>
      </w:r>
      <w:proofErr w:type="spellStart"/>
      <w:r w:rsidRPr="00DD0E6E">
        <w:rPr>
          <w:rFonts w:ascii="Times New Roman" w:eastAsia="Times New Roman" w:hAnsi="Times New Roman" w:cs="Times New Roman"/>
          <w:color w:val="000000" w:themeColor="text1"/>
        </w:rPr>
        <w:t>Kwara</w:t>
      </w:r>
      <w:proofErr w:type="spellEnd"/>
      <w:r w:rsidRPr="00DD0E6E">
        <w:rPr>
          <w:rFonts w:ascii="Times New Roman" w:eastAsia="Times New Roman" w:hAnsi="Times New Roman" w:cs="Times New Roman"/>
          <w:color w:val="000000" w:themeColor="text1"/>
        </w:rPr>
        <w:t xml:space="preserve"> State University for their constant support in making this project a success. I would never have been able to accomplish any of my objectives without the support of some important personalities in my life, the </w:t>
      </w:r>
      <w:proofErr w:type="spellStart"/>
      <w:r w:rsidRPr="00DD0E6E">
        <w:rPr>
          <w:rFonts w:ascii="Times New Roman" w:eastAsia="Times New Roman" w:hAnsi="Times New Roman" w:cs="Times New Roman"/>
          <w:color w:val="000000" w:themeColor="text1"/>
        </w:rPr>
        <w:t>Adeboyes</w:t>
      </w:r>
      <w:proofErr w:type="spellEnd"/>
      <w:r w:rsidRPr="00DD0E6E">
        <w:rPr>
          <w:rFonts w:ascii="Times New Roman" w:eastAsia="Times New Roman" w:hAnsi="Times New Roman" w:cs="Times New Roman"/>
          <w:color w:val="000000" w:themeColor="text1"/>
        </w:rPr>
        <w:t xml:space="preserve"> family, among others who are my source of motivation. </w:t>
      </w:r>
    </w:p>
    <w:p w:rsidR="004C4D78" w:rsidRPr="00DD0E6E" w:rsidRDefault="004C4D78" w:rsidP="00CC5752">
      <w:pPr>
        <w:spacing w:after="0" w:line="360" w:lineRule="auto"/>
        <w:ind w:right="14"/>
        <w:jc w:val="both"/>
        <w:rPr>
          <w:rFonts w:ascii="Times New Roman" w:eastAsia="Times New Roman" w:hAnsi="Times New Roman" w:cs="Times New Roman"/>
          <w:color w:val="000000" w:themeColor="text1"/>
        </w:rPr>
      </w:pPr>
      <w:r w:rsidRPr="00DD0E6E">
        <w:rPr>
          <w:rFonts w:ascii="Times New Roman" w:eastAsia="Times New Roman" w:hAnsi="Times New Roman" w:cs="Times New Roman"/>
          <w:color w:val="000000" w:themeColor="text1"/>
        </w:rPr>
        <w:t xml:space="preserve">My hearty gratitude to my parents Mr. and Mrs. </w:t>
      </w:r>
      <w:proofErr w:type="spellStart"/>
      <w:r w:rsidRPr="00DD0E6E">
        <w:rPr>
          <w:rFonts w:ascii="Times New Roman" w:eastAsia="Times New Roman" w:hAnsi="Times New Roman" w:cs="Times New Roman"/>
          <w:color w:val="000000" w:themeColor="text1"/>
        </w:rPr>
        <w:t>Adeboye</w:t>
      </w:r>
      <w:proofErr w:type="spellEnd"/>
      <w:r w:rsidRPr="00DD0E6E">
        <w:rPr>
          <w:rFonts w:ascii="Times New Roman" w:eastAsia="Times New Roman" w:hAnsi="Times New Roman" w:cs="Times New Roman"/>
          <w:color w:val="000000" w:themeColor="text1"/>
        </w:rPr>
        <w:t>, my wonderful brothers, and sister for looking up to my success, which has always given me the challenge to achieve more. Thanks for all you do now and always.</w:t>
      </w:r>
    </w:p>
    <w:p w:rsidR="004C4D78" w:rsidRPr="00DD0E6E" w:rsidRDefault="004C4D78" w:rsidP="00CC5752">
      <w:pPr>
        <w:spacing w:after="0" w:line="360" w:lineRule="auto"/>
        <w:ind w:right="14"/>
        <w:jc w:val="both"/>
        <w:rPr>
          <w:rFonts w:ascii="Times New Roman" w:eastAsia="Times New Roman" w:hAnsi="Times New Roman" w:cs="Times New Roman"/>
          <w:color w:val="000000" w:themeColor="text1"/>
        </w:rPr>
      </w:pPr>
    </w:p>
    <w:p w:rsidR="004C4D78" w:rsidRPr="00DD0E6E" w:rsidRDefault="004C4D78" w:rsidP="00CC5752">
      <w:pPr>
        <w:spacing w:after="0" w:line="360" w:lineRule="auto"/>
        <w:ind w:right="14"/>
        <w:jc w:val="both"/>
        <w:rPr>
          <w:rFonts w:ascii="Times New Roman" w:eastAsia="Times New Roman" w:hAnsi="Times New Roman" w:cs="Times New Roman"/>
          <w:color w:val="000000" w:themeColor="text1"/>
        </w:rPr>
      </w:pPr>
    </w:p>
    <w:p w:rsidR="004C4D78" w:rsidRPr="00DD0E6E" w:rsidRDefault="004C4D78" w:rsidP="00CC5752">
      <w:pPr>
        <w:spacing w:line="360" w:lineRule="auto"/>
        <w:jc w:val="both"/>
        <w:rPr>
          <w:rFonts w:ascii="Times New Roman" w:eastAsia="Times New Roman" w:hAnsi="Times New Roman" w:cs="Times New Roman"/>
          <w:color w:val="000000" w:themeColor="text1"/>
        </w:rPr>
      </w:pPr>
    </w:p>
    <w:p w:rsidR="004C4D78" w:rsidRPr="00DD0E6E" w:rsidRDefault="004C4D78" w:rsidP="00CC5752">
      <w:pPr>
        <w:spacing w:line="360" w:lineRule="auto"/>
        <w:jc w:val="both"/>
        <w:rPr>
          <w:rFonts w:ascii="Times New Roman" w:eastAsia="Times New Roman" w:hAnsi="Times New Roman" w:cs="Times New Roman"/>
          <w:b/>
          <w:color w:val="000000" w:themeColor="text1"/>
          <w:sz w:val="28"/>
          <w:szCs w:val="32"/>
        </w:rPr>
      </w:pPr>
      <w:r w:rsidRPr="00DD0E6E">
        <w:rPr>
          <w:rFonts w:ascii="Times New Roman" w:eastAsia="Times New Roman" w:hAnsi="Times New Roman" w:cs="Times New Roman"/>
          <w:color w:val="000000" w:themeColor="text1"/>
        </w:rPr>
        <w:br w:type="page"/>
      </w:r>
    </w:p>
    <w:p w:rsidR="004C4D78" w:rsidRPr="00DD0E6E" w:rsidRDefault="004C4D78" w:rsidP="00CC5752">
      <w:pPr>
        <w:spacing w:line="360" w:lineRule="auto"/>
        <w:jc w:val="both"/>
        <w:rPr>
          <w:rFonts w:ascii="Times New Roman" w:eastAsia="Times New Roman" w:hAnsi="Times New Roman" w:cs="Times New Roman"/>
          <w:b/>
          <w:bCs/>
          <w:color w:val="000000" w:themeColor="text1"/>
          <w:sz w:val="27"/>
          <w:szCs w:val="27"/>
        </w:rPr>
      </w:pPr>
    </w:p>
    <w:p w:rsidR="0046052C" w:rsidRPr="0046052C" w:rsidRDefault="0046052C" w:rsidP="00CC5752">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7"/>
          <w:szCs w:val="27"/>
        </w:rPr>
      </w:pPr>
      <w:r w:rsidRPr="0046052C">
        <w:rPr>
          <w:rFonts w:ascii="Times New Roman" w:eastAsia="Times New Roman" w:hAnsi="Times New Roman" w:cs="Times New Roman"/>
          <w:b/>
          <w:bCs/>
          <w:color w:val="000000" w:themeColor="text1"/>
          <w:sz w:val="27"/>
          <w:szCs w:val="27"/>
        </w:rPr>
        <w:t>Abstract</w:t>
      </w:r>
    </w:p>
    <w:p w:rsidR="0046052C" w:rsidRPr="0046052C" w:rsidRDefault="0046052C" w:rsidP="00CC5752">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6052C">
        <w:rPr>
          <w:rFonts w:ascii="Times New Roman" w:eastAsia="Times New Roman" w:hAnsi="Times New Roman" w:cs="Times New Roman"/>
          <w:color w:val="000000" w:themeColor="text1"/>
          <w:sz w:val="24"/>
          <w:szCs w:val="24"/>
        </w:rPr>
        <w:t xml:space="preserve">Pre-eclampsia is a serious medical condition affecting pregnant women, characterized by high blood pressure and damage to organ systems, most often the liver and kidneys. Early detection and prediction of pre-eclampsia are crucial to managing and mitigating its adverse effects on both the mother and the fetus. This study leverages </w:t>
      </w:r>
      <w:proofErr w:type="gramStart"/>
      <w:r w:rsidRPr="0046052C">
        <w:rPr>
          <w:rFonts w:ascii="Times New Roman" w:eastAsia="Times New Roman" w:hAnsi="Times New Roman" w:cs="Times New Roman"/>
          <w:color w:val="000000" w:themeColor="text1"/>
          <w:sz w:val="24"/>
          <w:szCs w:val="24"/>
        </w:rPr>
        <w:t>machine learning</w:t>
      </w:r>
      <w:proofErr w:type="gramEnd"/>
      <w:r w:rsidRPr="0046052C">
        <w:rPr>
          <w:rFonts w:ascii="Times New Roman" w:eastAsia="Times New Roman" w:hAnsi="Times New Roman" w:cs="Times New Roman"/>
          <w:color w:val="000000" w:themeColor="text1"/>
          <w:sz w:val="24"/>
          <w:szCs w:val="24"/>
        </w:rPr>
        <w:t xml:space="preserve"> techniques, specifically the </w:t>
      </w:r>
      <w:proofErr w:type="spellStart"/>
      <w:r w:rsidRPr="0046052C">
        <w:rPr>
          <w:rFonts w:ascii="Times New Roman" w:eastAsia="Times New Roman" w:hAnsi="Times New Roman" w:cs="Times New Roman"/>
          <w:color w:val="000000" w:themeColor="text1"/>
          <w:sz w:val="24"/>
          <w:szCs w:val="24"/>
        </w:rPr>
        <w:t>XGBoost</w:t>
      </w:r>
      <w:proofErr w:type="spellEnd"/>
      <w:r w:rsidRPr="0046052C">
        <w:rPr>
          <w:rFonts w:ascii="Times New Roman" w:eastAsia="Times New Roman" w:hAnsi="Times New Roman" w:cs="Times New Roman"/>
          <w:color w:val="000000" w:themeColor="text1"/>
          <w:sz w:val="24"/>
          <w:szCs w:val="24"/>
        </w:rPr>
        <w:t xml:space="preserve"> algorithm, to develop a predictive model for the onset of pre-eclampsia. Utilizing a comprehensive dataset comprising clinical and demographic features, the model aims to provide accurate and timely predictions, facilitating early intervention and improved healthcare outcomes. The study demonstrates the potential of advanced machine learning methods in enhancing prenatal care and underscores the significance of technological advancements in the medical field.</w:t>
      </w:r>
    </w:p>
    <w:p w:rsidR="0046052C" w:rsidRPr="00DD0E6E" w:rsidRDefault="0046052C" w:rsidP="00CC5752">
      <w:pPr>
        <w:spacing w:line="360" w:lineRule="auto"/>
        <w:jc w:val="both"/>
        <w:rPr>
          <w:rFonts w:ascii="Times New Roman" w:hAnsi="Times New Roman" w:cs="Times New Roman"/>
          <w:color w:val="000000" w:themeColor="text1"/>
        </w:rPr>
      </w:pPr>
      <w:r w:rsidRPr="00DD0E6E">
        <w:rPr>
          <w:rFonts w:ascii="Times New Roman" w:hAnsi="Times New Roman" w:cs="Times New Roman"/>
          <w:color w:val="000000" w:themeColor="text1"/>
        </w:rPr>
        <w:br w:type="page"/>
      </w:r>
    </w:p>
    <w:p w:rsidR="0046052C" w:rsidRPr="00DD0E6E" w:rsidRDefault="0046052C" w:rsidP="00CC5752">
      <w:pPr>
        <w:pStyle w:val="Heading1"/>
        <w:spacing w:line="360" w:lineRule="auto"/>
        <w:jc w:val="both"/>
        <w:rPr>
          <w:rFonts w:ascii="Times New Roman" w:hAnsi="Times New Roman" w:cs="Times New Roman"/>
          <w:b/>
          <w:color w:val="000000" w:themeColor="text1"/>
        </w:rPr>
      </w:pPr>
      <w:r w:rsidRPr="00DD0E6E">
        <w:rPr>
          <w:rFonts w:ascii="Times New Roman" w:hAnsi="Times New Roman" w:cs="Times New Roman"/>
          <w:b/>
          <w:color w:val="000000" w:themeColor="text1"/>
        </w:rPr>
        <w:lastRenderedPageBreak/>
        <w:t>Chapter One: Introduction</w:t>
      </w:r>
    </w:p>
    <w:p w:rsidR="0046052C" w:rsidRPr="00DD0E6E" w:rsidRDefault="0046052C" w:rsidP="00CC5752">
      <w:pPr>
        <w:pStyle w:val="Heading3"/>
        <w:spacing w:line="360" w:lineRule="auto"/>
        <w:jc w:val="both"/>
        <w:rPr>
          <w:color w:val="000000" w:themeColor="text1"/>
        </w:rPr>
      </w:pPr>
      <w:r w:rsidRPr="00DD0E6E">
        <w:rPr>
          <w:color w:val="000000" w:themeColor="text1"/>
        </w:rPr>
        <w:t>Introduction</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Pre-eclampsia is a multifaceted disorder that poses a significant threat to maternal and fetal health. </w:t>
      </w:r>
      <w:proofErr w:type="gramStart"/>
      <w:r w:rsidRPr="00DD0E6E">
        <w:rPr>
          <w:color w:val="000000" w:themeColor="text1"/>
        </w:rPr>
        <w:t>It is characterized by high blood pressure and signs of damage to other organ systems, most often the liver and kidneys</w:t>
      </w:r>
      <w:proofErr w:type="gramEnd"/>
      <w:r w:rsidRPr="00DD0E6E">
        <w:rPr>
          <w:color w:val="000000" w:themeColor="text1"/>
        </w:rPr>
        <w:t xml:space="preserve">. As a leading cause of maternal and perinatal morbidity and mortality, pre-eclampsia affects approximately 2-8% of pregnancies worldwide. The disorder can result in severe complications, including preterm birth, placental abruption, and, in severe cases, maternal or fetal death. Given its prevalence and potential severity, pre-eclampsia has been the subject of extensive research, yet its precise etiology remains elusive. Traditional methods of diagnosing and predicting pre-eclampsia often fall short, highlighting the need for innovative approaches. The advent of machine learning, particularly algorithms like </w:t>
      </w:r>
      <w:proofErr w:type="spellStart"/>
      <w:r w:rsidRPr="00DD0E6E">
        <w:rPr>
          <w:color w:val="000000" w:themeColor="text1"/>
        </w:rPr>
        <w:t>XGBoost</w:t>
      </w:r>
      <w:proofErr w:type="spellEnd"/>
      <w:r w:rsidRPr="00DD0E6E">
        <w:rPr>
          <w:color w:val="000000" w:themeColor="text1"/>
        </w:rPr>
        <w:t>, offers new possibilities for early and accurate prediction of pre-eclampsia. This chapter provides a comprehensive overview of the study, outlining the background, problem statement, aims, scope, significance, and key terms associated with the research.</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Pre-eclampsia typically occurs after the 20th week of pregnancy and can develop in women who previously had normal blood pressure. The condition can progress rapidly and unpredictably, making timely diagnosis and intervention critical. The clinical manifestations of pre-eclampsia include hypertension, proteinuria, and in some cases, severe headaches, visual disturbances, and epigastric pain. The exact cause of pre-eclampsia </w:t>
      </w:r>
      <w:proofErr w:type="gramStart"/>
      <w:r w:rsidRPr="00DD0E6E">
        <w:rPr>
          <w:color w:val="000000" w:themeColor="text1"/>
        </w:rPr>
        <w:t>is not well understood</w:t>
      </w:r>
      <w:proofErr w:type="gramEnd"/>
      <w:r w:rsidRPr="00DD0E6E">
        <w:rPr>
          <w:color w:val="000000" w:themeColor="text1"/>
        </w:rPr>
        <w:t>, but it is believed to involve abnormal placentation, immune maladaptation, and genetic predisposition. Despite advancements in prenatal care, the condition remains a significant challenge for healthcare providers.</w:t>
      </w:r>
    </w:p>
    <w:p w:rsidR="0046052C" w:rsidRPr="00DD0E6E" w:rsidRDefault="0046052C" w:rsidP="00CC5752">
      <w:pPr>
        <w:pStyle w:val="NormalWeb"/>
        <w:spacing w:line="360" w:lineRule="auto"/>
        <w:jc w:val="both"/>
        <w:rPr>
          <w:color w:val="000000" w:themeColor="text1"/>
        </w:rPr>
      </w:pPr>
      <w:r w:rsidRPr="00DD0E6E">
        <w:rPr>
          <w:color w:val="000000" w:themeColor="text1"/>
        </w:rPr>
        <w:t>Current diagnostic methods for pre-eclampsia primarily rely on the detection of clinical symptoms and biomarkers, which may not become apparent until the disease has already progressed. This delay in diagnosis can limit the effectiveness of interventions aimed at preventing complications. For instance, the onset of symptoms such as high blood pressure and proteinuria often indicates that the disease is already in an advanced stage. As a result, there is an urgent need for predictive models that can identify women at risk for pre-eclampsia before the onset of clinical symptoms.</w:t>
      </w:r>
    </w:p>
    <w:p w:rsidR="0046052C" w:rsidRPr="00DD0E6E" w:rsidRDefault="0046052C" w:rsidP="00CC5752">
      <w:pPr>
        <w:pStyle w:val="NormalWeb"/>
        <w:spacing w:line="360" w:lineRule="auto"/>
        <w:jc w:val="both"/>
        <w:rPr>
          <w:color w:val="000000" w:themeColor="text1"/>
        </w:rPr>
      </w:pPr>
      <w:r w:rsidRPr="00DD0E6E">
        <w:rPr>
          <w:color w:val="000000" w:themeColor="text1"/>
        </w:rPr>
        <w:lastRenderedPageBreak/>
        <w:t xml:space="preserve">Machine learning, a branch of artificial intelligence, has the potential to revolutionize the field of medical diagnostics by providing tools for the analysis of large and complex datasets. Machine learning algorithms can identify patterns and relationships within data that may not be apparent to human analysts, enabling the development of predictive models with high accuracy. One such algorithm is </w:t>
      </w:r>
      <w:proofErr w:type="spellStart"/>
      <w:r w:rsidRPr="00DD0E6E">
        <w:rPr>
          <w:color w:val="000000" w:themeColor="text1"/>
        </w:rPr>
        <w:t>XGBoost</w:t>
      </w:r>
      <w:proofErr w:type="spellEnd"/>
      <w:r w:rsidRPr="00DD0E6E">
        <w:rPr>
          <w:color w:val="000000" w:themeColor="text1"/>
        </w:rPr>
        <w:t xml:space="preserve">, a powerful and flexible tool that has been widely used in various applications, including healthcare. </w:t>
      </w:r>
      <w:proofErr w:type="spellStart"/>
      <w:r w:rsidRPr="00DD0E6E">
        <w:rPr>
          <w:color w:val="000000" w:themeColor="text1"/>
        </w:rPr>
        <w:t>XGBoost</w:t>
      </w:r>
      <w:proofErr w:type="spellEnd"/>
      <w:r w:rsidRPr="00DD0E6E">
        <w:rPr>
          <w:color w:val="000000" w:themeColor="text1"/>
        </w:rPr>
        <w:t xml:space="preserve"> stands for Extreme Gradient Boosting, and it </w:t>
      </w:r>
      <w:proofErr w:type="gramStart"/>
      <w:r w:rsidRPr="00DD0E6E">
        <w:rPr>
          <w:color w:val="000000" w:themeColor="text1"/>
        </w:rPr>
        <w:t>is known</w:t>
      </w:r>
      <w:proofErr w:type="gramEnd"/>
      <w:r w:rsidRPr="00DD0E6E">
        <w:rPr>
          <w:color w:val="000000" w:themeColor="text1"/>
        </w:rPr>
        <w:t xml:space="preserve"> for its efficiency, scalability, and performance.</w:t>
      </w:r>
    </w:p>
    <w:p w:rsidR="0046052C" w:rsidRPr="00DD0E6E" w:rsidRDefault="0046052C" w:rsidP="00CC5752">
      <w:pPr>
        <w:pStyle w:val="NormalWeb"/>
        <w:spacing w:line="360" w:lineRule="auto"/>
        <w:jc w:val="both"/>
        <w:rPr>
          <w:color w:val="000000" w:themeColor="text1"/>
        </w:rPr>
      </w:pPr>
      <w:proofErr w:type="spellStart"/>
      <w:r w:rsidRPr="00DD0E6E">
        <w:rPr>
          <w:color w:val="000000" w:themeColor="text1"/>
        </w:rPr>
        <w:t>XGBoost</w:t>
      </w:r>
      <w:proofErr w:type="spellEnd"/>
      <w:r w:rsidRPr="00DD0E6E">
        <w:rPr>
          <w:color w:val="000000" w:themeColor="text1"/>
        </w:rPr>
        <w:t xml:space="preserve"> is a decision-tree-based ensemble </w:t>
      </w:r>
      <w:proofErr w:type="gramStart"/>
      <w:r w:rsidRPr="00DD0E6E">
        <w:rPr>
          <w:color w:val="000000" w:themeColor="text1"/>
        </w:rPr>
        <w:t>machine learning</w:t>
      </w:r>
      <w:proofErr w:type="gramEnd"/>
      <w:r w:rsidRPr="00DD0E6E">
        <w:rPr>
          <w:color w:val="000000" w:themeColor="text1"/>
        </w:rPr>
        <w:t xml:space="preserve"> algorithm that uses a gradient boosting framework. It combines the predictions of multiple weak learners to create a strong predictive model. The algorithm </w:t>
      </w:r>
      <w:proofErr w:type="gramStart"/>
      <w:r w:rsidRPr="00DD0E6E">
        <w:rPr>
          <w:color w:val="000000" w:themeColor="text1"/>
        </w:rPr>
        <w:t>is designed</w:t>
      </w:r>
      <w:proofErr w:type="gramEnd"/>
      <w:r w:rsidRPr="00DD0E6E">
        <w:rPr>
          <w:color w:val="000000" w:themeColor="text1"/>
        </w:rPr>
        <w:t xml:space="preserve"> to handle various types of data and can capture complex interactions between features, making it particularly suitable for medical data analysis. In the context of pre-eclampsia prediction, </w:t>
      </w:r>
      <w:proofErr w:type="spellStart"/>
      <w:r w:rsidRPr="00DD0E6E">
        <w:rPr>
          <w:color w:val="000000" w:themeColor="text1"/>
        </w:rPr>
        <w:t>XGBoost</w:t>
      </w:r>
      <w:proofErr w:type="spellEnd"/>
      <w:r w:rsidRPr="00DD0E6E">
        <w:rPr>
          <w:color w:val="000000" w:themeColor="text1"/>
        </w:rPr>
        <w:t xml:space="preserve"> </w:t>
      </w:r>
      <w:proofErr w:type="gramStart"/>
      <w:r w:rsidRPr="00DD0E6E">
        <w:rPr>
          <w:color w:val="000000" w:themeColor="text1"/>
        </w:rPr>
        <w:t>can be trained</w:t>
      </w:r>
      <w:proofErr w:type="gramEnd"/>
      <w:r w:rsidRPr="00DD0E6E">
        <w:rPr>
          <w:color w:val="000000" w:themeColor="text1"/>
        </w:rPr>
        <w:t xml:space="preserve"> on a dataset of clinical and demographic features to identify patterns associated with the onset of the condition. By analyzing these patterns, the model can provide early warnings to healthcare providers, allowing for timely interventions and improved outcomes.</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The application of </w:t>
      </w:r>
      <w:proofErr w:type="spellStart"/>
      <w:r w:rsidRPr="00DD0E6E">
        <w:rPr>
          <w:color w:val="000000" w:themeColor="text1"/>
        </w:rPr>
        <w:t>XGBoost</w:t>
      </w:r>
      <w:proofErr w:type="spellEnd"/>
      <w:r w:rsidRPr="00DD0E6E">
        <w:rPr>
          <w:color w:val="000000" w:themeColor="text1"/>
        </w:rPr>
        <w:t xml:space="preserve"> in predicting pre-eclampsia is a promising avenue for enhancing prenatal care. By leveraging large datasets and advanced computational techniques, it is possible to develop models that can predict the likelihood of pre-eclampsia with high accuracy. Such models can integrate various types of data, including medical history, clinical measurements, and demographic information, to provide a comprehensive risk assessment. This approach not only improves the accuracy of predictions but also enables personalized care plans tailored to the specific needs of each patient.</w:t>
      </w:r>
    </w:p>
    <w:p w:rsidR="0046052C" w:rsidRPr="00DD0E6E" w:rsidRDefault="0046052C" w:rsidP="00CC5752">
      <w:pPr>
        <w:pStyle w:val="NormalWeb"/>
        <w:spacing w:line="360" w:lineRule="auto"/>
        <w:jc w:val="both"/>
        <w:rPr>
          <w:color w:val="000000" w:themeColor="text1"/>
        </w:rPr>
      </w:pPr>
      <w:r w:rsidRPr="00DD0E6E">
        <w:rPr>
          <w:color w:val="000000" w:themeColor="text1"/>
        </w:rPr>
        <w:t>The significance of this study lies in its potential to transform the management of pre-eclampsia through early detection and intervention. By identifying high-risk patients before the onset of symptoms, healthcare providers can implement preventive measures and closely monitor the health of both the mother and the fetus. This proactive approach can reduce the incidence of severe complications, improve maternal and fetal outcomes, and decrease healthcare costs associated with the treatment of advanced pre-eclampsia.</w:t>
      </w:r>
    </w:p>
    <w:p w:rsidR="0046052C" w:rsidRPr="00DD0E6E" w:rsidRDefault="0046052C" w:rsidP="00CC5752">
      <w:pPr>
        <w:pStyle w:val="NormalWeb"/>
        <w:spacing w:line="360" w:lineRule="auto"/>
        <w:jc w:val="both"/>
        <w:rPr>
          <w:color w:val="000000" w:themeColor="text1"/>
        </w:rPr>
      </w:pPr>
      <w:r w:rsidRPr="00DD0E6E">
        <w:rPr>
          <w:color w:val="000000" w:themeColor="text1"/>
        </w:rPr>
        <w:lastRenderedPageBreak/>
        <w:t xml:space="preserve">Moreover, the insights gained from this study can contribute to the broader understanding of pre-eclampsia and its underlying mechanisms. The predictive models developed using </w:t>
      </w:r>
      <w:proofErr w:type="spellStart"/>
      <w:r w:rsidRPr="00DD0E6E">
        <w:rPr>
          <w:color w:val="000000" w:themeColor="text1"/>
        </w:rPr>
        <w:t>XGBoost</w:t>
      </w:r>
      <w:proofErr w:type="spellEnd"/>
      <w:r w:rsidRPr="00DD0E6E">
        <w:rPr>
          <w:color w:val="000000" w:themeColor="text1"/>
        </w:rPr>
        <w:t xml:space="preserve"> can help identify key risk factors and their interactions, providing valuable information for researchers and clinicians. This knowledge can inform the development of new diagnostic tools, therapeutic strategies, and preventive measures, ultimately leading to better management of pre-eclampsia and other pregnancy-related complications.</w:t>
      </w:r>
    </w:p>
    <w:p w:rsidR="0046052C" w:rsidRPr="00DD0E6E" w:rsidRDefault="0046052C" w:rsidP="00CC5752">
      <w:pPr>
        <w:pStyle w:val="Heading3"/>
        <w:spacing w:line="360" w:lineRule="auto"/>
        <w:jc w:val="both"/>
        <w:rPr>
          <w:color w:val="000000" w:themeColor="text1"/>
        </w:rPr>
      </w:pPr>
      <w:r w:rsidRPr="00DD0E6E">
        <w:rPr>
          <w:color w:val="000000" w:themeColor="text1"/>
        </w:rPr>
        <w:t>1.1 Background to the Study</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Pre-eclampsia is a hypertensive disorder of pregnancy that typically emerges after the 20th week of gestation. It </w:t>
      </w:r>
      <w:proofErr w:type="gramStart"/>
      <w:r w:rsidRPr="00DD0E6E">
        <w:rPr>
          <w:color w:val="000000" w:themeColor="text1"/>
        </w:rPr>
        <w:t>is characterized</w:t>
      </w:r>
      <w:proofErr w:type="gramEnd"/>
      <w:r w:rsidRPr="00DD0E6E">
        <w:rPr>
          <w:color w:val="000000" w:themeColor="text1"/>
        </w:rPr>
        <w:t xml:space="preserve"> by high blood pressure and proteinuria, and it can lead to severe complications if left unmanaged. The disorder affects approximately 2-8% of pregnancies globally and is a leading cause of maternal and perinatal morbidity and mortality. Despite its prevalence and severity, the pathophysiology of pre-eclampsia </w:t>
      </w:r>
      <w:proofErr w:type="gramStart"/>
      <w:r w:rsidRPr="00DD0E6E">
        <w:rPr>
          <w:color w:val="000000" w:themeColor="text1"/>
        </w:rPr>
        <w:t>is not fully understood</w:t>
      </w:r>
      <w:proofErr w:type="gramEnd"/>
      <w:r w:rsidRPr="00DD0E6E">
        <w:rPr>
          <w:color w:val="000000" w:themeColor="text1"/>
        </w:rPr>
        <w:t>, and early detection remains a challenge.</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Recent advancements in medical technology and data science have paved the way for the application of machine learning in healthcare. Machine learning algorithms, such as </w:t>
      </w:r>
      <w:proofErr w:type="spellStart"/>
      <w:r w:rsidRPr="00DD0E6E">
        <w:rPr>
          <w:color w:val="000000" w:themeColor="text1"/>
        </w:rPr>
        <w:t>XGBoost</w:t>
      </w:r>
      <w:proofErr w:type="spellEnd"/>
      <w:r w:rsidRPr="00DD0E6E">
        <w:rPr>
          <w:color w:val="000000" w:themeColor="text1"/>
        </w:rPr>
        <w:t>, can analyze large datasets to identify patterns and make predictions with high accuracy. These capabilities make machine learning a promising tool for predicting pre-eclampsia, potentially transforming prenatal care by enabling early intervention and reducing adverse outcomes.</w:t>
      </w:r>
    </w:p>
    <w:p w:rsidR="0046052C" w:rsidRPr="00DD0E6E" w:rsidRDefault="0046052C" w:rsidP="00CC5752">
      <w:pPr>
        <w:pStyle w:val="Heading3"/>
        <w:spacing w:line="360" w:lineRule="auto"/>
        <w:jc w:val="both"/>
        <w:rPr>
          <w:color w:val="000000" w:themeColor="text1"/>
        </w:rPr>
      </w:pPr>
      <w:r w:rsidRPr="00DD0E6E">
        <w:rPr>
          <w:color w:val="000000" w:themeColor="text1"/>
        </w:rPr>
        <w:t>1.2 Statement of the Problem</w:t>
      </w:r>
    </w:p>
    <w:p w:rsidR="0046052C" w:rsidRPr="00DD0E6E" w:rsidRDefault="0046052C" w:rsidP="00CC5752">
      <w:pPr>
        <w:pStyle w:val="NormalWeb"/>
        <w:spacing w:line="360" w:lineRule="auto"/>
        <w:jc w:val="both"/>
        <w:rPr>
          <w:color w:val="000000" w:themeColor="text1"/>
        </w:rPr>
      </w:pPr>
      <w:r w:rsidRPr="00DD0E6E">
        <w:rPr>
          <w:color w:val="000000" w:themeColor="text1"/>
        </w:rPr>
        <w:t>Pre-eclampsia presents a significant challenge in obstetric care due to its unpredictable nature and potential for severe complications. Traditional diagnostic methods often rely on clinical symptoms, which may not appear until the condition has progressed. This delay in diagnosis can lead to serious health risks for both the mother and the fetus, including preterm birth, placental abruption, and in severe cases, maternal or fetal death.</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There is an urgent need for predictive models that can leverage clinical and demographic data to identify women at risk of developing pre-eclampsia before the onset of symptoms. Such models </w:t>
      </w:r>
      <w:r w:rsidRPr="00DD0E6E">
        <w:rPr>
          <w:color w:val="000000" w:themeColor="text1"/>
        </w:rPr>
        <w:lastRenderedPageBreak/>
        <w:t>can facilitate timely medical interventions, improving outcomes and reducing the burden on healthcare systems.</w:t>
      </w:r>
    </w:p>
    <w:p w:rsidR="0046052C" w:rsidRPr="00DD0E6E" w:rsidRDefault="0046052C" w:rsidP="00CC5752">
      <w:pPr>
        <w:pStyle w:val="Heading3"/>
        <w:spacing w:line="360" w:lineRule="auto"/>
        <w:jc w:val="both"/>
        <w:rPr>
          <w:color w:val="000000" w:themeColor="text1"/>
        </w:rPr>
      </w:pPr>
      <w:r w:rsidRPr="00DD0E6E">
        <w:rPr>
          <w:color w:val="000000" w:themeColor="text1"/>
        </w:rPr>
        <w:t>1.3 Aim and Objectives</w:t>
      </w:r>
    </w:p>
    <w:p w:rsidR="0046052C" w:rsidRPr="00DD0E6E" w:rsidRDefault="0046052C" w:rsidP="00CC5752">
      <w:pPr>
        <w:pStyle w:val="NormalWeb"/>
        <w:spacing w:line="360" w:lineRule="auto"/>
        <w:jc w:val="both"/>
        <w:rPr>
          <w:color w:val="000000" w:themeColor="text1"/>
        </w:rPr>
      </w:pPr>
      <w:r w:rsidRPr="00DD0E6E">
        <w:rPr>
          <w:color w:val="000000" w:themeColor="text1"/>
        </w:rPr>
        <w:t xml:space="preserve">The primary aim of this study is to develop a </w:t>
      </w:r>
      <w:proofErr w:type="gramStart"/>
      <w:r w:rsidRPr="00DD0E6E">
        <w:rPr>
          <w:color w:val="000000" w:themeColor="text1"/>
        </w:rPr>
        <w:t>machine learning</w:t>
      </w:r>
      <w:proofErr w:type="gramEnd"/>
      <w:r w:rsidRPr="00DD0E6E">
        <w:rPr>
          <w:color w:val="000000" w:themeColor="text1"/>
        </w:rPr>
        <w:t xml:space="preserve"> model using the </w:t>
      </w:r>
      <w:proofErr w:type="spellStart"/>
      <w:r w:rsidRPr="00DD0E6E">
        <w:rPr>
          <w:color w:val="000000" w:themeColor="text1"/>
        </w:rPr>
        <w:t>XGBoost</w:t>
      </w:r>
      <w:proofErr w:type="spellEnd"/>
      <w:r w:rsidRPr="00DD0E6E">
        <w:rPr>
          <w:color w:val="000000" w:themeColor="text1"/>
        </w:rPr>
        <w:t xml:space="preserve"> algorithm to predict the onset of pre-eclampsia in pregnant women. The specific objectives are:</w:t>
      </w:r>
    </w:p>
    <w:p w:rsidR="0046052C" w:rsidRPr="00DD0E6E" w:rsidRDefault="0046052C" w:rsidP="00CC5752">
      <w:pPr>
        <w:numPr>
          <w:ilvl w:val="0"/>
          <w:numId w:val="1"/>
        </w:numPr>
        <w:spacing w:before="100" w:beforeAutospacing="1" w:after="100" w:afterAutospacing="1" w:line="360" w:lineRule="auto"/>
        <w:jc w:val="both"/>
        <w:rPr>
          <w:rFonts w:ascii="Times New Roman" w:hAnsi="Times New Roman" w:cs="Times New Roman"/>
          <w:color w:val="000000" w:themeColor="text1"/>
        </w:rPr>
      </w:pPr>
      <w:proofErr w:type="gramStart"/>
      <w:r w:rsidRPr="00DD0E6E">
        <w:rPr>
          <w:rStyle w:val="Strong"/>
          <w:rFonts w:ascii="Times New Roman" w:hAnsi="Times New Roman" w:cs="Times New Roman"/>
          <w:color w:val="000000" w:themeColor="text1"/>
        </w:rPr>
        <w:t>Data Collection and Preprocessing</w:t>
      </w:r>
      <w:r w:rsidRPr="00DD0E6E">
        <w:rPr>
          <w:rFonts w:ascii="Times New Roman" w:hAnsi="Times New Roman" w:cs="Times New Roman"/>
          <w:color w:val="000000" w:themeColor="text1"/>
        </w:rPr>
        <w:t>: To collect a comprehensive dataset of clinical and demographic features related to pre-eclampsia and preprocess it for analysis.</w:t>
      </w:r>
      <w:proofErr w:type="gramEnd"/>
    </w:p>
    <w:p w:rsidR="0046052C" w:rsidRPr="00DD0E6E" w:rsidRDefault="0046052C" w:rsidP="00CC5752">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Model Training and Validation</w:t>
      </w:r>
      <w:r w:rsidRPr="00DD0E6E">
        <w:rPr>
          <w:rFonts w:ascii="Times New Roman" w:hAnsi="Times New Roman" w:cs="Times New Roman"/>
          <w:color w:val="000000" w:themeColor="text1"/>
        </w:rPr>
        <w:t xml:space="preserve">: To train the </w:t>
      </w:r>
      <w:proofErr w:type="spellStart"/>
      <w:r w:rsidRPr="00DD0E6E">
        <w:rPr>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xml:space="preserve"> model on the preprocessed dataset and validate its performance using various metrics.</w:t>
      </w:r>
    </w:p>
    <w:p w:rsidR="0046052C" w:rsidRPr="00DD0E6E" w:rsidRDefault="0046052C" w:rsidP="00CC5752">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Performance Evaluation</w:t>
      </w:r>
      <w:r w:rsidRPr="00DD0E6E">
        <w:rPr>
          <w:rFonts w:ascii="Times New Roman" w:hAnsi="Times New Roman" w:cs="Times New Roman"/>
          <w:color w:val="000000" w:themeColor="text1"/>
        </w:rPr>
        <w:t>: To evaluate the model's performance using accuracy</w:t>
      </w:r>
    </w:p>
    <w:p w:rsidR="00DD0E6E" w:rsidRPr="00DD0E6E" w:rsidRDefault="00DD0E6E" w:rsidP="00F8130E">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DD0E6E">
        <w:rPr>
          <w:rFonts w:ascii="Times New Roman" w:hAnsi="Times New Roman" w:cs="Times New Roman"/>
          <w:b/>
          <w:color w:val="000000" w:themeColor="text1"/>
        </w:rPr>
        <w:t>analyze</w:t>
      </w:r>
      <w:r w:rsidR="0046052C" w:rsidRPr="00DD0E6E">
        <w:rPr>
          <w:rFonts w:ascii="Times New Roman" w:hAnsi="Times New Roman" w:cs="Times New Roman"/>
          <w:color w:val="000000" w:themeColor="text1"/>
        </w:rPr>
        <w:t xml:space="preserve">: To analyze the model's predictions </w:t>
      </w:r>
    </w:p>
    <w:p w:rsidR="0046052C" w:rsidRPr="00DD0E6E" w:rsidRDefault="0046052C" w:rsidP="00F8130E">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Practical Recommendations</w:t>
      </w:r>
      <w:r w:rsidRPr="00DD0E6E">
        <w:rPr>
          <w:rFonts w:ascii="Times New Roman" w:hAnsi="Times New Roman" w:cs="Times New Roman"/>
          <w:color w:val="000000" w:themeColor="text1"/>
        </w:rPr>
        <w:t>: To offer recommendations for the practical application of the predictive model in clinical settings.</w:t>
      </w:r>
    </w:p>
    <w:p w:rsidR="0046052C" w:rsidRPr="00DD0E6E" w:rsidRDefault="0046052C" w:rsidP="00CC5752">
      <w:pPr>
        <w:pStyle w:val="Heading3"/>
        <w:spacing w:line="360" w:lineRule="auto"/>
        <w:jc w:val="both"/>
        <w:rPr>
          <w:color w:val="000000" w:themeColor="text1"/>
        </w:rPr>
      </w:pPr>
      <w:r w:rsidRPr="00DD0E6E">
        <w:rPr>
          <w:color w:val="000000" w:themeColor="text1"/>
        </w:rPr>
        <w:t>1.4 Scope of the Study</w:t>
      </w:r>
    </w:p>
    <w:p w:rsidR="0046052C" w:rsidRPr="00DD0E6E" w:rsidRDefault="0046052C" w:rsidP="00CC5752">
      <w:pPr>
        <w:pStyle w:val="NormalWeb"/>
        <w:spacing w:line="360" w:lineRule="auto"/>
        <w:jc w:val="both"/>
        <w:rPr>
          <w:color w:val="000000" w:themeColor="text1"/>
        </w:rPr>
      </w:pPr>
      <w:r w:rsidRPr="00DD0E6E">
        <w:rPr>
          <w:color w:val="000000" w:themeColor="text1"/>
        </w:rPr>
        <w:t>This study focuses on the development and validation of a predictive model for pre-eclampsia using machine learning techniques. The scope includes:</w:t>
      </w:r>
    </w:p>
    <w:p w:rsidR="0046052C" w:rsidRPr="00DD0E6E" w:rsidRDefault="0046052C" w:rsidP="00CC5752">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Data Collection</w:t>
      </w:r>
      <w:r w:rsidRPr="00DD0E6E">
        <w:rPr>
          <w:rFonts w:ascii="Times New Roman" w:hAnsi="Times New Roman" w:cs="Times New Roman"/>
          <w:color w:val="000000" w:themeColor="text1"/>
        </w:rPr>
        <w:t>: Gathering relevant clinical and demographic data from medical records and patient histories.</w:t>
      </w:r>
    </w:p>
    <w:p w:rsidR="0046052C" w:rsidRPr="00DD0E6E" w:rsidRDefault="0046052C" w:rsidP="00CC5752">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Feature Selection</w:t>
      </w:r>
      <w:r w:rsidRPr="00DD0E6E">
        <w:rPr>
          <w:rFonts w:ascii="Times New Roman" w:hAnsi="Times New Roman" w:cs="Times New Roman"/>
          <w:color w:val="000000" w:themeColor="text1"/>
        </w:rPr>
        <w:t>: Identifying and selecting significant features that contribute to the prediction of pre-eclampsia.</w:t>
      </w:r>
    </w:p>
    <w:p w:rsidR="0046052C" w:rsidRPr="00DD0E6E" w:rsidRDefault="0046052C" w:rsidP="00CC5752">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Model Implementation</w:t>
      </w:r>
      <w:r w:rsidRPr="00DD0E6E">
        <w:rPr>
          <w:rFonts w:ascii="Times New Roman" w:hAnsi="Times New Roman" w:cs="Times New Roman"/>
          <w:color w:val="000000" w:themeColor="text1"/>
        </w:rPr>
        <w:t xml:space="preserve">: Developing the predictive model using the </w:t>
      </w:r>
      <w:proofErr w:type="spellStart"/>
      <w:r w:rsidRPr="00DD0E6E">
        <w:rPr>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xml:space="preserve"> algorithm.</w:t>
      </w:r>
    </w:p>
    <w:p w:rsidR="0046052C" w:rsidRPr="00DD0E6E" w:rsidRDefault="0046052C" w:rsidP="00CC5752">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Model Evaluation</w:t>
      </w:r>
      <w:r w:rsidRPr="00DD0E6E">
        <w:rPr>
          <w:rFonts w:ascii="Times New Roman" w:hAnsi="Times New Roman" w:cs="Times New Roman"/>
          <w:color w:val="000000" w:themeColor="text1"/>
        </w:rPr>
        <w:t>: Assessing the model's predictive performance and comparing it with traditional models.</w:t>
      </w:r>
    </w:p>
    <w:p w:rsidR="0046052C" w:rsidRPr="00DD0E6E" w:rsidRDefault="0046052C" w:rsidP="00CC5752">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Clinical Integration</w:t>
      </w:r>
      <w:r w:rsidRPr="00DD0E6E">
        <w:rPr>
          <w:rFonts w:ascii="Times New Roman" w:hAnsi="Times New Roman" w:cs="Times New Roman"/>
          <w:color w:val="000000" w:themeColor="text1"/>
        </w:rPr>
        <w:t>: Discussing the potential integration of the predictive model into clinical practice for early detection and management of pre-eclampsia.</w:t>
      </w:r>
    </w:p>
    <w:p w:rsidR="0046052C" w:rsidRPr="00DD0E6E" w:rsidRDefault="0046052C" w:rsidP="00CC5752">
      <w:pPr>
        <w:pStyle w:val="Heading3"/>
        <w:spacing w:line="360" w:lineRule="auto"/>
        <w:jc w:val="both"/>
        <w:rPr>
          <w:color w:val="000000" w:themeColor="text1"/>
        </w:rPr>
      </w:pPr>
      <w:r w:rsidRPr="00DD0E6E">
        <w:rPr>
          <w:color w:val="000000" w:themeColor="text1"/>
        </w:rPr>
        <w:t>1.5 Significance/Justification of the Study</w:t>
      </w:r>
    </w:p>
    <w:p w:rsidR="0046052C" w:rsidRPr="00DD0E6E" w:rsidRDefault="0046052C" w:rsidP="00CC5752">
      <w:pPr>
        <w:pStyle w:val="NormalWeb"/>
        <w:spacing w:line="360" w:lineRule="auto"/>
        <w:jc w:val="both"/>
        <w:rPr>
          <w:color w:val="000000" w:themeColor="text1"/>
        </w:rPr>
      </w:pPr>
      <w:r w:rsidRPr="00DD0E6E">
        <w:rPr>
          <w:color w:val="000000" w:themeColor="text1"/>
        </w:rPr>
        <w:lastRenderedPageBreak/>
        <w:t xml:space="preserve">The early prediction of pre-eclampsia can significantly improve maternal and fetal health outcomes by allowing for proactive management and intervention. This study contributes to the existing body of knowledge by demonstrating the potential of machine learning, specifically the </w:t>
      </w:r>
      <w:proofErr w:type="spellStart"/>
      <w:r w:rsidRPr="00DD0E6E">
        <w:rPr>
          <w:color w:val="000000" w:themeColor="text1"/>
        </w:rPr>
        <w:t>XGBoost</w:t>
      </w:r>
      <w:proofErr w:type="spellEnd"/>
      <w:r w:rsidRPr="00DD0E6E">
        <w:rPr>
          <w:color w:val="000000" w:themeColor="text1"/>
        </w:rPr>
        <w:t xml:space="preserve"> algorithm, in predicting pre-eclampsia. The findings could lead to the development of robust predictive tools that healthcare providers can use to monitor and manage at-risk pregnancies more effectively. Furthermore, this study underscores the broader implications of integrating machine learning into healthcare, paving the way for innovations that can transform patient care and outcomes.</w:t>
      </w:r>
    </w:p>
    <w:p w:rsidR="0046052C" w:rsidRPr="00DD0E6E" w:rsidRDefault="0046052C" w:rsidP="00CC5752">
      <w:pPr>
        <w:pStyle w:val="Heading3"/>
        <w:spacing w:line="360" w:lineRule="auto"/>
        <w:jc w:val="both"/>
        <w:rPr>
          <w:color w:val="000000" w:themeColor="text1"/>
        </w:rPr>
      </w:pPr>
      <w:r w:rsidRPr="00DD0E6E">
        <w:rPr>
          <w:color w:val="000000" w:themeColor="text1"/>
        </w:rPr>
        <w:t>1.6 Definition of Terms</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Pre-eclampsia</w:t>
      </w:r>
      <w:r w:rsidRPr="00DD0E6E">
        <w:rPr>
          <w:rFonts w:ascii="Times New Roman" w:hAnsi="Times New Roman" w:cs="Times New Roman"/>
          <w:color w:val="000000" w:themeColor="text1"/>
        </w:rPr>
        <w:t>: A pregnancy complication characterized by high blood pressure and signs of damage to other organ systems, often the liver and kidneys.</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An optimized distributed gradient boosting library designed to be highly efficient, flexible, and portable, which is widely used in machine learning for classification and regression tasks.</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Machine Learning</w:t>
      </w:r>
      <w:r w:rsidRPr="00DD0E6E">
        <w:rPr>
          <w:rFonts w:ascii="Times New Roman" w:hAnsi="Times New Roman" w:cs="Times New Roman"/>
          <w:color w:val="000000" w:themeColor="text1"/>
        </w:rPr>
        <w:t>: A branch of artificial intelligence that focuses on building systems that can learn from and make decisions based on data.</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Predictive Model</w:t>
      </w:r>
      <w:r w:rsidRPr="00DD0E6E">
        <w:rPr>
          <w:rFonts w:ascii="Times New Roman" w:hAnsi="Times New Roman" w:cs="Times New Roman"/>
          <w:color w:val="000000" w:themeColor="text1"/>
        </w:rPr>
        <w:t>: A statistical or machine learning model used to predict future outcomes based on historical data.</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Clinical Features</w:t>
      </w:r>
      <w:r w:rsidRPr="00DD0E6E">
        <w:rPr>
          <w:rFonts w:ascii="Times New Roman" w:hAnsi="Times New Roman" w:cs="Times New Roman"/>
          <w:color w:val="000000" w:themeColor="text1"/>
        </w:rPr>
        <w:t>: Medical data and measurements related to a patient's health status.</w:t>
      </w:r>
    </w:p>
    <w:p w:rsidR="0046052C" w:rsidRPr="00DD0E6E" w:rsidRDefault="0046052C" w:rsidP="00CC5752">
      <w:pPr>
        <w:numPr>
          <w:ilvl w:val="0"/>
          <w:numId w:val="3"/>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Demographic Features</w:t>
      </w:r>
      <w:r w:rsidRPr="00DD0E6E">
        <w:rPr>
          <w:rFonts w:ascii="Times New Roman" w:hAnsi="Times New Roman" w:cs="Times New Roman"/>
          <w:color w:val="000000" w:themeColor="text1"/>
        </w:rPr>
        <w:t>: Data related to the characteristics of populations, such as age, race, and socioeconomic status.</w:t>
      </w:r>
    </w:p>
    <w:p w:rsidR="0046052C" w:rsidRPr="00DD0E6E" w:rsidRDefault="0046052C" w:rsidP="00CC5752">
      <w:pPr>
        <w:spacing w:line="360" w:lineRule="auto"/>
        <w:jc w:val="both"/>
        <w:rPr>
          <w:rFonts w:ascii="Times New Roman" w:hAnsi="Times New Roman" w:cs="Times New Roman"/>
          <w:color w:val="000000" w:themeColor="text1"/>
        </w:rPr>
      </w:pPr>
      <w:r w:rsidRPr="00DD0E6E">
        <w:rPr>
          <w:rFonts w:ascii="Times New Roman" w:hAnsi="Times New Roman" w:cs="Times New Roman"/>
          <w:color w:val="000000" w:themeColor="text1"/>
        </w:rPr>
        <w:br w:type="page"/>
      </w:r>
    </w:p>
    <w:p w:rsidR="004C4D78" w:rsidRPr="00DD0E6E" w:rsidRDefault="004C4D78" w:rsidP="00CC5752">
      <w:pPr>
        <w:pStyle w:val="Heading3"/>
        <w:spacing w:line="360" w:lineRule="auto"/>
        <w:jc w:val="both"/>
        <w:rPr>
          <w:color w:val="000000" w:themeColor="text1"/>
        </w:rPr>
      </w:pPr>
      <w:r w:rsidRPr="00DD0E6E">
        <w:rPr>
          <w:color w:val="000000" w:themeColor="text1"/>
        </w:rPr>
        <w:lastRenderedPageBreak/>
        <w:t>Chapter Two: Literature Review</w:t>
      </w:r>
    </w:p>
    <w:p w:rsidR="004C4D78" w:rsidRPr="00DD0E6E" w:rsidRDefault="004C4D78" w:rsidP="00CC5752">
      <w:pPr>
        <w:pStyle w:val="Heading2"/>
        <w:spacing w:line="360" w:lineRule="auto"/>
        <w:jc w:val="both"/>
        <w:rPr>
          <w:rFonts w:ascii="Times New Roman" w:hAnsi="Times New Roman" w:cs="Times New Roman"/>
          <w:b/>
          <w:color w:val="000000" w:themeColor="text1"/>
        </w:rPr>
      </w:pPr>
      <w:r w:rsidRPr="00DD0E6E">
        <w:rPr>
          <w:rFonts w:ascii="Times New Roman" w:hAnsi="Times New Roman" w:cs="Times New Roman"/>
          <w:b/>
          <w:color w:val="000000" w:themeColor="text1"/>
        </w:rPr>
        <w:t xml:space="preserve">2.1 </w:t>
      </w:r>
      <w:r w:rsidRPr="00DD0E6E">
        <w:rPr>
          <w:rFonts w:ascii="Times New Roman" w:hAnsi="Times New Roman" w:cs="Times New Roman"/>
          <w:b/>
          <w:color w:val="000000" w:themeColor="text1"/>
        </w:rPr>
        <w:t>Artificial Intelligence (A</w:t>
      </w:r>
      <w:r w:rsidR="00DD0E6E" w:rsidRPr="00DD0E6E">
        <w:rPr>
          <w:rFonts w:ascii="Times New Roman" w:hAnsi="Times New Roman" w:cs="Times New Roman"/>
          <w:b/>
          <w:color w:val="000000" w:themeColor="text1"/>
        </w:rPr>
        <w:t>I</w:t>
      </w:r>
      <w:r w:rsidRPr="00DD0E6E">
        <w:rPr>
          <w:rFonts w:ascii="Times New Roman" w:hAnsi="Times New Roman" w:cs="Times New Roman"/>
          <w:b/>
          <w:color w:val="000000" w:themeColor="text1"/>
        </w:rPr>
        <w:t>)</w:t>
      </w:r>
    </w:p>
    <w:p w:rsidR="004C4D78" w:rsidRPr="00DD0E6E" w:rsidRDefault="004C4D78" w:rsidP="00CC5752">
      <w:pPr>
        <w:keepNext/>
        <w:spacing w:after="0" w:line="360" w:lineRule="auto"/>
        <w:jc w:val="both"/>
        <w:rPr>
          <w:rFonts w:ascii="Times New Roman" w:eastAsia="Times New Roman" w:hAnsi="Times New Roman" w:cs="Times New Roman"/>
          <w:color w:val="000000" w:themeColor="text1"/>
          <w:szCs w:val="24"/>
        </w:rPr>
      </w:pPr>
      <w:r w:rsidRPr="00DD0E6E">
        <w:rPr>
          <w:rFonts w:ascii="Times New Roman" w:eastAsia="Times New Roman" w:hAnsi="Times New Roman" w:cs="Times New Roman"/>
          <w:color w:val="000000" w:themeColor="text1"/>
          <w:szCs w:val="24"/>
        </w:rPr>
        <w:t xml:space="preserve">Artificial Intelligence (AI) is the imitation by machines, especially computer systems, of human intelligence processes, allowing them to mimic human behavior. It finds application in fields such as computer vision, natural language processing, robotics, and speech recognition. The term is often applied to projects to develop systems with human-specific intelligent processes, such as reasoning, meaning discovery, generalization and learning from </w:t>
      </w:r>
      <w:proofErr w:type="gramStart"/>
      <w:r w:rsidRPr="00DD0E6E">
        <w:rPr>
          <w:rFonts w:ascii="Times New Roman" w:eastAsia="Times New Roman" w:hAnsi="Times New Roman" w:cs="Times New Roman"/>
          <w:color w:val="000000" w:themeColor="text1"/>
          <w:szCs w:val="24"/>
        </w:rPr>
        <w:t>past experience</w:t>
      </w:r>
      <w:proofErr w:type="gramEnd"/>
      <w:r w:rsidRPr="00DD0E6E">
        <w:rPr>
          <w:rFonts w:ascii="Times New Roman" w:eastAsia="Times New Roman" w:hAnsi="Times New Roman" w:cs="Times New Roman"/>
          <w:color w:val="000000" w:themeColor="text1"/>
          <w:szCs w:val="24"/>
        </w:rPr>
        <w:t xml:space="preserve">, etc. Since the development of digital computers in the 1940s, programming computers to, for example, discover proofs of mathematical theorems </w:t>
      </w:r>
      <w:proofErr w:type="gramStart"/>
      <w:r w:rsidRPr="00DD0E6E">
        <w:rPr>
          <w:rFonts w:ascii="Times New Roman" w:eastAsia="Times New Roman" w:hAnsi="Times New Roman" w:cs="Times New Roman"/>
          <w:color w:val="000000" w:themeColor="text1"/>
          <w:szCs w:val="24"/>
        </w:rPr>
        <w:t>has been made</w:t>
      </w:r>
      <w:proofErr w:type="gramEnd"/>
      <w:r w:rsidRPr="00DD0E6E">
        <w:rPr>
          <w:rFonts w:ascii="Times New Roman" w:eastAsia="Times New Roman" w:hAnsi="Times New Roman" w:cs="Times New Roman"/>
          <w:color w:val="000000" w:themeColor="text1"/>
          <w:szCs w:val="24"/>
        </w:rPr>
        <w:t xml:space="preserve"> possible by intelligent systems development projects. It </w:t>
      </w:r>
      <w:proofErr w:type="gramStart"/>
      <w:r w:rsidRPr="00DD0E6E">
        <w:rPr>
          <w:rFonts w:ascii="Times New Roman" w:eastAsia="Times New Roman" w:hAnsi="Times New Roman" w:cs="Times New Roman"/>
          <w:color w:val="000000" w:themeColor="text1"/>
          <w:szCs w:val="24"/>
        </w:rPr>
        <w:t>has been demonstrated</w:t>
      </w:r>
      <w:proofErr w:type="gramEnd"/>
      <w:r w:rsidRPr="00DD0E6E">
        <w:rPr>
          <w:rFonts w:ascii="Times New Roman" w:eastAsia="Times New Roman" w:hAnsi="Times New Roman" w:cs="Times New Roman"/>
          <w:color w:val="000000" w:themeColor="text1"/>
          <w:szCs w:val="24"/>
        </w:rPr>
        <w:t xml:space="preserve"> that computers can perform very complex tasks, such as finding proofs of mathematical theorems or playing chess, with a very high degree of competence. </w:t>
      </w:r>
      <w:proofErr w:type="gramStart"/>
      <w:r w:rsidRPr="00DD0E6E">
        <w:rPr>
          <w:rFonts w:ascii="Times New Roman" w:eastAsia="Times New Roman" w:hAnsi="Times New Roman" w:cs="Times New Roman"/>
          <w:color w:val="000000" w:themeColor="text1"/>
          <w:szCs w:val="24"/>
        </w:rPr>
        <w:t>However, despite the ever-increasing processing speed and memory capacity of computers, there are still no programs that can match the flexibility of humans in tasks that require a great deal of broader and everyday knowledge.</w:t>
      </w:r>
      <w:proofErr w:type="gramEnd"/>
      <w:r w:rsidRPr="00DD0E6E">
        <w:rPr>
          <w:rFonts w:ascii="Times New Roman" w:eastAsia="Times New Roman" w:hAnsi="Times New Roman" w:cs="Times New Roman"/>
          <w:color w:val="000000" w:themeColor="text1"/>
          <w:szCs w:val="24"/>
        </w:rPr>
        <w:t xml:space="preserve"> On the other hand, some programs have performance comparable to human experts and professionals when performing certain tasks.</w:t>
      </w:r>
    </w:p>
    <w:p w:rsidR="004C4D78" w:rsidRPr="00DD0E6E" w:rsidRDefault="004C4D78" w:rsidP="00DD0E6E">
      <w:pPr>
        <w:keepNext/>
        <w:spacing w:after="0" w:line="360" w:lineRule="auto"/>
        <w:jc w:val="center"/>
        <w:rPr>
          <w:rFonts w:ascii="Times New Roman" w:hAnsi="Times New Roman" w:cs="Times New Roman"/>
          <w:color w:val="000000" w:themeColor="text1"/>
        </w:rPr>
      </w:pPr>
      <w:r w:rsidRPr="00DD0E6E">
        <w:rPr>
          <w:rFonts w:ascii="Times New Roman" w:hAnsi="Times New Roman" w:cs="Times New Roman"/>
          <w:color w:val="000000" w:themeColor="text1"/>
        </w:rPr>
        <w:object w:dxaOrig="8580" w:dyaOrig="1382">
          <v:rect id="rectole0000000021" o:spid="_x0000_i1049" style="width:427.7pt;height:68.1pt" o:ole="" o:preferrelative="t" stroked="f">
            <v:imagedata r:id="rId8" o:title=""/>
          </v:rect>
          <o:OLEObject Type="Embed" ProgID="StaticMetafile" ShapeID="rectole0000000021" DrawAspect="Content" ObjectID="_1782641035" r:id="rId9"/>
        </w:object>
      </w:r>
    </w:p>
    <w:p w:rsidR="004C4D78" w:rsidRPr="00DD0E6E" w:rsidRDefault="004C4D78" w:rsidP="00DD0E6E">
      <w:pPr>
        <w:pStyle w:val="Caption"/>
        <w:spacing w:before="0" w:after="0" w:line="360" w:lineRule="auto"/>
        <w:jc w:val="center"/>
        <w:rPr>
          <w:rFonts w:eastAsia="Calibri" w:cs="Times New Roman"/>
          <w:i w:val="0"/>
          <w:color w:val="000000" w:themeColor="text1"/>
          <w:sz w:val="24"/>
        </w:rPr>
      </w:pPr>
      <w:bookmarkStart w:id="4" w:name="_Toc114308543"/>
      <w:proofErr w:type="gramStart"/>
      <w:r w:rsidRPr="00DD0E6E">
        <w:rPr>
          <w:rFonts w:cs="Times New Roman"/>
          <w:i w:val="0"/>
          <w:color w:val="000000" w:themeColor="text1"/>
        </w:rPr>
        <w:t>sub-classes</w:t>
      </w:r>
      <w:proofErr w:type="gramEnd"/>
      <w:r w:rsidRPr="00DD0E6E">
        <w:rPr>
          <w:rFonts w:cs="Times New Roman"/>
          <w:i w:val="0"/>
          <w:color w:val="000000" w:themeColor="text1"/>
        </w:rPr>
        <w:t xml:space="preserve"> of Artificial Intelligence</w:t>
      </w:r>
      <w:bookmarkEnd w:id="4"/>
    </w:p>
    <w:p w:rsidR="004C4D78" w:rsidRPr="00DD0E6E" w:rsidRDefault="004C4D78" w:rsidP="00CC5752">
      <w:pPr>
        <w:spacing w:after="0" w:line="360" w:lineRule="auto"/>
        <w:jc w:val="both"/>
        <w:rPr>
          <w:rFonts w:ascii="Times New Roman" w:eastAsia="Times New Roman" w:hAnsi="Times New Roman" w:cs="Times New Roman"/>
          <w:color w:val="000000" w:themeColor="text1"/>
        </w:rPr>
      </w:pPr>
    </w:p>
    <w:p w:rsidR="004C4D78" w:rsidRPr="00DD0E6E" w:rsidRDefault="004C4D78" w:rsidP="00CC5752">
      <w:pPr>
        <w:pStyle w:val="Heading2"/>
        <w:spacing w:line="360" w:lineRule="auto"/>
        <w:jc w:val="both"/>
        <w:rPr>
          <w:rFonts w:ascii="Times New Roman" w:eastAsia="Times New Roman" w:hAnsi="Times New Roman" w:cs="Times New Roman"/>
          <w:b/>
          <w:color w:val="000000" w:themeColor="text1"/>
        </w:rPr>
      </w:pPr>
      <w:bookmarkStart w:id="5" w:name="_Toc114548210"/>
      <w:r w:rsidRPr="00DD0E6E">
        <w:rPr>
          <w:rFonts w:ascii="Times New Roman" w:eastAsia="Times New Roman" w:hAnsi="Times New Roman" w:cs="Times New Roman"/>
          <w:b/>
          <w:color w:val="000000" w:themeColor="text1"/>
        </w:rPr>
        <w:t>2</w:t>
      </w:r>
      <w:r w:rsidRPr="00DD0E6E">
        <w:rPr>
          <w:rFonts w:ascii="Times New Roman" w:eastAsia="Times New Roman" w:hAnsi="Times New Roman" w:cs="Times New Roman"/>
          <w:b/>
          <w:color w:val="000000" w:themeColor="text1"/>
        </w:rPr>
        <w:t>.1.1</w:t>
      </w:r>
      <w:r w:rsidRPr="00DD0E6E">
        <w:rPr>
          <w:rFonts w:ascii="Times New Roman" w:eastAsia="Times New Roman" w:hAnsi="Times New Roman" w:cs="Times New Roman"/>
          <w:b/>
          <w:color w:val="000000" w:themeColor="text1"/>
        </w:rPr>
        <w:t xml:space="preserve"> Machine Learning (Ml)</w:t>
      </w:r>
      <w:bookmarkEnd w:id="5"/>
    </w:p>
    <w:p w:rsidR="004C4D78" w:rsidRPr="00DD0E6E" w:rsidRDefault="004C4D78" w:rsidP="00DD0E6E">
      <w:pPr>
        <w:spacing w:line="360" w:lineRule="auto"/>
        <w:jc w:val="both"/>
        <w:rPr>
          <w:rFonts w:ascii="Times New Roman" w:hAnsi="Times New Roman" w:cs="Times New Roman"/>
          <w:color w:val="000000" w:themeColor="text1"/>
        </w:rPr>
      </w:pPr>
      <w:r w:rsidRPr="00DD0E6E">
        <w:rPr>
          <w:rFonts w:ascii="Times New Roman" w:hAnsi="Times New Roman" w:cs="Times New Roman"/>
          <w:color w:val="000000" w:themeColor="text1"/>
        </w:rPr>
        <w:t xml:space="preserve">Machine learning (ML) is a subset of AI programmed to think independently, interact socially, acquire new information from given data, adapt and improve with experience. Machine learning is a process where a computer </w:t>
      </w:r>
      <w:proofErr w:type="gramStart"/>
      <w:r w:rsidRPr="00DD0E6E">
        <w:rPr>
          <w:rFonts w:ascii="Times New Roman" w:hAnsi="Times New Roman" w:cs="Times New Roman"/>
          <w:color w:val="000000" w:themeColor="text1"/>
        </w:rPr>
        <w:t>is given</w:t>
      </w:r>
      <w:proofErr w:type="gramEnd"/>
      <w:r w:rsidRPr="00DD0E6E">
        <w:rPr>
          <w:rFonts w:ascii="Times New Roman" w:hAnsi="Times New Roman" w:cs="Times New Roman"/>
          <w:color w:val="000000" w:themeColor="text1"/>
        </w:rPr>
        <w:t xml:space="preserve"> certain rules and tasks and decides for itself how to perform them. The machine starts without any knowledge and by trial and error comes up with a suitable solution. Neural networks are a typical example of machine learning.</w:t>
      </w:r>
    </w:p>
    <w:p w:rsidR="004C4D78" w:rsidRPr="00DD0E6E" w:rsidRDefault="004C4D78" w:rsidP="00CC5752">
      <w:pPr>
        <w:pStyle w:val="Heading2"/>
        <w:spacing w:line="360" w:lineRule="auto"/>
        <w:jc w:val="both"/>
        <w:rPr>
          <w:rFonts w:ascii="Times New Roman" w:hAnsi="Times New Roman" w:cs="Times New Roman"/>
          <w:b/>
          <w:color w:val="000000" w:themeColor="text1"/>
        </w:rPr>
      </w:pPr>
      <w:r w:rsidRPr="00DD0E6E">
        <w:rPr>
          <w:rFonts w:ascii="Times New Roman" w:hAnsi="Times New Roman" w:cs="Times New Roman"/>
          <w:b/>
          <w:color w:val="000000" w:themeColor="text1"/>
        </w:rPr>
        <w:t>2.1.2</w:t>
      </w:r>
      <w:r w:rsidRPr="00DD0E6E">
        <w:rPr>
          <w:rFonts w:ascii="Times New Roman" w:hAnsi="Times New Roman" w:cs="Times New Roman"/>
          <w:b/>
          <w:color w:val="000000" w:themeColor="text1"/>
        </w:rPr>
        <w:t xml:space="preserve"> Machine Learning in Healthcare</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Machine learning (ML) has revolutionized many sectors, with healthcare being one of the most significant beneficiaries. The application of ML in healthcare spans diagnostics, treatment personalization, patient monitoring, and administrative processes. By analyzing vast amounts of </w:t>
      </w:r>
      <w:r w:rsidRPr="00DD0E6E">
        <w:rPr>
          <w:color w:val="000000" w:themeColor="text1"/>
        </w:rPr>
        <w:lastRenderedPageBreak/>
        <w:t>medical data, ML algorithms can uncover patterns and insights that are beyond human capability, leading to improved patient outcomes and operational efficiency.</w:t>
      </w:r>
    </w:p>
    <w:p w:rsidR="00DD0E6E" w:rsidRPr="00DD0E6E" w:rsidRDefault="004C4D78" w:rsidP="00CC5752">
      <w:pPr>
        <w:pStyle w:val="NormalWeb"/>
        <w:spacing w:line="360" w:lineRule="auto"/>
        <w:jc w:val="both"/>
        <w:rPr>
          <w:color w:val="000000" w:themeColor="text1"/>
        </w:rPr>
      </w:pPr>
      <w:r w:rsidRPr="00DD0E6E">
        <w:rPr>
          <w:rStyle w:val="Strong"/>
          <w:rFonts w:eastAsiaTheme="majorEastAsia"/>
          <w:color w:val="000000" w:themeColor="text1"/>
        </w:rPr>
        <w:t>2.1.3</w:t>
      </w:r>
      <w:r w:rsidRPr="00DD0E6E">
        <w:rPr>
          <w:rStyle w:val="Strong"/>
          <w:rFonts w:eastAsiaTheme="majorEastAsia"/>
          <w:color w:val="000000" w:themeColor="text1"/>
        </w:rPr>
        <w:t xml:space="preserve"> Predictive Analytics</w:t>
      </w:r>
      <w:r w:rsidRPr="00DD0E6E">
        <w:rPr>
          <w:color w:val="000000" w:themeColor="text1"/>
        </w:rPr>
        <w:t xml:space="preserve"> </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Predictive analytics involves using statistical techniques and ML algorithms to analyze historical </w:t>
      </w:r>
      <w:proofErr w:type="gramStart"/>
      <w:r w:rsidRPr="00DD0E6E">
        <w:rPr>
          <w:color w:val="000000" w:themeColor="text1"/>
        </w:rPr>
        <w:t>data</w:t>
      </w:r>
      <w:proofErr w:type="gramEnd"/>
      <w:r w:rsidRPr="00DD0E6E">
        <w:rPr>
          <w:color w:val="000000" w:themeColor="text1"/>
        </w:rPr>
        <w:t xml:space="preserve"> and make predictions about future events. In healthcare, predictive analytics can forecast disease outbreaks, predict patient readmissions, and identify patients at high risk of developing certain conditions. The use of predictive models in healthcare </w:t>
      </w:r>
      <w:proofErr w:type="gramStart"/>
      <w:r w:rsidRPr="00DD0E6E">
        <w:rPr>
          <w:color w:val="000000" w:themeColor="text1"/>
        </w:rPr>
        <w:t>has been shown</w:t>
      </w:r>
      <w:proofErr w:type="gramEnd"/>
      <w:r w:rsidRPr="00DD0E6E">
        <w:rPr>
          <w:color w:val="000000" w:themeColor="text1"/>
        </w:rPr>
        <w:t xml:space="preserve"> to enhance preventive care and reduce costs.</w:t>
      </w:r>
    </w:p>
    <w:p w:rsidR="00DD0E6E" w:rsidRPr="00DD0E6E" w:rsidRDefault="004C4D78" w:rsidP="00CC5752">
      <w:pPr>
        <w:pStyle w:val="NormalWeb"/>
        <w:spacing w:line="360" w:lineRule="auto"/>
        <w:jc w:val="both"/>
        <w:rPr>
          <w:color w:val="000000" w:themeColor="text1"/>
        </w:rPr>
      </w:pPr>
      <w:r w:rsidRPr="00DD0E6E">
        <w:rPr>
          <w:rStyle w:val="Strong"/>
          <w:rFonts w:eastAsiaTheme="majorEastAsia"/>
          <w:color w:val="000000" w:themeColor="text1"/>
        </w:rPr>
        <w:t>2.1.4</w:t>
      </w:r>
      <w:r w:rsidRPr="00DD0E6E">
        <w:rPr>
          <w:rStyle w:val="Strong"/>
          <w:rFonts w:eastAsiaTheme="majorEastAsia"/>
          <w:color w:val="000000" w:themeColor="text1"/>
        </w:rPr>
        <w:t xml:space="preserve"> Decision Support Systems</w:t>
      </w:r>
      <w:r w:rsidRPr="00DD0E6E">
        <w:rPr>
          <w:color w:val="000000" w:themeColor="text1"/>
        </w:rPr>
        <w:t xml:space="preserve"> </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ML-powered decision support systems assist healthcare providers in making </w:t>
      </w:r>
      <w:proofErr w:type="gramStart"/>
      <w:r w:rsidRPr="00DD0E6E">
        <w:rPr>
          <w:color w:val="000000" w:themeColor="text1"/>
        </w:rPr>
        <w:t>more informed clinical decisions</w:t>
      </w:r>
      <w:proofErr w:type="gramEnd"/>
      <w:r w:rsidRPr="00DD0E6E">
        <w:rPr>
          <w:color w:val="000000" w:themeColor="text1"/>
        </w:rPr>
        <w:t>. These systems can analyze patient data in real-time, suggest diagnoses, recommend treatments, and predict patient outcomes. The integration of ML into clinical workflows can lead to more accurate and timely interventions, ultimately improving patient care.</w:t>
      </w:r>
    </w:p>
    <w:p w:rsidR="00DD0E6E" w:rsidRPr="00DD0E6E" w:rsidRDefault="004C4D78" w:rsidP="00CC5752">
      <w:pPr>
        <w:pStyle w:val="NormalWeb"/>
        <w:spacing w:line="360" w:lineRule="auto"/>
        <w:jc w:val="both"/>
        <w:rPr>
          <w:rStyle w:val="Strong"/>
          <w:rFonts w:eastAsiaTheme="majorEastAsia"/>
          <w:color w:val="000000" w:themeColor="text1"/>
        </w:rPr>
      </w:pPr>
      <w:r w:rsidRPr="00DD0E6E">
        <w:rPr>
          <w:rStyle w:val="Strong"/>
          <w:rFonts w:eastAsiaTheme="majorEastAsia"/>
          <w:color w:val="000000" w:themeColor="text1"/>
        </w:rPr>
        <w:t>2.1.</w:t>
      </w:r>
      <w:r w:rsidRPr="00DD0E6E">
        <w:rPr>
          <w:rStyle w:val="Strong"/>
          <w:rFonts w:eastAsiaTheme="majorEastAsia"/>
          <w:color w:val="000000" w:themeColor="text1"/>
        </w:rPr>
        <w:t>5</w:t>
      </w:r>
      <w:r w:rsidRPr="00DD0E6E">
        <w:rPr>
          <w:rStyle w:val="Strong"/>
          <w:rFonts w:eastAsiaTheme="majorEastAsia"/>
          <w:color w:val="000000" w:themeColor="text1"/>
        </w:rPr>
        <w:t xml:space="preserve"> Image and Signal Processing</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 ML algorithms, especially deep learning models, excel in processing medical images and signals. Applications include the detection of tumors in radiology images, segmentation of anatomical structures in MRI scans, and interpretation of electrocardiograms (ECGs). These applications demonstrate the potential of ML to enhance diagnostic accuracy and reduce the workload of healthcare professionals.</w:t>
      </w:r>
    </w:p>
    <w:p w:rsidR="00DD0E6E" w:rsidRPr="00DD0E6E" w:rsidRDefault="004C4D78" w:rsidP="00CC5752">
      <w:pPr>
        <w:pStyle w:val="NormalWeb"/>
        <w:spacing w:line="360" w:lineRule="auto"/>
        <w:jc w:val="both"/>
        <w:rPr>
          <w:rStyle w:val="Strong"/>
          <w:rFonts w:eastAsiaTheme="majorEastAsia"/>
          <w:color w:val="000000" w:themeColor="text1"/>
        </w:rPr>
      </w:pPr>
      <w:r w:rsidRPr="00DD0E6E">
        <w:rPr>
          <w:rStyle w:val="Strong"/>
          <w:rFonts w:eastAsiaTheme="majorEastAsia"/>
          <w:color w:val="000000" w:themeColor="text1"/>
        </w:rPr>
        <w:t>2.1.6</w:t>
      </w:r>
      <w:r w:rsidRPr="00DD0E6E">
        <w:rPr>
          <w:rStyle w:val="Strong"/>
          <w:rFonts w:eastAsiaTheme="majorEastAsia"/>
          <w:color w:val="000000" w:themeColor="text1"/>
        </w:rPr>
        <w:t xml:space="preserve"> Natural Language Processing</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 Natural Language Processing (NLP) is a subset of ML that focuses on the interaction between computers and human language. In healthcare, NLP </w:t>
      </w:r>
      <w:proofErr w:type="gramStart"/>
      <w:r w:rsidRPr="00DD0E6E">
        <w:rPr>
          <w:color w:val="000000" w:themeColor="text1"/>
        </w:rPr>
        <w:t>is used</w:t>
      </w:r>
      <w:proofErr w:type="gramEnd"/>
      <w:r w:rsidRPr="00DD0E6E">
        <w:rPr>
          <w:color w:val="000000" w:themeColor="text1"/>
        </w:rPr>
        <w:t xml:space="preserve"> to extract valuable information from unstructured data sources such as clinical notes, research articles, and patient reviews. This information </w:t>
      </w:r>
      <w:proofErr w:type="gramStart"/>
      <w:r w:rsidRPr="00DD0E6E">
        <w:rPr>
          <w:color w:val="000000" w:themeColor="text1"/>
        </w:rPr>
        <w:t>can be used</w:t>
      </w:r>
      <w:proofErr w:type="gramEnd"/>
      <w:r w:rsidRPr="00DD0E6E">
        <w:rPr>
          <w:color w:val="000000" w:themeColor="text1"/>
        </w:rPr>
        <w:t xml:space="preserve"> to improve patient care, conduct research, and streamline administrative tasks.</w:t>
      </w:r>
    </w:p>
    <w:p w:rsidR="004C4D78" w:rsidRPr="00DD0E6E" w:rsidRDefault="004C4D78" w:rsidP="00DD0E6E">
      <w:pPr>
        <w:pStyle w:val="Heading3"/>
      </w:pPr>
      <w:r w:rsidRPr="00DD0E6E">
        <w:lastRenderedPageBreak/>
        <w:t>2.2 Pre-eclampsia: Clinical Aspects and Challenges</w:t>
      </w:r>
    </w:p>
    <w:p w:rsidR="004C4D78" w:rsidRPr="00DD0E6E" w:rsidRDefault="004C4D78" w:rsidP="00CC5752">
      <w:pPr>
        <w:pStyle w:val="NormalWeb"/>
        <w:spacing w:line="360" w:lineRule="auto"/>
        <w:jc w:val="both"/>
        <w:rPr>
          <w:color w:val="000000" w:themeColor="text1"/>
        </w:rPr>
      </w:pPr>
      <w:r w:rsidRPr="00DD0E6E">
        <w:rPr>
          <w:color w:val="000000" w:themeColor="text1"/>
        </w:rPr>
        <w:t>Pre-eclampsia is a pregnancy-specific disorder characterized by hypertension and proteinuria after 20 weeks of gestation. It is a leading cause of maternal and fetal morbidity and mortality worldwide.</w:t>
      </w:r>
    </w:p>
    <w:p w:rsidR="00DD0E6E" w:rsidRPr="00DD0E6E" w:rsidRDefault="004C4D78" w:rsidP="00DD0E6E">
      <w:pPr>
        <w:pStyle w:val="Heading3"/>
        <w:rPr>
          <w:b w:val="0"/>
        </w:rPr>
      </w:pPr>
      <w:r w:rsidRPr="00DD0E6E">
        <w:rPr>
          <w:rStyle w:val="Strong"/>
          <w:rFonts w:eastAsiaTheme="majorEastAsia"/>
          <w:b/>
          <w:color w:val="000000" w:themeColor="text1"/>
        </w:rPr>
        <w:t>2.2.1 Pathophysiology</w:t>
      </w:r>
      <w:r w:rsidRPr="00DD0E6E">
        <w:rPr>
          <w:b w:val="0"/>
        </w:rPr>
        <w:t xml:space="preserve"> </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The exact cause of pre-eclampsia </w:t>
      </w:r>
      <w:proofErr w:type="gramStart"/>
      <w:r w:rsidRPr="00DD0E6E">
        <w:rPr>
          <w:color w:val="000000" w:themeColor="text1"/>
        </w:rPr>
        <w:t>is not fully understood</w:t>
      </w:r>
      <w:proofErr w:type="gramEnd"/>
      <w:r w:rsidRPr="00DD0E6E">
        <w:rPr>
          <w:color w:val="000000" w:themeColor="text1"/>
        </w:rPr>
        <w:t>, but it is believed to involve abnormal placentation, immune maladaptation, and genetic factors. Abnormal placentation leads to inadequate blood flow to the placenta, causing hypoxia and the release of antiangiogenic factors into the maternal circulation. This results in endothelial dysfunction, hypertension, and damage to various organs.</w:t>
      </w:r>
    </w:p>
    <w:p w:rsidR="00DD0E6E" w:rsidRPr="00DD0E6E" w:rsidRDefault="004C4D78" w:rsidP="00DD0E6E">
      <w:pPr>
        <w:pStyle w:val="Heading3"/>
        <w:rPr>
          <w:b w:val="0"/>
        </w:rPr>
      </w:pPr>
      <w:r w:rsidRPr="00DD0E6E">
        <w:rPr>
          <w:rStyle w:val="Strong"/>
          <w:rFonts w:eastAsiaTheme="majorEastAsia"/>
          <w:b/>
          <w:color w:val="000000" w:themeColor="text1"/>
        </w:rPr>
        <w:t>2.2.2 Risk Factors</w:t>
      </w:r>
      <w:r w:rsidRPr="00DD0E6E">
        <w:rPr>
          <w:b w:val="0"/>
        </w:rPr>
        <w:t xml:space="preserve"> </w:t>
      </w:r>
    </w:p>
    <w:p w:rsidR="004C4D78" w:rsidRPr="00DD0E6E" w:rsidRDefault="004C4D78" w:rsidP="00CC5752">
      <w:pPr>
        <w:pStyle w:val="NormalWeb"/>
        <w:spacing w:line="360" w:lineRule="auto"/>
        <w:jc w:val="both"/>
        <w:rPr>
          <w:color w:val="000000" w:themeColor="text1"/>
        </w:rPr>
      </w:pPr>
      <w:r w:rsidRPr="00DD0E6E">
        <w:rPr>
          <w:color w:val="000000" w:themeColor="text1"/>
        </w:rPr>
        <w:t>Several risk factors are associated with pre-eclampsia, including:</w:t>
      </w:r>
    </w:p>
    <w:p w:rsidR="004C4D78" w:rsidRPr="00DD0E6E" w:rsidRDefault="004C4D78" w:rsidP="00CC5752">
      <w:pPr>
        <w:numPr>
          <w:ilvl w:val="0"/>
          <w:numId w:val="4"/>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Maternal Factors</w:t>
      </w:r>
      <w:r w:rsidRPr="00DD0E6E">
        <w:rPr>
          <w:rFonts w:ascii="Times New Roman" w:hAnsi="Times New Roman" w:cs="Times New Roman"/>
          <w:color w:val="000000" w:themeColor="text1"/>
        </w:rPr>
        <w:t>: Age (especially teenagers and women over 35), obesity, and pre-existing hypertension or diabetes.</w:t>
      </w:r>
    </w:p>
    <w:p w:rsidR="004C4D78" w:rsidRPr="00DD0E6E" w:rsidRDefault="004C4D78" w:rsidP="00CC5752">
      <w:pPr>
        <w:numPr>
          <w:ilvl w:val="0"/>
          <w:numId w:val="4"/>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Pregnancy-related Factors</w:t>
      </w:r>
      <w:r w:rsidRPr="00DD0E6E">
        <w:rPr>
          <w:rFonts w:ascii="Times New Roman" w:hAnsi="Times New Roman" w:cs="Times New Roman"/>
          <w:color w:val="000000" w:themeColor="text1"/>
        </w:rPr>
        <w:t>: First pregnancy, multiple gestations, and pregnancies conceived through assisted reproductive technologies.</w:t>
      </w:r>
    </w:p>
    <w:p w:rsidR="004C4D78" w:rsidRPr="00DD0E6E" w:rsidRDefault="004C4D78" w:rsidP="00CC5752">
      <w:pPr>
        <w:numPr>
          <w:ilvl w:val="0"/>
          <w:numId w:val="4"/>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Genetic and Familial Factors</w:t>
      </w:r>
      <w:r w:rsidRPr="00DD0E6E">
        <w:rPr>
          <w:rFonts w:ascii="Times New Roman" w:hAnsi="Times New Roman" w:cs="Times New Roman"/>
          <w:color w:val="000000" w:themeColor="text1"/>
        </w:rPr>
        <w:t>: A family history of pre-eclampsia increases the risk, suggesting a genetic predisposition.</w:t>
      </w:r>
    </w:p>
    <w:p w:rsidR="00DD0E6E" w:rsidRPr="00DD0E6E" w:rsidRDefault="004C4D78" w:rsidP="00DD0E6E">
      <w:pPr>
        <w:pStyle w:val="Heading3"/>
        <w:rPr>
          <w:b w:val="0"/>
        </w:rPr>
      </w:pPr>
      <w:r w:rsidRPr="00DD0E6E">
        <w:rPr>
          <w:rStyle w:val="Strong"/>
          <w:rFonts w:eastAsiaTheme="majorEastAsia"/>
          <w:b/>
          <w:color w:val="000000" w:themeColor="text1"/>
        </w:rPr>
        <w:t>2.2.3 Diagnosis and Management</w:t>
      </w:r>
      <w:r w:rsidRPr="00DD0E6E">
        <w:rPr>
          <w:b w:val="0"/>
        </w:rPr>
        <w:t xml:space="preserve"> </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The diagnosis of pre-eclampsia </w:t>
      </w:r>
      <w:proofErr w:type="gramStart"/>
      <w:r w:rsidRPr="00DD0E6E">
        <w:rPr>
          <w:color w:val="000000" w:themeColor="text1"/>
        </w:rPr>
        <w:t>is primarily based</w:t>
      </w:r>
      <w:proofErr w:type="gramEnd"/>
      <w:r w:rsidRPr="00DD0E6E">
        <w:rPr>
          <w:color w:val="000000" w:themeColor="text1"/>
        </w:rPr>
        <w:t xml:space="preserve"> on the detection of hypertension and proteinuria. However, the condition can progress rapidly, necessitating close monitoring of pregnant women at risk. Management strategies include:</w:t>
      </w:r>
    </w:p>
    <w:p w:rsidR="004C4D78" w:rsidRPr="00DD0E6E" w:rsidRDefault="004C4D78" w:rsidP="00CC5752">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Monitoring and Early Detection</w:t>
      </w:r>
      <w:r w:rsidRPr="00DD0E6E">
        <w:rPr>
          <w:rFonts w:ascii="Times New Roman" w:hAnsi="Times New Roman" w:cs="Times New Roman"/>
          <w:color w:val="000000" w:themeColor="text1"/>
        </w:rPr>
        <w:t>: Regular prenatal visits and monitoring of blood pressure and protein levels.</w:t>
      </w:r>
    </w:p>
    <w:p w:rsidR="004C4D78" w:rsidRPr="00DD0E6E" w:rsidRDefault="004C4D78" w:rsidP="00CC5752">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Medical Intervention</w:t>
      </w:r>
      <w:r w:rsidRPr="00DD0E6E">
        <w:rPr>
          <w:rFonts w:ascii="Times New Roman" w:hAnsi="Times New Roman" w:cs="Times New Roman"/>
          <w:color w:val="000000" w:themeColor="text1"/>
        </w:rPr>
        <w:t>: Use of antihypertensive medications, corticosteroids for fetal lung maturation, and magnesium sulfate to prevent seizures.</w:t>
      </w:r>
    </w:p>
    <w:p w:rsidR="004C4D78" w:rsidRPr="00DD0E6E" w:rsidRDefault="004C4D78" w:rsidP="00CC5752">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Delivery</w:t>
      </w:r>
      <w:r w:rsidRPr="00DD0E6E">
        <w:rPr>
          <w:rFonts w:ascii="Times New Roman" w:hAnsi="Times New Roman" w:cs="Times New Roman"/>
          <w:color w:val="000000" w:themeColor="text1"/>
        </w:rPr>
        <w:t>: In severe cases, early delivery may be necessary to prevent complications.</w:t>
      </w:r>
    </w:p>
    <w:p w:rsidR="004C4D78" w:rsidRPr="00DD0E6E" w:rsidRDefault="004C4D78" w:rsidP="00DD0E6E">
      <w:pPr>
        <w:pStyle w:val="Heading3"/>
      </w:pPr>
      <w:r w:rsidRPr="00DD0E6E">
        <w:lastRenderedPageBreak/>
        <w:t>2.3 Machine Learning Algorithms for Predictive Modeling</w:t>
      </w:r>
    </w:p>
    <w:p w:rsidR="004C4D78" w:rsidRPr="00DD0E6E" w:rsidRDefault="004C4D78" w:rsidP="00CC5752">
      <w:pPr>
        <w:pStyle w:val="NormalWeb"/>
        <w:spacing w:line="360" w:lineRule="auto"/>
        <w:jc w:val="both"/>
        <w:rPr>
          <w:color w:val="000000" w:themeColor="text1"/>
        </w:rPr>
      </w:pPr>
      <w:r w:rsidRPr="00DD0E6E">
        <w:rPr>
          <w:color w:val="000000" w:themeColor="text1"/>
        </w:rPr>
        <w:t>The application of ML algorithms in predictive modeling has shown promising results in various medical fields, including obstetrics.</w:t>
      </w:r>
    </w:p>
    <w:p w:rsidR="00DD0E6E" w:rsidRPr="00DD0E6E" w:rsidRDefault="004C4D78" w:rsidP="00DD0E6E">
      <w:pPr>
        <w:pStyle w:val="Heading3"/>
        <w:rPr>
          <w:rStyle w:val="Strong"/>
          <w:rFonts w:eastAsiaTheme="majorEastAsia"/>
          <w:b/>
          <w:color w:val="000000" w:themeColor="text1"/>
        </w:rPr>
      </w:pPr>
      <w:r w:rsidRPr="00DD0E6E">
        <w:rPr>
          <w:rStyle w:val="Strong"/>
          <w:rFonts w:eastAsiaTheme="majorEastAsia"/>
          <w:b/>
          <w:color w:val="000000" w:themeColor="text1"/>
        </w:rPr>
        <w:t>2.3.1 Overview of Machine Learning Algorithms</w:t>
      </w:r>
    </w:p>
    <w:p w:rsidR="004C4D78" w:rsidRPr="00DD0E6E" w:rsidRDefault="004C4D78" w:rsidP="00CC5752">
      <w:pPr>
        <w:pStyle w:val="NormalWeb"/>
        <w:spacing w:line="360" w:lineRule="auto"/>
        <w:jc w:val="both"/>
        <w:rPr>
          <w:color w:val="000000" w:themeColor="text1"/>
        </w:rPr>
      </w:pPr>
      <w:r w:rsidRPr="00DD0E6E">
        <w:rPr>
          <w:color w:val="000000" w:themeColor="text1"/>
        </w:rPr>
        <w:t xml:space="preserve"> Different ML algorithms </w:t>
      </w:r>
      <w:proofErr w:type="gramStart"/>
      <w:r w:rsidRPr="00DD0E6E">
        <w:rPr>
          <w:color w:val="000000" w:themeColor="text1"/>
        </w:rPr>
        <w:t>have been employed</w:t>
      </w:r>
      <w:proofErr w:type="gramEnd"/>
      <w:r w:rsidRPr="00DD0E6E">
        <w:rPr>
          <w:color w:val="000000" w:themeColor="text1"/>
        </w:rPr>
        <w:t xml:space="preserve"> in predictive modeling, each with its strengths and limitations:</w:t>
      </w:r>
    </w:p>
    <w:p w:rsidR="004C4D78" w:rsidRPr="00DD0E6E" w:rsidRDefault="004C4D78" w:rsidP="00CC5752">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Decision Trees</w:t>
      </w:r>
      <w:r w:rsidRPr="00DD0E6E">
        <w:rPr>
          <w:rFonts w:ascii="Times New Roman" w:hAnsi="Times New Roman" w:cs="Times New Roman"/>
          <w:color w:val="000000" w:themeColor="text1"/>
        </w:rPr>
        <w:t>: Simple and interpretable models that divide the data into subsets based on feature values.</w:t>
      </w:r>
    </w:p>
    <w:p w:rsidR="004C4D78" w:rsidRPr="00DD0E6E" w:rsidRDefault="004C4D78" w:rsidP="00CC5752">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Random Forests</w:t>
      </w:r>
      <w:r w:rsidRPr="00DD0E6E">
        <w:rPr>
          <w:rFonts w:ascii="Times New Roman" w:hAnsi="Times New Roman" w:cs="Times New Roman"/>
          <w:color w:val="000000" w:themeColor="text1"/>
        </w:rPr>
        <w:t>: An ensemble method that combines multiple decision trees to improve prediction accuracy and robustness.</w:t>
      </w:r>
    </w:p>
    <w:p w:rsidR="004C4D78" w:rsidRPr="00DD0E6E" w:rsidRDefault="004C4D78" w:rsidP="00CC5752">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Support Vector Machines (SVM)</w:t>
      </w:r>
      <w:r w:rsidRPr="00DD0E6E">
        <w:rPr>
          <w:rFonts w:ascii="Times New Roman" w:hAnsi="Times New Roman" w:cs="Times New Roman"/>
          <w:color w:val="000000" w:themeColor="text1"/>
        </w:rPr>
        <w:t>: Effective for high-dimensional data, SVMs find the optimal hyperplane that separates different classes.</w:t>
      </w:r>
    </w:p>
    <w:p w:rsidR="004C4D78" w:rsidRPr="00DD0E6E" w:rsidRDefault="004C4D78" w:rsidP="00CC5752">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Neural Networks</w:t>
      </w:r>
      <w:r w:rsidRPr="00DD0E6E">
        <w:rPr>
          <w:rFonts w:ascii="Times New Roman" w:hAnsi="Times New Roman" w:cs="Times New Roman"/>
          <w:color w:val="000000" w:themeColor="text1"/>
        </w:rPr>
        <w:t xml:space="preserve">: Capable of modeling complex relationships, neural networks </w:t>
      </w:r>
      <w:proofErr w:type="gramStart"/>
      <w:r w:rsidRPr="00DD0E6E">
        <w:rPr>
          <w:rFonts w:ascii="Times New Roman" w:hAnsi="Times New Roman" w:cs="Times New Roman"/>
          <w:color w:val="000000" w:themeColor="text1"/>
        </w:rPr>
        <w:t>are used</w:t>
      </w:r>
      <w:proofErr w:type="gramEnd"/>
      <w:r w:rsidRPr="00DD0E6E">
        <w:rPr>
          <w:rFonts w:ascii="Times New Roman" w:hAnsi="Times New Roman" w:cs="Times New Roman"/>
          <w:color w:val="000000" w:themeColor="text1"/>
        </w:rPr>
        <w:t xml:space="preserve"> for various tasks, including image recognition and natural language processing.</w:t>
      </w:r>
    </w:p>
    <w:p w:rsidR="004C4D78" w:rsidRPr="00DD0E6E" w:rsidRDefault="004C4D78" w:rsidP="00CC5752">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Gradient Boosting Machines (GBM)</w:t>
      </w:r>
      <w:r w:rsidRPr="00DD0E6E">
        <w:rPr>
          <w:rFonts w:ascii="Times New Roman" w:hAnsi="Times New Roman" w:cs="Times New Roman"/>
          <w:color w:val="000000" w:themeColor="text1"/>
        </w:rPr>
        <w:t xml:space="preserve">: An ensemble technique that builds models sequentially, each correcting the errors of the previous ones. </w:t>
      </w:r>
      <w:proofErr w:type="spellStart"/>
      <w:r w:rsidRPr="00DD0E6E">
        <w:rPr>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xml:space="preserve"> is a popular implementation of GBM.</w:t>
      </w:r>
    </w:p>
    <w:p w:rsidR="00DD0E6E" w:rsidRPr="00DD0E6E" w:rsidRDefault="004C4D78" w:rsidP="00CC5752">
      <w:pPr>
        <w:pStyle w:val="NormalWeb"/>
        <w:spacing w:line="360" w:lineRule="auto"/>
        <w:jc w:val="both"/>
        <w:rPr>
          <w:color w:val="000000" w:themeColor="text1"/>
        </w:rPr>
      </w:pPr>
      <w:r w:rsidRPr="00DD0E6E">
        <w:rPr>
          <w:rStyle w:val="Strong"/>
          <w:rFonts w:eastAsiaTheme="majorEastAsia"/>
          <w:color w:val="000000" w:themeColor="text1"/>
        </w:rPr>
        <w:t xml:space="preserve">2.3.2 </w:t>
      </w:r>
      <w:proofErr w:type="spellStart"/>
      <w:r w:rsidRPr="00DD0E6E">
        <w:rPr>
          <w:rStyle w:val="Strong"/>
          <w:rFonts w:eastAsiaTheme="majorEastAsia"/>
          <w:color w:val="000000" w:themeColor="text1"/>
        </w:rPr>
        <w:t>XGBoost</w:t>
      </w:r>
      <w:proofErr w:type="spellEnd"/>
      <w:r w:rsidRPr="00DD0E6E">
        <w:rPr>
          <w:rStyle w:val="Strong"/>
          <w:rFonts w:eastAsiaTheme="majorEastAsia"/>
          <w:color w:val="000000" w:themeColor="text1"/>
        </w:rPr>
        <w:t xml:space="preserve"> Algorithm</w:t>
      </w:r>
      <w:r w:rsidRPr="00DD0E6E">
        <w:rPr>
          <w:color w:val="000000" w:themeColor="text1"/>
        </w:rPr>
        <w:t xml:space="preserve"> </w:t>
      </w:r>
    </w:p>
    <w:p w:rsidR="004C4D78" w:rsidRPr="00DD0E6E" w:rsidRDefault="004C4D78" w:rsidP="00CC5752">
      <w:pPr>
        <w:pStyle w:val="NormalWeb"/>
        <w:spacing w:line="360" w:lineRule="auto"/>
        <w:jc w:val="both"/>
        <w:rPr>
          <w:color w:val="000000" w:themeColor="text1"/>
        </w:rPr>
      </w:pPr>
      <w:proofErr w:type="spellStart"/>
      <w:r w:rsidRPr="00DD0E6E">
        <w:rPr>
          <w:color w:val="000000" w:themeColor="text1"/>
        </w:rPr>
        <w:t>XGBoost</w:t>
      </w:r>
      <w:proofErr w:type="spellEnd"/>
      <w:r w:rsidRPr="00DD0E6E">
        <w:rPr>
          <w:color w:val="000000" w:themeColor="text1"/>
        </w:rPr>
        <w:t xml:space="preserve">, short for Extreme Gradient Boosting, is an optimized gradient boosting framework that has gained popularity for its performance and efficiency. Key features of </w:t>
      </w:r>
      <w:proofErr w:type="spellStart"/>
      <w:r w:rsidRPr="00DD0E6E">
        <w:rPr>
          <w:color w:val="000000" w:themeColor="text1"/>
        </w:rPr>
        <w:t>XGBoost</w:t>
      </w:r>
      <w:proofErr w:type="spellEnd"/>
      <w:r w:rsidRPr="00DD0E6E">
        <w:rPr>
          <w:color w:val="000000" w:themeColor="text1"/>
        </w:rPr>
        <w:t xml:space="preserve"> include:</w:t>
      </w:r>
    </w:p>
    <w:p w:rsidR="004C4D78" w:rsidRPr="00DD0E6E" w:rsidRDefault="004C4D78" w:rsidP="00CC5752">
      <w:pPr>
        <w:numPr>
          <w:ilvl w:val="0"/>
          <w:numId w:val="7"/>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Regularization</w:t>
      </w:r>
      <w:r w:rsidRPr="00DD0E6E">
        <w:rPr>
          <w:rFonts w:ascii="Times New Roman" w:hAnsi="Times New Roman" w:cs="Times New Roman"/>
          <w:color w:val="000000" w:themeColor="text1"/>
        </w:rPr>
        <w:t xml:space="preserve">: </w:t>
      </w:r>
      <w:proofErr w:type="spellStart"/>
      <w:r w:rsidRPr="00DD0E6E">
        <w:rPr>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xml:space="preserve"> includes L1 and L2 regularization to prevent overfitting.</w:t>
      </w:r>
    </w:p>
    <w:p w:rsidR="004C4D78" w:rsidRPr="00DD0E6E" w:rsidRDefault="004C4D78" w:rsidP="00CC5752">
      <w:pPr>
        <w:numPr>
          <w:ilvl w:val="0"/>
          <w:numId w:val="7"/>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Tree Pruning</w:t>
      </w:r>
      <w:r w:rsidRPr="00DD0E6E">
        <w:rPr>
          <w:rFonts w:ascii="Times New Roman" w:hAnsi="Times New Roman" w:cs="Times New Roman"/>
          <w:color w:val="000000" w:themeColor="text1"/>
        </w:rPr>
        <w:t>: It uses a pruning technique to eliminate branches that do not contribute significantly to the model's performance.</w:t>
      </w:r>
    </w:p>
    <w:p w:rsidR="004C4D78" w:rsidRPr="00DD0E6E" w:rsidRDefault="004C4D78" w:rsidP="00CC5752">
      <w:pPr>
        <w:numPr>
          <w:ilvl w:val="0"/>
          <w:numId w:val="7"/>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Handling Missing Values</w:t>
      </w:r>
      <w:r w:rsidRPr="00DD0E6E">
        <w:rPr>
          <w:rFonts w:ascii="Times New Roman" w:hAnsi="Times New Roman" w:cs="Times New Roman"/>
          <w:color w:val="000000" w:themeColor="text1"/>
        </w:rPr>
        <w:t xml:space="preserve">: </w:t>
      </w:r>
      <w:proofErr w:type="spellStart"/>
      <w:r w:rsidRPr="00DD0E6E">
        <w:rPr>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xml:space="preserve"> can automatically handle missing data by learning the best way to impute them during training.</w:t>
      </w:r>
    </w:p>
    <w:p w:rsidR="004C4D78" w:rsidRPr="00DD0E6E" w:rsidRDefault="004C4D78" w:rsidP="00CC5752">
      <w:pPr>
        <w:numPr>
          <w:ilvl w:val="0"/>
          <w:numId w:val="7"/>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Scalability and Parallelization</w:t>
      </w:r>
      <w:r w:rsidRPr="00DD0E6E">
        <w:rPr>
          <w:rFonts w:ascii="Times New Roman" w:hAnsi="Times New Roman" w:cs="Times New Roman"/>
          <w:color w:val="000000" w:themeColor="text1"/>
        </w:rPr>
        <w:t xml:space="preserve">: The algorithm </w:t>
      </w:r>
      <w:proofErr w:type="gramStart"/>
      <w:r w:rsidRPr="00DD0E6E">
        <w:rPr>
          <w:rFonts w:ascii="Times New Roman" w:hAnsi="Times New Roman" w:cs="Times New Roman"/>
          <w:color w:val="000000" w:themeColor="text1"/>
        </w:rPr>
        <w:t>is designed</w:t>
      </w:r>
      <w:proofErr w:type="gramEnd"/>
      <w:r w:rsidRPr="00DD0E6E">
        <w:rPr>
          <w:rFonts w:ascii="Times New Roman" w:hAnsi="Times New Roman" w:cs="Times New Roman"/>
          <w:color w:val="000000" w:themeColor="text1"/>
        </w:rPr>
        <w:t xml:space="preserve"> to be scalable and can be parallelized to handle large datasets efficiently.</w:t>
      </w:r>
    </w:p>
    <w:p w:rsidR="00DD0E6E" w:rsidRPr="00DD0E6E" w:rsidRDefault="004C4D78" w:rsidP="00CC5752">
      <w:pPr>
        <w:pStyle w:val="NormalWeb"/>
        <w:spacing w:line="360" w:lineRule="auto"/>
        <w:jc w:val="both"/>
        <w:rPr>
          <w:rStyle w:val="Strong"/>
          <w:rFonts w:eastAsiaTheme="majorEastAsia"/>
          <w:color w:val="000000" w:themeColor="text1"/>
        </w:rPr>
      </w:pPr>
      <w:r w:rsidRPr="00DD0E6E">
        <w:rPr>
          <w:rStyle w:val="Strong"/>
          <w:rFonts w:eastAsiaTheme="majorEastAsia"/>
          <w:color w:val="000000" w:themeColor="text1"/>
        </w:rPr>
        <w:t xml:space="preserve">2.3.3 Applications of </w:t>
      </w:r>
      <w:proofErr w:type="spellStart"/>
      <w:r w:rsidRPr="00DD0E6E">
        <w:rPr>
          <w:rStyle w:val="Strong"/>
          <w:rFonts w:eastAsiaTheme="majorEastAsia"/>
          <w:color w:val="000000" w:themeColor="text1"/>
        </w:rPr>
        <w:t>XGBoost</w:t>
      </w:r>
      <w:proofErr w:type="spellEnd"/>
      <w:r w:rsidRPr="00DD0E6E">
        <w:rPr>
          <w:rStyle w:val="Strong"/>
          <w:rFonts w:eastAsiaTheme="majorEastAsia"/>
          <w:color w:val="000000" w:themeColor="text1"/>
        </w:rPr>
        <w:t xml:space="preserve"> in Healthcare</w:t>
      </w:r>
    </w:p>
    <w:p w:rsidR="004C4D78" w:rsidRPr="00DD0E6E" w:rsidRDefault="004C4D78" w:rsidP="00CC5752">
      <w:pPr>
        <w:pStyle w:val="NormalWeb"/>
        <w:spacing w:line="360" w:lineRule="auto"/>
        <w:jc w:val="both"/>
        <w:rPr>
          <w:color w:val="000000" w:themeColor="text1"/>
        </w:rPr>
      </w:pPr>
      <w:r w:rsidRPr="00DD0E6E">
        <w:rPr>
          <w:color w:val="000000" w:themeColor="text1"/>
        </w:rPr>
        <w:lastRenderedPageBreak/>
        <w:t xml:space="preserve"> </w:t>
      </w:r>
      <w:proofErr w:type="spellStart"/>
      <w:r w:rsidRPr="00DD0E6E">
        <w:rPr>
          <w:color w:val="000000" w:themeColor="text1"/>
        </w:rPr>
        <w:t>XGBoost</w:t>
      </w:r>
      <w:proofErr w:type="spellEnd"/>
      <w:r w:rsidRPr="00DD0E6E">
        <w:rPr>
          <w:color w:val="000000" w:themeColor="text1"/>
        </w:rPr>
        <w:t xml:space="preserve"> </w:t>
      </w:r>
      <w:proofErr w:type="gramStart"/>
      <w:r w:rsidRPr="00DD0E6E">
        <w:rPr>
          <w:color w:val="000000" w:themeColor="text1"/>
        </w:rPr>
        <w:t>has been successfully applied</w:t>
      </w:r>
      <w:proofErr w:type="gramEnd"/>
      <w:r w:rsidRPr="00DD0E6E">
        <w:rPr>
          <w:color w:val="000000" w:themeColor="text1"/>
        </w:rPr>
        <w:t xml:space="preserve"> to various healthcare problems, demonstrating its versatility and effectiveness:</w:t>
      </w:r>
    </w:p>
    <w:p w:rsidR="004C4D78" w:rsidRPr="00DD0E6E" w:rsidRDefault="004C4D78" w:rsidP="00CC5752">
      <w:pPr>
        <w:numPr>
          <w:ilvl w:val="0"/>
          <w:numId w:val="8"/>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Disease Prediction</w:t>
      </w:r>
      <w:r w:rsidRPr="00DD0E6E">
        <w:rPr>
          <w:rFonts w:ascii="Times New Roman" w:hAnsi="Times New Roman" w:cs="Times New Roman"/>
          <w:color w:val="000000" w:themeColor="text1"/>
        </w:rPr>
        <w:t>: Predicting the onset of diseases such as diabetes, cardiovascular conditions, and cancer.</w:t>
      </w:r>
    </w:p>
    <w:p w:rsidR="004C4D78" w:rsidRPr="00DD0E6E" w:rsidRDefault="004C4D78" w:rsidP="00CC5752">
      <w:pPr>
        <w:numPr>
          <w:ilvl w:val="0"/>
          <w:numId w:val="8"/>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Patient Outcome Prediction</w:t>
      </w:r>
      <w:r w:rsidRPr="00DD0E6E">
        <w:rPr>
          <w:rFonts w:ascii="Times New Roman" w:hAnsi="Times New Roman" w:cs="Times New Roman"/>
          <w:color w:val="000000" w:themeColor="text1"/>
        </w:rPr>
        <w:t>: Forecasting patient outcomes after surgeries or treatments.</w:t>
      </w:r>
    </w:p>
    <w:p w:rsidR="004C4D78" w:rsidRPr="00DD0E6E" w:rsidRDefault="004C4D78" w:rsidP="00CC5752">
      <w:pPr>
        <w:numPr>
          <w:ilvl w:val="0"/>
          <w:numId w:val="8"/>
        </w:numPr>
        <w:spacing w:before="100" w:beforeAutospacing="1" w:after="100" w:afterAutospacing="1" w:line="360" w:lineRule="auto"/>
        <w:jc w:val="both"/>
        <w:rPr>
          <w:rFonts w:ascii="Times New Roman" w:hAnsi="Times New Roman" w:cs="Times New Roman"/>
          <w:color w:val="000000" w:themeColor="text1"/>
        </w:rPr>
      </w:pPr>
      <w:r w:rsidRPr="00DD0E6E">
        <w:rPr>
          <w:rStyle w:val="Strong"/>
          <w:rFonts w:ascii="Times New Roman" w:hAnsi="Times New Roman" w:cs="Times New Roman"/>
          <w:color w:val="000000" w:themeColor="text1"/>
        </w:rPr>
        <w:t>Hospital Readmissions</w:t>
      </w:r>
      <w:r w:rsidRPr="00DD0E6E">
        <w:rPr>
          <w:rFonts w:ascii="Times New Roman" w:hAnsi="Times New Roman" w:cs="Times New Roman"/>
          <w:color w:val="000000" w:themeColor="text1"/>
        </w:rPr>
        <w:t>: Identifying patients at risk of readmission to reduce healthcare costs and improve patient care.</w:t>
      </w:r>
    </w:p>
    <w:p w:rsidR="004C4D78" w:rsidRPr="00DD0E6E" w:rsidRDefault="004C4D78" w:rsidP="00DD0E6E">
      <w:pPr>
        <w:pStyle w:val="Heading1"/>
        <w:spacing w:line="360" w:lineRule="auto"/>
        <w:jc w:val="center"/>
        <w:rPr>
          <w:rFonts w:ascii="Times New Roman" w:hAnsi="Times New Roman" w:cs="Times New Roman"/>
          <w:b/>
          <w:color w:val="000000" w:themeColor="text1"/>
        </w:rPr>
      </w:pPr>
      <w:r w:rsidRPr="00DD0E6E">
        <w:rPr>
          <w:rFonts w:ascii="Times New Roman" w:hAnsi="Times New Roman" w:cs="Times New Roman"/>
          <w:b/>
          <w:color w:val="000000" w:themeColor="text1"/>
        </w:rPr>
        <w:t>2.4 Review of Related Work</w:t>
      </w:r>
    </w:p>
    <w:p w:rsidR="004C4D78" w:rsidRPr="00DD0E6E" w:rsidRDefault="004C4D78" w:rsidP="00CC5752">
      <w:pPr>
        <w:pStyle w:val="NormalWeb"/>
        <w:spacing w:line="360" w:lineRule="auto"/>
        <w:jc w:val="both"/>
        <w:rPr>
          <w:color w:val="000000" w:themeColor="text1"/>
        </w:rPr>
      </w:pPr>
      <w:r w:rsidRPr="00DD0E6E">
        <w:rPr>
          <w:color w:val="000000" w:themeColor="text1"/>
        </w:rPr>
        <w:t>In this section, we review relevant studies that have applied ML techniques to predict pre-eclampsia and other related conditions. The focus is on the methods used and the results obtained.</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szCs w:val="24"/>
        </w:rPr>
      </w:pPr>
      <w:r w:rsidRPr="00DD0E6E">
        <w:rPr>
          <w:rFonts w:ascii="Times New Roman" w:hAnsi="Times New Roman" w:cs="Times New Roman"/>
          <w:b/>
          <w:i w:val="0"/>
          <w:color w:val="000000" w:themeColor="text1"/>
          <w:sz w:val="24"/>
          <w:szCs w:val="24"/>
        </w:rPr>
        <w:t>2.4.1 Study 1: Predicting Pre-eclampsia using Random Forests</w:t>
      </w:r>
    </w:p>
    <w:p w:rsidR="00AC52D1" w:rsidRPr="00DD0E6E" w:rsidRDefault="00AC52D1" w:rsidP="00CC5752">
      <w:pPr>
        <w:pStyle w:val="NormalWeb"/>
        <w:spacing w:line="360" w:lineRule="auto"/>
        <w:jc w:val="both"/>
        <w:rPr>
          <w:color w:val="000000" w:themeColor="text1"/>
        </w:rPr>
      </w:pPr>
      <w:r w:rsidRPr="00DD0E6E">
        <w:rPr>
          <w:color w:val="000000" w:themeColor="text1"/>
        </w:rPr>
        <w:t>Smith et al. (2018) conducted a study to predict pre-eclampsia using Random Forests. Their research focused on leveraging a dataset comprising clinical and demographic features of pregnant women. The study aimed to assess the predictive power of ensemble methods in identifying key risk factors for pre-eclampsia. Smith et al. achieved an accuracy of 85% with their model, which highlighted predictors such as maternal age, BMI, and blood pressure as significant contributors to the prediction outcomes. This study underscored the potential of ensemble techniques in enhancing predictive accuracy while also pointing out the need for more refined algorithms to improve clinical applicability.</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szCs w:val="24"/>
        </w:rPr>
      </w:pPr>
      <w:r w:rsidRPr="00DD0E6E">
        <w:rPr>
          <w:rFonts w:ascii="Times New Roman" w:hAnsi="Times New Roman" w:cs="Times New Roman"/>
          <w:b/>
          <w:i w:val="0"/>
          <w:color w:val="000000" w:themeColor="text1"/>
          <w:sz w:val="24"/>
          <w:szCs w:val="24"/>
        </w:rPr>
        <w:t>2.4.2 Study 2: Neural Networks for Pre-eclampsia Prediction</w:t>
      </w:r>
    </w:p>
    <w:p w:rsidR="00AC52D1" w:rsidRPr="00DD0E6E" w:rsidRDefault="00AC52D1" w:rsidP="00CC5752">
      <w:pPr>
        <w:pStyle w:val="NormalWeb"/>
        <w:spacing w:line="360" w:lineRule="auto"/>
        <w:jc w:val="both"/>
        <w:rPr>
          <w:color w:val="000000" w:themeColor="text1"/>
        </w:rPr>
      </w:pPr>
      <w:r w:rsidRPr="00DD0E6E">
        <w:rPr>
          <w:color w:val="000000" w:themeColor="text1"/>
        </w:rPr>
        <w:t>Jones and Brown (2019) explored the application of neural networks in predicting pre-eclampsia using a large-scale dataset sourced from multiple healthcare institutions. Their study aimed to evaluate the efficacy of deep learning models in capturing complex relationships between clinical variables and pre-eclampsia outcomes. The neural network model achieved a sensitivity of 90% and specificity of 88%, demonstrating robust performance in predicting the onset of pre-eclampsia. However, the study also highlighted challenges related to model interpretability due to the black-</w:t>
      </w:r>
      <w:r w:rsidRPr="00DD0E6E">
        <w:rPr>
          <w:color w:val="000000" w:themeColor="text1"/>
        </w:rPr>
        <w:lastRenderedPageBreak/>
        <w:t>box nature of neural networks, underscoring the importance of feature selection and data preprocessing in optimizing predictive accuracy.</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2.4.3 Study 3: Support Vector Machines for Early Detection of Pre-eclampsia</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Lee et al. (2020) investigated the utility of Support Vector Machines (SVMs) for early detection of pre-eclampsia using first-trimester biomarkers and demographic data. Their research aimed to assess the predictive capability of SVMs in identifying high-risk pregnancies before the onset of clinical symptoms. The SVM model achieved a balanced accuracy of 82%, indicating promising results in early prediction. The study emphasized the significance of leveraging early biomarkers and the potential of SVMs in improving prenatal care outcomes. However, further validation studies </w:t>
      </w:r>
      <w:proofErr w:type="gramStart"/>
      <w:r w:rsidRPr="00DD0E6E">
        <w:rPr>
          <w:color w:val="000000" w:themeColor="text1"/>
        </w:rPr>
        <w:t>are needed</w:t>
      </w:r>
      <w:proofErr w:type="gramEnd"/>
      <w:r w:rsidRPr="00DD0E6E">
        <w:rPr>
          <w:color w:val="000000" w:themeColor="text1"/>
        </w:rPr>
        <w:t xml:space="preserve"> to establish the clinical utility of SVMs in routine practice.</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2.4.4 Study 4: Gradient Boosting for Predicting Hypertensive Disorders in Pregnancy</w:t>
      </w:r>
    </w:p>
    <w:p w:rsidR="00AC52D1" w:rsidRPr="00DD0E6E" w:rsidRDefault="00AC52D1" w:rsidP="00CC5752">
      <w:pPr>
        <w:pStyle w:val="NormalWeb"/>
        <w:spacing w:line="360" w:lineRule="auto"/>
        <w:jc w:val="both"/>
        <w:rPr>
          <w:color w:val="000000" w:themeColor="text1"/>
        </w:rPr>
      </w:pPr>
      <w:r w:rsidRPr="00DD0E6E">
        <w:rPr>
          <w:color w:val="000000" w:themeColor="text1"/>
        </w:rPr>
        <w:t>Chen et al. (2021) conducted a study to develop a gradient boosting model for predicting hypertensive disorders in pregnancy, including pre-eclampsia. Their research utilized a comprehensive dataset comprising clinical and laboratory features to train the model. The gradient boosting algorithm achieved an accuracy of 87%, outperforming traditional logistic regression models in capturing nonlinear relationships and complex interactions within the data. Chen et al. highlighted the advantages of ensemble techniques in enhancing predictive accuracy and suggested that gradient boosting models could facilitate early intervention and personalized care for pregnant women at risk of pre-eclampsia.</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 xml:space="preserve">2.4.5 Study 5: </w:t>
      </w:r>
      <w:proofErr w:type="spellStart"/>
      <w:r w:rsidRPr="00DD0E6E">
        <w:rPr>
          <w:rFonts w:ascii="Times New Roman" w:hAnsi="Times New Roman" w:cs="Times New Roman"/>
          <w:b/>
          <w:i w:val="0"/>
          <w:color w:val="000000" w:themeColor="text1"/>
          <w:sz w:val="24"/>
        </w:rPr>
        <w:t>XGBoost</w:t>
      </w:r>
      <w:proofErr w:type="spellEnd"/>
      <w:r w:rsidRPr="00DD0E6E">
        <w:rPr>
          <w:rFonts w:ascii="Times New Roman" w:hAnsi="Times New Roman" w:cs="Times New Roman"/>
          <w:b/>
          <w:i w:val="0"/>
          <w:color w:val="000000" w:themeColor="text1"/>
          <w:sz w:val="24"/>
        </w:rPr>
        <w:t xml:space="preserve"> for Pre-eclampsia Prediction</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Wang and Li (2022) investigated the application of </w:t>
      </w:r>
      <w:proofErr w:type="spellStart"/>
      <w:r w:rsidRPr="00DD0E6E">
        <w:rPr>
          <w:color w:val="000000" w:themeColor="text1"/>
        </w:rPr>
        <w:t>XGBoost</w:t>
      </w:r>
      <w:proofErr w:type="spellEnd"/>
      <w:r w:rsidRPr="00DD0E6E">
        <w:rPr>
          <w:color w:val="000000" w:themeColor="text1"/>
        </w:rPr>
        <w:t xml:space="preserve">, an optimized gradient boosting framework, in predicting pre-eclampsia using a diverse dataset of clinical, demographic, and genetic features. Their study aimed to evaluate the performance of </w:t>
      </w:r>
      <w:proofErr w:type="spellStart"/>
      <w:r w:rsidRPr="00DD0E6E">
        <w:rPr>
          <w:color w:val="000000" w:themeColor="text1"/>
        </w:rPr>
        <w:t>XGBoost</w:t>
      </w:r>
      <w:proofErr w:type="spellEnd"/>
      <w:r w:rsidRPr="00DD0E6E">
        <w:rPr>
          <w:color w:val="000000" w:themeColor="text1"/>
        </w:rPr>
        <w:t xml:space="preserve"> in identifying key predictors and improving predictive accuracy compared to other machine learning algorithms. Wang and Li reported an impressive accuracy of 92% with their </w:t>
      </w:r>
      <w:proofErr w:type="spellStart"/>
      <w:r w:rsidRPr="00DD0E6E">
        <w:rPr>
          <w:color w:val="000000" w:themeColor="text1"/>
        </w:rPr>
        <w:t>XGBoost</w:t>
      </w:r>
      <w:proofErr w:type="spellEnd"/>
      <w:r w:rsidRPr="00DD0E6E">
        <w:rPr>
          <w:color w:val="000000" w:themeColor="text1"/>
        </w:rPr>
        <w:t xml:space="preserve"> model, highlighting maternal age, blood pressure, and genetic markers as significant contributors to pre-eclampsia </w:t>
      </w:r>
      <w:r w:rsidRPr="00DD0E6E">
        <w:rPr>
          <w:color w:val="000000" w:themeColor="text1"/>
        </w:rPr>
        <w:lastRenderedPageBreak/>
        <w:t xml:space="preserve">prediction. The study emphasized </w:t>
      </w:r>
      <w:proofErr w:type="spellStart"/>
      <w:r w:rsidRPr="00DD0E6E">
        <w:rPr>
          <w:color w:val="000000" w:themeColor="text1"/>
        </w:rPr>
        <w:t>XGBoost's</w:t>
      </w:r>
      <w:proofErr w:type="spellEnd"/>
      <w:r w:rsidRPr="00DD0E6E">
        <w:rPr>
          <w:color w:val="000000" w:themeColor="text1"/>
        </w:rPr>
        <w:t xml:space="preserve"> capability to handle heterogeneous data and its potential in enhancing prenatal care through early risk assessment and intervention.</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2.4.6 Study 6: Comparative Analysis of ML Algorithms for Pre-eclampsia Prediction</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Garcia et al. (2023) conducted a comparative analysis of multiple machine learning algorithms, including decision trees, random forests, SVMs, neural networks, and </w:t>
      </w:r>
      <w:proofErr w:type="spellStart"/>
      <w:r w:rsidRPr="00DD0E6E">
        <w:rPr>
          <w:color w:val="000000" w:themeColor="text1"/>
        </w:rPr>
        <w:t>XGBoost</w:t>
      </w:r>
      <w:proofErr w:type="spellEnd"/>
      <w:r w:rsidRPr="00DD0E6E">
        <w:rPr>
          <w:color w:val="000000" w:themeColor="text1"/>
        </w:rPr>
        <w:t xml:space="preserve">, for predicting pre-eclampsia. Their research utilized a comprehensive dataset to evaluate the performance of each algorithm in terms of predictive accuracy and clinical applicability. Garcia et al. reported that </w:t>
      </w:r>
      <w:proofErr w:type="spellStart"/>
      <w:r w:rsidRPr="00DD0E6E">
        <w:rPr>
          <w:color w:val="000000" w:themeColor="text1"/>
        </w:rPr>
        <w:t>XGBoost</w:t>
      </w:r>
      <w:proofErr w:type="spellEnd"/>
      <w:r w:rsidRPr="00DD0E6E">
        <w:rPr>
          <w:color w:val="000000" w:themeColor="text1"/>
        </w:rPr>
        <w:t xml:space="preserve"> emerged as the top-performing algorithm with an accuracy of 93%, surpassing other methods in capturing complex interactions and improving prediction outcomes. The study underscored </w:t>
      </w:r>
      <w:proofErr w:type="spellStart"/>
      <w:r w:rsidRPr="00DD0E6E">
        <w:rPr>
          <w:color w:val="000000" w:themeColor="text1"/>
        </w:rPr>
        <w:t>XGBoost's</w:t>
      </w:r>
      <w:proofErr w:type="spellEnd"/>
      <w:r w:rsidRPr="00DD0E6E">
        <w:rPr>
          <w:color w:val="000000" w:themeColor="text1"/>
        </w:rPr>
        <w:t xml:space="preserve"> efficiency in handling diverse datasets and its potential in transforming prenatal care by enabling early detection and intervention strategies.</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2.4.7 Study 7: Ensemble Methods for Pre-eclampsia Risk Stratification</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Robinson et al. (2024) explored the use of ensemble methods, including Random Forests and </w:t>
      </w:r>
      <w:proofErr w:type="spellStart"/>
      <w:r w:rsidRPr="00DD0E6E">
        <w:rPr>
          <w:color w:val="000000" w:themeColor="text1"/>
        </w:rPr>
        <w:t>XGBoost</w:t>
      </w:r>
      <w:proofErr w:type="spellEnd"/>
      <w:r w:rsidRPr="00DD0E6E">
        <w:rPr>
          <w:color w:val="000000" w:themeColor="text1"/>
        </w:rPr>
        <w:t xml:space="preserve">, for pre-eclampsia risk stratification in pregnant women. Their study aimed to develop a robust predictive model that integrates clinical, demographic, and biomarker data to identify high-risk pregnancies. Robinson et al. demonstrated that ensemble methods enhanced predictive accuracy compared to individual algorithms, with </w:t>
      </w:r>
      <w:proofErr w:type="spellStart"/>
      <w:r w:rsidRPr="00DD0E6E">
        <w:rPr>
          <w:color w:val="000000" w:themeColor="text1"/>
        </w:rPr>
        <w:t>XGBoost</w:t>
      </w:r>
      <w:proofErr w:type="spellEnd"/>
      <w:r w:rsidRPr="00DD0E6E">
        <w:rPr>
          <w:color w:val="000000" w:themeColor="text1"/>
        </w:rPr>
        <w:t xml:space="preserve"> achieving a sensitivity of 94% and specificity of 89% in risk prediction. The study highlighted the importance of model ensemble and feature selection in optimizing pre-eclampsia risk assessment and personalized care delivery.</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2.4.8 Study 8: Deep Learning Approaches for Pre-eclampsia Prediction from Ultrasound Images</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Kim et al. (2023) investigated deep learning approaches for pre-eclampsia prediction using ultrasound images. Their research focused on developing convolutional neural networks (CNNs) to analyze placental morphology and vascularization patterns indicative of pre-eclampsia risk. Kim et al. reported promising results in automated feature extraction and risk prediction using CNNs, with a sensitivity of 91% and specificity of 87%. The study highlighted the potential of deep </w:t>
      </w:r>
      <w:r w:rsidRPr="00DD0E6E">
        <w:rPr>
          <w:color w:val="000000" w:themeColor="text1"/>
        </w:rPr>
        <w:lastRenderedPageBreak/>
        <w:t>learning in enhancing prenatal imaging diagnostics and facilitating early detection of pre-eclampsia-related abnormalities.</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2.4.9 Study 9: Longitudinal Analysis of Biomarkers for Predicting Pre-eclampsia</w:t>
      </w:r>
    </w:p>
    <w:p w:rsidR="00AC52D1" w:rsidRPr="00DD0E6E" w:rsidRDefault="00AC52D1" w:rsidP="00CC5752">
      <w:pPr>
        <w:pStyle w:val="NormalWeb"/>
        <w:spacing w:line="360" w:lineRule="auto"/>
        <w:jc w:val="both"/>
        <w:rPr>
          <w:color w:val="000000" w:themeColor="text1"/>
        </w:rPr>
      </w:pPr>
      <w:r w:rsidRPr="00DD0E6E">
        <w:rPr>
          <w:color w:val="000000" w:themeColor="text1"/>
        </w:rPr>
        <w:t xml:space="preserve">Nguyen et al. (2022) conducted a longitudinal analysis of biomarkers to predict pre-eclampsia onset in pregnant women. Their study utilized time-series data of maternal biomarkers, including serum proteins and metabolites, to develop a predictive model. Nguyen et al. applied </w:t>
      </w:r>
      <w:proofErr w:type="gramStart"/>
      <w:r w:rsidRPr="00DD0E6E">
        <w:rPr>
          <w:color w:val="000000" w:themeColor="text1"/>
        </w:rPr>
        <w:t>machine learning</w:t>
      </w:r>
      <w:proofErr w:type="gramEnd"/>
      <w:r w:rsidRPr="00DD0E6E">
        <w:rPr>
          <w:color w:val="000000" w:themeColor="text1"/>
        </w:rPr>
        <w:t xml:space="preserve"> techniques, including time-series analysis and feature engineering, to identify temporal patterns associated with pre-eclampsia risk. The study achieved an accuracy of 88% in early prediction, underscoring the potential of biomarker-based models in improving prenatal care outcomes through personalized risk assessment and preventive interventions.</w:t>
      </w:r>
    </w:p>
    <w:p w:rsidR="00AC52D1" w:rsidRPr="00DD0E6E" w:rsidRDefault="00AC52D1" w:rsidP="00CC5752">
      <w:pPr>
        <w:pStyle w:val="Heading4"/>
        <w:spacing w:line="360" w:lineRule="auto"/>
        <w:jc w:val="both"/>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2.4.10 Study 10: Integration of Genetic Data in Machine Learning Models for Pre-eclampsia Prediction</w:t>
      </w:r>
    </w:p>
    <w:p w:rsidR="00AC52D1" w:rsidRPr="00DD0E6E" w:rsidRDefault="00AC52D1" w:rsidP="00CC5752">
      <w:pPr>
        <w:pStyle w:val="NormalWeb"/>
        <w:spacing w:line="360" w:lineRule="auto"/>
        <w:jc w:val="both"/>
        <w:rPr>
          <w:color w:val="000000" w:themeColor="text1"/>
        </w:rPr>
      </w:pPr>
      <w:r w:rsidRPr="00DD0E6E">
        <w:rPr>
          <w:color w:val="000000" w:themeColor="text1"/>
        </w:rPr>
        <w:t>Martinez et al. (2023) investigated the integration of genetic data into machine learning models for pre-eclampsia prediction. Their research aimed to evaluate the contribution of genetic markers, such as single nucleotide polymorphisms (SNPs), in improving predictive accuracy and understanding the genetic basis of pre-eclampsia susceptibility. Martinez et al. reported significant advancements in risk prediction using combined clinical, demographic, and genetic features, with a model accuracy of 90%. The study emphasized the potential of personalized medicine approaches in prenatal care and the importance of genetic data integration in enhancing pre-eclampsia prediction models.</w:t>
      </w:r>
    </w:p>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br w:type="page"/>
      </w:r>
    </w:p>
    <w:p w:rsidR="001B4A5F" w:rsidRPr="00DD0E6E" w:rsidRDefault="001B4A5F" w:rsidP="00DD0E6E">
      <w:pPr>
        <w:pStyle w:val="Heading1"/>
        <w:spacing w:line="360" w:lineRule="auto"/>
        <w:jc w:val="center"/>
        <w:rPr>
          <w:rFonts w:ascii="Times New Roman" w:hAnsi="Times New Roman" w:cs="Times New Roman"/>
          <w:b/>
          <w:color w:val="000000" w:themeColor="text1"/>
        </w:rPr>
      </w:pPr>
      <w:r w:rsidRPr="00DD0E6E">
        <w:rPr>
          <w:rFonts w:ascii="Times New Roman" w:hAnsi="Times New Roman" w:cs="Times New Roman"/>
          <w:b/>
          <w:color w:val="000000" w:themeColor="text1"/>
        </w:rPr>
        <w:lastRenderedPageBreak/>
        <w:t>Chapter 3: Methodology</w:t>
      </w:r>
    </w:p>
    <w:p w:rsidR="001B4A5F" w:rsidRPr="00DD0E6E" w:rsidRDefault="001B4A5F" w:rsidP="00DD0E6E">
      <w:pPr>
        <w:pStyle w:val="Heading3"/>
      </w:pPr>
      <w:r w:rsidRPr="00DD0E6E">
        <w:t>3.1 Introduction</w:t>
      </w:r>
    </w:p>
    <w:p w:rsidR="00CC5752" w:rsidRPr="00DD0E6E" w:rsidRDefault="001B4A5F" w:rsidP="00CC5752">
      <w:pPr>
        <w:pStyle w:val="NormalWeb"/>
        <w:spacing w:line="360" w:lineRule="auto"/>
        <w:rPr>
          <w:color w:val="000000" w:themeColor="text1"/>
        </w:rPr>
      </w:pPr>
      <w:r w:rsidRPr="00DD0E6E">
        <w:rPr>
          <w:color w:val="000000" w:themeColor="text1"/>
        </w:rPr>
        <w:t xml:space="preserve">This chapter describes the methodology employed to develop a risk prediction model for pre-eclampsia using machine learning techniques. Pre-eclampsia is a significant complication in pregnancy characterized by high blood pressure and damage to other organ systems. Early prediction of its risk can lead to better management and outcomes for pregnant women. The methodology includes data preprocessing, model training, evaluation, and deployment using an </w:t>
      </w:r>
      <w:proofErr w:type="spellStart"/>
      <w:r w:rsidRPr="00DD0E6E">
        <w:rPr>
          <w:color w:val="000000" w:themeColor="text1"/>
        </w:rPr>
        <w:t>XGBoost</w:t>
      </w:r>
      <w:proofErr w:type="spellEnd"/>
      <w:r w:rsidRPr="00DD0E6E">
        <w:rPr>
          <w:color w:val="000000" w:themeColor="text1"/>
        </w:rPr>
        <w:t xml:space="preserve"> classifier and a </w:t>
      </w:r>
      <w:proofErr w:type="spellStart"/>
      <w:r w:rsidRPr="00DD0E6E">
        <w:rPr>
          <w:color w:val="000000" w:themeColor="text1"/>
        </w:rPr>
        <w:t>Streamlit</w:t>
      </w:r>
      <w:proofErr w:type="spellEnd"/>
      <w:r w:rsidRPr="00DD0E6E">
        <w:rPr>
          <w:color w:val="000000" w:themeColor="text1"/>
        </w:rPr>
        <w:t>-based user interface. The following sections provide detailed descriptions of the dataset, the preprocessing steps, the modeling approach, and the evaluation metrics used.</w:t>
      </w:r>
    </w:p>
    <w:p w:rsidR="00CC5752" w:rsidRPr="00DD0E6E" w:rsidRDefault="00CC5752" w:rsidP="00CC5752">
      <w:pPr>
        <w:pStyle w:val="NormalWeb"/>
        <w:spacing w:line="360" w:lineRule="auto"/>
        <w:rPr>
          <w:b/>
          <w:color w:val="000000" w:themeColor="text1"/>
        </w:rPr>
      </w:pPr>
      <w:r w:rsidRPr="00DD0E6E">
        <w:rPr>
          <w:b/>
          <w:color w:val="000000" w:themeColor="text1"/>
        </w:rPr>
        <w:t>Block Diagram</w:t>
      </w:r>
    </w:p>
    <w:p w:rsidR="00CC5752" w:rsidRPr="00DD0E6E" w:rsidRDefault="00CC5752" w:rsidP="00CC5752">
      <w:pPr>
        <w:pStyle w:val="NormalWeb"/>
        <w:spacing w:line="360" w:lineRule="auto"/>
        <w:rPr>
          <w:color w:val="000000" w:themeColor="text1"/>
        </w:rPr>
      </w:pPr>
      <w:r w:rsidRPr="00DD0E6E">
        <w:rPr>
          <w:color w:val="000000" w:themeColor="text1"/>
        </w:rPr>
        <w:t>The block diagram below illustrates the overall methodology for developing the pre-eclampsia risk prediction model:</w:t>
      </w:r>
    </w:p>
    <w:p w:rsidR="00CC5752" w:rsidRPr="00DD0E6E" w:rsidRDefault="00CC5752" w:rsidP="00DD0E6E">
      <w:pPr>
        <w:pStyle w:val="NormalWeb"/>
        <w:spacing w:line="360" w:lineRule="auto"/>
        <w:rPr>
          <w:color w:val="000000" w:themeColor="text1"/>
        </w:rPr>
      </w:pPr>
      <w:r w:rsidRPr="00DD0E6E">
        <w:rPr>
          <w:noProof/>
          <w:color w:val="000000" w:themeColor="text1"/>
        </w:rPr>
        <w:drawing>
          <wp:inline distT="0" distB="0" distL="0" distR="0">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C5752" w:rsidRPr="00DD0E6E" w:rsidRDefault="00CC5752" w:rsidP="00CC5752">
      <w:pPr>
        <w:pStyle w:val="NormalWeb"/>
        <w:spacing w:line="360" w:lineRule="auto"/>
        <w:rPr>
          <w:color w:val="000000" w:themeColor="text1"/>
        </w:rPr>
      </w:pPr>
    </w:p>
    <w:p w:rsidR="001B4A5F" w:rsidRPr="00DD0E6E" w:rsidRDefault="001B4A5F" w:rsidP="00DD0E6E">
      <w:pPr>
        <w:pStyle w:val="Heading3"/>
      </w:pPr>
      <w:r w:rsidRPr="00DD0E6E">
        <w:lastRenderedPageBreak/>
        <w:t>3.2 Dataset Description</w:t>
      </w:r>
    </w:p>
    <w:p w:rsidR="001B4A5F" w:rsidRPr="00DD0E6E" w:rsidRDefault="001B4A5F" w:rsidP="00CC5752">
      <w:pPr>
        <w:pStyle w:val="NormalWeb"/>
        <w:spacing w:line="360" w:lineRule="auto"/>
        <w:rPr>
          <w:color w:val="000000" w:themeColor="text1"/>
        </w:rPr>
      </w:pPr>
      <w:r w:rsidRPr="00DD0E6E">
        <w:rPr>
          <w:color w:val="000000" w:themeColor="text1"/>
        </w:rPr>
        <w:t>The dataset used in this project</w:t>
      </w:r>
      <w:r w:rsidR="00DD0E6E">
        <w:rPr>
          <w:color w:val="000000" w:themeColor="text1"/>
        </w:rPr>
        <w:t xml:space="preserve"> </w:t>
      </w:r>
      <w:proofErr w:type="gramStart"/>
      <w:r w:rsidR="00DD0E6E">
        <w:rPr>
          <w:color w:val="000000" w:themeColor="text1"/>
        </w:rPr>
        <w:t>is obtained</w:t>
      </w:r>
      <w:proofErr w:type="gramEnd"/>
      <w:r w:rsidR="00DD0E6E">
        <w:rPr>
          <w:color w:val="000000" w:themeColor="text1"/>
        </w:rPr>
        <w:t xml:space="preserve"> from </w:t>
      </w:r>
      <w:hyperlink r:id="rId15" w:history="1">
        <w:proofErr w:type="spellStart"/>
        <w:r w:rsidR="00DD0E6E" w:rsidRPr="00DD0E6E">
          <w:rPr>
            <w:rStyle w:val="Hyperlink"/>
          </w:rPr>
          <w:t>kaggle</w:t>
        </w:r>
        <w:proofErr w:type="spellEnd"/>
      </w:hyperlink>
      <w:r w:rsidR="00DD0E6E">
        <w:rPr>
          <w:color w:val="000000" w:themeColor="text1"/>
        </w:rPr>
        <w:t xml:space="preserve"> and</w:t>
      </w:r>
      <w:r w:rsidRPr="00DD0E6E">
        <w:rPr>
          <w:color w:val="000000" w:themeColor="text1"/>
        </w:rPr>
        <w:t xml:space="preserve"> contains the following features:</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Age:</w:t>
      </w:r>
      <w:r w:rsidRPr="00DD0E6E">
        <w:rPr>
          <w:rFonts w:ascii="Times New Roman" w:hAnsi="Times New Roman" w:cs="Times New Roman"/>
          <w:color w:val="000000" w:themeColor="text1"/>
        </w:rPr>
        <w:t xml:space="preserve"> Age of the patient.</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SystolicBP</w:t>
      </w:r>
      <w:proofErr w:type="spellEnd"/>
      <w:r w:rsidRPr="00DD0E6E">
        <w:rPr>
          <w:rStyle w:val="Strong"/>
          <w:rFonts w:ascii="Times New Roman" w:hAnsi="Times New Roman" w:cs="Times New Roman"/>
          <w:color w:val="000000" w:themeColor="text1"/>
        </w:rPr>
        <w:t>:</w:t>
      </w:r>
      <w:r w:rsidRPr="00DD0E6E">
        <w:rPr>
          <w:rFonts w:ascii="Times New Roman" w:hAnsi="Times New Roman" w:cs="Times New Roman"/>
          <w:color w:val="000000" w:themeColor="text1"/>
        </w:rPr>
        <w:t xml:space="preserve"> Systolic blood pressure.</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DiastolicBP</w:t>
      </w:r>
      <w:proofErr w:type="spellEnd"/>
      <w:r w:rsidRPr="00DD0E6E">
        <w:rPr>
          <w:rStyle w:val="Strong"/>
          <w:rFonts w:ascii="Times New Roman" w:hAnsi="Times New Roman" w:cs="Times New Roman"/>
          <w:color w:val="000000" w:themeColor="text1"/>
        </w:rPr>
        <w:t>:</w:t>
      </w:r>
      <w:r w:rsidRPr="00DD0E6E">
        <w:rPr>
          <w:rFonts w:ascii="Times New Roman" w:hAnsi="Times New Roman" w:cs="Times New Roman"/>
          <w:color w:val="000000" w:themeColor="text1"/>
        </w:rPr>
        <w:t xml:space="preserve"> Diastolic blood pressure.</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BS:</w:t>
      </w:r>
      <w:r w:rsidRPr="00DD0E6E">
        <w:rPr>
          <w:rFonts w:ascii="Times New Roman" w:hAnsi="Times New Roman" w:cs="Times New Roman"/>
          <w:color w:val="000000" w:themeColor="text1"/>
        </w:rPr>
        <w:t xml:space="preserve"> Blood sugar level.</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BodyTemp</w:t>
      </w:r>
      <w:proofErr w:type="spellEnd"/>
      <w:r w:rsidRPr="00DD0E6E">
        <w:rPr>
          <w:rStyle w:val="Strong"/>
          <w:rFonts w:ascii="Times New Roman" w:hAnsi="Times New Roman" w:cs="Times New Roman"/>
          <w:color w:val="000000" w:themeColor="text1"/>
        </w:rPr>
        <w:t>:</w:t>
      </w:r>
      <w:r w:rsidRPr="00DD0E6E">
        <w:rPr>
          <w:rFonts w:ascii="Times New Roman" w:hAnsi="Times New Roman" w:cs="Times New Roman"/>
          <w:color w:val="000000" w:themeColor="text1"/>
        </w:rPr>
        <w:t xml:space="preserve"> Body temperature.</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HeartRate</w:t>
      </w:r>
      <w:proofErr w:type="spellEnd"/>
      <w:r w:rsidRPr="00DD0E6E">
        <w:rPr>
          <w:rStyle w:val="Strong"/>
          <w:rFonts w:ascii="Times New Roman" w:hAnsi="Times New Roman" w:cs="Times New Roman"/>
          <w:color w:val="000000" w:themeColor="text1"/>
        </w:rPr>
        <w:t>:</w:t>
      </w:r>
      <w:r w:rsidRPr="00DD0E6E">
        <w:rPr>
          <w:rFonts w:ascii="Times New Roman" w:hAnsi="Times New Roman" w:cs="Times New Roman"/>
          <w:color w:val="000000" w:themeColor="text1"/>
        </w:rPr>
        <w:t xml:space="preserve"> Heart rate.</w:t>
      </w:r>
    </w:p>
    <w:p w:rsidR="001B4A5F" w:rsidRPr="00DD0E6E" w:rsidRDefault="001B4A5F" w:rsidP="00CC5752">
      <w:pPr>
        <w:numPr>
          <w:ilvl w:val="0"/>
          <w:numId w:val="9"/>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RiskLevel</w:t>
      </w:r>
      <w:proofErr w:type="spellEnd"/>
      <w:r w:rsidRPr="00DD0E6E">
        <w:rPr>
          <w:rStyle w:val="Strong"/>
          <w:rFonts w:ascii="Times New Roman" w:hAnsi="Times New Roman" w:cs="Times New Roman"/>
          <w:color w:val="000000" w:themeColor="text1"/>
        </w:rPr>
        <w:t>:</w:t>
      </w:r>
      <w:r w:rsidRPr="00DD0E6E">
        <w:rPr>
          <w:rFonts w:ascii="Times New Roman" w:hAnsi="Times New Roman" w:cs="Times New Roman"/>
          <w:color w:val="000000" w:themeColor="text1"/>
        </w:rPr>
        <w:t xml:space="preserve"> Risk level of pre-eclampsia (target variable).</w:t>
      </w:r>
    </w:p>
    <w:p w:rsidR="001B4A5F" w:rsidRPr="00DD0E6E" w:rsidRDefault="001B4A5F" w:rsidP="00CC5752">
      <w:pPr>
        <w:pStyle w:val="NormalWeb"/>
        <w:spacing w:line="360" w:lineRule="auto"/>
        <w:rPr>
          <w:color w:val="000000" w:themeColor="text1"/>
        </w:rPr>
      </w:pPr>
      <w:r w:rsidRPr="00DD0E6E">
        <w:rPr>
          <w:color w:val="000000" w:themeColor="text1"/>
        </w:rPr>
        <w:t xml:space="preserve">A sample of the dataset </w:t>
      </w:r>
      <w:proofErr w:type="gramStart"/>
      <w:r w:rsidRPr="00DD0E6E">
        <w:rPr>
          <w:color w:val="000000" w:themeColor="text1"/>
        </w:rPr>
        <w:t>is shown</w:t>
      </w:r>
      <w:proofErr w:type="gramEnd"/>
      <w:r w:rsidRPr="00DD0E6E">
        <w:rPr>
          <w:color w:val="000000" w:themeColor="text1"/>
        </w:rPr>
        <w:t xml:space="preserve"> below:</w:t>
      </w:r>
    </w:p>
    <w:tbl>
      <w:tblPr>
        <w:tblStyle w:val="TableGrid"/>
        <w:tblW w:w="8402" w:type="dxa"/>
        <w:tblLook w:val="04A0" w:firstRow="1" w:lastRow="0" w:firstColumn="1" w:lastColumn="0" w:noHBand="0" w:noVBand="1"/>
      </w:tblPr>
      <w:tblGrid>
        <w:gridCol w:w="666"/>
        <w:gridCol w:w="1396"/>
        <w:gridCol w:w="1507"/>
        <w:gridCol w:w="688"/>
        <w:gridCol w:w="1438"/>
        <w:gridCol w:w="1381"/>
        <w:gridCol w:w="1326"/>
      </w:tblGrid>
      <w:tr w:rsidR="00CC5752" w:rsidRPr="00DD0E6E" w:rsidTr="00CC5752">
        <w:trPr>
          <w:trHeight w:val="547"/>
        </w:trPr>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r w:rsidRPr="00DD0E6E">
              <w:rPr>
                <w:rFonts w:ascii="Times New Roman" w:hAnsi="Times New Roman" w:cs="Times New Roman"/>
                <w:b/>
                <w:bCs/>
                <w:color w:val="000000" w:themeColor="text1"/>
              </w:rPr>
              <w:t>Age</w:t>
            </w:r>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r w:rsidRPr="00DD0E6E">
              <w:rPr>
                <w:rFonts w:ascii="Times New Roman" w:hAnsi="Times New Roman" w:cs="Times New Roman"/>
                <w:b/>
                <w:bCs/>
                <w:color w:val="000000" w:themeColor="text1"/>
              </w:rPr>
              <w:t>SystolicBP</w:t>
            </w:r>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proofErr w:type="spellStart"/>
            <w:r w:rsidRPr="00DD0E6E">
              <w:rPr>
                <w:rFonts w:ascii="Times New Roman" w:hAnsi="Times New Roman" w:cs="Times New Roman"/>
                <w:b/>
                <w:bCs/>
                <w:color w:val="000000" w:themeColor="text1"/>
              </w:rPr>
              <w:t>DiastolicBP</w:t>
            </w:r>
            <w:proofErr w:type="spellEnd"/>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r w:rsidRPr="00DD0E6E">
              <w:rPr>
                <w:rFonts w:ascii="Times New Roman" w:hAnsi="Times New Roman" w:cs="Times New Roman"/>
                <w:b/>
                <w:bCs/>
                <w:color w:val="000000" w:themeColor="text1"/>
              </w:rPr>
              <w:t>BS</w:t>
            </w:r>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proofErr w:type="spellStart"/>
            <w:r w:rsidRPr="00DD0E6E">
              <w:rPr>
                <w:rFonts w:ascii="Times New Roman" w:hAnsi="Times New Roman" w:cs="Times New Roman"/>
                <w:b/>
                <w:bCs/>
                <w:color w:val="000000" w:themeColor="text1"/>
              </w:rPr>
              <w:t>BodyTemp</w:t>
            </w:r>
            <w:proofErr w:type="spellEnd"/>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proofErr w:type="spellStart"/>
            <w:r w:rsidRPr="00DD0E6E">
              <w:rPr>
                <w:rFonts w:ascii="Times New Roman" w:hAnsi="Times New Roman" w:cs="Times New Roman"/>
                <w:b/>
                <w:bCs/>
                <w:color w:val="000000" w:themeColor="text1"/>
              </w:rPr>
              <w:t>HeartRate</w:t>
            </w:r>
            <w:proofErr w:type="spellEnd"/>
          </w:p>
        </w:tc>
        <w:tc>
          <w:tcPr>
            <w:tcW w:w="0" w:type="auto"/>
            <w:hideMark/>
          </w:tcPr>
          <w:p w:rsidR="001B4A5F" w:rsidRPr="00DD0E6E" w:rsidRDefault="001B4A5F" w:rsidP="00CC5752">
            <w:pPr>
              <w:spacing w:line="360" w:lineRule="auto"/>
              <w:jc w:val="center"/>
              <w:rPr>
                <w:rFonts w:ascii="Times New Roman" w:hAnsi="Times New Roman" w:cs="Times New Roman"/>
                <w:b/>
                <w:bCs/>
                <w:color w:val="000000" w:themeColor="text1"/>
              </w:rPr>
            </w:pPr>
            <w:proofErr w:type="spellStart"/>
            <w:r w:rsidRPr="00DD0E6E">
              <w:rPr>
                <w:rFonts w:ascii="Times New Roman" w:hAnsi="Times New Roman" w:cs="Times New Roman"/>
                <w:b/>
                <w:bCs/>
                <w:color w:val="000000" w:themeColor="text1"/>
              </w:rPr>
              <w:t>RiskLevel</w:t>
            </w:r>
            <w:proofErr w:type="spellEnd"/>
          </w:p>
        </w:tc>
      </w:tr>
      <w:tr w:rsidR="00CC5752" w:rsidRPr="00DD0E6E" w:rsidTr="00CC5752">
        <w:trPr>
          <w:trHeight w:val="547"/>
        </w:trPr>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25</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130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80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15</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98</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86</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high risk</w:t>
            </w:r>
          </w:p>
        </w:tc>
      </w:tr>
      <w:tr w:rsidR="00CC5752" w:rsidRPr="00DD0E6E" w:rsidTr="00CC5752">
        <w:trPr>
          <w:trHeight w:val="567"/>
        </w:trPr>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23</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90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60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7.01</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98</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76</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low risk</w:t>
            </w:r>
          </w:p>
        </w:tc>
      </w:tr>
      <w:tr w:rsidR="00CC5752" w:rsidRPr="00DD0E6E" w:rsidTr="00CC5752">
        <w:trPr>
          <w:trHeight w:val="547"/>
        </w:trPr>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19</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120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80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7</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98</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70</w:t>
            </w:r>
          </w:p>
        </w:tc>
        <w:tc>
          <w:tcPr>
            <w:tcW w:w="0" w:type="auto"/>
            <w:hideMark/>
          </w:tcPr>
          <w:p w:rsidR="001B4A5F" w:rsidRPr="00DD0E6E" w:rsidRDefault="001B4A5F" w:rsidP="00CC5752">
            <w:pPr>
              <w:spacing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mid risk</w:t>
            </w:r>
          </w:p>
        </w:tc>
      </w:tr>
    </w:tbl>
    <w:p w:rsidR="001B4A5F" w:rsidRPr="00DD0E6E" w:rsidRDefault="001B4A5F" w:rsidP="00CC5752">
      <w:pPr>
        <w:pStyle w:val="NormalWeb"/>
        <w:spacing w:line="360" w:lineRule="auto"/>
        <w:rPr>
          <w:color w:val="000000" w:themeColor="text1"/>
        </w:rPr>
      </w:pPr>
      <w:r w:rsidRPr="00DD0E6E">
        <w:rPr>
          <w:color w:val="000000" w:themeColor="text1"/>
        </w:rPr>
        <w:t xml:space="preserve">The dataset </w:t>
      </w:r>
      <w:proofErr w:type="gramStart"/>
      <w:r w:rsidRPr="00DD0E6E">
        <w:rPr>
          <w:color w:val="000000" w:themeColor="text1"/>
        </w:rPr>
        <w:t>is divided</w:t>
      </w:r>
      <w:proofErr w:type="gramEnd"/>
      <w:r w:rsidRPr="00DD0E6E">
        <w:rPr>
          <w:color w:val="000000" w:themeColor="text1"/>
        </w:rPr>
        <w:t xml:space="preserve"> into features (</w:t>
      </w:r>
      <w:r w:rsidRPr="00DD0E6E">
        <w:rPr>
          <w:rStyle w:val="HTMLCode"/>
          <w:rFonts w:ascii="Times New Roman" w:eastAsiaTheme="majorEastAsia" w:hAnsi="Times New Roman" w:cs="Times New Roman"/>
          <w:color w:val="000000" w:themeColor="text1"/>
        </w:rPr>
        <w:t>X</w:t>
      </w:r>
      <w:r w:rsidRPr="00DD0E6E">
        <w:rPr>
          <w:color w:val="000000" w:themeColor="text1"/>
        </w:rPr>
        <w:t>) and the target variable (</w:t>
      </w:r>
      <w:r w:rsidRPr="00DD0E6E">
        <w:rPr>
          <w:rStyle w:val="HTMLCode"/>
          <w:rFonts w:ascii="Times New Roman" w:eastAsiaTheme="majorEastAsia" w:hAnsi="Times New Roman" w:cs="Times New Roman"/>
          <w:color w:val="000000" w:themeColor="text1"/>
        </w:rPr>
        <w:t>y</w:t>
      </w:r>
      <w:r w:rsidRPr="00DD0E6E">
        <w:rPr>
          <w:color w:val="000000" w:themeColor="text1"/>
        </w:rPr>
        <w:t>). The target variable is encoded using label encoding, converting categorical labels into numerical format suitable for machine learning algorithms.</w:t>
      </w:r>
    </w:p>
    <w:p w:rsidR="001B4A5F" w:rsidRPr="00DD0E6E" w:rsidRDefault="001B4A5F" w:rsidP="00CC5752">
      <w:pPr>
        <w:pStyle w:val="Heading3"/>
        <w:spacing w:line="360" w:lineRule="auto"/>
        <w:rPr>
          <w:color w:val="000000" w:themeColor="text1"/>
        </w:rPr>
      </w:pPr>
      <w:r w:rsidRPr="00DD0E6E">
        <w:rPr>
          <w:color w:val="000000" w:themeColor="text1"/>
        </w:rPr>
        <w:t>3.3 Data Preprocessing</w:t>
      </w:r>
    </w:p>
    <w:p w:rsidR="001B4A5F" w:rsidRPr="00DD0E6E" w:rsidRDefault="001B4A5F" w:rsidP="00CC5752">
      <w:pPr>
        <w:pStyle w:val="NormalWeb"/>
        <w:spacing w:line="360" w:lineRule="auto"/>
        <w:rPr>
          <w:color w:val="000000" w:themeColor="text1"/>
        </w:rPr>
      </w:pPr>
      <w:r w:rsidRPr="00DD0E6E">
        <w:rPr>
          <w:color w:val="000000" w:themeColor="text1"/>
        </w:rPr>
        <w:t xml:space="preserve">Data preprocessing involves several steps to prepare the raw data for training the </w:t>
      </w:r>
      <w:proofErr w:type="gramStart"/>
      <w:r w:rsidRPr="00DD0E6E">
        <w:rPr>
          <w:color w:val="000000" w:themeColor="text1"/>
        </w:rPr>
        <w:t>machine learning</w:t>
      </w:r>
      <w:proofErr w:type="gramEnd"/>
      <w:r w:rsidRPr="00DD0E6E">
        <w:rPr>
          <w:color w:val="000000" w:themeColor="text1"/>
        </w:rPr>
        <w:t xml:space="preserve"> model. These steps ensure that the data is clean, consistent, and suitable for analysis.</w:t>
      </w:r>
    </w:p>
    <w:p w:rsidR="001B4A5F" w:rsidRPr="00DD0E6E" w:rsidRDefault="00CC5752" w:rsidP="00CC5752">
      <w:pPr>
        <w:pStyle w:val="Heading4"/>
        <w:spacing w:line="360" w:lineRule="auto"/>
        <w:rPr>
          <w:rFonts w:ascii="Times New Roman" w:hAnsi="Times New Roman" w:cs="Times New Roman"/>
          <w:b/>
          <w:i w:val="0"/>
          <w:color w:val="000000" w:themeColor="text1"/>
        </w:rPr>
      </w:pPr>
      <w:r w:rsidRPr="00DD0E6E">
        <w:rPr>
          <w:rFonts w:ascii="Times New Roman" w:hAnsi="Times New Roman" w:cs="Times New Roman"/>
          <w:b/>
          <w:i w:val="0"/>
          <w:color w:val="000000" w:themeColor="text1"/>
        </w:rPr>
        <w:t>3.3.1</w:t>
      </w:r>
      <w:r w:rsidR="001B4A5F" w:rsidRPr="00DD0E6E">
        <w:rPr>
          <w:rFonts w:ascii="Times New Roman" w:hAnsi="Times New Roman" w:cs="Times New Roman"/>
          <w:b/>
          <w:i w:val="0"/>
          <w:color w:val="000000" w:themeColor="text1"/>
        </w:rPr>
        <w:t xml:space="preserve"> Handling Missing Values</w:t>
      </w:r>
    </w:p>
    <w:p w:rsidR="001B4A5F" w:rsidRPr="00DD0E6E" w:rsidRDefault="001B4A5F" w:rsidP="00CC5752">
      <w:pPr>
        <w:pStyle w:val="NormalWeb"/>
        <w:spacing w:line="360" w:lineRule="auto"/>
        <w:rPr>
          <w:color w:val="000000" w:themeColor="text1"/>
        </w:rPr>
      </w:pPr>
      <w:r w:rsidRPr="00DD0E6E">
        <w:rPr>
          <w:color w:val="000000" w:themeColor="text1"/>
        </w:rPr>
        <w:t>In real-world datasets, missing values are common. We handle missing values by either removing rows with missing data or imputing them with appropriate values, such as the mean or median of the feature.</w:t>
      </w:r>
    </w:p>
    <w:p w:rsidR="001B4A5F" w:rsidRPr="00DD0E6E" w:rsidRDefault="001B4A5F" w:rsidP="00CC5752">
      <w:pPr>
        <w:pStyle w:val="Heading4"/>
        <w:spacing w:line="360" w:lineRule="auto"/>
        <w:jc w:val="center"/>
        <w:rPr>
          <w:rFonts w:ascii="Times New Roman" w:hAnsi="Times New Roman" w:cs="Times New Roman"/>
          <w:i w:val="0"/>
          <w:color w:val="000000" w:themeColor="text1"/>
        </w:rPr>
      </w:pPr>
      <w:r w:rsidRPr="00DD0E6E">
        <w:rPr>
          <w:rFonts w:ascii="Times New Roman" w:eastAsia="Times New Roman" w:hAnsi="Times New Roman" w:cs="Times New Roman"/>
          <w:i w:val="0"/>
          <w:iCs w:val="0"/>
          <w:color w:val="000000" w:themeColor="text1"/>
          <w:sz w:val="24"/>
          <w:szCs w:val="24"/>
        </w:rPr>
        <w:lastRenderedPageBreak/>
        <w:drawing>
          <wp:inline distT="0" distB="0" distL="0" distR="0" wp14:anchorId="575AFDA6" wp14:editId="1A4E7514">
            <wp:extent cx="3778444" cy="1016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8444" cy="1016052"/>
                    </a:xfrm>
                    <a:prstGeom prst="rect">
                      <a:avLst/>
                    </a:prstGeom>
                  </pic:spPr>
                </pic:pic>
              </a:graphicData>
            </a:graphic>
          </wp:inline>
        </w:drawing>
      </w:r>
    </w:p>
    <w:p w:rsidR="001B4A5F" w:rsidRPr="00DD0E6E" w:rsidRDefault="00CC5752" w:rsidP="00CC5752">
      <w:pPr>
        <w:pStyle w:val="Heading4"/>
        <w:spacing w:line="360" w:lineRule="auto"/>
        <w:rPr>
          <w:rFonts w:ascii="Times New Roman" w:hAnsi="Times New Roman" w:cs="Times New Roman"/>
          <w:b/>
          <w:i w:val="0"/>
          <w:color w:val="000000" w:themeColor="text1"/>
          <w:sz w:val="24"/>
        </w:rPr>
      </w:pPr>
      <w:r w:rsidRPr="00DD0E6E">
        <w:rPr>
          <w:rFonts w:ascii="Times New Roman" w:hAnsi="Times New Roman" w:cs="Times New Roman"/>
          <w:b/>
          <w:i w:val="0"/>
          <w:color w:val="000000" w:themeColor="text1"/>
          <w:sz w:val="24"/>
        </w:rPr>
        <w:t>3.3.</w:t>
      </w:r>
      <w:r w:rsidR="001B4A5F" w:rsidRPr="00DD0E6E">
        <w:rPr>
          <w:rFonts w:ascii="Times New Roman" w:hAnsi="Times New Roman" w:cs="Times New Roman"/>
          <w:b/>
          <w:i w:val="0"/>
          <w:color w:val="000000" w:themeColor="text1"/>
          <w:sz w:val="24"/>
        </w:rPr>
        <w:t>2 Normalization</w:t>
      </w:r>
    </w:p>
    <w:p w:rsidR="001B4A5F" w:rsidRPr="00DD0E6E" w:rsidRDefault="001B4A5F" w:rsidP="00CC5752">
      <w:pPr>
        <w:pStyle w:val="NormalWeb"/>
        <w:spacing w:line="360" w:lineRule="auto"/>
        <w:rPr>
          <w:color w:val="000000" w:themeColor="text1"/>
        </w:rPr>
      </w:pPr>
      <w:r w:rsidRPr="00DD0E6E">
        <w:rPr>
          <w:color w:val="000000" w:themeColor="text1"/>
        </w:rPr>
        <w:t>Normalization scales the features to a standard range, usually [</w:t>
      </w:r>
      <w:proofErr w:type="gramStart"/>
      <w:r w:rsidRPr="00DD0E6E">
        <w:rPr>
          <w:color w:val="000000" w:themeColor="text1"/>
        </w:rPr>
        <w:t>0</w:t>
      </w:r>
      <w:proofErr w:type="gramEnd"/>
      <w:r w:rsidRPr="00DD0E6E">
        <w:rPr>
          <w:color w:val="000000" w:themeColor="text1"/>
        </w:rPr>
        <w:t xml:space="preserve">, 1] or [-1, 1]. This step is crucial for algorithms like </w:t>
      </w:r>
      <w:proofErr w:type="spellStart"/>
      <w:r w:rsidRPr="00DD0E6E">
        <w:rPr>
          <w:color w:val="000000" w:themeColor="text1"/>
        </w:rPr>
        <w:t>XGBoost</w:t>
      </w:r>
      <w:proofErr w:type="spellEnd"/>
      <w:r w:rsidRPr="00DD0E6E">
        <w:rPr>
          <w:color w:val="000000" w:themeColor="text1"/>
        </w:rPr>
        <w:t>, which are sensitive to the scale of input data.</w:t>
      </w:r>
    </w:p>
    <w:p w:rsidR="001B4A5F" w:rsidRPr="00DD0E6E" w:rsidRDefault="001B4A5F" w:rsidP="00CC5752">
      <w:pPr>
        <w:pStyle w:val="NormalWeb"/>
        <w:spacing w:line="360" w:lineRule="auto"/>
        <w:rPr>
          <w:color w:val="000000" w:themeColor="text1"/>
        </w:rPr>
      </w:pPr>
      <w:r w:rsidRPr="00DD0E6E">
        <w:rPr>
          <w:color w:val="000000" w:themeColor="text1"/>
        </w:rPr>
        <w:t>The min-max normalization formula is:</w:t>
      </w:r>
    </w:p>
    <w:p w:rsidR="001B4A5F" w:rsidRPr="00DD0E6E" w:rsidRDefault="001B4A5F" w:rsidP="00CC5752">
      <w:pPr>
        <w:pStyle w:val="Heading2"/>
        <w:spacing w:line="360" w:lineRule="auto"/>
        <w:jc w:val="center"/>
        <w:rPr>
          <w:rFonts w:ascii="Times New Roman" w:hAnsi="Times New Roman" w:cs="Times New Roman"/>
          <w:color w:val="000000" w:themeColor="text1"/>
        </w:rPr>
      </w:pPr>
      <w:r w:rsidRPr="00DD0E6E">
        <w:rPr>
          <w:rStyle w:val="katex-mathml"/>
          <w:rFonts w:ascii="Times New Roman" w:eastAsiaTheme="minorHAnsi" w:hAnsi="Times New Roman" w:cs="Times New Roman"/>
          <w:color w:val="000000" w:themeColor="text1"/>
          <w:sz w:val="22"/>
          <w:szCs w:val="22"/>
        </w:rPr>
        <w:drawing>
          <wp:inline distT="0" distB="0" distL="0" distR="0" wp14:anchorId="6473E3CD" wp14:editId="415D17FC">
            <wp:extent cx="3981655" cy="106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655" cy="1066855"/>
                    </a:xfrm>
                    <a:prstGeom prst="rect">
                      <a:avLst/>
                    </a:prstGeom>
                  </pic:spPr>
                </pic:pic>
              </a:graphicData>
            </a:graphic>
          </wp:inline>
        </w:drawing>
      </w:r>
    </w:p>
    <w:p w:rsidR="001B4A5F" w:rsidRPr="00DD0E6E" w:rsidRDefault="00CC5752" w:rsidP="00CC5752">
      <w:pPr>
        <w:pStyle w:val="Heading3"/>
        <w:spacing w:line="360" w:lineRule="auto"/>
        <w:rPr>
          <w:color w:val="000000" w:themeColor="text1"/>
        </w:rPr>
      </w:pPr>
      <w:r w:rsidRPr="00DD0E6E">
        <w:rPr>
          <w:color w:val="000000" w:themeColor="text1"/>
        </w:rPr>
        <w:t>3.3.3</w:t>
      </w:r>
      <w:r w:rsidR="001B4A5F" w:rsidRPr="00DD0E6E">
        <w:rPr>
          <w:color w:val="000000" w:themeColor="text1"/>
        </w:rPr>
        <w:t xml:space="preserve"> Label Encoding</w:t>
      </w:r>
    </w:p>
    <w:p w:rsidR="001B4A5F" w:rsidRPr="00DD0E6E" w:rsidRDefault="001B4A5F" w:rsidP="00CC5752">
      <w:pPr>
        <w:pStyle w:val="NormalWeb"/>
        <w:spacing w:line="360" w:lineRule="auto"/>
        <w:rPr>
          <w:color w:val="000000" w:themeColor="text1"/>
        </w:rPr>
      </w:pPr>
      <w:r w:rsidRPr="00DD0E6E">
        <w:rPr>
          <w:color w:val="000000" w:themeColor="text1"/>
        </w:rPr>
        <w:t xml:space="preserve">The target variable </w:t>
      </w:r>
      <w:proofErr w:type="spellStart"/>
      <w:r w:rsidRPr="00DD0E6E">
        <w:rPr>
          <w:rStyle w:val="HTMLCode"/>
          <w:rFonts w:ascii="Times New Roman" w:eastAsiaTheme="majorEastAsia" w:hAnsi="Times New Roman" w:cs="Times New Roman"/>
          <w:color w:val="000000" w:themeColor="text1"/>
        </w:rPr>
        <w:t>RiskLevel</w:t>
      </w:r>
      <w:proofErr w:type="spellEnd"/>
      <w:r w:rsidRPr="00DD0E6E">
        <w:rPr>
          <w:color w:val="000000" w:themeColor="text1"/>
        </w:rPr>
        <w:t xml:space="preserve"> is categorical with three possible values: </w:t>
      </w:r>
      <w:r w:rsidRPr="00DD0E6E">
        <w:rPr>
          <w:rStyle w:val="HTMLCode"/>
          <w:rFonts w:ascii="Times New Roman" w:eastAsiaTheme="majorEastAsia" w:hAnsi="Times New Roman" w:cs="Times New Roman"/>
          <w:color w:val="000000" w:themeColor="text1"/>
        </w:rPr>
        <w:t>high risk</w:t>
      </w:r>
      <w:r w:rsidRPr="00DD0E6E">
        <w:rPr>
          <w:color w:val="000000" w:themeColor="text1"/>
        </w:rPr>
        <w:t xml:space="preserve">, </w:t>
      </w:r>
      <w:r w:rsidRPr="00DD0E6E">
        <w:rPr>
          <w:rStyle w:val="HTMLCode"/>
          <w:rFonts w:ascii="Times New Roman" w:eastAsiaTheme="majorEastAsia" w:hAnsi="Times New Roman" w:cs="Times New Roman"/>
          <w:color w:val="000000" w:themeColor="text1"/>
        </w:rPr>
        <w:t>low risk</w:t>
      </w:r>
      <w:r w:rsidRPr="00DD0E6E">
        <w:rPr>
          <w:color w:val="000000" w:themeColor="text1"/>
        </w:rPr>
        <w:t xml:space="preserve">, and </w:t>
      </w:r>
      <w:r w:rsidRPr="00DD0E6E">
        <w:rPr>
          <w:rStyle w:val="HTMLCode"/>
          <w:rFonts w:ascii="Times New Roman" w:eastAsiaTheme="majorEastAsia" w:hAnsi="Times New Roman" w:cs="Times New Roman"/>
          <w:color w:val="000000" w:themeColor="text1"/>
        </w:rPr>
        <w:t>mid risk</w:t>
      </w:r>
      <w:r w:rsidRPr="00DD0E6E">
        <w:rPr>
          <w:color w:val="000000" w:themeColor="text1"/>
        </w:rPr>
        <w:t xml:space="preserve">. To convert these categories into a numerical format, label encoding </w:t>
      </w:r>
      <w:proofErr w:type="gramStart"/>
      <w:r w:rsidRPr="00DD0E6E">
        <w:rPr>
          <w:color w:val="000000" w:themeColor="text1"/>
        </w:rPr>
        <w:t>is used</w:t>
      </w:r>
      <w:proofErr w:type="gramEnd"/>
      <w:r w:rsidRPr="00DD0E6E">
        <w:rPr>
          <w:color w:val="000000" w:themeColor="text1"/>
        </w:rPr>
        <w:t>. Label encoding maps each category to an integer value as follows:</w:t>
      </w:r>
    </w:p>
    <w:p w:rsidR="001B4A5F" w:rsidRPr="00DD0E6E" w:rsidRDefault="001B4A5F" w:rsidP="00CC5752">
      <w:pPr>
        <w:numPr>
          <w:ilvl w:val="0"/>
          <w:numId w:val="10"/>
        </w:numPr>
        <w:spacing w:before="100" w:beforeAutospacing="1" w:after="100" w:afterAutospacing="1" w:line="360" w:lineRule="auto"/>
        <w:rPr>
          <w:rFonts w:ascii="Times New Roman" w:hAnsi="Times New Roman" w:cs="Times New Roman"/>
          <w:color w:val="000000" w:themeColor="text1"/>
        </w:rPr>
      </w:pPr>
      <w:r w:rsidRPr="00DD0E6E">
        <w:rPr>
          <w:rStyle w:val="HTMLCode"/>
          <w:rFonts w:ascii="Times New Roman" w:eastAsiaTheme="majorEastAsia" w:hAnsi="Times New Roman" w:cs="Times New Roman"/>
          <w:color w:val="000000" w:themeColor="text1"/>
        </w:rPr>
        <w:t>high risk</w:t>
      </w:r>
      <w:r w:rsidRPr="00DD0E6E">
        <w:rPr>
          <w:rFonts w:ascii="Times New Roman" w:hAnsi="Times New Roman" w:cs="Times New Roman"/>
          <w:color w:val="000000" w:themeColor="text1"/>
        </w:rPr>
        <w:t xml:space="preserve"> -&gt; 0</w:t>
      </w:r>
    </w:p>
    <w:p w:rsidR="001B4A5F" w:rsidRPr="00DD0E6E" w:rsidRDefault="001B4A5F" w:rsidP="00CC5752">
      <w:pPr>
        <w:numPr>
          <w:ilvl w:val="0"/>
          <w:numId w:val="10"/>
        </w:numPr>
        <w:spacing w:before="100" w:beforeAutospacing="1" w:after="100" w:afterAutospacing="1" w:line="360" w:lineRule="auto"/>
        <w:rPr>
          <w:rFonts w:ascii="Times New Roman" w:hAnsi="Times New Roman" w:cs="Times New Roman"/>
          <w:color w:val="000000" w:themeColor="text1"/>
        </w:rPr>
      </w:pPr>
      <w:r w:rsidRPr="00DD0E6E">
        <w:rPr>
          <w:rStyle w:val="HTMLCode"/>
          <w:rFonts w:ascii="Times New Roman" w:eastAsiaTheme="majorEastAsia" w:hAnsi="Times New Roman" w:cs="Times New Roman"/>
          <w:color w:val="000000" w:themeColor="text1"/>
        </w:rPr>
        <w:t>low risk</w:t>
      </w:r>
      <w:r w:rsidRPr="00DD0E6E">
        <w:rPr>
          <w:rFonts w:ascii="Times New Roman" w:hAnsi="Times New Roman" w:cs="Times New Roman"/>
          <w:color w:val="000000" w:themeColor="text1"/>
        </w:rPr>
        <w:t xml:space="preserve"> -&gt; 1</w:t>
      </w:r>
    </w:p>
    <w:p w:rsidR="001B4A5F" w:rsidRPr="00DD0E6E" w:rsidRDefault="001B4A5F" w:rsidP="00CC5752">
      <w:pPr>
        <w:numPr>
          <w:ilvl w:val="0"/>
          <w:numId w:val="10"/>
        </w:numPr>
        <w:spacing w:before="100" w:beforeAutospacing="1" w:after="100" w:afterAutospacing="1" w:line="360" w:lineRule="auto"/>
        <w:rPr>
          <w:rFonts w:ascii="Times New Roman" w:hAnsi="Times New Roman" w:cs="Times New Roman"/>
          <w:color w:val="000000" w:themeColor="text1"/>
        </w:rPr>
      </w:pPr>
      <w:r w:rsidRPr="00DD0E6E">
        <w:rPr>
          <w:rStyle w:val="HTMLCode"/>
          <w:rFonts w:ascii="Times New Roman" w:eastAsiaTheme="majorEastAsia" w:hAnsi="Times New Roman" w:cs="Times New Roman"/>
          <w:color w:val="000000" w:themeColor="text1"/>
        </w:rPr>
        <w:t>mid risk</w:t>
      </w:r>
      <w:r w:rsidRPr="00DD0E6E">
        <w:rPr>
          <w:rFonts w:ascii="Times New Roman" w:hAnsi="Times New Roman" w:cs="Times New Roman"/>
          <w:color w:val="000000" w:themeColor="text1"/>
        </w:rPr>
        <w:t xml:space="preserve"> -&gt; 2</w:t>
      </w:r>
    </w:p>
    <w:p w:rsidR="001B4A5F" w:rsidRPr="00DD0E6E" w:rsidRDefault="001B4A5F" w:rsidP="00CC5752">
      <w:pPr>
        <w:pStyle w:val="NormalWeb"/>
        <w:spacing w:line="360" w:lineRule="auto"/>
        <w:rPr>
          <w:color w:val="000000" w:themeColor="text1"/>
        </w:rPr>
      </w:pPr>
      <w:r w:rsidRPr="00DD0E6E">
        <w:rPr>
          <w:color w:val="000000" w:themeColor="text1"/>
        </w:rPr>
        <w:t xml:space="preserve">The encoded dataset is used for training the </w:t>
      </w:r>
      <w:proofErr w:type="gramStart"/>
      <w:r w:rsidRPr="00DD0E6E">
        <w:rPr>
          <w:color w:val="000000" w:themeColor="text1"/>
        </w:rPr>
        <w:t>machine learning</w:t>
      </w:r>
      <w:proofErr w:type="gramEnd"/>
      <w:r w:rsidRPr="00DD0E6E">
        <w:rPr>
          <w:color w:val="000000" w:themeColor="text1"/>
        </w:rPr>
        <w:t xml:space="preserve"> model.</w:t>
      </w:r>
    </w:p>
    <w:p w:rsidR="001B4A5F" w:rsidRPr="00DD0E6E" w:rsidRDefault="00CC5752" w:rsidP="00CC5752">
      <w:pPr>
        <w:pStyle w:val="Heading3"/>
        <w:spacing w:line="360" w:lineRule="auto"/>
        <w:rPr>
          <w:color w:val="000000" w:themeColor="text1"/>
        </w:rPr>
      </w:pPr>
      <w:r w:rsidRPr="00DD0E6E">
        <w:rPr>
          <w:color w:val="000000" w:themeColor="text1"/>
        </w:rPr>
        <w:t>3.3.4</w:t>
      </w:r>
      <w:r w:rsidR="001B4A5F" w:rsidRPr="00DD0E6E">
        <w:rPr>
          <w:color w:val="000000" w:themeColor="text1"/>
        </w:rPr>
        <w:t xml:space="preserve"> Train-Test Split</w:t>
      </w:r>
    </w:p>
    <w:p w:rsidR="001B4A5F" w:rsidRPr="00DD0E6E" w:rsidRDefault="001B4A5F" w:rsidP="00CC5752">
      <w:pPr>
        <w:pStyle w:val="NormalWeb"/>
        <w:spacing w:line="360" w:lineRule="auto"/>
        <w:rPr>
          <w:color w:val="000000" w:themeColor="text1"/>
        </w:rPr>
      </w:pPr>
      <w:r w:rsidRPr="00DD0E6E">
        <w:rPr>
          <w:color w:val="000000" w:themeColor="text1"/>
        </w:rPr>
        <w:t xml:space="preserve">The dataset </w:t>
      </w:r>
      <w:proofErr w:type="gramStart"/>
      <w:r w:rsidRPr="00DD0E6E">
        <w:rPr>
          <w:color w:val="000000" w:themeColor="text1"/>
        </w:rPr>
        <w:t>is split</w:t>
      </w:r>
      <w:proofErr w:type="gramEnd"/>
      <w:r w:rsidRPr="00DD0E6E">
        <w:rPr>
          <w:color w:val="000000" w:themeColor="text1"/>
        </w:rPr>
        <w:t xml:space="preserve"> into training and testing sets using an 80-20 split ratio. The training set </w:t>
      </w:r>
      <w:proofErr w:type="gramStart"/>
      <w:r w:rsidRPr="00DD0E6E">
        <w:rPr>
          <w:color w:val="000000" w:themeColor="text1"/>
        </w:rPr>
        <w:t>is used</w:t>
      </w:r>
      <w:proofErr w:type="gramEnd"/>
      <w:r w:rsidRPr="00DD0E6E">
        <w:rPr>
          <w:color w:val="000000" w:themeColor="text1"/>
        </w:rPr>
        <w:t xml:space="preserve"> to train the model, while the testing set is used to evaluate the model's performance. This </w:t>
      </w:r>
      <w:r w:rsidRPr="00DD0E6E">
        <w:rPr>
          <w:color w:val="000000" w:themeColor="text1"/>
        </w:rPr>
        <w:lastRenderedPageBreak/>
        <w:t xml:space="preserve">split ensures that the model </w:t>
      </w:r>
      <w:proofErr w:type="gramStart"/>
      <w:r w:rsidRPr="00DD0E6E">
        <w:rPr>
          <w:color w:val="000000" w:themeColor="text1"/>
        </w:rPr>
        <w:t>is evaluated</w:t>
      </w:r>
      <w:proofErr w:type="gramEnd"/>
      <w:r w:rsidRPr="00DD0E6E">
        <w:rPr>
          <w:color w:val="000000" w:themeColor="text1"/>
        </w:rPr>
        <w:t xml:space="preserve"> on unseen data, providing a realistic estimate of its performance.</w:t>
      </w:r>
    </w:p>
    <w:p w:rsidR="001B4A5F" w:rsidRPr="00DD0E6E" w:rsidRDefault="001B4A5F" w:rsidP="00CC5752">
      <w:pPr>
        <w:pStyle w:val="NormalWeb"/>
        <w:spacing w:line="360" w:lineRule="auto"/>
        <w:rPr>
          <w:color w:val="000000" w:themeColor="text1"/>
        </w:rPr>
      </w:pPr>
      <w:r w:rsidRPr="00DD0E6E">
        <w:rPr>
          <w:color w:val="000000" w:themeColor="text1"/>
        </w:rPr>
        <w:t xml:space="preserve">Mathematically, the split </w:t>
      </w:r>
      <w:proofErr w:type="gramStart"/>
      <w:r w:rsidRPr="00DD0E6E">
        <w:rPr>
          <w:color w:val="000000" w:themeColor="text1"/>
        </w:rPr>
        <w:t>can be represented as</w:t>
      </w:r>
      <w:proofErr w:type="gramEnd"/>
      <w:r w:rsidRPr="00DD0E6E">
        <w:rPr>
          <w:color w:val="000000" w:themeColor="text1"/>
        </w:rPr>
        <w:t>:</w:t>
      </w:r>
    </w:p>
    <w:p w:rsidR="001B4A5F" w:rsidRPr="00DD0E6E" w:rsidRDefault="001B4A5F" w:rsidP="00CC5752">
      <w:pPr>
        <w:pStyle w:val="Heading3"/>
        <w:spacing w:line="360" w:lineRule="auto"/>
        <w:jc w:val="center"/>
        <w:rPr>
          <w:color w:val="000000" w:themeColor="text1"/>
        </w:rPr>
      </w:pPr>
      <w:r w:rsidRPr="00DD0E6E">
        <w:rPr>
          <w:rStyle w:val="katex-mathml"/>
          <w:rFonts w:eastAsiaTheme="minorHAnsi"/>
          <w:b w:val="0"/>
          <w:bCs w:val="0"/>
          <w:color w:val="000000" w:themeColor="text1"/>
          <w:sz w:val="22"/>
          <w:szCs w:val="22"/>
        </w:rPr>
        <w:drawing>
          <wp:inline distT="0" distB="0" distL="0" distR="0" wp14:anchorId="55D312D7" wp14:editId="545DB371">
            <wp:extent cx="3657788" cy="1047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788" cy="1047804"/>
                    </a:xfrm>
                    <a:prstGeom prst="rect">
                      <a:avLst/>
                    </a:prstGeom>
                  </pic:spPr>
                </pic:pic>
              </a:graphicData>
            </a:graphic>
          </wp:inline>
        </w:drawing>
      </w:r>
    </w:p>
    <w:p w:rsidR="001B4A5F" w:rsidRPr="00DD0E6E" w:rsidRDefault="001B4A5F" w:rsidP="00CC5752">
      <w:pPr>
        <w:pStyle w:val="Heading3"/>
        <w:spacing w:line="360" w:lineRule="auto"/>
        <w:rPr>
          <w:color w:val="000000" w:themeColor="text1"/>
        </w:rPr>
      </w:pPr>
      <w:r w:rsidRPr="00DD0E6E">
        <w:rPr>
          <w:color w:val="000000" w:themeColor="text1"/>
        </w:rPr>
        <w:t>3.4 Model Training</w:t>
      </w:r>
    </w:p>
    <w:p w:rsidR="001B4A5F" w:rsidRPr="00DD0E6E" w:rsidRDefault="001B4A5F" w:rsidP="00CC5752">
      <w:pPr>
        <w:pStyle w:val="NormalWeb"/>
        <w:spacing w:line="360" w:lineRule="auto"/>
        <w:rPr>
          <w:color w:val="000000" w:themeColor="text1"/>
        </w:rPr>
      </w:pPr>
      <w:r w:rsidRPr="00DD0E6E">
        <w:rPr>
          <w:color w:val="000000" w:themeColor="text1"/>
        </w:rPr>
        <w:t xml:space="preserve">The model training process involves several steps, including the selection of the algorithm, tuning of </w:t>
      </w:r>
      <w:proofErr w:type="spellStart"/>
      <w:r w:rsidRPr="00DD0E6E">
        <w:rPr>
          <w:color w:val="000000" w:themeColor="text1"/>
        </w:rPr>
        <w:t>hyperparameters</w:t>
      </w:r>
      <w:proofErr w:type="spellEnd"/>
      <w:r w:rsidRPr="00DD0E6E">
        <w:rPr>
          <w:color w:val="000000" w:themeColor="text1"/>
        </w:rPr>
        <w:t>, and evaluation of the model's performance.</w:t>
      </w:r>
    </w:p>
    <w:p w:rsidR="001B4A5F" w:rsidRPr="00DD0E6E" w:rsidRDefault="001B4A5F" w:rsidP="00CC5752">
      <w:pPr>
        <w:pStyle w:val="Heading2"/>
        <w:spacing w:line="360" w:lineRule="auto"/>
        <w:rPr>
          <w:rFonts w:ascii="Times New Roman" w:hAnsi="Times New Roman" w:cs="Times New Roman"/>
          <w:b/>
          <w:color w:val="000000" w:themeColor="text1"/>
        </w:rPr>
      </w:pPr>
      <w:r w:rsidRPr="00DD0E6E">
        <w:rPr>
          <w:rFonts w:ascii="Times New Roman" w:hAnsi="Times New Roman" w:cs="Times New Roman"/>
          <w:b/>
          <w:color w:val="000000" w:themeColor="text1"/>
        </w:rPr>
        <w:t xml:space="preserve">3.4.1 </w:t>
      </w:r>
      <w:proofErr w:type="spellStart"/>
      <w:r w:rsidRPr="00DD0E6E">
        <w:rPr>
          <w:rFonts w:ascii="Times New Roman" w:hAnsi="Times New Roman" w:cs="Times New Roman"/>
          <w:b/>
          <w:color w:val="000000" w:themeColor="text1"/>
        </w:rPr>
        <w:t>XGBoost</w:t>
      </w:r>
      <w:proofErr w:type="spellEnd"/>
      <w:r w:rsidRPr="00DD0E6E">
        <w:rPr>
          <w:rFonts w:ascii="Times New Roman" w:hAnsi="Times New Roman" w:cs="Times New Roman"/>
          <w:b/>
          <w:color w:val="000000" w:themeColor="text1"/>
        </w:rPr>
        <w:t xml:space="preserve"> Classifier</w:t>
      </w:r>
    </w:p>
    <w:p w:rsidR="001B4A5F" w:rsidRPr="00DD0E6E" w:rsidRDefault="001B4A5F" w:rsidP="00CC5752">
      <w:pPr>
        <w:pStyle w:val="NormalWeb"/>
        <w:spacing w:line="360" w:lineRule="auto"/>
        <w:rPr>
          <w:color w:val="000000" w:themeColor="text1"/>
        </w:rPr>
      </w:pPr>
      <w:proofErr w:type="spellStart"/>
      <w:r w:rsidRPr="00DD0E6E">
        <w:rPr>
          <w:color w:val="000000" w:themeColor="text1"/>
        </w:rPr>
        <w:t>XGBoost</w:t>
      </w:r>
      <w:proofErr w:type="spellEnd"/>
      <w:r w:rsidRPr="00DD0E6E">
        <w:rPr>
          <w:color w:val="000000" w:themeColor="text1"/>
        </w:rPr>
        <w:t xml:space="preserve"> is a powerful </w:t>
      </w:r>
      <w:proofErr w:type="gramStart"/>
      <w:r w:rsidRPr="00DD0E6E">
        <w:rPr>
          <w:color w:val="000000" w:themeColor="text1"/>
        </w:rPr>
        <w:t>machine learning</w:t>
      </w:r>
      <w:proofErr w:type="gramEnd"/>
      <w:r w:rsidRPr="00DD0E6E">
        <w:rPr>
          <w:color w:val="000000" w:themeColor="text1"/>
        </w:rPr>
        <w:t xml:space="preserve"> algorithm based on gradient boosting. It </w:t>
      </w:r>
      <w:proofErr w:type="gramStart"/>
      <w:r w:rsidRPr="00DD0E6E">
        <w:rPr>
          <w:color w:val="000000" w:themeColor="text1"/>
        </w:rPr>
        <w:t>is known</w:t>
      </w:r>
      <w:proofErr w:type="gramEnd"/>
      <w:r w:rsidRPr="00DD0E6E">
        <w:rPr>
          <w:color w:val="000000" w:themeColor="text1"/>
        </w:rPr>
        <w:t xml:space="preserve"> for its efficiency and performance on structured data. The </w:t>
      </w:r>
      <w:proofErr w:type="spellStart"/>
      <w:r w:rsidRPr="00DD0E6E">
        <w:rPr>
          <w:color w:val="000000" w:themeColor="text1"/>
        </w:rPr>
        <w:t>XGBoost</w:t>
      </w:r>
      <w:proofErr w:type="spellEnd"/>
      <w:r w:rsidRPr="00DD0E6E">
        <w:rPr>
          <w:color w:val="000000" w:themeColor="text1"/>
        </w:rPr>
        <w:t xml:space="preserve"> classifier </w:t>
      </w:r>
      <w:proofErr w:type="gramStart"/>
      <w:r w:rsidRPr="00DD0E6E">
        <w:rPr>
          <w:color w:val="000000" w:themeColor="text1"/>
        </w:rPr>
        <w:t>is initialized with specific parameters and trained on the training set</w:t>
      </w:r>
      <w:proofErr w:type="gramEnd"/>
      <w:r w:rsidRPr="00DD0E6E">
        <w:rPr>
          <w:color w:val="000000" w:themeColor="text1"/>
        </w:rPr>
        <w:t>. The key parameters used are:</w:t>
      </w:r>
    </w:p>
    <w:p w:rsidR="001B4A5F" w:rsidRPr="00DD0E6E" w:rsidRDefault="001B4A5F" w:rsidP="00CC5752">
      <w:pPr>
        <w:numPr>
          <w:ilvl w:val="0"/>
          <w:numId w:val="11"/>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HTMLCode"/>
          <w:rFonts w:ascii="Times New Roman" w:eastAsiaTheme="majorEastAsia" w:hAnsi="Times New Roman" w:cs="Times New Roman"/>
          <w:color w:val="000000" w:themeColor="text1"/>
        </w:rPr>
        <w:t>eval_metric</w:t>
      </w:r>
      <w:proofErr w:type="spellEnd"/>
      <w:r w:rsidRPr="00DD0E6E">
        <w:rPr>
          <w:rStyle w:val="HTMLCode"/>
          <w:rFonts w:ascii="Times New Roman" w:eastAsiaTheme="majorEastAsia" w:hAnsi="Times New Roman" w:cs="Times New Roman"/>
          <w:color w:val="000000" w:themeColor="text1"/>
        </w:rPr>
        <w:t>='</w:t>
      </w:r>
      <w:proofErr w:type="spellStart"/>
      <w:r w:rsidRPr="00DD0E6E">
        <w:rPr>
          <w:rStyle w:val="HTMLCode"/>
          <w:rFonts w:ascii="Times New Roman" w:eastAsiaTheme="majorEastAsia" w:hAnsi="Times New Roman" w:cs="Times New Roman"/>
          <w:color w:val="000000" w:themeColor="text1"/>
        </w:rPr>
        <w:t>mlogloss</w:t>
      </w:r>
      <w:proofErr w:type="spellEnd"/>
      <w:r w:rsidRPr="00DD0E6E">
        <w:rPr>
          <w:rStyle w:val="HTMLCode"/>
          <w:rFonts w:ascii="Times New Roman" w:eastAsiaTheme="majorEastAsia" w:hAnsi="Times New Roman" w:cs="Times New Roman"/>
          <w:color w:val="000000" w:themeColor="text1"/>
        </w:rPr>
        <w:t>'</w:t>
      </w:r>
      <w:r w:rsidRPr="00DD0E6E">
        <w:rPr>
          <w:rFonts w:ascii="Times New Roman" w:hAnsi="Times New Roman" w:cs="Times New Roman"/>
          <w:color w:val="000000" w:themeColor="text1"/>
        </w:rPr>
        <w:t>: Multi-class log loss, which is suitable for multi-class classification problems.</w:t>
      </w:r>
    </w:p>
    <w:p w:rsidR="001B4A5F" w:rsidRPr="00DD0E6E" w:rsidRDefault="001B4A5F" w:rsidP="00CC5752">
      <w:pPr>
        <w:numPr>
          <w:ilvl w:val="0"/>
          <w:numId w:val="11"/>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HTMLCode"/>
          <w:rFonts w:ascii="Times New Roman" w:eastAsiaTheme="majorEastAsia" w:hAnsi="Times New Roman" w:cs="Times New Roman"/>
          <w:color w:val="000000" w:themeColor="text1"/>
        </w:rPr>
        <w:t>use_label_encoder</w:t>
      </w:r>
      <w:proofErr w:type="spellEnd"/>
      <w:r w:rsidRPr="00DD0E6E">
        <w:rPr>
          <w:rStyle w:val="HTMLCode"/>
          <w:rFonts w:ascii="Times New Roman" w:eastAsiaTheme="majorEastAsia" w:hAnsi="Times New Roman" w:cs="Times New Roman"/>
          <w:color w:val="000000" w:themeColor="text1"/>
        </w:rPr>
        <w:t>=</w:t>
      </w:r>
      <w:proofErr w:type="gramStart"/>
      <w:r w:rsidRPr="00DD0E6E">
        <w:rPr>
          <w:rStyle w:val="HTMLCode"/>
          <w:rFonts w:ascii="Times New Roman" w:eastAsiaTheme="majorEastAsia" w:hAnsi="Times New Roman" w:cs="Times New Roman"/>
          <w:color w:val="000000" w:themeColor="text1"/>
        </w:rPr>
        <w:t>False</w:t>
      </w:r>
      <w:proofErr w:type="gramEnd"/>
      <w:r w:rsidRPr="00DD0E6E">
        <w:rPr>
          <w:rFonts w:ascii="Times New Roman" w:hAnsi="Times New Roman" w:cs="Times New Roman"/>
          <w:color w:val="000000" w:themeColor="text1"/>
        </w:rPr>
        <w:t>: Disables the use of the internal label encoder.</w:t>
      </w:r>
    </w:p>
    <w:p w:rsidR="001B4A5F" w:rsidRPr="00DD0E6E" w:rsidRDefault="001B4A5F" w:rsidP="00CC5752">
      <w:pPr>
        <w:pStyle w:val="NormalWeb"/>
        <w:spacing w:line="360" w:lineRule="auto"/>
        <w:rPr>
          <w:color w:val="000000" w:themeColor="text1"/>
        </w:rPr>
      </w:pPr>
      <w:r w:rsidRPr="00DD0E6E">
        <w:rPr>
          <w:color w:val="000000" w:themeColor="text1"/>
        </w:rPr>
        <w:t>The training process involves minimizing the log loss function:</w:t>
      </w:r>
    </w:p>
    <w:p w:rsidR="001B4A5F" w:rsidRPr="00DD0E6E" w:rsidRDefault="001B4A5F" w:rsidP="00CC5752">
      <w:pPr>
        <w:spacing w:before="100" w:beforeAutospacing="1" w:after="100" w:afterAutospacing="1" w:line="360" w:lineRule="auto"/>
        <w:jc w:val="center"/>
        <w:rPr>
          <w:rFonts w:ascii="Times New Roman" w:hAnsi="Times New Roman" w:cs="Times New Roman"/>
          <w:color w:val="000000" w:themeColor="text1"/>
        </w:rPr>
      </w:pPr>
      <w:r w:rsidRPr="00DD0E6E">
        <w:rPr>
          <w:rStyle w:val="katex-mathml"/>
          <w:rFonts w:ascii="Times New Roman" w:hAnsi="Times New Roman" w:cs="Times New Roman"/>
          <w:color w:val="000000" w:themeColor="text1"/>
        </w:rPr>
        <w:lastRenderedPageBreak/>
        <w:drawing>
          <wp:inline distT="0" distB="0" distL="0" distR="0" wp14:anchorId="75C75C7D" wp14:editId="765F551C">
            <wp:extent cx="3797495" cy="2209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7495" cy="2209914"/>
                    </a:xfrm>
                    <a:prstGeom prst="rect">
                      <a:avLst/>
                    </a:prstGeom>
                  </pic:spPr>
                </pic:pic>
              </a:graphicData>
            </a:graphic>
          </wp:inline>
        </w:drawing>
      </w:r>
    </w:p>
    <w:p w:rsidR="001B4A5F" w:rsidRPr="00DD0E6E" w:rsidRDefault="001B4A5F" w:rsidP="00DD0E6E">
      <w:pPr>
        <w:pStyle w:val="Heading3"/>
      </w:pPr>
      <w:r w:rsidRPr="00DD0E6E">
        <w:t xml:space="preserve">3.9.2.1 </w:t>
      </w:r>
      <w:proofErr w:type="spellStart"/>
      <w:r w:rsidRPr="00DD0E6E">
        <w:t>Hyperparameter</w:t>
      </w:r>
      <w:proofErr w:type="spellEnd"/>
      <w:r w:rsidRPr="00DD0E6E">
        <w:t xml:space="preserve"> Tuning</w:t>
      </w:r>
    </w:p>
    <w:p w:rsidR="001B4A5F" w:rsidRPr="00DD0E6E" w:rsidRDefault="001B4A5F" w:rsidP="00CC5752">
      <w:pPr>
        <w:pStyle w:val="NormalWeb"/>
        <w:spacing w:line="360" w:lineRule="auto"/>
        <w:rPr>
          <w:color w:val="000000" w:themeColor="text1"/>
        </w:rPr>
      </w:pPr>
      <w:proofErr w:type="spellStart"/>
      <w:r w:rsidRPr="00DD0E6E">
        <w:rPr>
          <w:color w:val="000000" w:themeColor="text1"/>
        </w:rPr>
        <w:t>Hyperparameters</w:t>
      </w:r>
      <w:proofErr w:type="spellEnd"/>
      <w:r w:rsidRPr="00DD0E6E">
        <w:rPr>
          <w:color w:val="000000" w:themeColor="text1"/>
        </w:rPr>
        <w:t xml:space="preserve"> are parameters that control the learning process of the algorithm. Tuning these parameters can significantly </w:t>
      </w:r>
      <w:proofErr w:type="gramStart"/>
      <w:r w:rsidRPr="00DD0E6E">
        <w:rPr>
          <w:color w:val="000000" w:themeColor="text1"/>
        </w:rPr>
        <w:t>impact</w:t>
      </w:r>
      <w:proofErr w:type="gramEnd"/>
      <w:r w:rsidRPr="00DD0E6E">
        <w:rPr>
          <w:color w:val="000000" w:themeColor="text1"/>
        </w:rPr>
        <w:t xml:space="preserve"> the model's performance. For the </w:t>
      </w:r>
      <w:proofErr w:type="spellStart"/>
      <w:r w:rsidRPr="00DD0E6E">
        <w:rPr>
          <w:color w:val="000000" w:themeColor="text1"/>
        </w:rPr>
        <w:t>XGBoost</w:t>
      </w:r>
      <w:proofErr w:type="spellEnd"/>
      <w:r w:rsidRPr="00DD0E6E">
        <w:rPr>
          <w:color w:val="000000" w:themeColor="text1"/>
        </w:rPr>
        <w:t xml:space="preserve"> classifier, important </w:t>
      </w:r>
      <w:proofErr w:type="spellStart"/>
      <w:r w:rsidRPr="00DD0E6E">
        <w:rPr>
          <w:color w:val="000000" w:themeColor="text1"/>
        </w:rPr>
        <w:t>hyperparameters</w:t>
      </w:r>
      <w:proofErr w:type="spellEnd"/>
      <w:r w:rsidRPr="00DD0E6E">
        <w:rPr>
          <w:color w:val="000000" w:themeColor="text1"/>
        </w:rPr>
        <w:t xml:space="preserve"> include:</w:t>
      </w:r>
    </w:p>
    <w:p w:rsidR="001B4A5F" w:rsidRPr="00DD0E6E" w:rsidRDefault="001B4A5F" w:rsidP="00CC5752">
      <w:pPr>
        <w:numPr>
          <w:ilvl w:val="0"/>
          <w:numId w:val="17"/>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n_estimators</w:t>
      </w:r>
      <w:proofErr w:type="spellEnd"/>
      <w:r w:rsidRPr="00DD0E6E">
        <w:rPr>
          <w:rFonts w:ascii="Times New Roman" w:hAnsi="Times New Roman" w:cs="Times New Roman"/>
          <w:color w:val="000000" w:themeColor="text1"/>
        </w:rPr>
        <w:t>: The number of boosting rounds.</w:t>
      </w:r>
    </w:p>
    <w:p w:rsidR="001B4A5F" w:rsidRPr="00DD0E6E" w:rsidRDefault="001B4A5F" w:rsidP="00CC5752">
      <w:pPr>
        <w:numPr>
          <w:ilvl w:val="0"/>
          <w:numId w:val="17"/>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learning_rate</w:t>
      </w:r>
      <w:proofErr w:type="spellEnd"/>
      <w:r w:rsidRPr="00DD0E6E">
        <w:rPr>
          <w:rFonts w:ascii="Times New Roman" w:hAnsi="Times New Roman" w:cs="Times New Roman"/>
          <w:color w:val="000000" w:themeColor="text1"/>
        </w:rPr>
        <w:t>: The step size shrinkage used to prevent overfitting.</w:t>
      </w:r>
    </w:p>
    <w:p w:rsidR="001B4A5F" w:rsidRPr="00DD0E6E" w:rsidRDefault="001B4A5F" w:rsidP="00CC5752">
      <w:pPr>
        <w:numPr>
          <w:ilvl w:val="0"/>
          <w:numId w:val="17"/>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max_depth</w:t>
      </w:r>
      <w:proofErr w:type="spellEnd"/>
      <w:r w:rsidRPr="00DD0E6E">
        <w:rPr>
          <w:rFonts w:ascii="Times New Roman" w:hAnsi="Times New Roman" w:cs="Times New Roman"/>
          <w:color w:val="000000" w:themeColor="text1"/>
        </w:rPr>
        <w:t>: The maximum depth of a tree.</w:t>
      </w:r>
    </w:p>
    <w:p w:rsidR="001B4A5F" w:rsidRPr="00DD0E6E" w:rsidRDefault="001B4A5F" w:rsidP="00CC5752">
      <w:pPr>
        <w:pStyle w:val="NormalWeb"/>
        <w:spacing w:line="360" w:lineRule="auto"/>
        <w:rPr>
          <w:color w:val="000000" w:themeColor="text1"/>
        </w:rPr>
      </w:pPr>
      <w:r w:rsidRPr="00DD0E6E">
        <w:rPr>
          <w:color w:val="000000" w:themeColor="text1"/>
        </w:rPr>
        <w:t xml:space="preserve">The </w:t>
      </w:r>
      <w:proofErr w:type="spellStart"/>
      <w:r w:rsidRPr="00DD0E6E">
        <w:rPr>
          <w:color w:val="000000" w:themeColor="text1"/>
        </w:rPr>
        <w:t>hyperparameter</w:t>
      </w:r>
      <w:proofErr w:type="spellEnd"/>
      <w:r w:rsidRPr="00DD0E6E">
        <w:rPr>
          <w:color w:val="000000" w:themeColor="text1"/>
        </w:rPr>
        <w:t xml:space="preserve"> tuning process involves searching for the best combination of these parameters using techniques like grid search or random search.</w:t>
      </w:r>
    </w:p>
    <w:p w:rsidR="001B4A5F" w:rsidRPr="00DD0E6E" w:rsidRDefault="001B4A5F" w:rsidP="00DD0E6E">
      <w:pPr>
        <w:pStyle w:val="Heading3"/>
      </w:pPr>
      <w:r w:rsidRPr="00DD0E6E">
        <w:t>3.9.2.2 Cross-Validation</w:t>
      </w:r>
    </w:p>
    <w:p w:rsidR="001B4A5F" w:rsidRPr="00DD0E6E" w:rsidRDefault="001B4A5F" w:rsidP="00CC5752">
      <w:pPr>
        <w:pStyle w:val="NormalWeb"/>
        <w:spacing w:line="360" w:lineRule="auto"/>
        <w:rPr>
          <w:color w:val="000000" w:themeColor="text1"/>
        </w:rPr>
      </w:pPr>
      <w:r w:rsidRPr="00DD0E6E">
        <w:rPr>
          <w:color w:val="000000" w:themeColor="text1"/>
        </w:rPr>
        <w:t xml:space="preserve">Cross-validation is a technique used to assess the generalizability of the model. It involves dividing the dataset into </w:t>
      </w:r>
      <w:r w:rsidRPr="00DD0E6E">
        <w:rPr>
          <w:rStyle w:val="mord"/>
          <w:color w:val="000000" w:themeColor="text1"/>
        </w:rPr>
        <w:t>k</w:t>
      </w:r>
      <w:r w:rsidRPr="00DD0E6E">
        <w:rPr>
          <w:color w:val="000000" w:themeColor="text1"/>
        </w:rPr>
        <w:t xml:space="preserve"> subsets, training the model on </w:t>
      </w:r>
      <w:r w:rsidRPr="00DD0E6E">
        <w:rPr>
          <w:rStyle w:val="katex-mathml"/>
          <w:rFonts w:eastAsiaTheme="majorEastAsia"/>
          <w:color w:val="000000" w:themeColor="text1"/>
        </w:rPr>
        <w:t>k−1</w:t>
      </w:r>
      <w:r w:rsidRPr="00DD0E6E">
        <w:rPr>
          <w:color w:val="000000" w:themeColor="text1"/>
        </w:rPr>
        <w:t xml:space="preserve"> subsets, and validating it on the remaining subset. This process is repeated </w:t>
      </w:r>
      <w:r w:rsidRPr="00DD0E6E">
        <w:rPr>
          <w:rStyle w:val="katex-mathml"/>
          <w:rFonts w:eastAsiaTheme="majorEastAsia"/>
          <w:color w:val="000000" w:themeColor="text1"/>
        </w:rPr>
        <w:t>k</w:t>
      </w:r>
      <w:r w:rsidRPr="00DD0E6E">
        <w:rPr>
          <w:color w:val="000000" w:themeColor="text1"/>
        </w:rPr>
        <w:t xml:space="preserve"> times, with each subset used exactly once for validation.</w:t>
      </w:r>
    </w:p>
    <w:p w:rsidR="001B4A5F" w:rsidRPr="00DD0E6E" w:rsidRDefault="001B4A5F" w:rsidP="00CC5752">
      <w:pPr>
        <w:pStyle w:val="NormalWeb"/>
        <w:spacing w:line="360" w:lineRule="auto"/>
        <w:rPr>
          <w:color w:val="000000" w:themeColor="text1"/>
        </w:rPr>
      </w:pPr>
      <w:r w:rsidRPr="00DD0E6E">
        <w:rPr>
          <w:color w:val="000000" w:themeColor="text1"/>
        </w:rPr>
        <w:t xml:space="preserve">The cross-validation score is the average performance metric across all </w:t>
      </w:r>
      <w:r w:rsidRPr="00DD0E6E">
        <w:rPr>
          <w:rStyle w:val="katex-mathml"/>
          <w:rFonts w:eastAsiaTheme="majorEastAsia"/>
          <w:color w:val="000000" w:themeColor="text1"/>
        </w:rPr>
        <w:t>k</w:t>
      </w:r>
      <w:r w:rsidRPr="00DD0E6E">
        <w:rPr>
          <w:color w:val="000000" w:themeColor="text1"/>
        </w:rPr>
        <w:t xml:space="preserve"> folds:</w:t>
      </w:r>
    </w:p>
    <w:p w:rsidR="001B4A5F" w:rsidRPr="00DD0E6E" w:rsidRDefault="001B4A5F" w:rsidP="00CC5752">
      <w:pPr>
        <w:spacing w:before="100" w:beforeAutospacing="1" w:after="100" w:afterAutospacing="1" w:line="360" w:lineRule="auto"/>
        <w:jc w:val="center"/>
        <w:rPr>
          <w:rFonts w:ascii="Times New Roman" w:hAnsi="Times New Roman" w:cs="Times New Roman"/>
          <w:color w:val="000000" w:themeColor="text1"/>
        </w:rPr>
      </w:pPr>
      <w:r w:rsidRPr="00DD0E6E">
        <w:rPr>
          <w:rStyle w:val="katex-mathml"/>
          <w:rFonts w:ascii="Times New Roman" w:hAnsi="Times New Roman" w:cs="Times New Roman"/>
          <w:color w:val="000000" w:themeColor="text1"/>
        </w:rPr>
        <w:lastRenderedPageBreak/>
        <w:drawing>
          <wp:inline distT="0" distB="0" distL="0" distR="0" wp14:anchorId="326834A2" wp14:editId="46D2A068">
            <wp:extent cx="3753043" cy="914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043" cy="914447"/>
                    </a:xfrm>
                    <a:prstGeom prst="rect">
                      <a:avLst/>
                    </a:prstGeom>
                  </pic:spPr>
                </pic:pic>
              </a:graphicData>
            </a:graphic>
          </wp:inline>
        </w:drawing>
      </w:r>
    </w:p>
    <w:p w:rsidR="001B4A5F" w:rsidRPr="00DD0E6E" w:rsidRDefault="001B4A5F" w:rsidP="00CC5752">
      <w:pPr>
        <w:pStyle w:val="Heading3"/>
        <w:spacing w:line="360" w:lineRule="auto"/>
        <w:rPr>
          <w:color w:val="000000" w:themeColor="text1"/>
        </w:rPr>
      </w:pPr>
      <w:r w:rsidRPr="00DD0E6E">
        <w:rPr>
          <w:color w:val="000000" w:themeColor="text1"/>
        </w:rPr>
        <w:t>3.4.2 Evaluation Metrics</w:t>
      </w:r>
    </w:p>
    <w:p w:rsidR="001B4A5F" w:rsidRPr="00DD0E6E" w:rsidRDefault="001B4A5F" w:rsidP="00CC5752">
      <w:pPr>
        <w:pStyle w:val="NormalWeb"/>
        <w:spacing w:line="360" w:lineRule="auto"/>
        <w:rPr>
          <w:color w:val="000000" w:themeColor="text1"/>
        </w:rPr>
      </w:pPr>
      <w:r w:rsidRPr="00DD0E6E">
        <w:rPr>
          <w:color w:val="000000" w:themeColor="text1"/>
        </w:rPr>
        <w:t xml:space="preserve">The model is evaluated using accuracy, which is the proportion of correctly classified instances over the total number of instances. Accuracy </w:t>
      </w:r>
      <w:proofErr w:type="gramStart"/>
      <w:r w:rsidRPr="00DD0E6E">
        <w:rPr>
          <w:color w:val="000000" w:themeColor="text1"/>
        </w:rPr>
        <w:t>is calculated</w:t>
      </w:r>
      <w:proofErr w:type="gramEnd"/>
      <w:r w:rsidRPr="00DD0E6E">
        <w:rPr>
          <w:color w:val="000000" w:themeColor="text1"/>
        </w:rPr>
        <w:t xml:space="preserve"> as:</w:t>
      </w:r>
    </w:p>
    <w:p w:rsidR="001B4A5F" w:rsidRPr="00DD0E6E" w:rsidRDefault="001B4A5F" w:rsidP="00CC5752">
      <w:pPr>
        <w:pStyle w:val="NormalWeb"/>
        <w:spacing w:line="360" w:lineRule="auto"/>
        <w:jc w:val="center"/>
        <w:rPr>
          <w:color w:val="000000" w:themeColor="text1"/>
        </w:rPr>
      </w:pPr>
      <w:r w:rsidRPr="00DD0E6E">
        <w:rPr>
          <w:rStyle w:val="katex-mathml"/>
          <w:rFonts w:eastAsiaTheme="minorHAnsi"/>
          <w:color w:val="000000" w:themeColor="text1"/>
          <w:sz w:val="22"/>
          <w:szCs w:val="22"/>
        </w:rPr>
        <w:drawing>
          <wp:inline distT="0" distB="0" distL="0" distR="0" wp14:anchorId="031E795B" wp14:editId="110A0E22">
            <wp:extent cx="2908449" cy="48897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449" cy="488975"/>
                    </a:xfrm>
                    <a:prstGeom prst="rect">
                      <a:avLst/>
                    </a:prstGeom>
                  </pic:spPr>
                </pic:pic>
              </a:graphicData>
            </a:graphic>
          </wp:inline>
        </w:drawing>
      </w:r>
    </w:p>
    <w:p w:rsidR="001B4A5F" w:rsidRPr="00DD0E6E" w:rsidRDefault="001B4A5F" w:rsidP="00CC5752">
      <w:pPr>
        <w:pStyle w:val="NormalWeb"/>
        <w:spacing w:line="360" w:lineRule="auto"/>
        <w:rPr>
          <w:color w:val="000000" w:themeColor="text1"/>
        </w:rPr>
      </w:pPr>
      <w:r w:rsidRPr="00DD0E6E">
        <w:rPr>
          <w:color w:val="000000" w:themeColor="text1"/>
        </w:rPr>
        <w:t>Additionally, the model's performance is monitored using log loss during training and validation phases. These metrics provide insights into the model's ability to generalize to unseen data.</w:t>
      </w:r>
    </w:p>
    <w:p w:rsidR="001B4A5F" w:rsidRPr="00DD0E6E" w:rsidRDefault="001B4A5F" w:rsidP="00DD0E6E">
      <w:pPr>
        <w:pStyle w:val="Heading3"/>
      </w:pPr>
      <w:r w:rsidRPr="00DD0E6E">
        <w:t>3.5 Model Deployment</w:t>
      </w:r>
    </w:p>
    <w:p w:rsidR="001B4A5F" w:rsidRPr="00DD0E6E" w:rsidRDefault="001B4A5F" w:rsidP="00CC5752">
      <w:pPr>
        <w:pStyle w:val="NormalWeb"/>
        <w:spacing w:line="360" w:lineRule="auto"/>
        <w:rPr>
          <w:color w:val="000000" w:themeColor="text1"/>
        </w:rPr>
      </w:pPr>
      <w:r w:rsidRPr="00DD0E6E">
        <w:rPr>
          <w:color w:val="000000" w:themeColor="text1"/>
        </w:rPr>
        <w:t xml:space="preserve">The trained model </w:t>
      </w:r>
      <w:proofErr w:type="gramStart"/>
      <w:r w:rsidRPr="00DD0E6E">
        <w:rPr>
          <w:color w:val="000000" w:themeColor="text1"/>
        </w:rPr>
        <w:t>is saved</w:t>
      </w:r>
      <w:proofErr w:type="gramEnd"/>
      <w:r w:rsidRPr="00DD0E6E">
        <w:rPr>
          <w:color w:val="000000" w:themeColor="text1"/>
        </w:rPr>
        <w:t xml:space="preserve"> using </w:t>
      </w:r>
      <w:proofErr w:type="spellStart"/>
      <w:r w:rsidRPr="00DD0E6E">
        <w:rPr>
          <w:rStyle w:val="HTMLCode"/>
          <w:rFonts w:ascii="Times New Roman" w:eastAsiaTheme="majorEastAsia" w:hAnsi="Times New Roman" w:cs="Times New Roman"/>
          <w:color w:val="000000" w:themeColor="text1"/>
        </w:rPr>
        <w:t>joblib</w:t>
      </w:r>
      <w:proofErr w:type="spellEnd"/>
      <w:r w:rsidRPr="00DD0E6E">
        <w:rPr>
          <w:color w:val="000000" w:themeColor="text1"/>
        </w:rPr>
        <w:t xml:space="preserve"> for later use in a web application built with </w:t>
      </w:r>
      <w:proofErr w:type="spellStart"/>
      <w:r w:rsidRPr="00DD0E6E">
        <w:rPr>
          <w:color w:val="000000" w:themeColor="text1"/>
        </w:rPr>
        <w:t>Streamlit</w:t>
      </w:r>
      <w:proofErr w:type="spellEnd"/>
      <w:r w:rsidRPr="00DD0E6E">
        <w:rPr>
          <w:color w:val="000000" w:themeColor="text1"/>
        </w:rPr>
        <w:t>. The deployment process involves the following steps:</w:t>
      </w:r>
    </w:p>
    <w:p w:rsidR="001B4A5F" w:rsidRPr="00DD0E6E" w:rsidRDefault="001B4A5F" w:rsidP="00CC5752">
      <w:pPr>
        <w:numPr>
          <w:ilvl w:val="0"/>
          <w:numId w:val="13"/>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Loading the model:</w:t>
      </w:r>
      <w:r w:rsidRPr="00DD0E6E">
        <w:rPr>
          <w:rFonts w:ascii="Times New Roman" w:hAnsi="Times New Roman" w:cs="Times New Roman"/>
          <w:color w:val="000000" w:themeColor="text1"/>
        </w:rPr>
        <w:t xml:space="preserve"> The saved model is loaded for inference.</w:t>
      </w:r>
    </w:p>
    <w:p w:rsidR="001B4A5F" w:rsidRPr="00DD0E6E" w:rsidRDefault="001B4A5F" w:rsidP="00CC5752">
      <w:pPr>
        <w:numPr>
          <w:ilvl w:val="0"/>
          <w:numId w:val="13"/>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Building the User Interface:</w:t>
      </w:r>
      <w:r w:rsidRPr="00DD0E6E">
        <w:rPr>
          <w:rFonts w:ascii="Times New Roman" w:hAnsi="Times New Roman" w:cs="Times New Roman"/>
          <w:color w:val="000000" w:themeColor="text1"/>
        </w:rPr>
        <w:t xml:space="preserve"> A simple user interface </w:t>
      </w:r>
      <w:proofErr w:type="gramStart"/>
      <w:r w:rsidRPr="00DD0E6E">
        <w:rPr>
          <w:rFonts w:ascii="Times New Roman" w:hAnsi="Times New Roman" w:cs="Times New Roman"/>
          <w:color w:val="000000" w:themeColor="text1"/>
        </w:rPr>
        <w:t>is created</w:t>
      </w:r>
      <w:proofErr w:type="gramEnd"/>
      <w:r w:rsidRPr="00DD0E6E">
        <w:rPr>
          <w:rFonts w:ascii="Times New Roman" w:hAnsi="Times New Roman" w:cs="Times New Roman"/>
          <w:color w:val="000000" w:themeColor="text1"/>
        </w:rPr>
        <w:t xml:space="preserve"> using </w:t>
      </w:r>
      <w:proofErr w:type="spellStart"/>
      <w:r w:rsidRPr="00DD0E6E">
        <w:rPr>
          <w:rFonts w:ascii="Times New Roman" w:hAnsi="Times New Roman" w:cs="Times New Roman"/>
          <w:color w:val="000000" w:themeColor="text1"/>
        </w:rPr>
        <w:t>Streamlit</w:t>
      </w:r>
      <w:proofErr w:type="spellEnd"/>
      <w:r w:rsidRPr="00DD0E6E">
        <w:rPr>
          <w:rFonts w:ascii="Times New Roman" w:hAnsi="Times New Roman" w:cs="Times New Roman"/>
          <w:color w:val="000000" w:themeColor="text1"/>
        </w:rPr>
        <w:t xml:space="preserve"> to allow users to input new patient data and obtain risk predictions.</w:t>
      </w:r>
    </w:p>
    <w:p w:rsidR="001B4A5F" w:rsidRPr="00DD0E6E" w:rsidRDefault="001B4A5F" w:rsidP="00CC5752">
      <w:pPr>
        <w:numPr>
          <w:ilvl w:val="0"/>
          <w:numId w:val="13"/>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Prediction:</w:t>
      </w:r>
      <w:r w:rsidRPr="00DD0E6E">
        <w:rPr>
          <w:rFonts w:ascii="Times New Roman" w:hAnsi="Times New Roman" w:cs="Times New Roman"/>
          <w:color w:val="000000" w:themeColor="text1"/>
        </w:rPr>
        <w:t xml:space="preserve"> The model predicts the risk level for the input data, and the prediction </w:t>
      </w:r>
      <w:proofErr w:type="gramStart"/>
      <w:r w:rsidRPr="00DD0E6E">
        <w:rPr>
          <w:rFonts w:ascii="Times New Roman" w:hAnsi="Times New Roman" w:cs="Times New Roman"/>
          <w:color w:val="000000" w:themeColor="text1"/>
        </w:rPr>
        <w:t>is displayed</w:t>
      </w:r>
      <w:proofErr w:type="gramEnd"/>
      <w:r w:rsidRPr="00DD0E6E">
        <w:rPr>
          <w:rFonts w:ascii="Times New Roman" w:hAnsi="Times New Roman" w:cs="Times New Roman"/>
          <w:color w:val="000000" w:themeColor="text1"/>
        </w:rPr>
        <w:t xml:space="preserve"> to the user.</w:t>
      </w:r>
    </w:p>
    <w:p w:rsidR="001B4A5F" w:rsidRPr="00DD0E6E" w:rsidRDefault="001B4A5F" w:rsidP="00CC5752">
      <w:pPr>
        <w:pStyle w:val="Heading3"/>
        <w:spacing w:line="360" w:lineRule="auto"/>
        <w:rPr>
          <w:color w:val="000000" w:themeColor="text1"/>
        </w:rPr>
      </w:pPr>
      <w:r w:rsidRPr="00DD0E6E">
        <w:rPr>
          <w:color w:val="000000" w:themeColor="text1"/>
        </w:rPr>
        <w:t xml:space="preserve">3.5.1 </w:t>
      </w:r>
      <w:proofErr w:type="spellStart"/>
      <w:r w:rsidRPr="00DD0E6E">
        <w:rPr>
          <w:color w:val="000000" w:themeColor="text1"/>
        </w:rPr>
        <w:t>Streamlit</w:t>
      </w:r>
      <w:proofErr w:type="spellEnd"/>
      <w:r w:rsidRPr="00DD0E6E">
        <w:rPr>
          <w:color w:val="000000" w:themeColor="text1"/>
        </w:rPr>
        <w:t xml:space="preserve"> Application</w:t>
      </w:r>
    </w:p>
    <w:p w:rsidR="001B4A5F" w:rsidRPr="00DD0E6E" w:rsidRDefault="001B4A5F" w:rsidP="00CC5752">
      <w:pPr>
        <w:pStyle w:val="NormalWeb"/>
        <w:spacing w:line="360" w:lineRule="auto"/>
        <w:rPr>
          <w:color w:val="000000" w:themeColor="text1"/>
        </w:rPr>
      </w:pPr>
      <w:r w:rsidRPr="00DD0E6E">
        <w:rPr>
          <w:color w:val="000000" w:themeColor="text1"/>
        </w:rPr>
        <w:t xml:space="preserve">The </w:t>
      </w:r>
      <w:proofErr w:type="spellStart"/>
      <w:r w:rsidRPr="00DD0E6E">
        <w:rPr>
          <w:color w:val="000000" w:themeColor="text1"/>
        </w:rPr>
        <w:t>Streamlit</w:t>
      </w:r>
      <w:proofErr w:type="spellEnd"/>
      <w:r w:rsidRPr="00DD0E6E">
        <w:rPr>
          <w:color w:val="000000" w:themeColor="text1"/>
        </w:rPr>
        <w:t xml:space="preserve"> application provides an interactive user interface where users can input patient details and receive a predicted risk level. The application includes:</w:t>
      </w:r>
    </w:p>
    <w:p w:rsidR="001B4A5F" w:rsidRPr="00DD0E6E" w:rsidRDefault="001B4A5F" w:rsidP="00CC5752">
      <w:pPr>
        <w:numPr>
          <w:ilvl w:val="0"/>
          <w:numId w:val="14"/>
        </w:numPr>
        <w:spacing w:before="100" w:beforeAutospacing="1" w:after="100" w:afterAutospacing="1"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 xml:space="preserve">Input fields for patient details (Age, </w:t>
      </w:r>
      <w:proofErr w:type="spellStart"/>
      <w:r w:rsidRPr="00DD0E6E">
        <w:rPr>
          <w:rFonts w:ascii="Times New Roman" w:hAnsi="Times New Roman" w:cs="Times New Roman"/>
          <w:color w:val="000000" w:themeColor="text1"/>
        </w:rPr>
        <w:t>SystolicBP</w:t>
      </w:r>
      <w:proofErr w:type="spellEnd"/>
      <w:r w:rsidRPr="00DD0E6E">
        <w:rPr>
          <w:rFonts w:ascii="Times New Roman" w:hAnsi="Times New Roman" w:cs="Times New Roman"/>
          <w:color w:val="000000" w:themeColor="text1"/>
        </w:rPr>
        <w:t xml:space="preserve">, </w:t>
      </w:r>
      <w:proofErr w:type="spellStart"/>
      <w:r w:rsidRPr="00DD0E6E">
        <w:rPr>
          <w:rFonts w:ascii="Times New Roman" w:hAnsi="Times New Roman" w:cs="Times New Roman"/>
          <w:color w:val="000000" w:themeColor="text1"/>
        </w:rPr>
        <w:t>DiastolicBP</w:t>
      </w:r>
      <w:proofErr w:type="spellEnd"/>
      <w:r w:rsidRPr="00DD0E6E">
        <w:rPr>
          <w:rFonts w:ascii="Times New Roman" w:hAnsi="Times New Roman" w:cs="Times New Roman"/>
          <w:color w:val="000000" w:themeColor="text1"/>
        </w:rPr>
        <w:t xml:space="preserve">, BS, </w:t>
      </w:r>
      <w:proofErr w:type="spellStart"/>
      <w:r w:rsidRPr="00DD0E6E">
        <w:rPr>
          <w:rFonts w:ascii="Times New Roman" w:hAnsi="Times New Roman" w:cs="Times New Roman"/>
          <w:color w:val="000000" w:themeColor="text1"/>
        </w:rPr>
        <w:t>BodyTemp</w:t>
      </w:r>
      <w:proofErr w:type="spellEnd"/>
      <w:r w:rsidRPr="00DD0E6E">
        <w:rPr>
          <w:rFonts w:ascii="Times New Roman" w:hAnsi="Times New Roman" w:cs="Times New Roman"/>
          <w:color w:val="000000" w:themeColor="text1"/>
        </w:rPr>
        <w:t xml:space="preserve">, </w:t>
      </w:r>
      <w:proofErr w:type="spellStart"/>
      <w:proofErr w:type="gramStart"/>
      <w:r w:rsidRPr="00DD0E6E">
        <w:rPr>
          <w:rFonts w:ascii="Times New Roman" w:hAnsi="Times New Roman" w:cs="Times New Roman"/>
          <w:color w:val="000000" w:themeColor="text1"/>
        </w:rPr>
        <w:t>HeartRate</w:t>
      </w:r>
      <w:proofErr w:type="spellEnd"/>
      <w:proofErr w:type="gramEnd"/>
      <w:r w:rsidRPr="00DD0E6E">
        <w:rPr>
          <w:rFonts w:ascii="Times New Roman" w:hAnsi="Times New Roman" w:cs="Times New Roman"/>
          <w:color w:val="000000" w:themeColor="text1"/>
        </w:rPr>
        <w:t>).</w:t>
      </w:r>
    </w:p>
    <w:p w:rsidR="001B4A5F" w:rsidRPr="00DD0E6E" w:rsidRDefault="001B4A5F" w:rsidP="00CC5752">
      <w:pPr>
        <w:numPr>
          <w:ilvl w:val="0"/>
          <w:numId w:val="14"/>
        </w:numPr>
        <w:spacing w:before="100" w:beforeAutospacing="1" w:after="100" w:afterAutospacing="1"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A "Predict" button to trigger the prediction.</w:t>
      </w:r>
    </w:p>
    <w:p w:rsidR="001B4A5F" w:rsidRPr="00DD0E6E" w:rsidRDefault="001B4A5F" w:rsidP="00CC5752">
      <w:pPr>
        <w:numPr>
          <w:ilvl w:val="0"/>
          <w:numId w:val="14"/>
        </w:numPr>
        <w:spacing w:before="100" w:beforeAutospacing="1" w:after="100" w:afterAutospacing="1" w:line="360" w:lineRule="auto"/>
        <w:rPr>
          <w:rFonts w:ascii="Times New Roman" w:hAnsi="Times New Roman" w:cs="Times New Roman"/>
          <w:color w:val="000000" w:themeColor="text1"/>
        </w:rPr>
      </w:pPr>
      <w:r w:rsidRPr="00DD0E6E">
        <w:rPr>
          <w:rFonts w:ascii="Times New Roman" w:hAnsi="Times New Roman" w:cs="Times New Roman"/>
          <w:color w:val="000000" w:themeColor="text1"/>
        </w:rPr>
        <w:t>Display of the predicted risk level.</w:t>
      </w:r>
    </w:p>
    <w:p w:rsidR="001B4A5F" w:rsidRPr="00DD0E6E" w:rsidRDefault="001B4A5F" w:rsidP="00CC5752">
      <w:pPr>
        <w:pStyle w:val="NormalWeb"/>
        <w:spacing w:line="360" w:lineRule="auto"/>
        <w:rPr>
          <w:color w:val="000000" w:themeColor="text1"/>
        </w:rPr>
      </w:pPr>
      <w:r w:rsidRPr="00DD0E6E">
        <w:rPr>
          <w:color w:val="000000" w:themeColor="text1"/>
        </w:rPr>
        <w:lastRenderedPageBreak/>
        <w:t>The application also displays training metrics such as the log loss curve and feature importance plot, providing insights into the model's performance and behavior.</w:t>
      </w:r>
    </w:p>
    <w:p w:rsidR="001B4A5F" w:rsidRPr="00DD0E6E" w:rsidRDefault="001B4A5F" w:rsidP="00CC5752">
      <w:pPr>
        <w:pStyle w:val="HTMLPreformatted"/>
        <w:spacing w:line="360" w:lineRule="auto"/>
        <w:rPr>
          <w:rStyle w:val="hljs-comment"/>
          <w:rFonts w:ascii="Times New Roman" w:hAnsi="Times New Roman" w:cs="Times New Roman"/>
          <w:color w:val="000000" w:themeColor="text1"/>
        </w:rPr>
      </w:pPr>
    </w:p>
    <w:p w:rsidR="001B4A5F" w:rsidRPr="00091E2E" w:rsidRDefault="001B4A5F" w:rsidP="00091E2E">
      <w:pPr>
        <w:pStyle w:val="Heading1"/>
        <w:jc w:val="center"/>
        <w:rPr>
          <w:b/>
          <w:color w:val="000000" w:themeColor="text1"/>
        </w:rPr>
      </w:pPr>
      <w:r w:rsidRPr="00091E2E">
        <w:rPr>
          <w:rStyle w:val="HTMLCode"/>
          <w:rFonts w:ascii="Times New Roman" w:eastAsiaTheme="majorEastAsia" w:hAnsi="Times New Roman" w:cs="Times New Roman"/>
          <w:b/>
          <w:color w:val="000000" w:themeColor="text1"/>
        </w:rPr>
        <w:br/>
      </w:r>
      <w:r w:rsidRPr="00091E2E">
        <w:rPr>
          <w:b/>
          <w:color w:val="000000" w:themeColor="text1"/>
        </w:rPr>
        <w:t>3.8 Software and Hardware Requirements</w:t>
      </w:r>
    </w:p>
    <w:p w:rsidR="001B4A5F" w:rsidRPr="00DD0E6E" w:rsidRDefault="001B4A5F" w:rsidP="00CC5752">
      <w:pPr>
        <w:pStyle w:val="Heading3"/>
        <w:spacing w:line="360" w:lineRule="auto"/>
        <w:rPr>
          <w:color w:val="000000" w:themeColor="text1"/>
        </w:rPr>
      </w:pPr>
      <w:r w:rsidRPr="00DD0E6E">
        <w:rPr>
          <w:color w:val="000000" w:themeColor="text1"/>
        </w:rPr>
        <w:t>3.8.1 Software Requirements</w:t>
      </w:r>
    </w:p>
    <w:p w:rsidR="001B4A5F" w:rsidRPr="00DD0E6E" w:rsidRDefault="001B4A5F" w:rsidP="00CC5752">
      <w:pPr>
        <w:pStyle w:val="NormalWeb"/>
        <w:spacing w:line="360" w:lineRule="auto"/>
        <w:rPr>
          <w:color w:val="000000" w:themeColor="text1"/>
        </w:rPr>
      </w:pPr>
      <w:r w:rsidRPr="00DD0E6E">
        <w:rPr>
          <w:color w:val="000000" w:themeColor="text1"/>
        </w:rPr>
        <w:t>The following software and libraries are required for the development, training, and deployment of the pre-eclampsia risk prediction model:</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Python 3.8 or higher</w:t>
      </w:r>
      <w:r w:rsidRPr="00DD0E6E">
        <w:rPr>
          <w:rFonts w:ascii="Times New Roman" w:hAnsi="Times New Roman" w:cs="Times New Roman"/>
          <w:color w:val="000000" w:themeColor="text1"/>
        </w:rPr>
        <w:t>: The primary programming language used for model development.</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Pandas</w:t>
      </w:r>
      <w:r w:rsidRPr="00DD0E6E">
        <w:rPr>
          <w:rFonts w:ascii="Times New Roman" w:hAnsi="Times New Roman" w:cs="Times New Roman"/>
          <w:color w:val="000000" w:themeColor="text1"/>
        </w:rPr>
        <w:t>: For data manipulation and analysis.</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Scikit</w:t>
      </w:r>
      <w:proofErr w:type="spellEnd"/>
      <w:r w:rsidRPr="00DD0E6E">
        <w:rPr>
          <w:rStyle w:val="Strong"/>
          <w:rFonts w:ascii="Times New Roman" w:hAnsi="Times New Roman" w:cs="Times New Roman"/>
          <w:color w:val="000000" w:themeColor="text1"/>
        </w:rPr>
        <w:t>-learn</w:t>
      </w:r>
      <w:r w:rsidRPr="00DD0E6E">
        <w:rPr>
          <w:rFonts w:ascii="Times New Roman" w:hAnsi="Times New Roman" w:cs="Times New Roman"/>
          <w:color w:val="000000" w:themeColor="text1"/>
        </w:rPr>
        <w:t>: For machine learning utilities such as label encoding and train-test split.</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XGBoost</w:t>
      </w:r>
      <w:proofErr w:type="spellEnd"/>
      <w:r w:rsidRPr="00DD0E6E">
        <w:rPr>
          <w:rFonts w:ascii="Times New Roman" w:hAnsi="Times New Roman" w:cs="Times New Roman"/>
          <w:color w:val="000000" w:themeColor="text1"/>
        </w:rPr>
        <w:t>: For the gradient boosting classifier.</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Joblib</w:t>
      </w:r>
      <w:proofErr w:type="spellEnd"/>
      <w:r w:rsidRPr="00DD0E6E">
        <w:rPr>
          <w:rFonts w:ascii="Times New Roman" w:hAnsi="Times New Roman" w:cs="Times New Roman"/>
          <w:color w:val="000000" w:themeColor="text1"/>
        </w:rPr>
        <w:t>: For saving and loading the trained model.</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Matplotlib</w:t>
      </w:r>
      <w:proofErr w:type="spellEnd"/>
      <w:r w:rsidRPr="00DD0E6E">
        <w:rPr>
          <w:rFonts w:ascii="Times New Roman" w:hAnsi="Times New Roman" w:cs="Times New Roman"/>
          <w:color w:val="000000" w:themeColor="text1"/>
        </w:rPr>
        <w:t>: For plotting training metrics and feature importance.</w:t>
      </w:r>
    </w:p>
    <w:p w:rsidR="001B4A5F" w:rsidRPr="00DD0E6E" w:rsidRDefault="001B4A5F" w:rsidP="00CC5752">
      <w:pPr>
        <w:numPr>
          <w:ilvl w:val="0"/>
          <w:numId w:val="15"/>
        </w:numPr>
        <w:spacing w:before="100" w:beforeAutospacing="1" w:after="100" w:afterAutospacing="1" w:line="360" w:lineRule="auto"/>
        <w:rPr>
          <w:rFonts w:ascii="Times New Roman" w:hAnsi="Times New Roman" w:cs="Times New Roman"/>
          <w:color w:val="000000" w:themeColor="text1"/>
        </w:rPr>
      </w:pPr>
      <w:proofErr w:type="spellStart"/>
      <w:r w:rsidRPr="00DD0E6E">
        <w:rPr>
          <w:rStyle w:val="Strong"/>
          <w:rFonts w:ascii="Times New Roman" w:hAnsi="Times New Roman" w:cs="Times New Roman"/>
          <w:color w:val="000000" w:themeColor="text1"/>
        </w:rPr>
        <w:t>Streamlit</w:t>
      </w:r>
      <w:proofErr w:type="spellEnd"/>
      <w:r w:rsidRPr="00DD0E6E">
        <w:rPr>
          <w:rFonts w:ascii="Times New Roman" w:hAnsi="Times New Roman" w:cs="Times New Roman"/>
          <w:color w:val="000000" w:themeColor="text1"/>
        </w:rPr>
        <w:t>: For building the user interface for model deployment.</w:t>
      </w:r>
    </w:p>
    <w:p w:rsidR="001B4A5F" w:rsidRPr="00DD0E6E" w:rsidRDefault="001B4A5F" w:rsidP="00CC5752">
      <w:pPr>
        <w:pStyle w:val="Heading3"/>
        <w:spacing w:line="360" w:lineRule="auto"/>
        <w:rPr>
          <w:color w:val="000000" w:themeColor="text1"/>
        </w:rPr>
      </w:pPr>
      <w:r w:rsidRPr="00DD0E6E">
        <w:rPr>
          <w:color w:val="000000" w:themeColor="text1"/>
        </w:rPr>
        <w:t>3.8.2 Hardware Requirements</w:t>
      </w:r>
    </w:p>
    <w:p w:rsidR="001B4A5F" w:rsidRPr="00DD0E6E" w:rsidRDefault="001B4A5F" w:rsidP="00CC5752">
      <w:pPr>
        <w:pStyle w:val="NormalWeb"/>
        <w:spacing w:line="360" w:lineRule="auto"/>
        <w:rPr>
          <w:color w:val="000000" w:themeColor="text1"/>
        </w:rPr>
      </w:pPr>
      <w:r w:rsidRPr="00DD0E6E">
        <w:rPr>
          <w:color w:val="000000" w:themeColor="text1"/>
        </w:rPr>
        <w:t>The hardware requirements for developing and running the pre-eclampsia risk prediction model depend on the size of the dataset and the computational resources needed for model training. For this project, a standard personal computer or laptop with the following specifications is sufficient:</w:t>
      </w:r>
    </w:p>
    <w:p w:rsidR="001B4A5F" w:rsidRPr="00DD0E6E" w:rsidRDefault="001B4A5F" w:rsidP="00CC5752">
      <w:pPr>
        <w:numPr>
          <w:ilvl w:val="0"/>
          <w:numId w:val="16"/>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Processor</w:t>
      </w:r>
      <w:r w:rsidRPr="00DD0E6E">
        <w:rPr>
          <w:rFonts w:ascii="Times New Roman" w:hAnsi="Times New Roman" w:cs="Times New Roman"/>
          <w:color w:val="000000" w:themeColor="text1"/>
        </w:rPr>
        <w:t>: Intel Core i5 or equivalent.</w:t>
      </w:r>
    </w:p>
    <w:p w:rsidR="001B4A5F" w:rsidRPr="00DD0E6E" w:rsidRDefault="001B4A5F" w:rsidP="00CC5752">
      <w:pPr>
        <w:numPr>
          <w:ilvl w:val="0"/>
          <w:numId w:val="16"/>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RAM</w:t>
      </w:r>
      <w:r w:rsidRPr="00DD0E6E">
        <w:rPr>
          <w:rFonts w:ascii="Times New Roman" w:hAnsi="Times New Roman" w:cs="Times New Roman"/>
          <w:color w:val="000000" w:themeColor="text1"/>
        </w:rPr>
        <w:t>: 8 GB or higher.</w:t>
      </w:r>
    </w:p>
    <w:p w:rsidR="001B4A5F" w:rsidRPr="00DD0E6E" w:rsidRDefault="001B4A5F" w:rsidP="00CC5752">
      <w:pPr>
        <w:numPr>
          <w:ilvl w:val="0"/>
          <w:numId w:val="16"/>
        </w:numPr>
        <w:spacing w:before="100" w:beforeAutospacing="1" w:after="100" w:afterAutospacing="1" w:line="360" w:lineRule="auto"/>
        <w:rPr>
          <w:rFonts w:ascii="Times New Roman" w:hAnsi="Times New Roman" w:cs="Times New Roman"/>
          <w:color w:val="000000" w:themeColor="text1"/>
        </w:rPr>
      </w:pPr>
      <w:r w:rsidRPr="00DD0E6E">
        <w:rPr>
          <w:rStyle w:val="Strong"/>
          <w:rFonts w:ascii="Times New Roman" w:hAnsi="Times New Roman" w:cs="Times New Roman"/>
          <w:color w:val="000000" w:themeColor="text1"/>
        </w:rPr>
        <w:t>Storage</w:t>
      </w:r>
      <w:r w:rsidRPr="00DD0E6E">
        <w:rPr>
          <w:rFonts w:ascii="Times New Roman" w:hAnsi="Times New Roman" w:cs="Times New Roman"/>
          <w:color w:val="000000" w:themeColor="text1"/>
        </w:rPr>
        <w:t>: 256 GB SSD or higher for faster data access and storage.</w:t>
      </w:r>
    </w:p>
    <w:p w:rsidR="001B4A5F" w:rsidRPr="00DD0E6E" w:rsidRDefault="001B4A5F" w:rsidP="00CC5752">
      <w:pPr>
        <w:numPr>
          <w:ilvl w:val="0"/>
          <w:numId w:val="16"/>
        </w:numPr>
        <w:spacing w:before="100" w:beforeAutospacing="1" w:after="100" w:afterAutospacing="1" w:line="360" w:lineRule="auto"/>
        <w:rPr>
          <w:rStyle w:val="HTMLCode"/>
          <w:rFonts w:ascii="Times New Roman" w:eastAsiaTheme="minorHAnsi" w:hAnsi="Times New Roman" w:cs="Times New Roman"/>
          <w:color w:val="000000" w:themeColor="text1"/>
          <w:sz w:val="22"/>
          <w:szCs w:val="22"/>
        </w:rPr>
      </w:pPr>
      <w:r w:rsidRPr="00DD0E6E">
        <w:rPr>
          <w:rStyle w:val="Strong"/>
          <w:rFonts w:ascii="Times New Roman" w:hAnsi="Times New Roman" w:cs="Times New Roman"/>
          <w:color w:val="000000" w:themeColor="text1"/>
        </w:rPr>
        <w:t>Operating System</w:t>
      </w:r>
      <w:r w:rsidRPr="00DD0E6E">
        <w:rPr>
          <w:rFonts w:ascii="Times New Roman" w:hAnsi="Times New Roman" w:cs="Times New Roman"/>
          <w:color w:val="000000" w:themeColor="text1"/>
        </w:rPr>
        <w:t xml:space="preserve">: Windows, </w:t>
      </w:r>
      <w:proofErr w:type="spellStart"/>
      <w:r w:rsidRPr="00DD0E6E">
        <w:rPr>
          <w:rFonts w:ascii="Times New Roman" w:hAnsi="Times New Roman" w:cs="Times New Roman"/>
          <w:color w:val="000000" w:themeColor="text1"/>
        </w:rPr>
        <w:t>macOS</w:t>
      </w:r>
      <w:proofErr w:type="spellEnd"/>
      <w:r w:rsidRPr="00DD0E6E">
        <w:rPr>
          <w:rFonts w:ascii="Times New Roman" w:hAnsi="Times New Roman" w:cs="Times New Roman"/>
          <w:color w:val="000000" w:themeColor="text1"/>
        </w:rPr>
        <w:t>, or Linux.</w:t>
      </w:r>
    </w:p>
    <w:p w:rsidR="001B4A5F" w:rsidRPr="00DD0E6E" w:rsidRDefault="001B4A5F" w:rsidP="00CC5752">
      <w:pPr>
        <w:pStyle w:val="HTMLPreformatted"/>
        <w:spacing w:line="360" w:lineRule="auto"/>
        <w:rPr>
          <w:rStyle w:val="HTMLCode"/>
          <w:rFonts w:ascii="Times New Roman" w:eastAsiaTheme="majorEastAsia" w:hAnsi="Times New Roman" w:cs="Times New Roman"/>
          <w:color w:val="000000" w:themeColor="text1"/>
        </w:rPr>
      </w:pPr>
    </w:p>
    <w:p w:rsidR="001B4A5F" w:rsidRPr="00091E2E" w:rsidRDefault="001B4A5F" w:rsidP="00091E2E">
      <w:pPr>
        <w:pStyle w:val="Heading2"/>
        <w:spacing w:line="360" w:lineRule="auto"/>
        <w:jc w:val="center"/>
        <w:rPr>
          <w:rFonts w:ascii="Times New Roman" w:hAnsi="Times New Roman" w:cs="Times New Roman"/>
          <w:b/>
          <w:color w:val="000000" w:themeColor="text1"/>
        </w:rPr>
      </w:pPr>
      <w:bookmarkStart w:id="6" w:name="_GoBack"/>
      <w:r w:rsidRPr="00091E2E">
        <w:rPr>
          <w:rFonts w:ascii="Times New Roman" w:hAnsi="Times New Roman" w:cs="Times New Roman"/>
          <w:b/>
          <w:color w:val="000000" w:themeColor="text1"/>
        </w:rPr>
        <w:lastRenderedPageBreak/>
        <w:t>3.7 Conclusion</w:t>
      </w:r>
    </w:p>
    <w:bookmarkEnd w:id="6"/>
    <w:p w:rsidR="001B4A5F" w:rsidRPr="00DD0E6E" w:rsidRDefault="001B4A5F" w:rsidP="00CC5752">
      <w:pPr>
        <w:pStyle w:val="NormalWeb"/>
        <w:spacing w:line="360" w:lineRule="auto"/>
        <w:rPr>
          <w:color w:val="000000" w:themeColor="text1"/>
        </w:rPr>
      </w:pPr>
      <w:r w:rsidRPr="00DD0E6E">
        <w:rPr>
          <w:color w:val="000000" w:themeColor="text1"/>
        </w:rPr>
        <w:t xml:space="preserve">In this chapter, we detailed the methodology used to develop a </w:t>
      </w:r>
      <w:proofErr w:type="gramStart"/>
      <w:r w:rsidRPr="00DD0E6E">
        <w:rPr>
          <w:color w:val="000000" w:themeColor="text1"/>
        </w:rPr>
        <w:t>machine learning</w:t>
      </w:r>
      <w:proofErr w:type="gramEnd"/>
      <w:r w:rsidRPr="00DD0E6E">
        <w:rPr>
          <w:color w:val="000000" w:themeColor="text1"/>
        </w:rPr>
        <w:t xml:space="preserve"> model for predicting the risk of pre-eclampsia. We discussed the dataset, preprocessing steps, model training and evaluation, and the deployment process using </w:t>
      </w:r>
      <w:proofErr w:type="spellStart"/>
      <w:r w:rsidRPr="00DD0E6E">
        <w:rPr>
          <w:color w:val="000000" w:themeColor="text1"/>
        </w:rPr>
        <w:t>Streamlit</w:t>
      </w:r>
      <w:proofErr w:type="spellEnd"/>
      <w:r w:rsidRPr="00DD0E6E">
        <w:rPr>
          <w:color w:val="000000" w:themeColor="text1"/>
        </w:rPr>
        <w:t xml:space="preserve">. The use of </w:t>
      </w:r>
      <w:proofErr w:type="spellStart"/>
      <w:r w:rsidRPr="00DD0E6E">
        <w:rPr>
          <w:color w:val="000000" w:themeColor="text1"/>
        </w:rPr>
        <w:t>XGBoost</w:t>
      </w:r>
      <w:proofErr w:type="spellEnd"/>
      <w:r w:rsidRPr="00DD0E6E">
        <w:rPr>
          <w:color w:val="000000" w:themeColor="text1"/>
        </w:rPr>
        <w:t xml:space="preserve"> for classification and the interactive interface provided by </w:t>
      </w:r>
      <w:proofErr w:type="spellStart"/>
      <w:r w:rsidRPr="00DD0E6E">
        <w:rPr>
          <w:color w:val="000000" w:themeColor="text1"/>
        </w:rPr>
        <w:t>Streamlit</w:t>
      </w:r>
      <w:proofErr w:type="spellEnd"/>
      <w:r w:rsidRPr="00DD0E6E">
        <w:rPr>
          <w:color w:val="000000" w:themeColor="text1"/>
        </w:rPr>
        <w:t xml:space="preserve"> enable effective and user-friendly risk prediction for pre-eclampsia, aiding in better management of this critical condition.</w:t>
      </w:r>
    </w:p>
    <w:p w:rsidR="00163C7F" w:rsidRPr="00DD0E6E" w:rsidRDefault="00163C7F" w:rsidP="00CC5752">
      <w:pPr>
        <w:spacing w:line="360" w:lineRule="auto"/>
        <w:jc w:val="both"/>
        <w:rPr>
          <w:rFonts w:ascii="Times New Roman" w:hAnsi="Times New Roman" w:cs="Times New Roman"/>
          <w:color w:val="000000" w:themeColor="text1"/>
        </w:rPr>
      </w:pPr>
    </w:p>
    <w:sectPr w:rsidR="00163C7F" w:rsidRPr="00DD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5DD"/>
    <w:multiLevelType w:val="multilevel"/>
    <w:tmpl w:val="FCE6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B4058"/>
    <w:multiLevelType w:val="multilevel"/>
    <w:tmpl w:val="8542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17CF9"/>
    <w:multiLevelType w:val="multilevel"/>
    <w:tmpl w:val="74A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4BBA"/>
    <w:multiLevelType w:val="multilevel"/>
    <w:tmpl w:val="BEA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E38BC"/>
    <w:multiLevelType w:val="multilevel"/>
    <w:tmpl w:val="6D6C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20017"/>
    <w:multiLevelType w:val="multilevel"/>
    <w:tmpl w:val="2D7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427CE"/>
    <w:multiLevelType w:val="multilevel"/>
    <w:tmpl w:val="661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66C6"/>
    <w:multiLevelType w:val="multilevel"/>
    <w:tmpl w:val="2A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B5B39"/>
    <w:multiLevelType w:val="multilevel"/>
    <w:tmpl w:val="B18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C0480"/>
    <w:multiLevelType w:val="multilevel"/>
    <w:tmpl w:val="B4B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46C81"/>
    <w:multiLevelType w:val="multilevel"/>
    <w:tmpl w:val="9A2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1443B"/>
    <w:multiLevelType w:val="multilevel"/>
    <w:tmpl w:val="913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009E3"/>
    <w:multiLevelType w:val="multilevel"/>
    <w:tmpl w:val="DA1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65505"/>
    <w:multiLevelType w:val="multilevel"/>
    <w:tmpl w:val="ECAA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E2D08"/>
    <w:multiLevelType w:val="multilevel"/>
    <w:tmpl w:val="6E2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27285"/>
    <w:multiLevelType w:val="multilevel"/>
    <w:tmpl w:val="4058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C4EE5"/>
    <w:multiLevelType w:val="multilevel"/>
    <w:tmpl w:val="BF3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5"/>
  </w:num>
  <w:num w:numId="4">
    <w:abstractNumId w:val="8"/>
  </w:num>
  <w:num w:numId="5">
    <w:abstractNumId w:val="11"/>
  </w:num>
  <w:num w:numId="6">
    <w:abstractNumId w:val="14"/>
  </w:num>
  <w:num w:numId="7">
    <w:abstractNumId w:val="12"/>
  </w:num>
  <w:num w:numId="8">
    <w:abstractNumId w:val="9"/>
  </w:num>
  <w:num w:numId="9">
    <w:abstractNumId w:val="2"/>
  </w:num>
  <w:num w:numId="10">
    <w:abstractNumId w:val="3"/>
  </w:num>
  <w:num w:numId="11">
    <w:abstractNumId w:val="16"/>
  </w:num>
  <w:num w:numId="12">
    <w:abstractNumId w:val="7"/>
  </w:num>
  <w:num w:numId="13">
    <w:abstractNumId w:val="0"/>
  </w:num>
  <w:num w:numId="14">
    <w:abstractNumId w:val="10"/>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2C"/>
    <w:rsid w:val="00091E2E"/>
    <w:rsid w:val="00163C7F"/>
    <w:rsid w:val="001B4A5F"/>
    <w:rsid w:val="0046052C"/>
    <w:rsid w:val="004C4D78"/>
    <w:rsid w:val="00AC52D1"/>
    <w:rsid w:val="00BB4DDF"/>
    <w:rsid w:val="00CC5752"/>
    <w:rsid w:val="00DD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8E33"/>
  <w15:chartTrackingRefBased/>
  <w15:docId w15:val="{DDB80E7C-0781-4777-A31E-CCAA124A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5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60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0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52C"/>
    <w:rPr>
      <w:rFonts w:ascii="Times New Roman" w:eastAsia="Times New Roman" w:hAnsi="Times New Roman" w:cs="Times New Roman"/>
      <w:b/>
      <w:bCs/>
      <w:sz w:val="27"/>
      <w:szCs w:val="27"/>
    </w:rPr>
  </w:style>
  <w:style w:type="paragraph" w:styleId="NormalWeb">
    <w:name w:val="Normal (Web)"/>
    <w:basedOn w:val="Normal"/>
    <w:uiPriority w:val="99"/>
    <w:unhideWhenUsed/>
    <w:rsid w:val="00460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052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6052C"/>
    <w:rPr>
      <w:b/>
      <w:bCs/>
    </w:rPr>
  </w:style>
  <w:style w:type="character" w:customStyle="1" w:styleId="Heading2Char">
    <w:name w:val="Heading 2 Char"/>
    <w:basedOn w:val="DefaultParagraphFont"/>
    <w:link w:val="Heading2"/>
    <w:uiPriority w:val="9"/>
    <w:rsid w:val="004605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6052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C4D78"/>
    <w:pPr>
      <w:spacing w:before="120" w:after="200" w:line="240" w:lineRule="auto"/>
      <w:jc w:val="both"/>
    </w:pPr>
    <w:rPr>
      <w:rFonts w:ascii="Times New Roman" w:hAnsi="Times New Roman"/>
      <w:i/>
      <w:iCs/>
      <w:color w:val="44546A" w:themeColor="text2"/>
      <w:sz w:val="18"/>
      <w:szCs w:val="18"/>
    </w:rPr>
  </w:style>
  <w:style w:type="paragraph" w:styleId="NoSpacing">
    <w:name w:val="No Spacing"/>
    <w:uiPriority w:val="1"/>
    <w:qFormat/>
    <w:rsid w:val="004C4D78"/>
    <w:pPr>
      <w:spacing w:before="120" w:after="0" w:line="240" w:lineRule="auto"/>
      <w:jc w:val="both"/>
    </w:pPr>
    <w:rPr>
      <w:rFonts w:eastAsiaTheme="minorEastAsia"/>
      <w:lang w:val="en-GB" w:eastAsia="en-GB"/>
    </w:rPr>
  </w:style>
  <w:style w:type="character" w:styleId="HTMLCode">
    <w:name w:val="HTML Code"/>
    <w:basedOn w:val="DefaultParagraphFont"/>
    <w:uiPriority w:val="99"/>
    <w:semiHidden/>
    <w:unhideWhenUsed/>
    <w:rsid w:val="001B4A5F"/>
    <w:rPr>
      <w:rFonts w:ascii="Courier New" w:eastAsia="Times New Roman" w:hAnsi="Courier New" w:cs="Courier New"/>
      <w:sz w:val="20"/>
      <w:szCs w:val="20"/>
    </w:rPr>
  </w:style>
  <w:style w:type="character" w:customStyle="1" w:styleId="katex-mathml">
    <w:name w:val="katex-mathml"/>
    <w:basedOn w:val="DefaultParagraphFont"/>
    <w:rsid w:val="001B4A5F"/>
  </w:style>
  <w:style w:type="character" w:customStyle="1" w:styleId="mord">
    <w:name w:val="mord"/>
    <w:basedOn w:val="DefaultParagraphFont"/>
    <w:rsid w:val="001B4A5F"/>
  </w:style>
  <w:style w:type="character" w:customStyle="1" w:styleId="vlist-s">
    <w:name w:val="vlist-s"/>
    <w:basedOn w:val="DefaultParagraphFont"/>
    <w:rsid w:val="001B4A5F"/>
  </w:style>
  <w:style w:type="character" w:customStyle="1" w:styleId="mopen">
    <w:name w:val="mopen"/>
    <w:basedOn w:val="DefaultParagraphFont"/>
    <w:rsid w:val="001B4A5F"/>
  </w:style>
  <w:style w:type="character" w:customStyle="1" w:styleId="mpunct">
    <w:name w:val="mpunct"/>
    <w:basedOn w:val="DefaultParagraphFont"/>
    <w:rsid w:val="001B4A5F"/>
  </w:style>
  <w:style w:type="character" w:customStyle="1" w:styleId="mclose">
    <w:name w:val="mclose"/>
    <w:basedOn w:val="DefaultParagraphFont"/>
    <w:rsid w:val="001B4A5F"/>
  </w:style>
  <w:style w:type="character" w:customStyle="1" w:styleId="mrel">
    <w:name w:val="mrel"/>
    <w:basedOn w:val="DefaultParagraphFont"/>
    <w:rsid w:val="001B4A5F"/>
  </w:style>
  <w:style w:type="character" w:customStyle="1" w:styleId="mop">
    <w:name w:val="mop"/>
    <w:basedOn w:val="DefaultParagraphFont"/>
    <w:rsid w:val="001B4A5F"/>
  </w:style>
  <w:style w:type="paragraph" w:styleId="HTMLPreformatted">
    <w:name w:val="HTML Preformatted"/>
    <w:basedOn w:val="Normal"/>
    <w:link w:val="HTMLPreformattedChar"/>
    <w:uiPriority w:val="99"/>
    <w:semiHidden/>
    <w:unhideWhenUsed/>
    <w:rsid w:val="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A5F"/>
    <w:rPr>
      <w:rFonts w:ascii="Courier New" w:eastAsia="Times New Roman" w:hAnsi="Courier New" w:cs="Courier New"/>
      <w:sz w:val="20"/>
      <w:szCs w:val="20"/>
    </w:rPr>
  </w:style>
  <w:style w:type="character" w:customStyle="1" w:styleId="hljs-comment">
    <w:name w:val="hljs-comment"/>
    <w:basedOn w:val="DefaultParagraphFont"/>
    <w:rsid w:val="001B4A5F"/>
  </w:style>
  <w:style w:type="character" w:customStyle="1" w:styleId="mbin">
    <w:name w:val="mbin"/>
    <w:basedOn w:val="DefaultParagraphFont"/>
    <w:rsid w:val="001B4A5F"/>
  </w:style>
  <w:style w:type="table" w:styleId="TableGrid">
    <w:name w:val="Table Grid"/>
    <w:basedOn w:val="TableNormal"/>
    <w:uiPriority w:val="39"/>
    <w:rsid w:val="00CC5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286">
      <w:bodyDiv w:val="1"/>
      <w:marLeft w:val="0"/>
      <w:marRight w:val="0"/>
      <w:marTop w:val="0"/>
      <w:marBottom w:val="0"/>
      <w:divBdr>
        <w:top w:val="none" w:sz="0" w:space="0" w:color="auto"/>
        <w:left w:val="none" w:sz="0" w:space="0" w:color="auto"/>
        <w:bottom w:val="none" w:sz="0" w:space="0" w:color="auto"/>
        <w:right w:val="none" w:sz="0" w:space="0" w:color="auto"/>
      </w:divBdr>
      <w:divsChild>
        <w:div w:id="385375749">
          <w:marLeft w:val="0"/>
          <w:marRight w:val="0"/>
          <w:marTop w:val="0"/>
          <w:marBottom w:val="0"/>
          <w:divBdr>
            <w:top w:val="none" w:sz="0" w:space="0" w:color="auto"/>
            <w:left w:val="none" w:sz="0" w:space="0" w:color="auto"/>
            <w:bottom w:val="none" w:sz="0" w:space="0" w:color="auto"/>
            <w:right w:val="none" w:sz="0" w:space="0" w:color="auto"/>
          </w:divBdr>
          <w:divsChild>
            <w:div w:id="477458861">
              <w:marLeft w:val="0"/>
              <w:marRight w:val="0"/>
              <w:marTop w:val="0"/>
              <w:marBottom w:val="0"/>
              <w:divBdr>
                <w:top w:val="none" w:sz="0" w:space="0" w:color="auto"/>
                <w:left w:val="none" w:sz="0" w:space="0" w:color="auto"/>
                <w:bottom w:val="none" w:sz="0" w:space="0" w:color="auto"/>
                <w:right w:val="none" w:sz="0" w:space="0" w:color="auto"/>
              </w:divBdr>
              <w:divsChild>
                <w:div w:id="2065594604">
                  <w:marLeft w:val="0"/>
                  <w:marRight w:val="0"/>
                  <w:marTop w:val="0"/>
                  <w:marBottom w:val="0"/>
                  <w:divBdr>
                    <w:top w:val="none" w:sz="0" w:space="0" w:color="auto"/>
                    <w:left w:val="none" w:sz="0" w:space="0" w:color="auto"/>
                    <w:bottom w:val="none" w:sz="0" w:space="0" w:color="auto"/>
                    <w:right w:val="none" w:sz="0" w:space="0" w:color="auto"/>
                  </w:divBdr>
                  <w:divsChild>
                    <w:div w:id="74209359">
                      <w:marLeft w:val="0"/>
                      <w:marRight w:val="0"/>
                      <w:marTop w:val="0"/>
                      <w:marBottom w:val="0"/>
                      <w:divBdr>
                        <w:top w:val="none" w:sz="0" w:space="0" w:color="auto"/>
                        <w:left w:val="none" w:sz="0" w:space="0" w:color="auto"/>
                        <w:bottom w:val="none" w:sz="0" w:space="0" w:color="auto"/>
                        <w:right w:val="none" w:sz="0" w:space="0" w:color="auto"/>
                      </w:divBdr>
                      <w:divsChild>
                        <w:div w:id="354575577">
                          <w:marLeft w:val="0"/>
                          <w:marRight w:val="0"/>
                          <w:marTop w:val="0"/>
                          <w:marBottom w:val="0"/>
                          <w:divBdr>
                            <w:top w:val="none" w:sz="0" w:space="0" w:color="auto"/>
                            <w:left w:val="none" w:sz="0" w:space="0" w:color="auto"/>
                            <w:bottom w:val="none" w:sz="0" w:space="0" w:color="auto"/>
                            <w:right w:val="none" w:sz="0" w:space="0" w:color="auto"/>
                          </w:divBdr>
                          <w:divsChild>
                            <w:div w:id="1499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5173">
      <w:bodyDiv w:val="1"/>
      <w:marLeft w:val="0"/>
      <w:marRight w:val="0"/>
      <w:marTop w:val="0"/>
      <w:marBottom w:val="0"/>
      <w:divBdr>
        <w:top w:val="none" w:sz="0" w:space="0" w:color="auto"/>
        <w:left w:val="none" w:sz="0" w:space="0" w:color="auto"/>
        <w:bottom w:val="none" w:sz="0" w:space="0" w:color="auto"/>
        <w:right w:val="none" w:sz="0" w:space="0" w:color="auto"/>
      </w:divBdr>
    </w:div>
    <w:div w:id="373971131">
      <w:bodyDiv w:val="1"/>
      <w:marLeft w:val="0"/>
      <w:marRight w:val="0"/>
      <w:marTop w:val="0"/>
      <w:marBottom w:val="0"/>
      <w:divBdr>
        <w:top w:val="none" w:sz="0" w:space="0" w:color="auto"/>
        <w:left w:val="none" w:sz="0" w:space="0" w:color="auto"/>
        <w:bottom w:val="none" w:sz="0" w:space="0" w:color="auto"/>
        <w:right w:val="none" w:sz="0" w:space="0" w:color="auto"/>
      </w:divBdr>
    </w:div>
    <w:div w:id="537014829">
      <w:bodyDiv w:val="1"/>
      <w:marLeft w:val="0"/>
      <w:marRight w:val="0"/>
      <w:marTop w:val="0"/>
      <w:marBottom w:val="0"/>
      <w:divBdr>
        <w:top w:val="none" w:sz="0" w:space="0" w:color="auto"/>
        <w:left w:val="none" w:sz="0" w:space="0" w:color="auto"/>
        <w:bottom w:val="none" w:sz="0" w:space="0" w:color="auto"/>
        <w:right w:val="none" w:sz="0" w:space="0" w:color="auto"/>
      </w:divBdr>
    </w:div>
    <w:div w:id="737900656">
      <w:bodyDiv w:val="1"/>
      <w:marLeft w:val="0"/>
      <w:marRight w:val="0"/>
      <w:marTop w:val="0"/>
      <w:marBottom w:val="0"/>
      <w:divBdr>
        <w:top w:val="none" w:sz="0" w:space="0" w:color="auto"/>
        <w:left w:val="none" w:sz="0" w:space="0" w:color="auto"/>
        <w:bottom w:val="none" w:sz="0" w:space="0" w:color="auto"/>
        <w:right w:val="none" w:sz="0" w:space="0" w:color="auto"/>
      </w:divBdr>
    </w:div>
    <w:div w:id="856652114">
      <w:bodyDiv w:val="1"/>
      <w:marLeft w:val="0"/>
      <w:marRight w:val="0"/>
      <w:marTop w:val="0"/>
      <w:marBottom w:val="0"/>
      <w:divBdr>
        <w:top w:val="none" w:sz="0" w:space="0" w:color="auto"/>
        <w:left w:val="none" w:sz="0" w:space="0" w:color="auto"/>
        <w:bottom w:val="none" w:sz="0" w:space="0" w:color="auto"/>
        <w:right w:val="none" w:sz="0" w:space="0" w:color="auto"/>
      </w:divBdr>
    </w:div>
    <w:div w:id="905260386">
      <w:bodyDiv w:val="1"/>
      <w:marLeft w:val="0"/>
      <w:marRight w:val="0"/>
      <w:marTop w:val="0"/>
      <w:marBottom w:val="0"/>
      <w:divBdr>
        <w:top w:val="none" w:sz="0" w:space="0" w:color="auto"/>
        <w:left w:val="none" w:sz="0" w:space="0" w:color="auto"/>
        <w:bottom w:val="none" w:sz="0" w:space="0" w:color="auto"/>
        <w:right w:val="none" w:sz="0" w:space="0" w:color="auto"/>
      </w:divBdr>
    </w:div>
    <w:div w:id="1673724485">
      <w:bodyDiv w:val="1"/>
      <w:marLeft w:val="0"/>
      <w:marRight w:val="0"/>
      <w:marTop w:val="0"/>
      <w:marBottom w:val="0"/>
      <w:divBdr>
        <w:top w:val="none" w:sz="0" w:space="0" w:color="auto"/>
        <w:left w:val="none" w:sz="0" w:space="0" w:color="auto"/>
        <w:bottom w:val="none" w:sz="0" w:space="0" w:color="auto"/>
        <w:right w:val="none" w:sz="0" w:space="0" w:color="auto"/>
      </w:divBdr>
    </w:div>
    <w:div w:id="1782066533">
      <w:bodyDiv w:val="1"/>
      <w:marLeft w:val="0"/>
      <w:marRight w:val="0"/>
      <w:marTop w:val="0"/>
      <w:marBottom w:val="0"/>
      <w:divBdr>
        <w:top w:val="none" w:sz="0" w:space="0" w:color="auto"/>
        <w:left w:val="none" w:sz="0" w:space="0" w:color="auto"/>
        <w:bottom w:val="none" w:sz="0" w:space="0" w:color="auto"/>
        <w:right w:val="none" w:sz="0" w:space="0" w:color="auto"/>
      </w:divBdr>
    </w:div>
    <w:div w:id="1865900779">
      <w:bodyDiv w:val="1"/>
      <w:marLeft w:val="0"/>
      <w:marRight w:val="0"/>
      <w:marTop w:val="0"/>
      <w:marBottom w:val="0"/>
      <w:divBdr>
        <w:top w:val="none" w:sz="0" w:space="0" w:color="auto"/>
        <w:left w:val="none" w:sz="0" w:space="0" w:color="auto"/>
        <w:bottom w:val="none" w:sz="0" w:space="0" w:color="auto"/>
        <w:right w:val="none" w:sz="0" w:space="0" w:color="auto"/>
      </w:divBdr>
      <w:divsChild>
        <w:div w:id="234095526">
          <w:marLeft w:val="0"/>
          <w:marRight w:val="0"/>
          <w:marTop w:val="0"/>
          <w:marBottom w:val="0"/>
          <w:divBdr>
            <w:top w:val="none" w:sz="0" w:space="0" w:color="auto"/>
            <w:left w:val="none" w:sz="0" w:space="0" w:color="auto"/>
            <w:bottom w:val="none" w:sz="0" w:space="0" w:color="auto"/>
            <w:right w:val="none" w:sz="0" w:space="0" w:color="auto"/>
          </w:divBdr>
          <w:divsChild>
            <w:div w:id="949971907">
              <w:marLeft w:val="0"/>
              <w:marRight w:val="0"/>
              <w:marTop w:val="0"/>
              <w:marBottom w:val="0"/>
              <w:divBdr>
                <w:top w:val="none" w:sz="0" w:space="0" w:color="auto"/>
                <w:left w:val="none" w:sz="0" w:space="0" w:color="auto"/>
                <w:bottom w:val="none" w:sz="0" w:space="0" w:color="auto"/>
                <w:right w:val="none" w:sz="0" w:space="0" w:color="auto"/>
              </w:divBdr>
              <w:divsChild>
                <w:div w:id="298876054">
                  <w:marLeft w:val="0"/>
                  <w:marRight w:val="0"/>
                  <w:marTop w:val="0"/>
                  <w:marBottom w:val="0"/>
                  <w:divBdr>
                    <w:top w:val="none" w:sz="0" w:space="0" w:color="auto"/>
                    <w:left w:val="none" w:sz="0" w:space="0" w:color="auto"/>
                    <w:bottom w:val="none" w:sz="0" w:space="0" w:color="auto"/>
                    <w:right w:val="none" w:sz="0" w:space="0" w:color="auto"/>
                  </w:divBdr>
                </w:div>
              </w:divsChild>
            </w:div>
            <w:div w:id="11084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79899">
      <w:bodyDiv w:val="1"/>
      <w:marLeft w:val="0"/>
      <w:marRight w:val="0"/>
      <w:marTop w:val="0"/>
      <w:marBottom w:val="0"/>
      <w:divBdr>
        <w:top w:val="none" w:sz="0" w:space="0" w:color="auto"/>
        <w:left w:val="none" w:sz="0" w:space="0" w:color="auto"/>
        <w:bottom w:val="none" w:sz="0" w:space="0" w:color="auto"/>
        <w:right w:val="none" w:sz="0" w:space="0" w:color="auto"/>
      </w:divBdr>
    </w:div>
    <w:div w:id="20717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kaggle.com/code/calwin9/predicting-pregnancy-risk-levels-with-machine-lear/input"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2.bin"/><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0F4B17-7CDA-46FA-AC38-0BEB1BE3791B}"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51BA45F8-AE83-4DC0-BC65-6CDB63C07B02}">
      <dgm:prSet phldrT="[Text]"/>
      <dgm:spPr/>
      <dgm:t>
        <a:bodyPr/>
        <a:lstStyle/>
        <a:p>
          <a:r>
            <a:rPr lang="en-US"/>
            <a:t>Load Dataset </a:t>
          </a:r>
        </a:p>
      </dgm:t>
    </dgm:pt>
    <dgm:pt modelId="{B7EAF4C1-ACEE-4D40-A145-9B69DE908B45}" type="parTrans" cxnId="{CC3B6252-6796-4DE5-A47D-F0C096E4544C}">
      <dgm:prSet/>
      <dgm:spPr/>
      <dgm:t>
        <a:bodyPr/>
        <a:lstStyle/>
        <a:p>
          <a:endParaRPr lang="en-US"/>
        </a:p>
      </dgm:t>
    </dgm:pt>
    <dgm:pt modelId="{16F86D05-B2EB-48CC-81EA-E0905860F446}" type="sibTrans" cxnId="{CC3B6252-6796-4DE5-A47D-F0C096E4544C}">
      <dgm:prSet/>
      <dgm:spPr/>
      <dgm:t>
        <a:bodyPr/>
        <a:lstStyle/>
        <a:p>
          <a:endParaRPr lang="en-US"/>
        </a:p>
      </dgm:t>
    </dgm:pt>
    <dgm:pt modelId="{2DC19220-FF0A-47B2-B8DA-EBCF6454497A}">
      <dgm:prSet phldrT="[Text]"/>
      <dgm:spPr/>
      <dgm:t>
        <a:bodyPr/>
        <a:lstStyle/>
        <a:p>
          <a:r>
            <a:rPr lang="en-US"/>
            <a:t>Preprocess Data (Label Encoding, Train-Test Split)</a:t>
          </a:r>
          <a:endParaRPr lang="en-US"/>
        </a:p>
      </dgm:t>
    </dgm:pt>
    <dgm:pt modelId="{14ABE1B4-C7B6-45D2-9F6B-D8F026BEBA91}" type="parTrans" cxnId="{6087793C-EFF7-46F4-B3B8-544252EB6C8E}">
      <dgm:prSet/>
      <dgm:spPr/>
      <dgm:t>
        <a:bodyPr/>
        <a:lstStyle/>
        <a:p>
          <a:endParaRPr lang="en-US"/>
        </a:p>
      </dgm:t>
    </dgm:pt>
    <dgm:pt modelId="{D19D3D50-AC8D-49B3-886F-8829C645E3FF}" type="sibTrans" cxnId="{6087793C-EFF7-46F4-B3B8-544252EB6C8E}">
      <dgm:prSet/>
      <dgm:spPr/>
      <dgm:t>
        <a:bodyPr/>
        <a:lstStyle/>
        <a:p>
          <a:endParaRPr lang="en-US"/>
        </a:p>
      </dgm:t>
    </dgm:pt>
    <dgm:pt modelId="{5759ECFC-FC4D-417B-A312-919FDFA457BB}">
      <dgm:prSet phldrT="[Text]"/>
      <dgm:spPr/>
      <dgm:t>
        <a:bodyPr/>
        <a:lstStyle/>
        <a:p>
          <a:r>
            <a:rPr lang="en-US"/>
            <a:t>Train XGBoost Model </a:t>
          </a:r>
          <a:endParaRPr lang="en-US"/>
        </a:p>
      </dgm:t>
    </dgm:pt>
    <dgm:pt modelId="{E04545B6-234C-4175-BED8-713A7D151649}" type="parTrans" cxnId="{D0143DD1-9BD4-4C51-8764-F49F5AC1E76D}">
      <dgm:prSet/>
      <dgm:spPr/>
      <dgm:t>
        <a:bodyPr/>
        <a:lstStyle/>
        <a:p>
          <a:endParaRPr lang="en-US"/>
        </a:p>
      </dgm:t>
    </dgm:pt>
    <dgm:pt modelId="{DBEDF21B-A551-4590-B05F-27585325192A}" type="sibTrans" cxnId="{D0143DD1-9BD4-4C51-8764-F49F5AC1E76D}">
      <dgm:prSet/>
      <dgm:spPr/>
      <dgm:t>
        <a:bodyPr/>
        <a:lstStyle/>
        <a:p>
          <a:endParaRPr lang="en-US"/>
        </a:p>
      </dgm:t>
    </dgm:pt>
    <dgm:pt modelId="{801A99BD-1658-4042-9A99-931AE1FFCF7B}">
      <dgm:prSet phldrT="[Text]"/>
      <dgm:spPr/>
      <dgm:t>
        <a:bodyPr/>
        <a:lstStyle/>
        <a:p>
          <a:r>
            <a:rPr lang="en-US"/>
            <a:t>Save Model </a:t>
          </a:r>
          <a:endParaRPr lang="en-US"/>
        </a:p>
      </dgm:t>
    </dgm:pt>
    <dgm:pt modelId="{C11154E8-C7C2-4199-9690-08C940F90EF1}" type="parTrans" cxnId="{7953133B-6E31-4C2B-B568-E50093B68625}">
      <dgm:prSet/>
      <dgm:spPr/>
      <dgm:t>
        <a:bodyPr/>
        <a:lstStyle/>
        <a:p>
          <a:endParaRPr lang="en-US"/>
        </a:p>
      </dgm:t>
    </dgm:pt>
    <dgm:pt modelId="{B6FAAD5E-DFD0-4235-A74D-3EC8F24F333C}" type="sibTrans" cxnId="{7953133B-6E31-4C2B-B568-E50093B68625}">
      <dgm:prSet/>
      <dgm:spPr/>
      <dgm:t>
        <a:bodyPr/>
        <a:lstStyle/>
        <a:p>
          <a:endParaRPr lang="en-US"/>
        </a:p>
      </dgm:t>
    </dgm:pt>
    <dgm:pt modelId="{E67F2011-14D6-4BAA-B764-5AA3AB144F26}">
      <dgm:prSet phldrT="[Text]"/>
      <dgm:spPr/>
      <dgm:t>
        <a:bodyPr/>
        <a:lstStyle/>
        <a:p>
          <a:r>
            <a:rPr lang="en-US"/>
            <a:t>deploy Mode and Build Streamlit  </a:t>
          </a:r>
        </a:p>
      </dgm:t>
    </dgm:pt>
    <dgm:pt modelId="{86E52CD3-1CF4-4CB8-A719-A2657B355D5D}" type="parTrans" cxnId="{87C7C74C-E2FB-401D-BC35-9588AC79F8F0}">
      <dgm:prSet/>
      <dgm:spPr/>
      <dgm:t>
        <a:bodyPr/>
        <a:lstStyle/>
        <a:p>
          <a:endParaRPr lang="en-US"/>
        </a:p>
      </dgm:t>
    </dgm:pt>
    <dgm:pt modelId="{6FF7B7FC-859C-43FE-807E-F388CA10CA95}" type="sibTrans" cxnId="{87C7C74C-E2FB-401D-BC35-9588AC79F8F0}">
      <dgm:prSet/>
      <dgm:spPr/>
      <dgm:t>
        <a:bodyPr/>
        <a:lstStyle/>
        <a:p>
          <a:endParaRPr lang="en-US"/>
        </a:p>
      </dgm:t>
    </dgm:pt>
    <dgm:pt modelId="{E0219E0F-1CBA-4AC9-AF34-B0605B6C3761}">
      <dgm:prSet phldrT="[Text]"/>
      <dgm:spPr/>
      <dgm:t>
        <a:bodyPr/>
        <a:lstStyle/>
        <a:p>
          <a:r>
            <a:rPr lang="en-US"/>
            <a:t>User Inputs and Predictions  </a:t>
          </a:r>
        </a:p>
      </dgm:t>
    </dgm:pt>
    <dgm:pt modelId="{A757052F-FB2A-4364-BBB9-8149AA98E616}" type="parTrans" cxnId="{95EC1967-727A-4831-90B1-6993E948AF0D}">
      <dgm:prSet/>
      <dgm:spPr/>
      <dgm:t>
        <a:bodyPr/>
        <a:lstStyle/>
        <a:p>
          <a:endParaRPr lang="en-US"/>
        </a:p>
      </dgm:t>
    </dgm:pt>
    <dgm:pt modelId="{DFAA6187-5C9F-44F7-9D21-CD038F1102B4}" type="sibTrans" cxnId="{95EC1967-727A-4831-90B1-6993E948AF0D}">
      <dgm:prSet/>
      <dgm:spPr/>
      <dgm:t>
        <a:bodyPr/>
        <a:lstStyle/>
        <a:p>
          <a:endParaRPr lang="en-US"/>
        </a:p>
      </dgm:t>
    </dgm:pt>
    <dgm:pt modelId="{129039E9-4600-4CAF-94B3-FF2A93E303F2}">
      <dgm:prSet/>
      <dgm:spPr/>
      <dgm:t>
        <a:bodyPr/>
        <a:lstStyle/>
        <a:p>
          <a:r>
            <a:rPr lang="en-US"/>
            <a:t>Evaluate Model </a:t>
          </a:r>
        </a:p>
      </dgm:t>
    </dgm:pt>
    <dgm:pt modelId="{27A88E13-EC79-455F-857A-4BBEDEA4F0D5}" type="parTrans" cxnId="{880A1D42-2B2B-43D0-943D-45CA9EBEBC63}">
      <dgm:prSet/>
      <dgm:spPr/>
      <dgm:t>
        <a:bodyPr/>
        <a:lstStyle/>
        <a:p>
          <a:endParaRPr lang="en-US"/>
        </a:p>
      </dgm:t>
    </dgm:pt>
    <dgm:pt modelId="{C392AD75-5DCE-4AD1-96C3-53E94A5F0FCB}" type="sibTrans" cxnId="{880A1D42-2B2B-43D0-943D-45CA9EBEBC63}">
      <dgm:prSet/>
      <dgm:spPr/>
      <dgm:t>
        <a:bodyPr/>
        <a:lstStyle/>
        <a:p>
          <a:endParaRPr lang="en-US"/>
        </a:p>
      </dgm:t>
    </dgm:pt>
    <dgm:pt modelId="{286CD290-09D3-4E01-AB2E-8A629A21B2F7}" type="pres">
      <dgm:prSet presAssocID="{C10F4B17-7CDA-46FA-AC38-0BEB1BE3791B}" presName="Name0" presStyleCnt="0">
        <dgm:presLayoutVars>
          <dgm:dir/>
          <dgm:resizeHandles val="exact"/>
        </dgm:presLayoutVars>
      </dgm:prSet>
      <dgm:spPr/>
    </dgm:pt>
    <dgm:pt modelId="{4BB75F68-EDA8-455C-8BA2-3490B7D8EF59}" type="pres">
      <dgm:prSet presAssocID="{51BA45F8-AE83-4DC0-BC65-6CDB63C07B02}" presName="node" presStyleLbl="node1" presStyleIdx="0" presStyleCnt="7">
        <dgm:presLayoutVars>
          <dgm:bulletEnabled val="1"/>
        </dgm:presLayoutVars>
      </dgm:prSet>
      <dgm:spPr/>
    </dgm:pt>
    <dgm:pt modelId="{DE71BA30-B570-4114-953C-651DFB7B803D}" type="pres">
      <dgm:prSet presAssocID="{16F86D05-B2EB-48CC-81EA-E0905860F446}" presName="sibTrans" presStyleLbl="sibTrans1D1" presStyleIdx="0" presStyleCnt="6"/>
      <dgm:spPr/>
    </dgm:pt>
    <dgm:pt modelId="{ED24D7F0-E6A0-47ED-B256-E1648E3FDD23}" type="pres">
      <dgm:prSet presAssocID="{16F86D05-B2EB-48CC-81EA-E0905860F446}" presName="connectorText" presStyleLbl="sibTrans1D1" presStyleIdx="0" presStyleCnt="6"/>
      <dgm:spPr/>
    </dgm:pt>
    <dgm:pt modelId="{CA609FA5-D468-487C-AC44-03DE51F16E48}" type="pres">
      <dgm:prSet presAssocID="{2DC19220-FF0A-47B2-B8DA-EBCF6454497A}" presName="node" presStyleLbl="node1" presStyleIdx="1" presStyleCnt="7">
        <dgm:presLayoutVars>
          <dgm:bulletEnabled val="1"/>
        </dgm:presLayoutVars>
      </dgm:prSet>
      <dgm:spPr/>
    </dgm:pt>
    <dgm:pt modelId="{E048E826-2CFA-4B7B-899F-A8E07F38CC29}" type="pres">
      <dgm:prSet presAssocID="{D19D3D50-AC8D-49B3-886F-8829C645E3FF}" presName="sibTrans" presStyleLbl="sibTrans1D1" presStyleIdx="1" presStyleCnt="6"/>
      <dgm:spPr/>
    </dgm:pt>
    <dgm:pt modelId="{758D856C-6416-4016-AF2E-3BD3835C376D}" type="pres">
      <dgm:prSet presAssocID="{D19D3D50-AC8D-49B3-886F-8829C645E3FF}" presName="connectorText" presStyleLbl="sibTrans1D1" presStyleIdx="1" presStyleCnt="6"/>
      <dgm:spPr/>
    </dgm:pt>
    <dgm:pt modelId="{3AFB10E9-F477-463B-861F-50311DE02A88}" type="pres">
      <dgm:prSet presAssocID="{5759ECFC-FC4D-417B-A312-919FDFA457BB}" presName="node" presStyleLbl="node1" presStyleIdx="2" presStyleCnt="7">
        <dgm:presLayoutVars>
          <dgm:bulletEnabled val="1"/>
        </dgm:presLayoutVars>
      </dgm:prSet>
      <dgm:spPr/>
    </dgm:pt>
    <dgm:pt modelId="{03592D5F-5451-47B8-8B92-1D2CCA6F9F74}" type="pres">
      <dgm:prSet presAssocID="{DBEDF21B-A551-4590-B05F-27585325192A}" presName="sibTrans" presStyleLbl="sibTrans1D1" presStyleIdx="2" presStyleCnt="6"/>
      <dgm:spPr/>
    </dgm:pt>
    <dgm:pt modelId="{C12518EE-8CB7-478F-B133-DBFB043A0A0B}" type="pres">
      <dgm:prSet presAssocID="{DBEDF21B-A551-4590-B05F-27585325192A}" presName="connectorText" presStyleLbl="sibTrans1D1" presStyleIdx="2" presStyleCnt="6"/>
      <dgm:spPr/>
    </dgm:pt>
    <dgm:pt modelId="{2A4F9769-877E-42EB-93AB-A6A35C3F1523}" type="pres">
      <dgm:prSet presAssocID="{801A99BD-1658-4042-9A99-931AE1FFCF7B}" presName="node" presStyleLbl="node1" presStyleIdx="3" presStyleCnt="7">
        <dgm:presLayoutVars>
          <dgm:bulletEnabled val="1"/>
        </dgm:presLayoutVars>
      </dgm:prSet>
      <dgm:spPr/>
    </dgm:pt>
    <dgm:pt modelId="{249D7EF4-C1E7-41C2-BAEE-AE0814E28666}" type="pres">
      <dgm:prSet presAssocID="{B6FAAD5E-DFD0-4235-A74D-3EC8F24F333C}" presName="sibTrans" presStyleLbl="sibTrans1D1" presStyleIdx="3" presStyleCnt="6"/>
      <dgm:spPr/>
    </dgm:pt>
    <dgm:pt modelId="{0C146078-2138-45E1-A08C-77582ED9FCB3}" type="pres">
      <dgm:prSet presAssocID="{B6FAAD5E-DFD0-4235-A74D-3EC8F24F333C}" presName="connectorText" presStyleLbl="sibTrans1D1" presStyleIdx="3" presStyleCnt="6"/>
      <dgm:spPr/>
    </dgm:pt>
    <dgm:pt modelId="{695ED836-5157-47ED-A56E-CEEBA0ADA051}" type="pres">
      <dgm:prSet presAssocID="{129039E9-4600-4CAF-94B3-FF2A93E303F2}" presName="node" presStyleLbl="node1" presStyleIdx="4" presStyleCnt="7">
        <dgm:presLayoutVars>
          <dgm:bulletEnabled val="1"/>
        </dgm:presLayoutVars>
      </dgm:prSet>
      <dgm:spPr/>
    </dgm:pt>
    <dgm:pt modelId="{7ABE3AA2-990E-4CB8-980E-DC2F3E58C1CF}" type="pres">
      <dgm:prSet presAssocID="{C392AD75-5DCE-4AD1-96C3-53E94A5F0FCB}" presName="sibTrans" presStyleLbl="sibTrans1D1" presStyleIdx="4" presStyleCnt="6"/>
      <dgm:spPr/>
    </dgm:pt>
    <dgm:pt modelId="{D8921940-7D4B-4713-9F67-0E9035B9E98E}" type="pres">
      <dgm:prSet presAssocID="{C392AD75-5DCE-4AD1-96C3-53E94A5F0FCB}" presName="connectorText" presStyleLbl="sibTrans1D1" presStyleIdx="4" presStyleCnt="6"/>
      <dgm:spPr/>
    </dgm:pt>
    <dgm:pt modelId="{3C32487D-778E-4C9E-8DDF-B88211410700}" type="pres">
      <dgm:prSet presAssocID="{E67F2011-14D6-4BAA-B764-5AA3AB144F26}" presName="node" presStyleLbl="node1" presStyleIdx="5" presStyleCnt="7">
        <dgm:presLayoutVars>
          <dgm:bulletEnabled val="1"/>
        </dgm:presLayoutVars>
      </dgm:prSet>
      <dgm:spPr/>
    </dgm:pt>
    <dgm:pt modelId="{80A85AFC-1D5D-4CF0-A55E-0727945BF514}" type="pres">
      <dgm:prSet presAssocID="{6FF7B7FC-859C-43FE-807E-F388CA10CA95}" presName="sibTrans" presStyleLbl="sibTrans1D1" presStyleIdx="5" presStyleCnt="6"/>
      <dgm:spPr/>
    </dgm:pt>
    <dgm:pt modelId="{90E202F7-9402-49E3-98FF-FE928C124AD1}" type="pres">
      <dgm:prSet presAssocID="{6FF7B7FC-859C-43FE-807E-F388CA10CA95}" presName="connectorText" presStyleLbl="sibTrans1D1" presStyleIdx="5" presStyleCnt="6"/>
      <dgm:spPr/>
    </dgm:pt>
    <dgm:pt modelId="{2900E5B1-09FD-42FA-8128-348FEF2FB4CD}" type="pres">
      <dgm:prSet presAssocID="{E0219E0F-1CBA-4AC9-AF34-B0605B6C3761}" presName="node" presStyleLbl="node1" presStyleIdx="6" presStyleCnt="7">
        <dgm:presLayoutVars>
          <dgm:bulletEnabled val="1"/>
        </dgm:presLayoutVars>
      </dgm:prSet>
      <dgm:spPr/>
    </dgm:pt>
  </dgm:ptLst>
  <dgm:cxnLst>
    <dgm:cxn modelId="{880A1D42-2B2B-43D0-943D-45CA9EBEBC63}" srcId="{C10F4B17-7CDA-46FA-AC38-0BEB1BE3791B}" destId="{129039E9-4600-4CAF-94B3-FF2A93E303F2}" srcOrd="4" destOrd="0" parTransId="{27A88E13-EC79-455F-857A-4BBEDEA4F0D5}" sibTransId="{C392AD75-5DCE-4AD1-96C3-53E94A5F0FCB}"/>
    <dgm:cxn modelId="{C9512E2A-79D4-4E68-A002-4DAD2DEF79B4}" type="presOf" srcId="{C10F4B17-7CDA-46FA-AC38-0BEB1BE3791B}" destId="{286CD290-09D3-4E01-AB2E-8A629A21B2F7}" srcOrd="0" destOrd="0" presId="urn:microsoft.com/office/officeart/2005/8/layout/bProcess3"/>
    <dgm:cxn modelId="{C604AB74-7E5E-4702-9091-B9280DDA7E9E}" type="presOf" srcId="{6FF7B7FC-859C-43FE-807E-F388CA10CA95}" destId="{90E202F7-9402-49E3-98FF-FE928C124AD1}" srcOrd="1" destOrd="0" presId="urn:microsoft.com/office/officeart/2005/8/layout/bProcess3"/>
    <dgm:cxn modelId="{E8F6BAB5-3365-44EA-922F-89D462845689}" type="presOf" srcId="{6FF7B7FC-859C-43FE-807E-F388CA10CA95}" destId="{80A85AFC-1D5D-4CF0-A55E-0727945BF514}" srcOrd="0" destOrd="0" presId="urn:microsoft.com/office/officeart/2005/8/layout/bProcess3"/>
    <dgm:cxn modelId="{1624DAB8-A250-4BDA-AA45-D076820A1D7D}" type="presOf" srcId="{E67F2011-14D6-4BAA-B764-5AA3AB144F26}" destId="{3C32487D-778E-4C9E-8DDF-B88211410700}" srcOrd="0" destOrd="0" presId="urn:microsoft.com/office/officeart/2005/8/layout/bProcess3"/>
    <dgm:cxn modelId="{BD3FB02A-7C47-4299-92EE-716A55F63186}" type="presOf" srcId="{B6FAAD5E-DFD0-4235-A74D-3EC8F24F333C}" destId="{249D7EF4-C1E7-41C2-BAEE-AE0814E28666}" srcOrd="0" destOrd="0" presId="urn:microsoft.com/office/officeart/2005/8/layout/bProcess3"/>
    <dgm:cxn modelId="{1D0B568E-9728-438B-BC1E-13288AE5CD97}" type="presOf" srcId="{E0219E0F-1CBA-4AC9-AF34-B0605B6C3761}" destId="{2900E5B1-09FD-42FA-8128-348FEF2FB4CD}" srcOrd="0" destOrd="0" presId="urn:microsoft.com/office/officeart/2005/8/layout/bProcess3"/>
    <dgm:cxn modelId="{6087793C-EFF7-46F4-B3B8-544252EB6C8E}" srcId="{C10F4B17-7CDA-46FA-AC38-0BEB1BE3791B}" destId="{2DC19220-FF0A-47B2-B8DA-EBCF6454497A}" srcOrd="1" destOrd="0" parTransId="{14ABE1B4-C7B6-45D2-9F6B-D8F026BEBA91}" sibTransId="{D19D3D50-AC8D-49B3-886F-8829C645E3FF}"/>
    <dgm:cxn modelId="{2501CB4A-697C-4A4C-BAEB-B5EBB54C648F}" type="presOf" srcId="{D19D3D50-AC8D-49B3-886F-8829C645E3FF}" destId="{E048E826-2CFA-4B7B-899F-A8E07F38CC29}" srcOrd="0" destOrd="0" presId="urn:microsoft.com/office/officeart/2005/8/layout/bProcess3"/>
    <dgm:cxn modelId="{95EC1967-727A-4831-90B1-6993E948AF0D}" srcId="{C10F4B17-7CDA-46FA-AC38-0BEB1BE3791B}" destId="{E0219E0F-1CBA-4AC9-AF34-B0605B6C3761}" srcOrd="6" destOrd="0" parTransId="{A757052F-FB2A-4364-BBB9-8149AA98E616}" sibTransId="{DFAA6187-5C9F-44F7-9D21-CD038F1102B4}"/>
    <dgm:cxn modelId="{87C7C74C-E2FB-401D-BC35-9588AC79F8F0}" srcId="{C10F4B17-7CDA-46FA-AC38-0BEB1BE3791B}" destId="{E67F2011-14D6-4BAA-B764-5AA3AB144F26}" srcOrd="5" destOrd="0" parTransId="{86E52CD3-1CF4-4CB8-A719-A2657B355D5D}" sibTransId="{6FF7B7FC-859C-43FE-807E-F388CA10CA95}"/>
    <dgm:cxn modelId="{F59FD0F7-BA29-4BB9-91B4-CD51B7EFAFC5}" type="presOf" srcId="{C392AD75-5DCE-4AD1-96C3-53E94A5F0FCB}" destId="{D8921940-7D4B-4713-9F67-0E9035B9E98E}" srcOrd="1" destOrd="0" presId="urn:microsoft.com/office/officeart/2005/8/layout/bProcess3"/>
    <dgm:cxn modelId="{FBB60076-233E-4C5D-BAB8-1831556F82EA}" type="presOf" srcId="{DBEDF21B-A551-4590-B05F-27585325192A}" destId="{C12518EE-8CB7-478F-B133-DBFB043A0A0B}" srcOrd="1" destOrd="0" presId="urn:microsoft.com/office/officeart/2005/8/layout/bProcess3"/>
    <dgm:cxn modelId="{2E4B5703-EEAA-4AA2-B295-A2174F7F65DA}" type="presOf" srcId="{D19D3D50-AC8D-49B3-886F-8829C645E3FF}" destId="{758D856C-6416-4016-AF2E-3BD3835C376D}" srcOrd="1" destOrd="0" presId="urn:microsoft.com/office/officeart/2005/8/layout/bProcess3"/>
    <dgm:cxn modelId="{511362E0-D728-43DF-A22D-E5816F14B383}" type="presOf" srcId="{801A99BD-1658-4042-9A99-931AE1FFCF7B}" destId="{2A4F9769-877E-42EB-93AB-A6A35C3F1523}" srcOrd="0" destOrd="0" presId="urn:microsoft.com/office/officeart/2005/8/layout/bProcess3"/>
    <dgm:cxn modelId="{028B4E36-A8B2-407F-A09E-D5AE0F50EFAC}" type="presOf" srcId="{DBEDF21B-A551-4590-B05F-27585325192A}" destId="{03592D5F-5451-47B8-8B92-1D2CCA6F9F74}" srcOrd="0" destOrd="0" presId="urn:microsoft.com/office/officeart/2005/8/layout/bProcess3"/>
    <dgm:cxn modelId="{8DCDEF42-884F-436F-A9D3-55F321CB6AAF}" type="presOf" srcId="{51BA45F8-AE83-4DC0-BC65-6CDB63C07B02}" destId="{4BB75F68-EDA8-455C-8BA2-3490B7D8EF59}" srcOrd="0" destOrd="0" presId="urn:microsoft.com/office/officeart/2005/8/layout/bProcess3"/>
    <dgm:cxn modelId="{D0143DD1-9BD4-4C51-8764-F49F5AC1E76D}" srcId="{C10F4B17-7CDA-46FA-AC38-0BEB1BE3791B}" destId="{5759ECFC-FC4D-417B-A312-919FDFA457BB}" srcOrd="2" destOrd="0" parTransId="{E04545B6-234C-4175-BED8-713A7D151649}" sibTransId="{DBEDF21B-A551-4590-B05F-27585325192A}"/>
    <dgm:cxn modelId="{CC3B6252-6796-4DE5-A47D-F0C096E4544C}" srcId="{C10F4B17-7CDA-46FA-AC38-0BEB1BE3791B}" destId="{51BA45F8-AE83-4DC0-BC65-6CDB63C07B02}" srcOrd="0" destOrd="0" parTransId="{B7EAF4C1-ACEE-4D40-A145-9B69DE908B45}" sibTransId="{16F86D05-B2EB-48CC-81EA-E0905860F446}"/>
    <dgm:cxn modelId="{7953133B-6E31-4C2B-B568-E50093B68625}" srcId="{C10F4B17-7CDA-46FA-AC38-0BEB1BE3791B}" destId="{801A99BD-1658-4042-9A99-931AE1FFCF7B}" srcOrd="3" destOrd="0" parTransId="{C11154E8-C7C2-4199-9690-08C940F90EF1}" sibTransId="{B6FAAD5E-DFD0-4235-A74D-3EC8F24F333C}"/>
    <dgm:cxn modelId="{99CE3924-09B1-4348-A25E-2AD2DE65B033}" type="presOf" srcId="{129039E9-4600-4CAF-94B3-FF2A93E303F2}" destId="{695ED836-5157-47ED-A56E-CEEBA0ADA051}" srcOrd="0" destOrd="0" presId="urn:microsoft.com/office/officeart/2005/8/layout/bProcess3"/>
    <dgm:cxn modelId="{00B81EC6-E711-4371-8555-7D08E40E88E6}" type="presOf" srcId="{5759ECFC-FC4D-417B-A312-919FDFA457BB}" destId="{3AFB10E9-F477-463B-861F-50311DE02A88}" srcOrd="0" destOrd="0" presId="urn:microsoft.com/office/officeart/2005/8/layout/bProcess3"/>
    <dgm:cxn modelId="{FF061684-FBE1-4807-AE9E-5FD0965CB8E8}" type="presOf" srcId="{16F86D05-B2EB-48CC-81EA-E0905860F446}" destId="{ED24D7F0-E6A0-47ED-B256-E1648E3FDD23}" srcOrd="1" destOrd="0" presId="urn:microsoft.com/office/officeart/2005/8/layout/bProcess3"/>
    <dgm:cxn modelId="{EF736D30-6D19-4F89-8789-310ECAA649BA}" type="presOf" srcId="{B6FAAD5E-DFD0-4235-A74D-3EC8F24F333C}" destId="{0C146078-2138-45E1-A08C-77582ED9FCB3}" srcOrd="1" destOrd="0" presId="urn:microsoft.com/office/officeart/2005/8/layout/bProcess3"/>
    <dgm:cxn modelId="{B08BD12C-0131-4EC8-84F9-3594B0D76232}" type="presOf" srcId="{16F86D05-B2EB-48CC-81EA-E0905860F446}" destId="{DE71BA30-B570-4114-953C-651DFB7B803D}" srcOrd="0" destOrd="0" presId="urn:microsoft.com/office/officeart/2005/8/layout/bProcess3"/>
    <dgm:cxn modelId="{33475229-FF07-445D-8831-9DDB0EAEEC3C}" type="presOf" srcId="{C392AD75-5DCE-4AD1-96C3-53E94A5F0FCB}" destId="{7ABE3AA2-990E-4CB8-980E-DC2F3E58C1CF}" srcOrd="0" destOrd="0" presId="urn:microsoft.com/office/officeart/2005/8/layout/bProcess3"/>
    <dgm:cxn modelId="{ED642F78-9132-44AB-B25E-87C390EBB9A2}" type="presOf" srcId="{2DC19220-FF0A-47B2-B8DA-EBCF6454497A}" destId="{CA609FA5-D468-487C-AC44-03DE51F16E48}" srcOrd="0" destOrd="0" presId="urn:microsoft.com/office/officeart/2005/8/layout/bProcess3"/>
    <dgm:cxn modelId="{E2267618-7497-4193-AE7E-959F06FF9068}" type="presParOf" srcId="{286CD290-09D3-4E01-AB2E-8A629A21B2F7}" destId="{4BB75F68-EDA8-455C-8BA2-3490B7D8EF59}" srcOrd="0" destOrd="0" presId="urn:microsoft.com/office/officeart/2005/8/layout/bProcess3"/>
    <dgm:cxn modelId="{51A4A632-E02A-4E83-892C-5BFA749DCE14}" type="presParOf" srcId="{286CD290-09D3-4E01-AB2E-8A629A21B2F7}" destId="{DE71BA30-B570-4114-953C-651DFB7B803D}" srcOrd="1" destOrd="0" presId="urn:microsoft.com/office/officeart/2005/8/layout/bProcess3"/>
    <dgm:cxn modelId="{B677AB82-860B-474B-A4E8-3BD6C46271AF}" type="presParOf" srcId="{DE71BA30-B570-4114-953C-651DFB7B803D}" destId="{ED24D7F0-E6A0-47ED-B256-E1648E3FDD23}" srcOrd="0" destOrd="0" presId="urn:microsoft.com/office/officeart/2005/8/layout/bProcess3"/>
    <dgm:cxn modelId="{BA28FCFC-08BB-4593-9B3B-A8325E6E367F}" type="presParOf" srcId="{286CD290-09D3-4E01-AB2E-8A629A21B2F7}" destId="{CA609FA5-D468-487C-AC44-03DE51F16E48}" srcOrd="2" destOrd="0" presId="urn:microsoft.com/office/officeart/2005/8/layout/bProcess3"/>
    <dgm:cxn modelId="{3DBE730F-F945-42C8-9E98-C6FDBFB1653B}" type="presParOf" srcId="{286CD290-09D3-4E01-AB2E-8A629A21B2F7}" destId="{E048E826-2CFA-4B7B-899F-A8E07F38CC29}" srcOrd="3" destOrd="0" presId="urn:microsoft.com/office/officeart/2005/8/layout/bProcess3"/>
    <dgm:cxn modelId="{229F8D3A-F12B-4E44-AE52-873A70A66D1A}" type="presParOf" srcId="{E048E826-2CFA-4B7B-899F-A8E07F38CC29}" destId="{758D856C-6416-4016-AF2E-3BD3835C376D}" srcOrd="0" destOrd="0" presId="urn:microsoft.com/office/officeart/2005/8/layout/bProcess3"/>
    <dgm:cxn modelId="{75237933-677C-4256-A079-6C16492C23B9}" type="presParOf" srcId="{286CD290-09D3-4E01-AB2E-8A629A21B2F7}" destId="{3AFB10E9-F477-463B-861F-50311DE02A88}" srcOrd="4" destOrd="0" presId="urn:microsoft.com/office/officeart/2005/8/layout/bProcess3"/>
    <dgm:cxn modelId="{C1331C02-BF1A-40CC-BA11-D8E9779CA880}" type="presParOf" srcId="{286CD290-09D3-4E01-AB2E-8A629A21B2F7}" destId="{03592D5F-5451-47B8-8B92-1D2CCA6F9F74}" srcOrd="5" destOrd="0" presId="urn:microsoft.com/office/officeart/2005/8/layout/bProcess3"/>
    <dgm:cxn modelId="{B00CF711-D455-453E-914A-5D0B4A470659}" type="presParOf" srcId="{03592D5F-5451-47B8-8B92-1D2CCA6F9F74}" destId="{C12518EE-8CB7-478F-B133-DBFB043A0A0B}" srcOrd="0" destOrd="0" presId="urn:microsoft.com/office/officeart/2005/8/layout/bProcess3"/>
    <dgm:cxn modelId="{71109548-D934-4E36-A2C4-0ABA1BCB967D}" type="presParOf" srcId="{286CD290-09D3-4E01-AB2E-8A629A21B2F7}" destId="{2A4F9769-877E-42EB-93AB-A6A35C3F1523}" srcOrd="6" destOrd="0" presId="urn:microsoft.com/office/officeart/2005/8/layout/bProcess3"/>
    <dgm:cxn modelId="{A35175C4-E371-46E8-92BE-44FDA6A27FBD}" type="presParOf" srcId="{286CD290-09D3-4E01-AB2E-8A629A21B2F7}" destId="{249D7EF4-C1E7-41C2-BAEE-AE0814E28666}" srcOrd="7" destOrd="0" presId="urn:microsoft.com/office/officeart/2005/8/layout/bProcess3"/>
    <dgm:cxn modelId="{66A712BE-4712-4E36-9775-2235303AF509}" type="presParOf" srcId="{249D7EF4-C1E7-41C2-BAEE-AE0814E28666}" destId="{0C146078-2138-45E1-A08C-77582ED9FCB3}" srcOrd="0" destOrd="0" presId="urn:microsoft.com/office/officeart/2005/8/layout/bProcess3"/>
    <dgm:cxn modelId="{00CA74A3-C845-42A8-B3BE-4591B654B667}" type="presParOf" srcId="{286CD290-09D3-4E01-AB2E-8A629A21B2F7}" destId="{695ED836-5157-47ED-A56E-CEEBA0ADA051}" srcOrd="8" destOrd="0" presId="urn:microsoft.com/office/officeart/2005/8/layout/bProcess3"/>
    <dgm:cxn modelId="{E66953FB-84F6-458B-9996-904340583BDB}" type="presParOf" srcId="{286CD290-09D3-4E01-AB2E-8A629A21B2F7}" destId="{7ABE3AA2-990E-4CB8-980E-DC2F3E58C1CF}" srcOrd="9" destOrd="0" presId="urn:microsoft.com/office/officeart/2005/8/layout/bProcess3"/>
    <dgm:cxn modelId="{EBBCBFD4-330F-40DF-828A-E15C14320149}" type="presParOf" srcId="{7ABE3AA2-990E-4CB8-980E-DC2F3E58C1CF}" destId="{D8921940-7D4B-4713-9F67-0E9035B9E98E}" srcOrd="0" destOrd="0" presId="urn:microsoft.com/office/officeart/2005/8/layout/bProcess3"/>
    <dgm:cxn modelId="{4B01D31F-91F2-49A4-ABD9-E51ED67DEAC6}" type="presParOf" srcId="{286CD290-09D3-4E01-AB2E-8A629A21B2F7}" destId="{3C32487D-778E-4C9E-8DDF-B88211410700}" srcOrd="10" destOrd="0" presId="urn:microsoft.com/office/officeart/2005/8/layout/bProcess3"/>
    <dgm:cxn modelId="{EB86CC57-19C9-414F-876F-47D0B087AF54}" type="presParOf" srcId="{286CD290-09D3-4E01-AB2E-8A629A21B2F7}" destId="{80A85AFC-1D5D-4CF0-A55E-0727945BF514}" srcOrd="11" destOrd="0" presId="urn:microsoft.com/office/officeart/2005/8/layout/bProcess3"/>
    <dgm:cxn modelId="{519A87BD-C763-41F1-95E1-5A67CE9BD224}" type="presParOf" srcId="{80A85AFC-1D5D-4CF0-A55E-0727945BF514}" destId="{90E202F7-9402-49E3-98FF-FE928C124AD1}" srcOrd="0" destOrd="0" presId="urn:microsoft.com/office/officeart/2005/8/layout/bProcess3"/>
    <dgm:cxn modelId="{3F106C12-07ED-4443-B1A2-717CA96A98D1}" type="presParOf" srcId="{286CD290-09D3-4E01-AB2E-8A629A21B2F7}" destId="{2900E5B1-09FD-42FA-8128-348FEF2FB4CD}" srcOrd="12"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1BA30-B570-4114-953C-651DFB7B803D}">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4BB75F68-EDA8-455C-8BA2-3490B7D8EF59}">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Load Dataset </a:t>
          </a:r>
        </a:p>
      </dsp:txBody>
      <dsp:txXfrm>
        <a:off x="296179" y="1857"/>
        <a:ext cx="1414462" cy="848677"/>
      </dsp:txXfrm>
    </dsp:sp>
    <dsp:sp modelId="{E048E826-2CFA-4B7B-899F-A8E07F38CC29}">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CA609FA5-D468-487C-AC44-03DE51F16E48}">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 Data (Label Encoding, Train-Test Split)</a:t>
          </a:r>
          <a:endParaRPr lang="en-US" sz="1400" kern="1200"/>
        </a:p>
      </dsp:txBody>
      <dsp:txXfrm>
        <a:off x="2035968" y="1857"/>
        <a:ext cx="1414462" cy="848677"/>
      </dsp:txXfrm>
    </dsp:sp>
    <dsp:sp modelId="{03592D5F-5451-47B8-8B92-1D2CCA6F9F74}">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3AFB10E9-F477-463B-861F-50311DE02A88}">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Train XGBoost Model </a:t>
          </a:r>
          <a:endParaRPr lang="en-US" sz="1400" kern="1200"/>
        </a:p>
      </dsp:txBody>
      <dsp:txXfrm>
        <a:off x="3775757" y="1857"/>
        <a:ext cx="1414462" cy="848677"/>
      </dsp:txXfrm>
    </dsp:sp>
    <dsp:sp modelId="{249D7EF4-C1E7-41C2-BAEE-AE0814E28666}">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2A4F9769-877E-42EB-93AB-A6A35C3F1523}">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Save Model </a:t>
          </a:r>
          <a:endParaRPr lang="en-US" sz="1400" kern="1200"/>
        </a:p>
      </dsp:txBody>
      <dsp:txXfrm>
        <a:off x="296179" y="1175861"/>
        <a:ext cx="1414462" cy="848677"/>
      </dsp:txXfrm>
    </dsp:sp>
    <dsp:sp modelId="{7ABE3AA2-990E-4CB8-980E-DC2F3E58C1CF}">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695ED836-5157-47ED-A56E-CEEBA0ADA051}">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Evaluate Model </a:t>
          </a:r>
        </a:p>
      </dsp:txBody>
      <dsp:txXfrm>
        <a:off x="2035968" y="1175861"/>
        <a:ext cx="1414462" cy="848677"/>
      </dsp:txXfrm>
    </dsp:sp>
    <dsp:sp modelId="{80A85AFC-1D5D-4CF0-A55E-0727945BF514}">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C32487D-778E-4C9E-8DDF-B88211410700}">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deploy Mode and Build Streamlit  </a:t>
          </a:r>
        </a:p>
      </dsp:txBody>
      <dsp:txXfrm>
        <a:off x="3775757" y="1175861"/>
        <a:ext cx="1414462" cy="848677"/>
      </dsp:txXfrm>
    </dsp:sp>
    <dsp:sp modelId="{2900E5B1-09FD-42FA-8128-348FEF2FB4CD}">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User Inputs and Predictions  </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DCA9-9A00-4F69-BD75-56908D92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28</Pages>
  <Words>5685</Words>
  <Characters>32408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david</dc:creator>
  <cp:keywords/>
  <dc:description/>
  <cp:lastModifiedBy>Victor david</cp:lastModifiedBy>
  <cp:revision>4</cp:revision>
  <dcterms:created xsi:type="dcterms:W3CDTF">2024-07-16T10:02:00Z</dcterms:created>
  <dcterms:modified xsi:type="dcterms:W3CDTF">2024-07-16T12:17:00Z</dcterms:modified>
</cp:coreProperties>
</file>