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waffle_test) · Updated: 2026-10-06</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18 + Tailwind CSS v4 (</w:t>
            </w:r>
            <w:r>
              <w:rPr>
                <w:rFonts w:ascii="Consolas" w:cs="Consolas" w:eastAsia="Microsoft JhengHei" w:hAnsi="Consolas"/>
                <w:color w:val="7A2E0E"/>
                <w:sz w:val="19"/>
                <w:szCs w:val="19"/>
              </w:rPr>
              <w:t xml:space="preserve">public/</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styles/</w:t>
            </w:r>
            <w:r>
              <w:rPr>
                <w:rFonts w:ascii="Calibri" w:cs="Calibri" w:eastAsia="Microsoft JhengHei" w:hAnsi="Calibri"/>
                <w:sz w:val="20"/>
                <w:szCs w:val="20"/>
              </w:rPr>
              <w:t xml:space="preserve">). No bundler: the server serves React from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and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compiles the CSS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waffle_test</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the cover page of Schedule 13G filings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(Tailwind's compiler is platform-specific, and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PGDATABASE=waffle_test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MONITOR_DETAIL_LIMIT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MONITOR_CUSIP_LIMIT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Optional: maximum rows per check to fill company details / CUSIPs for. Defaults are 300 / 50.</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compile the web UI's Tailwind CSS (public/build/app.css)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restarts when code changes</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run dev:css    # use alongside: recompiles the CSS when the web UI changes</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or the pages have no styling.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public/</w:t>
      </w:r>
      <w:r>
        <w:rPr>
          <w:rFonts w:ascii="Calibri" w:cs="Calibri" w:eastAsia="Microsoft JhengHei" w:hAnsi="Calibri"/>
        </w:rPr>
        <w:t xml:space="preserve">, just reload the browser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if you used new Tailwind classes).</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 Edit,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 xml:space="preserve">Search by symbol or company name, and filter with the Trading Market drop-down;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last updated, and an Edit button.</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Edit switches to the Add / Edit tab with that row loaded.</w:t>
      </w:r>
    </w:p>
    <w:p>
      <w:pPr>
        <w:pStyle w:val="Heading2"/>
      </w:pPr>
      <w:r>
        <w:rPr>
          <w:rFonts w:ascii="Calibri" w:cs="Calibri" w:eastAsia="Microsoft JhengHei" w:hAnsi="Calibri"/>
        </w:rPr>
        <w:t xml:space="preserve">3.2 Adding and editing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In edit mode (from the list), the tab reads "Edit Stock: SYMBOL" and you can change the symbol, name or market; Cancel goes back to adding.</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w:t>
      </w:r>
      <w:r>
        <w:rPr>
          <w:rFonts w:ascii="Calibri" w:cs="Calibri" w:eastAsia="Microsoft JhengHei" w:hAnsi="Calibri"/>
        </w:rPr>
        <w:t xml:space="preserve">: checks every stock and lists what would change, without touching the database.</w:t>
      </w:r>
    </w:p>
    <w:p>
      <w:pPr>
        <w:pStyle w:val="ListParagraph"/>
        <w:numPr>
          <w:ilvl w:val="0"/>
          <w:numId w:val="2"/>
        </w:numPr>
        <w:spacing w:after="60"/>
      </w:pPr>
      <w:r>
        <w:rPr>
          <w:rFonts w:ascii="Calibri" w:cs="Calibri" w:eastAsia="Microsoft JhengHei" w:hAnsi="Calibri"/>
          <w:b/>
          <w:bCs/>
        </w:rPr>
        <w:t xml:space="preserve">Check &amp; Update</w:t>
      </w:r>
      <w:r>
        <w:rPr>
          <w:rFonts w:ascii="Calibri" w:cs="Calibri" w:eastAsia="Microsoft JhengHei" w:hAnsi="Calibri"/>
        </w:rPr>
        <w:t xml:space="preserve">: checks and writes the changes (asks for confirmation first). A full run takes about 5 minutes or more.</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comparing and updating, filling company info, filling CUSIPs).</w:t>
      </w:r>
    </w:p>
    <w:p>
      <w:pPr>
        <w:pStyle w:val="ListParagraph"/>
        <w:numPr>
          <w:ilvl w:val="0"/>
          <w:numId w:val="2"/>
        </w:numPr>
        <w:spacing w:after="60"/>
      </w:pPr>
      <w:r>
        <w:rPr>
          <w:rFonts w:ascii="Calibri" w:cs="Calibri" w:eastAsia="Microsoft JhengHei" w:hAnsi="Calibri"/>
        </w:rPr>
        <w:t xml:space="preserve">When it finishes, it shows a summary (listed / delisted / unknown counts, changes per field, rows filled) and the per-stock changes, 15 per page.</w:t>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Changed automatically</w:t>
      </w:r>
      <w:r>
        <w:rPr>
          <w:rFonts w:ascii="Calibri" w:cs="Calibri" w:eastAsia="Microsoft JhengHei" w:hAnsi="Calibri"/>
        </w:rPr>
        <w:t xml:space="preserve">: marked delisted, listed again, name corrected, market changed, Category changed, currency filled.</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1"/>
          <w:numId w:val="2"/>
        </w:numPr>
        <w:spacing w:after="60"/>
      </w:pPr>
      <w:r>
        <w:rPr>
          <w:rFonts w:ascii="Calibri" w:cs="Calibri" w:eastAsia="Microsoft JhengHei" w:hAnsi="Calibri"/>
          <w:b/>
          <w:bCs/>
        </w:rPr>
        <w:t xml:space="preserve">Errors</w:t>
      </w:r>
      <w:r>
        <w:rPr>
          <w:rFonts w:ascii="Calibri" w:cs="Calibri" w:eastAsia="Microsoft JhengHei" w:hAnsi="Calibri"/>
        </w:rPr>
        <w:t xml:space="preserve">: write failed, shown in red.</w:t>
      </w:r>
    </w:p>
    <w:p>
      <w:pPr>
        <w:pStyle w:val="ListParagraph"/>
        <w:numPr>
          <w:ilvl w:val="0"/>
          <w:numId w:val="2"/>
        </w:numPr>
        <w:spacing w:after="60"/>
      </w:pPr>
      <w:r>
        <w:rPr>
          <w:rFonts w:ascii="Calibri" w:cs="Calibri" w:eastAsia="Microsoft JhengHei" w:hAnsi="Calibri"/>
        </w:rPr>
        <w:t xml:space="preserve">With </w:t>
      </w:r>
      <w:r>
        <w:rPr>
          <w:rFonts w:ascii="Consolas" w:cs="Consolas" w:eastAsia="Microsoft JhengHei" w:hAnsi="Consolas"/>
          <w:color w:val="7A2E0E"/>
          <w:sz w:val="19"/>
          <w:szCs w:val="19"/>
        </w:rPr>
        <w:t xml:space="preserve">MONITOR_DAILY_AT</w:t>
      </w:r>
      <w:r>
        <w:rPr>
          <w:rFonts w:ascii="Calibri" w:cs="Calibri" w:eastAsia="Microsoft JhengHei" w:hAnsi="Calibri"/>
        </w:rPr>
        <w:t xml:space="preserve"> set, Check &amp; Update runs automatically every day at that time, and the page shows the next scheduled run.</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中文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when the current name is the same company as the stored one, and no other non-delisted row uses the symbol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Names only 1-2 characters apart (a source's typo) are not changed, and Yahoo's fund abbreviations never replace a full name. When the sources can't confirm a name, it is only noted ("name differs"). Placeholder names such as "324823" are always corrected.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Filled only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 to 300 trading stocks with missing data per run (sector, industry, address, website, CEO, 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 to 50 trading US stocks without a CUSIP per run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 xml:space="preserve">SEC EDGAR 13G filings are checked first. Only filings actually about the company count, and the number must agree across filings (a vote).</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 xml:space="preserve">Before writing, the system checks whether another non-delisted stock already has that CUSIP. If so, it is not written and is left for a person to check.</w:t>
      </w:r>
    </w:p>
    <w:p>
      <w:pPr>
        <w:pStyle w:val="ListParagraph"/>
        <w:numPr>
          <w:ilvl w:val="0"/>
          <w:numId w:val="2"/>
        </w:numPr>
        <w:spacing w:after="60"/>
      </w:pPr>
      <w:r>
        <w:rPr>
          <w:rFonts w:ascii="Calibri" w:cs="Calibri" w:eastAsia="Microsoft JhengHei" w:hAnsi="Calibri"/>
        </w:rPr>
        <w:t xml:space="preserve">Every CUSIP is validated with its check digit.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has no styling (plain text)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public/build/app.css</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is blank</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isn't version 18 (19 has no browser build), or the packages aren't installed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install</w:t>
            </w:r>
            <w:r>
              <w:rPr>
                <w:rFonts w:ascii="Calibri" w:cs="Calibri" w:eastAsia="Microsoft JhengHei" w:hAnsi="Calibri"/>
                <w:sz w:val="20"/>
                <w:szCs w:val="20"/>
              </w:rPr>
              <w:t xml:space="preserve"> in WSL; if needed, </w:t>
            </w:r>
            <w:r>
              <w:rPr>
                <w:rFonts w:ascii="Consolas" w:cs="Consolas" w:eastAsia="Microsoft JhengHei" w:hAnsi="Consolas"/>
                <w:color w:val="7A2E0E"/>
                <w:sz w:val="19"/>
                <w:szCs w:val="19"/>
              </w:rPr>
              <w:t xml:space="preserve">npm install react@18 react-dom@18</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2026-10-06T15:31:53.440Z</dcterms:created>
  <dcterms:modified xsi:type="dcterms:W3CDTF">2026-10-06T15:31:53.442Z</dcterms:modified>
</cp:coreProperties>
</file>

<file path=docProps/custom.xml><?xml version="1.0" encoding="utf-8"?>
<Properties xmlns="http://schemas.openxmlformats.org/officeDocument/2006/custom-properties" xmlns:vt="http://schemas.openxmlformats.org/officeDocument/2006/docPropsVTypes"/>
</file>