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Microsoft JhengHei" w:hAnsi="Calibri"/>
        </w:rPr>
        <w:t xml:space="preserve">股票代碼維護系統</w:t>
      </w:r>
    </w:p>
    <w:p>
      <w:pPr>
        <w:spacing w:after="240"/>
      </w:pPr>
      <w:r>
        <w:rPr>
          <w:rFonts w:ascii="Calibri" w:cs="Calibri" w:eastAsia="Microsoft JhengHei" w:hAnsi="Calibri"/>
          <w:color w:val="595959"/>
          <w:sz w:val="22"/>
          <w:szCs w:val="22"/>
        </w:rPr>
        <w:t xml:space="preserve">系統安裝、功能說明與運作手冊 · 資料表 test.company_profiles（資料庫 waffle_test）· 更新日期：2026-10-07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1. 系統概述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本系統用來維護股票代碼清單：股票代碼、公司名稱、交易市場、上市／下市狀態，以及產業、地址、網站、CEO、簡介、CUSIP 等公司資料。它不處理股價或交易。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1.1 系統架構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1"/>
        <w:gridCol w:w="7755"/>
      </w:tblGrid>
      <w:tr>
        <w:trPr>
          <w:tblHeader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元件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技術／說明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後端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Node.js + Express（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server.js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routes/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lib/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），提供 API（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/api/...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）與網頁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前端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React（用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npx create-react-app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建立，放在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client/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）+ Tailwind CSS v3 + React Router。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npm run build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建置到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client/build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，由伺服器提供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資料庫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PostgreSQL，遠端資料庫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waffle_test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的共用資料表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test.company_profiles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（約 7.9 萬筆，涵蓋各國市場）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執行環境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WSL（Linux）；專案資料夾位於 Windows 檔案系統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命令列工具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scripts/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底下的維護腳本，可在伺服器未啟動時直接執行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1.2 外部資料來源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3"/>
        <w:gridCol w:w="6493"/>
      </w:tblGrid>
      <w:tr>
        <w:trPr>
          <w:tblHeader/>
        </w:trPr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來源</w:t>
            </w:r>
          </w:p>
        </w:tc>
        <w:tc>
          <w:tcPr>
            <w:tcW w:type="dxa" w:w="6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NASDAQ Trader 官方代號清單</w:t>
            </w:r>
          </w:p>
        </w:tc>
        <w:tc>
          <w:tcPr>
            <w:tcW w:type="dxa" w:w="6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NASDAQ / NYSE / AMEX 掛牌股票的權威名單；用來確認上市狀態、公司名稱與交易市場</w:t>
            </w:r>
          </w:p>
        </w:tc>
      </w:tr>
      <w:tr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6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報價與最後成交時間（判斷是否仍在交易）、公司名稱、市場、OTC 層級、幣別、產業、地址、網站、CEO、簡介</w:t>
            </w:r>
          </w:p>
        </w:tc>
      </w:tr>
      <w:tr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SEC EDGAR</w:t>
            </w:r>
          </w:p>
        </w:tc>
        <w:tc>
          <w:tcPr>
            <w:tcW w:type="dxa" w:w="6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從 13G 持股申報封面取得 CUSIP（美股）</w:t>
            </w:r>
          </w:p>
        </w:tc>
      </w:tr>
      <w:tr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quantumonline.com</w:t>
            </w:r>
          </w:p>
        </w:tc>
        <w:tc>
          <w:tcPr>
            <w:tcW w:type="dxa" w:w="6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SEC 查不到時的 CUSIP 備援來源（美股）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1.3 重要原則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只新增與更新，絕不刪除股票。</w:t>
      </w:r>
      <w:r>
        <w:rPr>
          <w:rFonts w:ascii="Calibri" w:cs="Calibri" w:eastAsia="Microsoft JhengHei" w:hAnsi="Calibri"/>
        </w:rPr>
        <w:t xml:space="preserve"> 停止交易的股票只會把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isdelisted</w:t>
      </w:r>
      <w:r>
        <w:rPr>
          <w:rFonts w:ascii="Calibri" w:cs="Calibri" w:eastAsia="Microsoft JhengHei" w:hAnsi="Calibri"/>
        </w:rPr>
        <w:t xml:space="preserve"> 設為 true，保留資料。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不更改資料表欄位。</w:t>
      </w:r>
      <w:r>
        <w:rPr>
          <w:rFonts w:ascii="Calibri" w:cs="Calibri" w:eastAsia="Microsoft JhengHei" w:hAnsi="Calibri"/>
        </w:rPr>
        <w:t xml:space="preserve">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company_profiles</w:t>
      </w:r>
      <w:r>
        <w:rPr>
          <w:rFonts w:ascii="Calibri" w:cs="Calibri" w:eastAsia="Microsoft JhengHei" w:hAnsi="Calibri"/>
        </w:rPr>
        <w:t xml:space="preserve"> 是共用資料表，系統只做 SELECT / INSERT / UPDATE。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多來源交叉確認。</w:t>
      </w:r>
      <w:r>
        <w:rPr>
          <w:rFonts w:ascii="Calibri" w:cs="Calibri" w:eastAsia="Microsoft JhengHei" w:hAnsi="Calibri"/>
        </w:rPr>
        <w:t xml:space="preserve"> Yahoo 對被重新使用的代號常保留舊公司名稱，所以美國掛牌股票的名稱變更必須 NASDAQ Trader 與 Yahoo 一致才會套用。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判斷不出來就不動。</w:t>
      </w:r>
      <w:r>
        <w:rPr>
          <w:rFonts w:ascii="Calibri" w:cs="Calibri" w:eastAsia="Microsoft JhengHei" w:hAnsi="Calibri"/>
        </w:rPr>
        <w:t xml:space="preserve"> 資料來源查不到、或結果模稜兩可時，維持原值並在結果中註明。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2. 系統安裝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2.1 環境需求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1"/>
        <w:gridCol w:w="7755"/>
      </w:tblGrid>
      <w:tr>
        <w:trPr>
          <w:tblHeader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需求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作業系統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Windows + WSL（Linux）。所有 node / npm 指令在 WSL 中執行，不要用 PowerShell（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node_modules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是 Windows 與 WSL 共用的，部分套件依平台而定）。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Node.js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22.8.0 以上（WSL 中由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管理的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/usr/local/bin/node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）。不可使用 v22.7.0：它有 UTF-8 錯誤，系統會拒絕啟動。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資料庫連線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可連到 PostgreSQL 主機（TCP 5432），並有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test.company_profiles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的權限（見 2.4）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網路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可連到 nasdaqtrader.com、Yahoo Finance、sec.gov、quantumonline.com，以及安裝套件用的 npm registry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2.2 安裝步驟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</w:rPr>
        <w:t xml:space="preserve">在 WSL 確認 Node 版本：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node -v</w:t>
      </w:r>
      <w:r>
        <w:rPr>
          <w:rFonts w:ascii="Calibri" w:cs="Calibri" w:eastAsia="Microsoft JhengHei" w:hAnsi="Calibri"/>
        </w:rPr>
        <w:t xml:space="preserve">（需為 v22.8.0 以上，且不是 v22.7.0）。必要時執行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 install 22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</w:rPr>
        <w:t xml:space="preserve">取得程式碼並安裝套件：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git clone https://github.com/victor5566/update_stock_app.git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cd update_stock_app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</w:rPr>
        <w:t xml:space="preserve">複製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.env.example</w:t>
      </w:r>
      <w:r>
        <w:rPr>
          <w:rFonts w:ascii="Calibri" w:cs="Calibri" w:eastAsia="Microsoft JhengHei" w:hAnsi="Calibri"/>
        </w:rPr>
        <w:t xml:space="preserve"> 為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.env</w:t>
      </w:r>
      <w:r>
        <w:rPr>
          <w:rFonts w:ascii="Calibri" w:cs="Calibri" w:eastAsia="Microsoft JhengHei" w:hAnsi="Calibri"/>
        </w:rPr>
        <w:t xml:space="preserve">，填入資料庫連線資訊（見 2.3）。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</w:rPr>
        <w:t xml:space="preserve">確認資料庫帳號權限（見 2.4）。系統不需要建立任何資料表。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</w:rPr>
        <w:t xml:space="preserve">編譯網頁的 CSS 並啟動伺服器（見 2.5）。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2.3 設定檔 .env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PGHOST=&lt;資料庫主機&gt;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PGPORT=5432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PGUSER=&lt;登入帳號&gt;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PGPASSWORD=&lt;密碼&gt;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PGDATABASE=waffle_test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PGSCHEMA=test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PORT=3000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HOST=0.0.0.0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SEC_EDGAR_CONTACT=&lt;聯絡用 email&gt;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MONITOR_DAILY_AT=03:00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30"/>
        <w:gridCol w:w="5076"/>
      </w:tblGrid>
      <w:tr>
        <w:trPr>
          <w:tblHeader/>
        </w:trPr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設定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PGHOST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PGPORT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PGUSER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PGPASSWORD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PGDATABASE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PostgreSQL 連線資訊</w:t>
            </w:r>
          </w:p>
        </w:tc>
      </w:tr>
      <w:tr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PGSCHEMA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資料表所在的 schema（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test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），必填。系統以此設定 search_path。</w:t>
            </w:r>
          </w:p>
        </w:tc>
      </w:tr>
      <w:tr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PORT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網站埠號，預設 3000</w:t>
            </w:r>
          </w:p>
        </w:tc>
      </w:tr>
      <w:tr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HOST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伺服器監聽的位址，預設 0.0.0.0（所有網路介面）；只允許本機連入時設為 127.0.0.1</w:t>
            </w:r>
          </w:p>
        </w:tc>
      </w:tr>
      <w:tr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SEC_EDGAR_CONTACT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SEC EDGAR 要求的聯絡 email，未設定時 SEC 會拒絕查詢 CUSIP（新增股票、股票偵測、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fill-cusip.js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都會用到）</w:t>
            </w:r>
          </w:p>
        </w:tc>
      </w:tr>
      <w:tr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MONITOR_DAILY_AT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每日自動偵測的時間（HH:MM，伺服器所在時區；用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deploy/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部署時為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APP_TZ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，預設紐約時間）。刪除此行即停用排程。</w:t>
            </w:r>
          </w:p>
        </w:tc>
      </w:tr>
      <w:tr>
        <w:tc>
          <w:tcPr>
            <w:tcW w:type="dxa" w:w="4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MONITOR_DETAIL_LIMIT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MONITOR_CUSIP_LIMIT</w:t>
            </w:r>
          </w:p>
        </w:tc>
        <w:tc>
          <w:tcPr>
            <w:tcW w:type="dxa" w:w="5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>選用：每次偵測最多補幾筆公司資料／CUSIP，預設 5000 / 2000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.env</w:t>
      </w:r>
      <w:r>
        <w:rPr>
          <w:rFonts w:ascii="Calibri" w:cs="Calibri" w:eastAsia="Microsoft JhengHei" w:hAnsi="Calibri"/>
        </w:rPr>
        <w:t xml:space="preserve"> 含資料庫密碼，已列入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.gitignore</w:t>
      </w:r>
      <w:r>
        <w:rPr>
          <w:rFonts w:ascii="Calibri" w:cs="Calibri" w:eastAsia="Microsoft JhengHei" w:hAnsi="Calibri"/>
        </w:rPr>
        <w:t xml:space="preserve">，請勿提交到 git 或傳給他人。請存成 UTF-8：在 Windows PowerShell 5.1 用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&gt;</w:t>
      </w:r>
      <w:r>
        <w:rPr>
          <w:rFonts w:ascii="Calibri" w:cs="Calibri" w:eastAsia="Microsoft JhengHei" w:hAnsi="Calibri"/>
        </w:rPr>
        <w:t xml:space="preserve"> 寫出的 UTF-16 檔案，系統會完全讀不到設定。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2.4 資料庫權限</w:t>
      </w:r>
    </w:p>
    <w:p>
      <w:pPr>
        <w:keepNext/>
        <w:spacing w:after="120"/>
      </w:pPr>
      <w:r>
        <w:rPr>
          <w:rFonts w:ascii="Calibri" w:cs="Calibri" w:eastAsia="Microsoft JhengHei" w:hAnsi="Calibri"/>
        </w:rPr>
        <w:t xml:space="preserve">登入帳號需要以下權限：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test.company_profiles</w:t>
      </w:r>
      <w:r>
        <w:rPr>
          <w:rFonts w:ascii="Calibri" w:cs="Calibri" w:eastAsia="Microsoft JhengHei" w:hAnsi="Calibri"/>
        </w:rPr>
        <w:t xml:space="preserve">：SELECT、INSERT、UPDATE（不需要也不使用 DELETE）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序號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company_profile_id_seq</w:t>
      </w:r>
      <w:r>
        <w:rPr>
          <w:rFonts w:ascii="Calibri" w:cs="Calibri" w:eastAsia="Microsoft JhengHei" w:hAnsi="Calibri"/>
        </w:rPr>
        <w:t xml:space="preserve">：USAGE（新增股票時產生 id）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稽核資料表：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company_profiles</w:t>
      </w:r>
      <w:r>
        <w:rPr>
          <w:rFonts w:ascii="Calibri" w:cs="Calibri" w:eastAsia="Microsoft JhengHei" w:hAnsi="Calibri"/>
        </w:rPr>
        <w:t xml:space="preserve"> 上的 trigger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company_profiles_audit</w:t>
      </w:r>
      <w:r>
        <w:rPr>
          <w:rFonts w:ascii="Calibri" w:cs="Calibri" w:eastAsia="Microsoft JhengHei" w:hAnsi="Calibri"/>
        </w:rPr>
        <w:t xml:space="preserve"> 會在每次新增／修改時寫入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sandbox.audit_company_profiles</w:t>
      </w:r>
      <w:r>
        <w:rPr>
          <w:rFonts w:ascii="Calibri" w:cs="Calibri" w:eastAsia="Microsoft JhengHei" w:hAnsi="Calibri"/>
        </w:rPr>
        <w:t xml:space="preserve">，因此登入帳號也必須能寫入該稽核表，否則新增與修改都會失敗（錯誤訊息：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permission denied for schema sandbox</w:t>
      </w:r>
      <w:r>
        <w:rPr>
          <w:rFonts w:ascii="Calibri" w:cs="Calibri" w:eastAsia="Microsoft JhengHei" w:hAnsi="Calibri"/>
        </w:rPr>
        <w:t xml:space="preserve">）。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2.5 編譯、啟動與連線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npm run build       # 安裝前端套件並建置 React 網頁（client/build）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npm start           # 正式執行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npm run dev         # 開發模式：API 伺服器＋React 開發伺服器（port 3001）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npm run server      # 只啟動 API 伺服器，修改程式後自動重啟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npm run client      # 只啟動 React 開發伺服器（port 3001，修改後自動更新）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npm test            # 執行前端的自動測試（Jest）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第一次啟動前一定要先執行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run build</w:t>
      </w:r>
      <w:r>
        <w:rPr>
          <w:rFonts w:ascii="Calibri" w:cs="Calibri" w:eastAsia="Microsoft JhengHei" w:hAnsi="Calibri"/>
        </w:rPr>
        <w:t xml:space="preserve">（約 1–2 分鐘，成功時顯示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Compiled successfully.</w:t>
      </w:r>
      <w:r>
        <w:rPr>
          <w:rFonts w:ascii="Calibri" w:cs="Calibri" w:eastAsia="Microsoft JhengHei" w:hAnsi="Calibri"/>
        </w:rPr>
        <w:t xml:space="preserve">），否則開啟網頁只會看到「The web UI is not built yet」。啟動後開啟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http://localhost:3000</w:t>
      </w:r>
      <w:r>
        <w:rPr>
          <w:rFonts w:ascii="Calibri" w:cs="Calibri" w:eastAsia="Microsoft JhengHei" w:hAnsi="Calibri"/>
        </w:rPr>
        <w:t xml:space="preserve">。若 Windows 無法透過 localhost 連到 WSL，改用 WSL 的 IP：在 WSL 執行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hostname -I</w:t>
      </w:r>
      <w:r>
        <w:rPr>
          <w:rFonts w:ascii="Calibri" w:cs="Calibri" w:eastAsia="Microsoft JhengHei" w:hAnsi="Calibri"/>
        </w:rPr>
        <w:t xml:space="preserve"> 取得 IP，再開啟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http://&lt;WSL IP&gt;:3000</w:t>
      </w:r>
      <w:r>
        <w:rPr>
          <w:rFonts w:ascii="Calibri" w:cs="Calibri" w:eastAsia="Microsoft JhengHei" w:hAnsi="Calibri"/>
        </w:rPr>
        <w:t xml:space="preserve">。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伺服器需要在背景持續執行，每日排程才會運作。修改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lib/</w:t>
      </w:r>
      <w:r>
        <w:rPr>
          <w:rFonts w:ascii="Calibri" w:cs="Calibri" w:eastAsia="Microsoft JhengHei" w:hAnsi="Calibri"/>
        </w:rPr>
        <w:t xml:space="preserve"> 或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routes/</w:t>
      </w:r>
      <w:r>
        <w:rPr>
          <w:rFonts w:ascii="Calibri" w:cs="Calibri" w:eastAsia="Microsoft JhengHei" w:hAnsi="Calibri"/>
        </w:rPr>
        <w:t xml:space="preserve"> 的程式後請重新啟動伺服器；修改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client/</w:t>
      </w:r>
      <w:r>
        <w:rPr>
          <w:rFonts w:ascii="Calibri" w:cs="Calibri" w:eastAsia="Microsoft JhengHei" w:hAnsi="Calibri"/>
        </w:rPr>
        <w:t xml:space="preserve"> 的網頁後，要重新執行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run build</w:t>
      </w:r>
      <w:r>
        <w:rPr>
          <w:rFonts w:ascii="Calibri" w:cs="Calibri" w:eastAsia="Microsoft JhengHei" w:hAnsi="Calibri"/>
        </w:rPr>
        <w:t xml:space="preserve"> 才會出現在 port 3000；開發時可改開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run dev</w:t>
      </w:r>
      <w:r>
        <w:rPr>
          <w:rFonts w:ascii="Calibri" w:cs="Calibri" w:eastAsia="Microsoft JhengHei" w:hAnsi="Calibri"/>
        </w:rPr>
        <w:t xml:space="preserve"> 的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http://localhost:3001</w:t>
      </w:r>
      <w:r>
        <w:rPr>
          <w:rFonts w:ascii="Calibri" w:cs="Calibri" w:eastAsia="Microsoft JhengHei" w:hAnsi="Calibri"/>
        </w:rPr>
        <w:t xml:space="preserve">，存檔後自動更新（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/api</w:t>
      </w:r>
      <w:r>
        <w:rPr>
          <w:rFonts w:ascii="Calibri" w:cs="Calibri" w:eastAsia="Microsoft JhengHei" w:hAnsi="Calibri"/>
        </w:rPr>
        <w:t xml:space="preserve"> 會轉給 port 3000 的伺服器）。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部署到遠端 Linux 伺服器的方式，請見另一份文件「部署手冊」（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docs/Deployment_Guide_zh-TW.docx</w:t>
      </w:r>
      <w:r>
        <w:rPr>
          <w:rFonts w:ascii="Calibri" w:cs="Calibri" w:eastAsia="Microsoft JhengHei" w:hAnsi="Calibri"/>
        </w:rPr>
        <w:t xml:space="preserve">）。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3. 系統功能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網頁上方有四個分頁：股票列表、新增股票、修改資料、股票偵測。目前所在的分頁會記在網址中（例如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#monitor</w:t>
      </w:r>
      <w:r>
        <w:rPr>
          <w:rFonts w:ascii="Calibri" w:cs="Calibri" w:eastAsia="Microsoft JhengHei" w:hAnsi="Calibri"/>
        </w:rPr>
        <w:t xml:space="preserve">），重新整理後仍停在同一頁；切換分頁時，表單內容與執行中的偵測進度都會保留。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3.1 股票列表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顯示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company_profiles</w:t>
      </w:r>
      <w:r>
        <w:rPr>
          <w:rFonts w:ascii="Calibri" w:cs="Calibri" w:eastAsia="Microsoft JhengHei" w:hAnsi="Calibri"/>
        </w:rPr>
        <w:t xml:space="preserve"> 全部資料，每頁 15 筆，在伺服器端分頁；頁碼旁顯示總筆數。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可依代號或公司名稱搜尋，並以「交易市場」下拉選單篩選；搜尋或篩選後回到第 1 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欄位：股票代碼、公司名稱、交易市場、狀態（綠色「上市」／紅色「已下市」標籤）、更新時間。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點代號會開啟該筆資料的詳細頁。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「匯出 CSV」會匯出目前篩選條件下的全部資料（含所有頁），UTF-8 編碼，可直接用 Excel 開啟。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要修改既有股票，請用「修改資料」分頁（見 3.3）。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3.2 新增股票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輸入股票代碼後（離開欄位），系統自動從 NASDAQ Trader 與 Yahoo 帶入公司名稱與交易市場，並在提示中註明來源。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若已有未下市的相同代號（包含 BRK-B 與 BRK.B 這類等同寫法），會顯示紅色的重複警告並附連結。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按「新增」後，系統會即時查詢產業、細分產業、地址、網站、CEO、簡介與 CUSIP（最多等 20 秒），並列出查不到的項目與原因。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查不到的資料會在 1、5、15、60 分鐘後自動重試。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這個分頁只能新增股票，不提供編輯；修改名稱、代號或市場請用「修改資料」分頁。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3.3 修改資料（公司名稱／股票代碼／交易市場）</w:t>
      </w:r>
    </w:p>
    <w:p>
      <w:pPr>
        <w:keepNext/>
        <w:spacing w:after="120"/>
      </w:pPr>
      <w:r>
        <w:rPr>
          <w:rFonts w:ascii="Calibri" w:cs="Calibri" w:eastAsia="Microsoft JhengHei" w:hAnsi="Calibri"/>
        </w:rPr>
        <w:t xml:space="preserve">三個表單的操作方式相同：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</w:rPr>
        <w:t xml:space="preserve">輸入股票代碼（輸入時會出現代號建議）。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</w:rPr>
        <w:t xml:space="preserve">按「查詢」（或按 Enter），顯示公司名稱與目前的值。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</w:rPr>
        <w:t xml:space="preserve">輸入新值（交易市場會建議資料表中現有的市場名稱）。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</w:rPr>
        <w:t xml:space="preserve">按「更新」送出，成功後會顯示連結；「清空」可重設表單。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新值與目前的值相同時，系統會提示而不送出。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3.4 個股詳細頁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網址為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/&lt;代號&gt;</w:t>
      </w:r>
      <w:r>
        <w:rPr>
          <w:rFonts w:ascii="Calibri" w:cs="Calibri" w:eastAsia="Microsoft JhengHei" w:hAnsi="Calibri"/>
        </w:rPr>
        <w:t xml:space="preserve">（例如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/aapl</w:t>
      </w:r>
      <w:r>
        <w:rPr>
          <w:rFonts w:ascii="Calibri" w:cs="Calibri" w:eastAsia="Microsoft JhengHei" w:hAnsi="Calibri"/>
        </w:rPr>
        <w:t xml:space="preserve">），從列表點入時會帶上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?id=</w:t>
      </w:r>
      <w:r>
        <w:rPr>
          <w:rFonts w:ascii="Calibri" w:cs="Calibri" w:eastAsia="Microsoft JhengHei" w:hAnsi="Calibri"/>
        </w:rPr>
        <w:t xml:space="preserve"> 以開啟確切的那一筆（同一代號可能有多筆，例如代號被新公司重新使用時）。頁首顯示上市狀態與交易市場標籤，下方列出所有公司資料欄位；若新增時有查不到的資料，會說明原因與下次重試時間，並在重試後自動更新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3.5 股票偵測與自動更新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預覽（不寫入）</w:t>
      </w:r>
      <w:r>
        <w:rPr>
          <w:rFonts w:ascii="Calibri" w:cs="Calibri" w:eastAsia="Microsoft JhengHei" w:hAnsi="Calibri"/>
        </w:rPr>
        <w:t xml:space="preserve">：檢查所有股票，列出會變更的內容，不修改資料庫。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偵測並更新</w:t>
      </w:r>
      <w:r>
        <w:rPr>
          <w:rFonts w:ascii="Calibri" w:cs="Calibri" w:eastAsia="Microsoft JhengHei" w:hAnsi="Calibri"/>
        </w:rPr>
        <w:t xml:space="preserve">：檢查並直接寫入（會先跳出確認）。完整執行約 5 分鐘以上。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中止</w:t>
      </w:r>
      <w:r>
        <w:rPr>
          <w:rFonts w:ascii="Calibri" w:cs="Calibri" w:eastAsia="Microsoft JhengHei" w:hAnsi="Calibri"/>
        </w:rPr>
        <w:t xml:space="preserve">：只在執行中出現。在取得報價階段中止時不寫入任何變更；之後的階段中止時，已寫入的變更會保留。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執行中顯示進度條與目前階段（讀取資料、取得 Yahoo 報價、比對與更新、補公司資料、補 CUSIP）。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結果分成「預覽結果」和「更新結果」兩個頁面，按哪個按鈕就切到哪一頁（網址結尾為 #monitor/preview 或 #monitor/apply）。每頁顯示上次執行的摘要（上市／下市／無法判斷筆數、各欄位變更數、補資料筆數）與每檔股票的明細，每頁 15 筆。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預覽結果</w:t>
      </w:r>
      <w:r>
        <w:rPr>
          <w:rFonts w:ascii="Calibri" w:cs="Calibri" w:eastAsia="Microsoft JhengHei" w:hAnsi="Calibri"/>
        </w:rPr>
        <w:t xml:space="preserve">：上次預覽找到的全部內容，格式與之前相同——會變更的欄位和需要注意的股票。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>更新結果：只列上次「偵測並更新」實際寫入或嘗試寫入的股票——欄位變更（包括公司資料更新，例如新的 CEO）、補上的公司資料（列出欄位）與 CUSIP，以及沒有寫入的項目（CUSIP 已被其他股票使用、查詢或寫入失敗）。只需要注意、沒有變更的股票請看預覽結果。</w:t>
      </w:r>
      <w:r>
        <w:rPr>
          <w:rFonts w:ascii="Calibri" w:cs="Calibri" w:eastAsia="Microsoft JhengHei" w:hAnsi="Calibri"/>
        </w:rPr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結果可依原因分類篩選，每個分類按鈕上會顯示筆數，同一檔股票可能同時屬於多個分類：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自動變更</w:t>
      </w:r>
      <w:r>
        <w:rPr>
          <w:rFonts w:ascii="Calibri" w:cs="Calibri" w:eastAsia="Microsoft JhengHei" w:hAnsi="Calibri"/>
        </w:rPr>
        <w:t xml:space="preserve">：標為下市、恢復上市、名稱更正、市場變更、Category 變更、補上幣別（更新結果頁稱為「已自動更新」）。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補上資料</w:t>
      </w:r>
      <w:r>
        <w:rPr>
          <w:rFonts w:ascii="Calibri" w:cs="Calibri" w:eastAsia="Microsoft JhengHei" w:hAnsi="Calibri"/>
        </w:rPr>
        <w:t xml:space="preserve">（更新結果頁）：補上公司資料、補上 CUSIP，以綠色顯示。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需要注意（未變更）</w:t>
      </w:r>
      <w:r>
        <w:rPr>
          <w:rFonts w:ascii="Calibri" w:cs="Calibri" w:eastAsia="Microsoft JhengHei" w:hAnsi="Calibri"/>
        </w:rPr>
        <w:t xml:space="preserve">：代號已被其他公司使用（維持下市）、代號重複（已有另一筆未下市資料）、名稱不一致（需人工確認）、其他說明。說明以琥珀色顯示。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錯誤</w:t>
      </w:r>
      <w:r>
        <w:rPr>
          <w:rFonts w:ascii="Calibri" w:cs="Calibri" w:eastAsia="Microsoft JhengHei" w:hAnsi="Calibri"/>
        </w:rPr>
        <w:t xml:space="preserve">：寫入失敗，以紅色顯示。更新結果頁稱為「未寫入／錯誤」，另外包含 CUSIP 已被其他股票使用（琥珀色）和查詢公司資料／CUSIP 失敗。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設定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MONITOR_DAILY_AT</w:t>
      </w:r>
      <w:r>
        <w:rPr>
          <w:rFonts w:ascii="Calibri" w:cs="Calibri" w:eastAsia="Microsoft JhengHei" w:hAnsi="Calibri"/>
        </w:rPr>
        <w:t xml:space="preserve"> 後，每天會在指定時間自動執行「偵測並更新」，畫面上會顯示下次排程時間。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3.6 語言與外觀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頁面右上角可切換 Chinese／English，設定會記在瀏覽器中。網頁會跟隨作業系統的淺色／深色模式，手機上也能正常瀏覽（表格可左右捲動）。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4. 系統運作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4.1 新增股票的流程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</w:rPr>
        <w:t xml:space="preserve">使用者輸入代號 → 系統查 NASDAQ Trader 清單與 Yahoo，帶入名稱與市場（掛牌股票以官方清單為準）。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</w:rPr>
        <w:t xml:space="preserve">按「新增」→ 檢查是否已有未下市的相同代號，沒有才寫入資料表。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</w:rPr>
        <w:t xml:space="preserve">同時查詢公司資料（Yahoo）與 CUSIP（SEC EDGAR → quantumonline），查到就寫入。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</w:rPr>
        <w:t xml:space="preserve">回傳結果與缺漏原因；缺漏項目排入 1 / 5 / 15 / 60 分鐘後重試。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4.2 股票偵測的判斷規則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1"/>
        <w:gridCol w:w="7755"/>
      </w:tblGrid>
      <w:tr>
        <w:trPr>
          <w:tblHeader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規則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上市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在 NASDAQ Trader 清單上，或 Yahoo 最後成交在 30 天內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下市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Yahoo 最後成交超過 120 天；或 NASDAQ/NYSE/AMEX 的一般代號，官方清單與 Yahoo 都查不到（判斷前會再查一次；共同基金不適用，因為官方清單本來就不收）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無法判斷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其他情況（例如交易稀少的 OTC 股、查詢失敗）——不做任何變更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下市改回上市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只有目前名稱與資料庫是同一家公司，且沒有其他未下市資料使用同一代號時才會改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公司名稱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掛牌股票需 NASDAQ Trader 與 Yahoo 一致；其他用 Yahoo 正式名稱。比對時忽略寫法差異（ETF／Fund／Shares、ETN／Exchange-Traded Notes、U.S.／US、&amp;／and、大小寫等），採用 Yahoo 網頁上的乾淨名稱，只差大小寫時用官方寫法。資料庫名稱被截斷、帶基金家族前綴或是縮寫時補成完整名稱；結尾的「Common Stock」「Ordinary Shares」「American Depositary Shares」（ADS／ADR）在兩個來源都確認名稱時會去掉；只有 Yahoo 有的代號，若 Yahoo 簡稱（Yahoo 網頁顯示的名稱）就是資料庫的公司，即使 Yahoo 正式名稱不同也不改（例如 JFBC）；名稱只差開頭的發行商部分（「Global X ETF Series OFC - ...」）時也不改；完整名稱不會被換成它的縮寫（例如「Intl Inv Ltd.」取代「International Investment Limited」）；只差 1～2 個字元（來源打錯字）不改；Yahoo 的基金縮寫不會取代完整名稱。兩個來源無法確認時只提示「名稱不一致」；「324823」等佔位名稱一律更正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交易市場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掛牌股票以官方清單為準；改到 OTC 交易的美股改為 OTC；非美股只補空白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Category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只處理 OTC 股，格式如 OTC Markets OTCPK - PNK；空白時填入，OTC 層級改變時更新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幣別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只補空白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公司資料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>交易中的股票每次最多處理 5000 筆。產業、細分產業、網站、CEO、簡介：空白時補上，Yahoo 有不同的新資料時（例如換了 CEO）也會更新，但只在 Yahoo 報價就是資料庫這家公司時才覆寫；地址與幣別只補空白。缺資料的股票優先，其餘輪流處理，多次執行後涵蓋整張資料表。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CUSIP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>空白：交易中的美股每次最多補 2000 筆。已有：每次另外輪流向 SEC 檢查最多 1000 筆，只有 SEC 最新的 13G 申報（2024 年底起的結構化格式）顯示不同 CUSIP 時才更新，例如反向分割或改組新控股公司後（SMCI 86800U104 → 86800U302）。</w:t>
            </w:r>
          </w:p>
        </w:tc>
      </w:tr>
      <w:t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股票代碼</w:t>
            </w:r>
          </w:p>
        </w:tc>
        <w:tc>
          <w:tcPr>
            <w:tcW w:type="dxa" w:w="7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不自動修改（無法可靠區分「改代號」與「代號被他人重新使用」）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4.3 CUSIP 的查詢方式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>先查 SEC EDGAR 的 13G 申報（包括舊的文字格式與 2024 年底起的結構化格式，由新到舊）：只採用申報對象確實是該公司的文件，並在多份申報間投票取得一致的號碼。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特別股、權證、單位及多類別股票不查 SEC，改查 quantumonline。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quantumonline 的結果需頁面上的證券名稱與公司名稱相符才採用。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寫入前會檢查是否已有其他未下市股票使用同一個 CUSIP；若有則不寫入，留待人工確認。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所有 CUSIP 都會以檢查碼驗證。非美股查不到 CUSIP 屬正常現象。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4.4 代號被重新使用的處理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同一個代號可能先後屬於不同公司。資料表會保留舊公司的資料（標為下市）並新增新公司的資料，因此同一代號可能有多筆。系統在只知道代號時，優先選擇未下市、最新的那一筆；從列表點入則以 id 開啟確切資料。偵測程式不會把舊公司的資料改回上市。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5. 命令列工具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在 WSL 的專案資料夾中執行，例如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node scripts/monitor-stocks.js</w:t>
      </w:r>
      <w:r>
        <w:rPr>
          <w:rFonts w:ascii="Calibri" w:cs="Calibri" w:eastAsia="Microsoft JhengHei" w:hAnsi="Calibri"/>
        </w:rPr>
        <w:t xml:space="preserve">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0"/>
        <w:gridCol w:w="5026"/>
      </w:tblGrid>
      <w:tr>
        <w:trPr>
          <w:tblHeader/>
        </w:trP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指令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monitor-stocks.js [--apply] [--list] [代號...]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股票偵測；不加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--apply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只預覽，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--list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列出每筆變更</w:t>
            </w:r>
          </w:p>
        </w:tc>
      </w:tr>
      <w:t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fill-company-details.js [代號...]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補公司資料</w:t>
            </w:r>
          </w:p>
        </w:tc>
      </w:tr>
      <w:t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fill-cusip.js [代號...]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補 CUSIP</w:t>
            </w:r>
          </w:p>
        </w:tc>
      </w:tr>
      <w:t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add-from-yahoo.js 代號...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從 Yahoo 查詢並新增指定代號</w:t>
            </w:r>
          </w:p>
        </w:tc>
      </w:tr>
      <w:t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import-from-excel.js &lt;檔案.xlsx&gt;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從 Excel 批次新增（已存在的代號會跳過）</w:t>
            </w:r>
          </w:p>
        </w:tc>
      </w:tr>
      <w:t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import-nasdaq-trader.js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新增 NASDAQ/NYSE/AMEX 清單中尚未存在的股票</w:t>
            </w:r>
          </w:p>
        </w:tc>
      </w:tr>
      <w:t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audit-stocks.js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唯讀交叉比對，輸出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exports/audit-report.csv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供人工檢查</w:t>
            </w:r>
          </w:p>
        </w:tc>
      </w:tr>
      <w:tr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export-to-csv.js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匯出整張資料表到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exports/stocks.csv</w:t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fill-company-details.js</w:t>
      </w:r>
      <w:r>
        <w:rPr>
          <w:rFonts w:ascii="Calibri" w:cs="Calibri" w:eastAsia="Microsoft JhengHei" w:hAnsi="Calibri"/>
        </w:rPr>
        <w:t xml:space="preserve"> 與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fill-cusip.js</w:t>
      </w:r>
      <w:r>
        <w:rPr>
          <w:rFonts w:ascii="Calibri" w:cs="Calibri" w:eastAsia="Microsoft JhengHei" w:hAnsi="Calibri"/>
        </w:rPr>
        <w:t xml:space="preserve"> 不指定代號時會處理數萬筆資料，建議指定代號執行。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6. 資料表 test.company_profiles</w:t>
      </w:r>
    </w:p>
    <w:p>
      <w:pPr>
        <w:keepNext/>
        <w:spacing w:after="120"/>
      </w:pPr>
      <w:r>
        <w:rPr>
          <w:rFonts w:ascii="Calibri" w:cs="Calibri" w:eastAsia="Microsoft JhengHei" w:hAnsi="Calibri"/>
        </w:rPr>
        <w:t xml:space="preserve">系統使用下列欄位，其餘欄位（如 permaticker、siccode、delisted_date）不會更動：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4"/>
        <w:gridCol w:w="6562"/>
      </w:tblGrid>
      <w:tr>
        <w:trPr>
          <w:tblHeader/>
        </w:trPr>
        <w:tc>
          <w:tcPr>
            <w:tcW w:type="dxa" w:w="2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欄位</w:t>
            </w:r>
          </w:p>
        </w:tc>
        <w:tc>
          <w:tcPr>
            <w:tcW w:type="dxa" w:w="6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company_profile_id</w:t>
            </w:r>
          </w:p>
        </w:tc>
        <w:tc>
          <w:tcPr>
            <w:tcW w:type="dxa" w:w="6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主鍵（系統內稱 id）</w:t>
            </w:r>
          </w:p>
        </w:tc>
      </w:tr>
      <w:tr>
        <w:tc>
          <w:tcPr>
            <w:tcW w:type="dxa" w:w="2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stock_symbol</w:t>
            </w:r>
          </w:p>
        </w:tc>
        <w:tc>
          <w:tcPr>
            <w:tcW w:type="dxa" w:w="6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股票代碼；不唯一，可含數字與 . - _ ^ = &amp; 等符號</w:t>
            </w:r>
          </w:p>
        </w:tc>
      </w:tr>
      <w:tr>
        <w:tc>
          <w:tcPr>
            <w:tcW w:type="dxa" w:w="2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company_name</w:t>
            </w:r>
          </w:p>
        </w:tc>
        <w:tc>
          <w:tcPr>
            <w:tcW w:type="dxa" w:w="6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公司名稱</w:t>
            </w:r>
          </w:p>
        </w:tc>
      </w:tr>
      <w:tr>
        <w:tc>
          <w:tcPr>
            <w:tcW w:type="dxa" w:w="2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exchange</w:t>
            </w:r>
          </w:p>
        </w:tc>
        <w:tc>
          <w:tcPr>
            <w:tcW w:type="dxa" w:w="6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交易市場，約 157 種值（NASDAQ、NYSE、OTC、LSE、Tokyo…）</w:t>
            </w:r>
          </w:p>
        </w:tc>
      </w:tr>
      <w:tr>
        <w:tc>
          <w:tcPr>
            <w:tcW w:type="dxa" w:w="2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isdelisted</w:t>
            </w:r>
          </w:p>
        </w:tc>
        <w:tc>
          <w:tcPr>
            <w:tcW w:type="dxa" w:w="6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是否下市</w:t>
            </w:r>
          </w:p>
        </w:tc>
      </w:tr>
      <w:tr>
        <w:tc>
          <w:tcPr>
            <w:tcW w:type="dxa" w:w="2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category</w:t>
            </w:r>
          </w:p>
        </w:tc>
        <w:tc>
          <w:tcPr>
            <w:tcW w:type="dxa" w:w="6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類別（OTC 股為 OTC Markets 層級）</w:t>
            </w:r>
          </w:p>
        </w:tc>
      </w:tr>
      <w:tr>
        <w:tc>
          <w:tcPr>
            <w:tcW w:type="dxa" w:w="2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cusips</w:t>
            </w:r>
          </w:p>
        </w:tc>
        <w:tc>
          <w:tcPr>
            <w:tcW w:type="dxa" w:w="6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CUSIP，可含多個以空白分隔</w:t>
            </w:r>
          </w:p>
        </w:tc>
      </w:tr>
      <w:tr>
        <w:tc>
          <w:tcPr>
            <w:tcW w:type="dxa" w:w="2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sector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industry</w:t>
            </w:r>
          </w:p>
        </w:tc>
        <w:tc>
          <w:tcPr>
            <w:tcW w:type="dxa" w:w="6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產業／細分產業</w:t>
            </w:r>
          </w:p>
        </w:tc>
      </w:tr>
      <w:tr>
        <w:tc>
          <w:tcPr>
            <w:tcW w:type="dxa" w:w="2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currency</w:t>
            </w:r>
          </w:p>
        </w:tc>
        <w:tc>
          <w:tcPr>
            <w:tcW w:type="dxa" w:w="6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幣別</w:t>
            </w:r>
          </w:p>
        </w:tc>
      </w:tr>
      <w:tr>
        <w:tc>
          <w:tcPr>
            <w:tcW w:type="dxa" w:w="2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company_location</w:t>
            </w:r>
          </w:p>
        </w:tc>
        <w:tc>
          <w:tcPr>
            <w:tcW w:type="dxa" w:w="6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公司地址</w:t>
            </w:r>
          </w:p>
        </w:tc>
      </w:tr>
      <w:tr>
        <w:tc>
          <w:tcPr>
            <w:tcW w:type="dxa" w:w="2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companysite</w:t>
            </w:r>
          </w:p>
        </w:tc>
        <w:tc>
          <w:tcPr>
            <w:tcW w:type="dxa" w:w="6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公司網站</w:t>
            </w:r>
          </w:p>
        </w:tc>
      </w:tr>
      <w:tr>
        <w:tc>
          <w:tcPr>
            <w:tcW w:type="dxa" w:w="2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description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ceo</w:t>
            </w:r>
          </w:p>
        </w:tc>
        <w:tc>
          <w:tcPr>
            <w:tcW w:type="dxa" w:w="6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公司簡介／執行長</w:t>
            </w:r>
          </w:p>
        </w:tc>
      </w:tr>
      <w:tr>
        <w:tc>
          <w:tcPr>
            <w:tcW w:type="dxa" w:w="2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display_security</w:t>
            </w:r>
          </w:p>
        </w:tc>
        <w:tc>
          <w:tcPr>
            <w:tcW w:type="dxa" w:w="6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同代號多筆時，用來選擇要顯示哪一筆</w:t>
            </w:r>
          </w:p>
        </w:tc>
      </w:tr>
      <w:tr>
        <w:tc>
          <w:tcPr>
            <w:tcW w:type="dxa" w:w="2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created_at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6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建立／更新時間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Microsoft JhengHei" w:hAnsi="Calibri"/>
        </w:rPr>
        <w:t xml:space="preserve">7. 疑難排解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2"/>
        <w:gridCol w:w="3511"/>
        <w:gridCol w:w="3513"/>
      </w:tblGrid>
      <w:tr>
        <w:trPr>
          <w:tblHeader/>
        </w:trP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症狀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原因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處理方式</w:t>
            </w:r>
          </w:p>
        </w:tc>
      </w:tr>
      <w:t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網頁顯示「The web UI is not built yet」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還沒執行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npm run build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，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client/build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不存在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在 WSL 執行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npm run build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後重新整理</w:t>
            </w:r>
          </w:p>
        </w:tc>
      </w:tr>
      <w:t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改了網頁卻沒有變化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port 3000 提供的是上次建置的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client/build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重新執行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npm run build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，或開發時改用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npm run dev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（port 3001）</w:t>
            </w:r>
          </w:p>
        </w:tc>
      </w:tr>
      <w:t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新增或修改時出現 internal server error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帳號沒有寫入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sandbox.audit_company_profiles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的權限（稽核 trigger）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請資料庫管理員開放該稽核表的寫入權限</w:t>
            </w:r>
          </w:p>
        </w:tc>
      </w:tr>
      <w:t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瀏覽器打不開 localhost:3000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WSL 的 localhost 轉發失效，或伺服器未啟動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改用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http://&lt;WSL IP&gt;:3000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；確認伺服器正在執行</w:t>
            </w:r>
          </w:p>
        </w:tc>
      </w:tr>
      <w:t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設定完全讀不到、連不到資料庫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被存成 UTF-16（PowerShell 5.1 的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&gt;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）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用 UTF-8 重新存檔（例如在 WSL 裡產生）</w:t>
            </w:r>
          </w:p>
        </w:tc>
      </w:tr>
      <w:t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重音字母顯示成 </w:t>
            </w:r>
            <w:r>
              <w:rPr>
                <w:rFonts w:ascii="Segoe UI" w:cs="Segoe UI" w:eastAsia="Segoe UI" w:hAnsi="Segoe UI"/>
                <w:color w:val="7A2E0E"/>
                <w:sz w:val="19"/>
                <w:szCs w:val="19"/>
              </w:rPr>
              <w:t xml:space="preserve">�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Node.js v22.7.0 的 UTF-8 錯誤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升級 Node（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 install 22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）後重啟</w:t>
            </w:r>
          </w:p>
        </w:tc>
      </w:tr>
      <w:t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CUSIP 查不到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非美股、新上市尚無 13G 申報，或來源資料不一致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屬正常現象；可稍後執行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fill-cusip.js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重試</w:t>
            </w:r>
          </w:p>
        </w:tc>
      </w:tr>
      <w:t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每日排程沒有執行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伺服器在排程時間未運作，或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未設定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MONITOR_DAILY_AT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確認伺服器常駐執行，並檢查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.env</w:t>
            </w:r>
          </w:p>
        </w:tc>
      </w:tr>
      <w:tr>
        <w:tc>
          <w:tcPr>
            <w:tcW w:type="dxa" w:w="2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偵測結果消失</w:t>
            </w:r>
          </w:p>
        </w:tc>
        <w:tc>
          <w:tcPr>
            <w:tcW w:type="dxa" w:w="35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伺服器重新啟動（結果只存在記憶體中）</w:t>
            </w:r>
          </w:p>
        </w:tc>
        <w:tc>
          <w:tcPr>
            <w:tcW w:type="dxa" w:w="3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重新執行預覽即可；實際變更已寫入資料表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252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Microsoft JhengHei" w:hAnsi="Calibr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4B5" w:sz="6" w:space="4"/>
      </w:pBdr>
      <w:spacing w:after="160" w:before="360"/>
      <w:outlineLvl w:val="0"/>
    </w:pPr>
    <w:rPr>
      <w:rFonts w:ascii="Calibri" w:cs="Calibri" w:eastAsia="Microsoft JhengHe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Microsoft JhengHei" w:hAnsi="Calibri"/>
      <w:b/>
      <w:bCs/>
      <w:color w:val="2E74B5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股票代碼維護系統</dc:title>
  <dc:creator>Stock Symbol Manager</dc:creator>
  <cp:lastModifiedBy>Un-named</cp:lastModifiedBy>
  <cp:revision>1</cp:revision>
  <dcterms:created xsi:type="dcterms:W3CDTF">2026-10-07T14:18:32.021Z</dcterms:created>
  <dcterms:modified xsi:type="dcterms:W3CDTF">2026-10-07T14:18:32.023Z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