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waffle_test）· 更新日期：2026-10-07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waffle_test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PGDATABASE=waffle_test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選用：每次偵測最多補幾筆公司資料／CUSIP，預設 300 / 50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dev:client  # 開發時搭配使用：React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dev:client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網頁上方有四個分頁：股票列表、新增／編輯、修改資料、股票偵測。目前所在的分頁會記在網址中（例如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可依代號或公司名稱搜尋，並以「交易市場」下拉選單篩選；搜尋或篩選後回到第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欄位：股票代碼、公司名稱、交易市場、狀態（綠色「上市」／紅色「已下市」標籤）、更新時間，以及「編輯」按鈕。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按「編輯」會切換到「新增／編輯」分頁並帶入該筆資料。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新增／編輯股票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從列表進入編輯模式時，分頁名稱會顯示「編輯股票：代號」，可修改代號、名稱、市場；按「取消」回到新增模式。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完成後顯示摘要（上市／下市／無法判斷筆數、各欄位變更數、補資料筆數）與每筆變更明細，每頁 15 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</w:t>
      </w:r>
      <w:r>
        <w:rPr>
          <w:rFonts w:ascii="Calibri" w:cs="Calibri" w:eastAsia="Microsoft JhengHei" w:hAnsi="Calibri"/>
        </w:rPr>
        <w:t xml:space="preserve">：標為下市、恢復上市、名稱更正、市場變更、Category 變更、補上幣別。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</w:t>
      </w:r>
      <w:r>
        <w:rPr>
          <w:rFonts w:ascii="Calibri" w:cs="Calibri" w:eastAsia="Microsoft JhengHei" w:hAnsi="Calibri"/>
        </w:rPr>
        <w:t xml:space="preserve">：寫入失敗，以紅色顯示。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頁面右上角可切換中文／English，設定會記在瀏覽器中。網頁會跟隨作業系統的淺色／深色模式，手機上也能正常瀏覽（表格可左右捲動）。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網頁上的乾淨名稱，只差大小寫時用官方寫法。資料庫名稱被截斷、帶基金家族前綴或是縮寫時補成完整名稱；只差 1～2 個字元（來源打錯字）不改；Yahoo 的基金縮寫不會取代完整名稱。兩個來源無法確認時只提示「名稱不一致」；「324823」等佔位名稱一律更正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交易中且缺資料的股票，每次最多補 300 筆（產業、細分產業、地址、網站、CEO、簡介）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交易中的美股缺 CUSIP 時，每次最多補 50 筆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先查 SEC EDGAR 的 13G 申報：只採用申報對象確實是該公司的文件，並在多份申報間投票取得一致的號碼。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寫入前會檢查是否已有其他未下市股票使用同一個 CUSIP；若有則不寫入，留待人工確認。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dev:client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2026-10-07T06:25:27.802Z</dcterms:created>
  <dcterms:modified xsi:type="dcterms:W3CDTF">2026-10-07T06:25:27.805Z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