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 · Updated: 2026-10-15</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Schedule 13G cover pages and 13F holdings reports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MONITOR_CUSIP_LIMIT</w:t>
            </w:r>
            <w:r>
              <w:rPr>
                <w:rFonts w:ascii="Calibri" w:cs="Calibri" w:eastAsia="Microsoft JhengHei" w:hAnsi="Calibri"/>
                <w:sz w:val="20"/>
                <w:szCs w:val="20"/>
              </w:rPr>
              <w:t/>
            </w:r>
            <w:r>
              <w:rPr>
                <w:rFonts w:ascii="Consolas" w:cs="Consolas" w:eastAsia="Microsoft JhengHei" w:hAnsi="Consolas"/>
                <w:color w:val="7A2E0E"/>
                <w:sz w:val="19"/>
                <w:szCs w:val="19"/>
              </w:rPr>
              <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cap on CUSIP lookups per check. By default there is no limit - every trading stock without a CUSIP is looked up.</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 checks the stocks that have no CUSIP yet (not delisted, US market) and lists what would change, without touching the database. Stocks that already have a CUSIP are not checked.</w:t>
      </w:r>
      <w:r>
        <w:rPr>
          <w:rFonts w:ascii="Calibri" w:cs="Calibri" w:eastAsia="Microsoft JhengHei" w:hAnsi="Calibri"/>
        </w:rPr>
        <w:t/>
      </w:r>
    </w:p>
    <w:p>
      <w:pPr>
        <w:pStyle w:val="ListParagraph"/>
        <w:numPr>
          <w:ilvl w:val="0"/>
          <w:numId w:val="2"/>
        </w:numPr>
        <w:spacing w:after="60"/>
      </w:pPr>
      <w:r>
        <w:rPr>
          <w:rFonts w:ascii="Calibri" w:cs="Calibri" w:eastAsia="Microsoft JhengHei" w:hAnsi="Calibri"/>
          <w:b/>
          <w:bCs/>
        </w:rPr>
        <w:t xml:space="preserve">Check &amp; Update: checks those stocks, writes the changes and looks up their CUSIPs (asks for confirmation first). Each CUSIP lookup takes a few seconds, so a run with a few thousand stocks takes a while; as CUSIPs are found, later runs have fewer stocks to check.</w:t>
      </w:r>
      <w:r>
        <w:rPr>
          <w:rFonts w:ascii="Calibri" w:cs="Calibri" w:eastAsia="Microsoft JhengHei" w:hAnsi="Calibri"/>
        </w:rPr>
        <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then checking each stock: name, market and CUSIP together, one stock at a time - so a stopped run leaves every stock it reached complete).</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 xml:space="preserve">Update results: only what the last Check &amp; Update wrote or tried to write - changed fields,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 marked delisted, name corrected, market changed, Category changed, currency filled, symbol changed (old ticker delisted), renamed / new ticker (old row delisted), new stock added (called Updated automatically on the update page).</w:t>
      </w:r>
      <w:r>
        <w:rPr>
          <w:rFonts w:ascii="Calibri" w:cs="Calibri" w:eastAsia="Microsoft JhengHei" w:hAnsi="Calibri"/>
        </w:rPr>
        <w:t/>
      </w:r>
    </w:p>
    <w:p>
      <w:pPr>
        <w:pStyle w:val="ListParagraph"/>
        <w:numPr>
          <w:ilvl w:val="1"/>
          <w:numId w:val="2"/>
        </w:numPr>
        <w:spacing w:after="60"/>
      </w:pPr>
      <w:r>
        <w:rPr>
          <w:rFonts w:ascii="Calibri" w:cs="Calibri" w:eastAsia="Microsoft JhengHei" w:hAnsi="Calibri"/>
          <w:b/>
          <w:bCs/>
        </w:rPr>
        <w:t xml:space="preserve">Filled in (update page): CUSIP filled, shown in green.</w:t>
      </w:r>
      <w:r>
        <w:rPr>
          <w:rFonts w:ascii="Calibri" w:cs="Calibri" w:eastAsia="Microsoft JhengHei" w:hAnsi="Calibri"/>
        </w:rPr>
        <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 write failed, shown in red. On the update page this group is Not written / errors and also holds CUSIP held by another stock (amber) and failed CUSIP lookups.</w:t>
      </w:r>
      <w:r>
        <w:rPr>
          <w:rFonts w:ascii="Calibri" w:cs="Calibri" w:eastAsia="Microsoft JhengHei" w:hAnsi="Calibri"/>
        </w:rPr>
        <w:t/>
      </w:r>
    </w:p>
    <w:p>
      <w:pPr>
        <w:pStyle w:val="ListParagraph"/>
        <w:numPr>
          <w:ilvl w:val="0"/>
          <w:numId w:val="2"/>
        </w:numPr>
        <w:spacing w:after="60"/>
      </w:pPr>
      <w:r>
        <w:rPr>
          <w:rFonts w:ascii="Calibri" w:cs="Calibri" w:eastAsia="Microsoft JhengHei" w:hAnsi="Calibri"/>
        </w:rPr>
        <w:t xml:space="preserve">With MONITOR_DAILY_AT set, Check &amp; Update runs automatically every day at that time, and the page shows the next scheduled run. Each results page has an Export CSV button (shown when there is something to export) that downloads the stocks pairing an old and a new stock - a CUSIP already held by another stock (BRTMU / BRTM), a ticker change or a rename - with only the old id, symbol and name, the new id, symbol and name, and the CUSIP (in a preview a stock still to be added has no id yet). The results are kept in the server's memory, so after a server restart run the check again before exporting.</w:t>
      </w:r>
      <w:r>
        <w:rPr>
          <w:rFonts w:ascii="Consolas" w:cs="Consolas" w:eastAsia="Microsoft JhengHei" w:hAnsi="Consolas"/>
          <w:color w:val="7A2E0E"/>
          <w:sz w:val="19"/>
          <w:szCs w:val="19"/>
        </w:rPr>
        <w:t/>
      </w:r>
      <w:r>
        <w:rPr>
          <w:rFonts w:ascii="Calibri" w:cs="Calibri" w:eastAsia="Microsoft JhengHei" w:hAnsi="Calibri"/>
        </w:rPr>
        <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done by the monitor any more: it only checks stocks that are not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A company that was renamed or moved to a new ticker is not renamed in place: when both sources agree on a name with nothing in common with the stored one (RNTZ: SKK Holdings -&gt; Rantizo), or the old ticker left the official listing and SEC shows exactly one new ticker for the same company (MIMI -&gt; AXNX), the old row is marked delisted with its name unchanged, and a new row is added (symbol, name, market) and its CUSIP looked up. Names with the same core word ("Brembo S.p.A." / "Brembo N.V.") are still corrected in place.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Filled when empty, and updated when Yahoo shows a different currency for the same company. Stocks on a US market (NASDAQ / NYSE / AMEX / OTC) only ever get USD.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part of the monitor (since 2026-10-15). New stocks get their company details when added; scripts/fill-company-details.js fills them in for existing ones.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Every checked stock that is still trading, every run. A CUSIP that is already stored is not re-checked or replaced.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in both the old text form and the structured form used since late 2024 (newest first). The company SEC lists for the ticker must match the company name - a reused ticker can still point to its previous owner (BTA) - otherwise 13G is skipped.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 Holdings reports also vote: a number is used only when it clearly outnumbers the others (at least 3 reports and 3 times all others together), so one filer's typo is outvoted; when it is close (for example a foreign share and its ADR), nothing is written.</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that stock is the same security under its old ticker (the old ticker stopped trading, and SEC or Yahoo shows it is the same company - MIMI for AXNX), the old row is first marked delisted (its name and CUSIP unchanged) and then the CUSIP is written to the new row. Otherwise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A value that looks like "00" + a SEDOL (what some filers print for a foreign share that has no CUSIP, e.g. 006075808) is uncertain and is skipped, not written.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