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jc w:val="center"/>
        <w:rPr>
          <w:rFonts w:eastAsia="隶书"/>
          <w:b/>
          <w:bCs/>
          <w:spacing w:val="60"/>
          <w:sz w:val="48"/>
        </w:rPr>
      </w:pPr>
      <w:bookmarkStart w:id="0" w:name="_Toc75078335"/>
      <w:bookmarkStart w:id="1" w:name="_Toc8028255"/>
      <w:r>
        <w:rPr>
          <w:rFonts w:eastAsia="隶书"/>
          <w:b/>
          <w:bCs/>
          <w:spacing w:val="60"/>
          <w:sz w:val="48"/>
        </w:rPr>
        <w:fldChar w:fldCharType="begin"/>
      </w:r>
      <w:r>
        <w:rPr>
          <w:rFonts w:eastAsia="隶书"/>
          <w:b/>
          <w:bCs/>
          <w:spacing w:val="60"/>
          <w:sz w:val="48"/>
        </w:rPr>
        <w:instrText xml:space="preserve"> MACROBUTTON MTEditEquationSection2 </w:instrText>
      </w:r>
      <w:r>
        <w:rPr>
          <w:rStyle w:val="32"/>
        </w:rPr>
        <w:instrText xml:space="preserve">Equation Chapter 1 Section 1</w:instrText>
      </w:r>
      <w:r>
        <w:rPr>
          <w:rFonts w:eastAsia="隶书"/>
          <w:b/>
          <w:bCs/>
          <w:spacing w:val="60"/>
          <w:sz w:val="48"/>
        </w:rPr>
        <w:fldChar w:fldCharType="begin"/>
      </w:r>
      <w:r>
        <w:rPr>
          <w:rFonts w:eastAsia="隶书"/>
          <w:b/>
          <w:bCs/>
          <w:spacing w:val="60"/>
          <w:sz w:val="48"/>
        </w:rPr>
        <w:instrText xml:space="preserve"> SEQ MTEqn \r \h \* MERGEFORMAT </w:instrText>
      </w:r>
      <w:r>
        <w:rPr>
          <w:rFonts w:eastAsia="隶书"/>
          <w:b/>
          <w:bCs/>
          <w:spacing w:val="60"/>
          <w:sz w:val="48"/>
        </w:rPr>
        <w:fldChar w:fldCharType="end"/>
      </w:r>
      <w:r>
        <w:rPr>
          <w:rFonts w:eastAsia="隶书"/>
          <w:b/>
          <w:bCs/>
          <w:spacing w:val="60"/>
          <w:sz w:val="48"/>
        </w:rPr>
        <w:fldChar w:fldCharType="begin"/>
      </w:r>
      <w:r>
        <w:rPr>
          <w:rFonts w:eastAsia="隶书"/>
          <w:b/>
          <w:bCs/>
          <w:spacing w:val="60"/>
          <w:sz w:val="48"/>
        </w:rPr>
        <w:instrText xml:space="preserve"> SEQ MTSec \r 1 \h \* MERGEFORMAT </w:instrText>
      </w:r>
      <w:r>
        <w:rPr>
          <w:rFonts w:eastAsia="隶书"/>
          <w:b/>
          <w:bCs/>
          <w:spacing w:val="60"/>
          <w:sz w:val="48"/>
        </w:rPr>
        <w:fldChar w:fldCharType="end"/>
      </w:r>
      <w:r>
        <w:rPr>
          <w:rFonts w:eastAsia="隶书"/>
          <w:b/>
          <w:bCs/>
          <w:spacing w:val="60"/>
          <w:sz w:val="48"/>
        </w:rPr>
        <w:fldChar w:fldCharType="begin"/>
      </w:r>
      <w:r>
        <w:rPr>
          <w:rFonts w:eastAsia="隶书"/>
          <w:b/>
          <w:bCs/>
          <w:spacing w:val="60"/>
          <w:sz w:val="48"/>
        </w:rPr>
        <w:instrText xml:space="preserve"> SEQ MTChap \r 1 \h \* MERGEFORMAT </w:instrText>
      </w:r>
      <w:r>
        <w:rPr>
          <w:rFonts w:eastAsia="隶书"/>
          <w:b/>
          <w:bCs/>
          <w:spacing w:val="60"/>
          <w:sz w:val="48"/>
        </w:rPr>
        <w:fldChar w:fldCharType="end"/>
      </w:r>
      <w:r>
        <w:rPr>
          <w:rFonts w:eastAsia="隶书"/>
          <w:b/>
          <w:bCs/>
          <w:spacing w:val="60"/>
          <w:sz w:val="48"/>
        </w:rPr>
        <w:fldChar w:fldCharType="end"/>
      </w:r>
    </w:p>
    <w:p>
      <w:pPr>
        <w:snapToGrid w:val="0"/>
        <w:spacing w:after="312" w:afterLines="100"/>
        <w:jc w:val="center"/>
        <w:rPr>
          <w:rFonts w:ascii="楷体_GB2312" w:hAnsi="华文楷体" w:eastAsia="楷体_GB2312"/>
          <w:b/>
          <w:sz w:val="48"/>
          <w:szCs w:val="48"/>
        </w:rPr>
      </w:pPr>
      <w:r>
        <w:rPr>
          <w:rFonts w:hint="eastAsia" w:ascii="楷体_GB2312" w:hAnsi="华文楷体" w:eastAsia="楷体_GB2312"/>
          <w:b/>
          <w:sz w:val="48"/>
          <w:szCs w:val="48"/>
        </w:rPr>
        <w:t>哈尔滨工业大学（威海）</w:t>
      </w:r>
    </w:p>
    <w:p>
      <w:pPr>
        <w:snapToGrid w:val="0"/>
        <w:spacing w:after="312" w:afterLines="100"/>
        <w:jc w:val="center"/>
        <w:rPr>
          <w:rFonts w:ascii="楷体_GB2312" w:hAnsi="华文楷体" w:eastAsia="楷体_GB2312"/>
          <w:b/>
          <w:sz w:val="48"/>
          <w:szCs w:val="48"/>
        </w:rPr>
      </w:pPr>
    </w:p>
    <w:p>
      <w:pPr>
        <w:snapToGrid w:val="0"/>
        <w:spacing w:line="360" w:lineRule="auto"/>
        <w:jc w:val="center"/>
        <w:rPr>
          <w:b/>
          <w:bCs/>
          <w:spacing w:val="80"/>
          <w:sz w:val="52"/>
        </w:rPr>
      </w:pPr>
      <w:r>
        <w:rPr>
          <w:rFonts w:hint="eastAsia"/>
          <w:b/>
          <w:bCs/>
          <w:spacing w:val="80"/>
          <w:sz w:val="52"/>
        </w:rPr>
        <w:t>自动控制原理</w:t>
      </w:r>
    </w:p>
    <w:p>
      <w:pPr>
        <w:snapToGrid w:val="0"/>
        <w:spacing w:line="360" w:lineRule="auto"/>
        <w:jc w:val="center"/>
        <w:rPr>
          <w:b/>
          <w:bCs/>
          <w:spacing w:val="80"/>
          <w:sz w:val="52"/>
        </w:rPr>
      </w:pPr>
      <w:r>
        <w:rPr>
          <w:rFonts w:hint="eastAsia"/>
          <w:b/>
          <w:bCs/>
          <w:spacing w:val="80"/>
          <w:sz w:val="52"/>
        </w:rPr>
        <w:t>课程设计报告</w:t>
      </w:r>
    </w:p>
    <w:p>
      <w:pPr>
        <w:snapToGrid w:val="0"/>
        <w:spacing w:line="360" w:lineRule="auto"/>
        <w:jc w:val="center"/>
        <w:rPr>
          <w:sz w:val="52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2" w:type="dxa"/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方案设计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楷体" w:hAnsi="楷体" w:eastAsia="楷体"/>
                <w:b/>
                <w:sz w:val="28"/>
              </w:rPr>
            </w:pPr>
            <w:r>
              <w:rPr>
                <w:rFonts w:hint="eastAsia" w:ascii="楷体" w:hAnsi="楷体" w:eastAsia="楷体"/>
                <w:b/>
                <w:sz w:val="28"/>
              </w:rPr>
              <w:t>课设</w:t>
            </w:r>
          </w:p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ascii="楷体" w:hAnsi="楷体" w:eastAsia="楷体"/>
                <w:b/>
                <w:sz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2" w:type="dxa"/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程序设计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2" w:type="dxa"/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结果分析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2" w:type="dxa"/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报告规范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1312" w:type="dxa"/>
            <w:vAlign w:val="center"/>
          </w:tcPr>
          <w:p>
            <w:pPr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课设评语</w:t>
            </w:r>
          </w:p>
        </w:tc>
        <w:tc>
          <w:tcPr>
            <w:tcW w:w="5670" w:type="dxa"/>
            <w:gridSpan w:val="5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</w:p>
        </w:tc>
      </w:tr>
    </w:tbl>
    <w:p>
      <w:pPr>
        <w:snapToGrid w:val="0"/>
        <w:jc w:val="center"/>
        <w:rPr>
          <w:rFonts w:ascii="楷体" w:hAnsi="楷体" w:eastAsia="楷体"/>
          <w:b/>
          <w:bCs/>
          <w:sz w:val="36"/>
        </w:rPr>
      </w:pP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30" w:type="dxa"/>
            <w:vAlign w:val="center"/>
          </w:tcPr>
          <w:p>
            <w:pPr>
              <w:snapToGrid w:val="0"/>
              <w:jc w:val="left"/>
              <w:rPr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28"/>
              </w:rPr>
              <w:t>课设题目：</w:t>
            </w:r>
          </w:p>
        </w:tc>
        <w:tc>
          <w:tcPr>
            <w:tcW w:w="3785" w:type="dxa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某红外成像目标模拟器俯仰系统设计和汽车发动机控制系统设计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30" w:type="dxa"/>
            <w:vAlign w:val="center"/>
          </w:tcPr>
          <w:p>
            <w:pPr>
              <w:snapToGrid w:val="0"/>
              <w:jc w:val="lef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班 </w:t>
            </w:r>
            <w:r>
              <w:rPr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号：</w:t>
            </w:r>
          </w:p>
        </w:tc>
        <w:tc>
          <w:tcPr>
            <w:tcW w:w="37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2002103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30" w:type="dxa"/>
            <w:vAlign w:val="center"/>
          </w:tcPr>
          <w:p>
            <w:pPr>
              <w:snapToGrid w:val="0"/>
              <w:jc w:val="left"/>
              <w:rPr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28"/>
              </w:rPr>
              <w:t>学    号：</w:t>
            </w:r>
          </w:p>
        </w:tc>
        <w:tc>
          <w:tcPr>
            <w:tcW w:w="37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2200280132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30" w:type="dxa"/>
            <w:vAlign w:val="center"/>
          </w:tcPr>
          <w:p>
            <w:pPr>
              <w:snapToGrid w:val="0"/>
              <w:jc w:val="left"/>
              <w:rPr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名：</w:t>
            </w:r>
          </w:p>
        </w:tc>
        <w:tc>
          <w:tcPr>
            <w:tcW w:w="37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张泽予</w:t>
            </w:r>
          </w:p>
        </w:tc>
      </w:tr>
    </w:tbl>
    <w:p>
      <w:pPr>
        <w:snapToGrid w:val="0"/>
        <w:jc w:val="center"/>
        <w:rPr>
          <w:sz w:val="52"/>
          <w:szCs w:val="52"/>
        </w:rPr>
      </w:pPr>
    </w:p>
    <w:p>
      <w:pPr>
        <w:snapToGrid w:val="0"/>
        <w:spacing w:line="360" w:lineRule="auto"/>
        <w:jc w:val="center"/>
        <w:rPr>
          <w:rFonts w:ascii="楷体" w:hAnsi="楷体" w:eastAsia="楷体"/>
          <w:b/>
          <w:bCs/>
          <w:sz w:val="36"/>
        </w:rPr>
      </w:pPr>
      <w:r>
        <w:rPr>
          <w:rFonts w:hint="eastAsia" w:ascii="楷体" w:hAnsi="楷体" w:eastAsia="楷体"/>
          <w:b/>
          <w:bCs/>
          <w:sz w:val="36"/>
        </w:rPr>
        <w:t>信息科学与工程学院</w:t>
      </w:r>
    </w:p>
    <w:p>
      <w:pPr>
        <w:tabs>
          <w:tab w:val="left" w:pos="1980"/>
        </w:tabs>
        <w:snapToGrid w:val="0"/>
        <w:spacing w:line="360" w:lineRule="auto"/>
        <w:jc w:val="center"/>
      </w:pPr>
      <w:r>
        <w:rPr>
          <w:rFonts w:hint="eastAsia" w:ascii="楷体" w:hAnsi="楷体" w:eastAsia="楷体"/>
          <w:b/>
          <w:bCs/>
          <w:sz w:val="36"/>
        </w:rPr>
        <w:t>20</w:t>
      </w:r>
      <w:r>
        <w:rPr>
          <w:rFonts w:ascii="楷体" w:hAnsi="楷体" w:eastAsia="楷体"/>
          <w:b/>
          <w:bCs/>
          <w:sz w:val="36"/>
        </w:rPr>
        <w:t>23</w:t>
      </w:r>
      <w:r>
        <w:rPr>
          <w:rFonts w:hint="eastAsia" w:ascii="楷体" w:hAnsi="楷体" w:eastAsia="楷体"/>
          <w:b/>
          <w:bCs/>
          <w:sz w:val="36"/>
        </w:rPr>
        <w:t>年XX月</w:t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bookmarkEnd w:id="0"/>
    <w:bookmarkEnd w:id="1"/>
    <w:p>
      <w:pPr>
        <w:pStyle w:val="4"/>
        <w:spacing w:before="48" w:line="276" w:lineRule="auto"/>
        <w:ind w:firstLine="480"/>
        <w:rPr>
          <w:rFonts w:hint="eastAsia"/>
          <w:color w:val="FF0000"/>
        </w:rPr>
      </w:pPr>
      <w:r>
        <w:rPr>
          <w:rFonts w:hint="eastAsia"/>
          <w:color w:val="FF0000"/>
        </w:rPr>
        <w:t>（模板中红色文字撰写前需删除：封面及页眉处的课程名替换为实际课程名，更新封面时间。各级标题字体使用</w:t>
      </w:r>
      <w:r>
        <w:rPr>
          <w:rFonts w:hint="eastAsia" w:ascii="黑体" w:hAnsi="黑体" w:eastAsia="黑体"/>
          <w:color w:val="FF0000"/>
        </w:rPr>
        <w:t>黑体</w:t>
      </w:r>
      <w:r>
        <w:rPr>
          <w:rFonts w:hint="eastAsia"/>
          <w:color w:val="FF0000"/>
        </w:rPr>
        <w:t>，不加粗；正文字体为宋体，字号为小四号，单倍行距；英语和阿拉伯数字均使用</w:t>
      </w:r>
      <w:r>
        <w:rPr>
          <w:rFonts w:ascii="Times New Roman" w:hAnsi="Times New Roman"/>
          <w:color w:val="FF0000"/>
        </w:rPr>
        <w:t>Times New Roman</w:t>
      </w:r>
      <w:r>
        <w:rPr>
          <w:rFonts w:hint="eastAsia"/>
          <w:color w:val="FF0000"/>
        </w:rPr>
        <w:t>字体）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黑体" w:hAnsi="宋体" w:eastAsia="黑体" w:cs="黑体"/>
          <w:b/>
          <w:bCs/>
          <w:color w:val="000000"/>
          <w:kern w:val="0"/>
          <w:sz w:val="30"/>
          <w:szCs w:val="30"/>
          <w:lang w:val="en-US" w:eastAsia="zh-CN" w:bidi="ar"/>
        </w:rPr>
        <w:t>目 录</w:t>
      </w:r>
    </w:p>
    <w:p>
      <w:pPr>
        <w:pStyle w:val="4"/>
        <w:spacing w:before="48" w:line="276" w:lineRule="auto"/>
        <w:ind w:firstLine="480"/>
        <w:rPr>
          <w:rFonts w:hint="eastAsia"/>
          <w:color w:val="FF0000"/>
        </w:rPr>
      </w:pPr>
    </w:p>
    <w:p>
      <w:pPr>
        <w:pStyle w:val="5"/>
        <w:pageBreakBefore w:val="0"/>
        <w:widowControl w:val="0"/>
        <w:numPr>
          <w:ilvl w:val="0"/>
          <w:numId w:val="1"/>
        </w:numPr>
        <w:tabs>
          <w:tab w:val="left" w:pos="214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b w:val="0"/>
        </w:rPr>
      </w:pPr>
      <w:r>
        <w:rPr>
          <w:rFonts w:hint="eastAsia"/>
          <w:b w:val="0"/>
        </w:rPr>
        <w:t>问题描述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i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lang w:val="en-US" w:eastAsia="zh-CN"/>
        </w:rPr>
        <w:t>某红外成像目标模拟器俯仰系统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i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lang w:val="en-US" w:eastAsia="zh-CN"/>
        </w:rPr>
        <w:t>技术要求：最大角速度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lang w:val="en-US" w:eastAsia="zh-CN"/>
              </w:rPr>
            </m:ctrlPr>
          </m:sSubPr>
          <m:e>
            <m:acc>
              <m:accPr>
                <m:chr m:val="̇"/>
                <m:ctrlPr>
                  <w:rPr>
                    <w:rFonts w:hint="default" w:ascii="Cambria Math" w:hAnsi="Cambria Math" w:cs="Times New Roman"/>
                    <w:i w:val="0"/>
                    <w:lang w:val="en-US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lang w:val="en-US" w:eastAsia="zh-CN"/>
                  </w:rPr>
                  <m:t>θ</m:t>
                </m:r>
                <m:ctrlPr>
                  <w:rPr>
                    <w:rFonts w:hint="default" w:ascii="Cambria Math" w:hAnsi="Cambria Math" w:cs="Times New Roman"/>
                    <w:i w:val="0"/>
                    <w:lang w:val="en-US" w:eastAsia="zh-CN"/>
                  </w:rPr>
                </m:ctrlPr>
              </m:e>
            </m:acc>
            <m:ctrlPr>
              <w:rPr>
                <w:rFonts w:hint="default" w:ascii="Cambria Math" w:hAnsi="Cambria Math" w:cs="Times New Roman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lang w:val="en-US" w:eastAsia="zh-CN"/>
              </w:rPr>
              <m:t>max</m:t>
            </m:r>
            <m:ctrlPr>
              <w:rPr>
                <w:rFonts w:hint="default" w:ascii="Cambria Math" w:hAnsi="Cambria Math" w:cs="Times New Roman"/>
                <w:i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cs="Times New Roman"/>
            <w:lang w:val="en-US" w:eastAsia="zh-CN"/>
          </w:rPr>
          <m:t>50</m:t>
        </m:r>
        <m:r>
          <m:rPr>
            <m:sty m:val="p"/>
          </m:rPr>
          <w:rPr>
            <w:rFonts w:hint="eastAsia" w:ascii="Cambria Math" w:hAnsi="Cambria Math" w:cs="Times New Roman"/>
            <w:lang w:val="en-US" w:eastAsia="zh-CN"/>
          </w:rPr>
          <m:t>°</m:t>
        </m:r>
        <m:r>
          <m:rPr>
            <m:sty m:val="p"/>
          </m:rPr>
          <w:rPr>
            <w:rFonts w:hint="default" w:ascii="Cambria Math" w:hAnsi="Cambria Math" w:cs="Times New Roman"/>
            <w:lang w:val="en-US" w:eastAsia="zh-CN"/>
          </w:rPr>
          <m:t>/s</m:t>
        </m:r>
      </m:oMath>
      <w:r>
        <w:rPr>
          <w:rFonts w:hint="eastAsia" w:ascii="Times New Roman" w:hAnsi="Times New Roman" w:cs="Times New Roman"/>
          <w:i w:val="0"/>
          <w:lang w:val="en-US" w:eastAsia="zh-CN"/>
        </w:rPr>
        <w:t>；最大角加速度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lang w:val="en-US" w:eastAsia="zh-CN"/>
              </w:rPr>
            </m:ctrlPr>
          </m:sSubPr>
          <m:e>
            <m:acc>
              <m:accPr>
                <m:chr m:val="̈"/>
                <m:ctrlPr>
                  <w:rPr>
                    <w:rFonts w:hint="default" w:ascii="Cambria Math" w:hAnsi="Cambria Math" w:cs="Times New Roman"/>
                    <w:i w:val="0"/>
                    <w:lang w:val="en-US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lang w:val="en-US" w:eastAsia="zh-CN"/>
                  </w:rPr>
                  <m:t>θ</m:t>
                </m:r>
                <m:ctrlPr>
                  <w:rPr>
                    <w:rFonts w:hint="default" w:ascii="Cambria Math" w:hAnsi="Cambria Math" w:cs="Times New Roman"/>
                    <w:i w:val="0"/>
                    <w:lang w:val="en-US" w:eastAsia="zh-CN"/>
                  </w:rPr>
                </m:ctrlPr>
              </m:e>
            </m:acc>
            <m:ctrlPr>
              <w:rPr>
                <w:rFonts w:hint="default" w:ascii="Cambria Math" w:hAnsi="Cambria Math" w:cs="Times New Roman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lang w:val="en-US" w:eastAsia="zh-CN"/>
              </w:rPr>
              <m:t>max</m:t>
            </m:r>
            <m:ctrlPr>
              <w:rPr>
                <w:rFonts w:hint="default" w:ascii="Cambria Math" w:hAnsi="Cambria Math" w:cs="Times New Roman"/>
                <w:i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lang w:val="en-US" w:eastAsia="zh-CN"/>
          </w:rPr>
          <m:t>=100</m:t>
        </m:r>
        <m:r>
          <m:rPr>
            <m:sty m:val="p"/>
          </m:rPr>
          <w:rPr>
            <w:rFonts w:hint="eastAsia" w:ascii="Cambria Math" w:hAnsi="Cambria Math" w:cs="Times New Roman"/>
            <w:lang w:val="en-US" w:eastAsia="zh-CN"/>
          </w:rPr>
          <m:t>°</m:t>
        </m:r>
        <m:r>
          <m:rPr>
            <m:sty m:val="p"/>
          </m:rPr>
          <w:rPr>
            <w:rFonts w:hint="default" w:ascii="Cambria Math" w:hAnsi="Cambria Math" w:cs="Times New Roman"/>
            <w:lang w:val="en-US" w:eastAsia="zh-CN"/>
          </w:rPr>
          <m:t>/</m:t>
        </m:r>
        <m:sSup>
          <m:sSupPr>
            <m:ctrlPr>
              <w:rPr>
                <w:rFonts w:hint="default" w:ascii="Cambria Math" w:hAnsi="Cambria Math" w:cs="Times New Roman"/>
                <w:i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lang w:val="en-US" w:eastAsia="zh-CN"/>
              </w:rPr>
              <m:t>S</m:t>
            </m:r>
            <m:ctrlPr>
              <w:rPr>
                <w:rFonts w:hint="default" w:ascii="Cambria Math" w:hAnsi="Cambria Math" w:cs="Times New Roman"/>
                <w:i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lang w:val="en-US" w:eastAsia="zh-CN"/>
              </w:rPr>
            </m:ctrlPr>
          </m:sup>
        </m:sSup>
      </m:oMath>
      <w:r>
        <w:rPr>
          <w:rFonts w:hint="eastAsia" w:ascii="Times New Roman" w:hAnsi="Times New Roman" w:cs="Times New Roman"/>
          <w:i w:val="0"/>
          <w:lang w:val="en-US" w:eastAsia="zh-CN"/>
        </w:rPr>
        <w:t>；静态精度</w:t>
      </w:r>
      <w:r>
        <w:rPr>
          <w:rFonts w:hint="default" w:ascii="Times New Roman" w:hAnsi="Times New Roman" w:cs="Times New Roman"/>
          <w:i w:val="0"/>
          <w:lang w:val="en-US" w:eastAsia="zh-CN"/>
        </w:rPr>
        <w:t>0.2mrad</w:t>
      </w:r>
      <w:r>
        <w:rPr>
          <w:rFonts w:hint="eastAsia" w:ascii="Times New Roman" w:hAnsi="Times New Roman" w:cs="Times New Roman"/>
          <w:i w:val="0"/>
          <w:lang w:val="en-US" w:eastAsia="zh-CN"/>
        </w:rPr>
        <w:t>，频响</w:t>
      </w:r>
      <w:r>
        <w:rPr>
          <w:rFonts w:hint="default" w:ascii="Times New Roman" w:hAnsi="Times New Roman" w:cs="Times New Roman"/>
          <w:i w:val="0"/>
          <w:lang w:val="en-US" w:eastAsia="zh-CN"/>
        </w:rPr>
        <w:t>f=8~10HZ</w:t>
      </w:r>
      <w:r>
        <w:rPr>
          <w:rFonts w:hint="eastAsia" w:ascii="Times New Roman" w:hAnsi="Times New Roman" w:cs="Times New Roman"/>
          <w:i w:val="0"/>
          <w:lang w:val="en-US" w:eastAsia="zh-CN"/>
        </w:rPr>
        <w:t>；相角裕度大于</w:t>
      </w:r>
      <w:r>
        <w:rPr>
          <w:rFonts w:hint="eastAsia" w:ascii="Times New Roman" w:hAnsi="Times New Roman" w:cs="Times New Roman"/>
          <w:i w:val="0"/>
          <w:lang w:val="en-US" w:eastAsia="zh-CN"/>
        </w:rPr>
        <w:t>50°。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i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lang w:val="en-US" w:eastAsia="zh-CN"/>
        </w:rPr>
        <w:t>已知系统框图如下</w:t>
      </w: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eastAsia" w:hAnsi="Cambria Math"/>
          <w:i w:val="0"/>
          <w:lang w:val="en-US" w:eastAsia="zh-CN"/>
        </w:rPr>
      </w:pP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111125</wp:posOffset>
            </wp:positionV>
            <wp:extent cx="5712460" cy="2202815"/>
            <wp:effectExtent l="0" t="0" r="254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default" w:hAnsi="Cambria Math"/>
          <w:i w:val="0"/>
          <w:lang w:val="en-US" w:eastAsia="zh-CN"/>
        </w:rPr>
      </w:pPr>
    </w:p>
    <w:p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</w:rPr>
      </w:pPr>
      <w:r>
        <w:rPr>
          <w:rFonts w:hint="eastAsia"/>
          <w:b w:val="0"/>
        </w:rPr>
        <w:t>设计思路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ascii="宋体" w:hAnsi="宋体"/>
        </w:rPr>
      </w:pPr>
      <w:r>
        <w:rPr>
          <w:rFonts w:hint="eastAsia"/>
          <w:sz w:val="24"/>
        </w:rPr>
        <w:t>对系统的已知框图进行分析，确定系统主要又两个反馈环构成，即速度环和位置环。位置环的反馈函数为一个角度反馈，可以令H=1；速度环的反馈为角速度反馈，可以添加一个测速电动机，引入一个反馈环节H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=k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S。G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为校正环节，G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为电机的功率放大环节，G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为校正系统稳态误差的顺馈环节。</w:t>
      </w:r>
    </w:p>
    <w:p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 w:val="0"/>
        </w:rPr>
      </w:pPr>
      <w:r>
        <w:rPr>
          <w:rFonts w:hint="eastAsia"/>
          <w:b w:val="0"/>
        </w:rPr>
        <w:t>人工设计步骤及分析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hAnsi="Cambria Math" w:cs="Times New Roman"/>
          <w:i w:val="0"/>
          <w:kern w:val="2"/>
          <w:sz w:val="24"/>
          <w:szCs w:val="21"/>
          <w:lang w:val="en-US" w:eastAsia="zh-CN" w:bidi="ar-SA"/>
        </w:rPr>
      </w:pPr>
      <w:r>
        <w:rPr>
          <w:rFonts w:hint="eastAsia" w:ascii="Arial" w:hAnsi="Arial" w:eastAsia="宋体" w:cs="Times New Roman"/>
          <w:kern w:val="2"/>
          <w:sz w:val="24"/>
          <w:szCs w:val="21"/>
          <w:lang w:val="en-US" w:eastAsia="zh-CN" w:bidi="ar-SA"/>
        </w:rPr>
        <w:t>在系统未加任何校正时，系统的开环传递函</w:t>
      </w:r>
      <w:r>
        <w:rPr>
          <w:rFonts w:hint="eastAsia" w:ascii="Arial" w:hAnsi="Arial" w:cs="Times New Roman"/>
          <w:kern w:val="2"/>
          <w:sz w:val="24"/>
          <w:szCs w:val="21"/>
          <w:lang w:val="en-US" w:eastAsia="zh-CN" w:bidi="ar-SA"/>
        </w:rPr>
        <w:t>数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4"/>
                <w:szCs w:val="21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1"/>
                <w:lang w:val="en-US" w:eastAsia="zh-CN" w:bidi="ar-SA"/>
              </w:rPr>
              <m:t>G</m:t>
            </m:r>
            <m:ctrlPr>
              <w:rPr>
                <w:rFonts w:ascii="Cambria Math" w:hAnsi="Cambria Math" w:cs="Times New Roman"/>
                <w:i/>
                <w:kern w:val="2"/>
                <w:sz w:val="24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1"/>
                <w:lang w:val="en-US" w:eastAsia="zh-CN" w:bidi="ar-SA"/>
              </w:rPr>
              <m:t>0</m:t>
            </m:r>
            <m:ctrlPr>
              <w:rPr>
                <w:rFonts w:ascii="Cambria Math" w:hAnsi="Cambria Math" w:cs="Times New Roman"/>
                <w:i/>
                <w:kern w:val="2"/>
                <w:sz w:val="24"/>
                <w:szCs w:val="21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4"/>
            <w:szCs w:val="21"/>
            <w:lang w:val="en-US" w:eastAsia="zh-CN" w:bidi="ar-SA"/>
          </w:rPr>
          <m:t>(s)=</m:t>
        </m:r>
        <m:f>
          <m:fPr>
            <m:ctrlPr>
              <w:rPr>
                <w:rFonts w:hint="default" w:ascii="Cambria Math" w:hAnsi="Cambria Math" w:cs="Times New Roman"/>
                <w:i/>
                <w:kern w:val="2"/>
                <w:sz w:val="24"/>
                <w:szCs w:val="21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1"/>
                <w:lang w:val="en-US" w:eastAsia="zh-CN" w:bidi="ar-SA"/>
              </w:rPr>
              <m:t>0.009</m:t>
            </m:r>
            <m:ctrlPr>
              <w:rPr>
                <w:rFonts w:hint="default" w:ascii="Cambria Math" w:hAnsi="Cambria Math" w:cs="Times New Roman"/>
                <w:i/>
                <w:kern w:val="2"/>
                <w:sz w:val="24"/>
                <w:szCs w:val="21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1"/>
                <w:lang w:val="en-US" w:eastAsia="zh-CN" w:bidi="ar-SA"/>
              </w:rPr>
              <m:t>s(0.0194s+1)</m:t>
            </m:r>
            <m:ctrlPr>
              <w:rPr>
                <w:rFonts w:hint="default" w:ascii="Cambria Math" w:hAnsi="Cambria Math" w:cs="Times New Roman"/>
                <w:i/>
                <w:kern w:val="2"/>
                <w:sz w:val="24"/>
                <w:szCs w:val="21"/>
                <w:lang w:val="en-US" w:eastAsia="zh-CN" w:bidi="ar-SA"/>
              </w:rPr>
            </m:ctrlPr>
          </m:den>
        </m:f>
      </m:oMath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hAnsi="Cambria Math" w:cs="Times New Roman"/>
          <w:i w:val="0"/>
          <w:kern w:val="2"/>
          <w:sz w:val="24"/>
          <w:szCs w:val="21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1"/>
          <w:lang w:val="en-US" w:eastAsia="zh-CN" w:bidi="ar-SA"/>
        </w:rPr>
        <w:t xml:space="preserve"> 系统的bode图如下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 New Roman"/>
          <w:i w:val="0"/>
          <w:kern w:val="2"/>
          <w:sz w:val="24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 New Roman"/>
          <w:i w:val="0"/>
          <w:kern w:val="2"/>
          <w:sz w:val="24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 New Roman"/>
          <w:i w:val="0"/>
          <w:kern w:val="2"/>
          <w:sz w:val="24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 New Roman"/>
          <w:i w:val="0"/>
          <w:kern w:val="2"/>
          <w:sz w:val="24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 New Roman"/>
          <w:i w:val="0"/>
          <w:kern w:val="2"/>
          <w:sz w:val="24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 New Roman"/>
          <w:i w:val="0"/>
          <w:kern w:val="2"/>
          <w:sz w:val="24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 New Roman"/>
          <w:i w:val="0"/>
          <w:kern w:val="2"/>
          <w:sz w:val="24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Times New Roman"/>
          <w:i w:val="0"/>
          <w:kern w:val="2"/>
          <w:sz w:val="24"/>
          <w:szCs w:val="21"/>
          <w:lang w:val="en-US" w:eastAsia="zh-CN" w:bidi="ar-SA"/>
        </w:rPr>
      </w:pP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  <w:r>
        <w:pict>
          <v:shape id="_x0000_s2051" o:spid="_x0000_s2051" o:spt="75" alt="" type="#_x0000_t75" style="position:absolute;left:0pt;margin-left:-36.05pt;margin-top:-9.9pt;height:337.55pt;width:496.05pt;z-index:-251650048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Brush" ShapeID="_x0000_s2051" DrawAspect="Content" ObjectID="_1468075725" r:id="rId8">
            <o:LockedField>false</o:LockedField>
          </o:OLEObject>
        </w:pict>
      </w: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  <w: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-927100</wp:posOffset>
            </wp:positionH>
            <wp:positionV relativeFrom="paragraph">
              <wp:posOffset>252730</wp:posOffset>
            </wp:positionV>
            <wp:extent cx="7098665" cy="35274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866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default" w:ascii="Times New Roman" w:hAnsi="Times New Roman" w:cs="Times New Roman"/>
          <w:i w:val="0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可以得出，系统的剪切频率</w:t>
      </w:r>
      <w:bookmarkStart w:id="2" w:name="OLE_LINK4"/>
      <m:oMath>
        <m:sSub>
          <m:sSubP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lang w:val="en-US"/>
              </w:rPr>
              <m:t>ω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c0</m:t>
            </m:r>
            <w:bookmarkEnd w:id="2"/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lang w:val="en-US" w:eastAsia="zh-CN"/>
          </w:rPr>
          <m:t>=0.009rad/s</m:t>
        </m:r>
      </m:oMath>
      <w:r>
        <w:rPr>
          <w:rFonts w:hint="default" w:ascii="Times New Roman" w:hAnsi="Times New Roman" w:cs="Times New Roman"/>
          <w:i w:val="0"/>
          <w:lang w:val="en-US" w:eastAsia="zh-CN"/>
        </w:rPr>
        <w:t>，远小于设计指标，而相角裕度γ=89.99°，因此考虑放大环节</w:t>
      </w:r>
      <m:oMath>
        <m:sSub>
          <w:bookmarkStart w:id="3" w:name="OLE_LINK1"/>
          <m:sSubP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2</m:t>
            </m:r>
            <w:bookmarkEnd w:id="3"/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en-US" w:eastAsia="zh-CN"/>
        </w:rPr>
        <w:t>，使系统的开环幅频特性上移。经计算，取</w:t>
      </w:r>
      <m:oMath>
        <m:sSub>
          <m:sSubP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G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en-US" w:eastAsia="zh-CN"/>
        </w:rPr>
        <w:t>=7777.8，即系统的开环传函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default" w:ascii="Times New Roman" w:hAnsi="Times New Roman" w:cs="Times New Roman"/>
          <w:i w:val="0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1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1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1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1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1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4"/>
              <w:szCs w:val="21"/>
              <w:lang w:val="en-US" w:eastAsia="zh-CN" w:bidi="ar-SA"/>
            </w:rPr>
            <m:t>(s)=</m:t>
          </m:r>
          <m:f>
            <m:fP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1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1"/>
                  <w:lang w:val="en-US" w:eastAsia="zh-CN" w:bidi="ar-SA"/>
                </w:rPr>
                <m:t>70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1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1"/>
                  <w:lang w:val="en-US" w:eastAsia="zh-CN" w:bidi="ar-SA"/>
                </w:rPr>
                <m:t>s(0.0194s+1)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1"/>
                  <w:lang w:val="en-US" w:eastAsia="zh-CN" w:bidi="ar-SA"/>
                </w:rPr>
              </m:ctrlPr>
            </m:den>
          </m:f>
        </m:oMath>
      </m:oMathPara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引入放大环节后bode图如下</w:t>
      </w: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  <w:r>
        <w:drawing>
          <wp:anchor distT="0" distB="0" distL="114935" distR="114935" simplePos="0" relativeHeight="251664384" behindDoc="1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46990</wp:posOffset>
            </wp:positionV>
            <wp:extent cx="4756785" cy="3567430"/>
            <wp:effectExtent l="0" t="0" r="0" b="14605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.</w:t>
      </w:r>
    </w:p>
    <w:p>
      <w:pPr>
        <w:pStyle w:val="4"/>
        <w:snapToGrid w:val="0"/>
        <w:spacing w:before="0" w:beforeLines="0" w:line="420" w:lineRule="exact"/>
        <w:ind w:firstLine="480"/>
        <w:rPr>
          <w:rFonts w:hint="default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default" w:ascii="宋体" w:hAnsi="宋体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ascii="宋体" w:hAnsi="宋体"/>
          <w:lang w:val="en-US" w:eastAsia="zh-CN"/>
        </w:rPr>
        <w:t>此时相角裕度下降到45.8°，不满足系统要求。可见，仅仅引入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行不通。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eastAsia" w:hAnsi="Cambria Math"/>
          <w:i w:val="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在这种情况下，额外加入串联超前校正环节，来同时提升剪切频率和相角裕度，各系数计算如下：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设超前校正环节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Ansi="Cambria Math"/>
          <w:i w:val="0"/>
          <w:lang w:val="en-US"/>
        </w:rPr>
      </w:pPr>
      <w:bookmarkStart w:id="4" w:name="OLE_LINK3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(s)=</m:t>
          </m:r>
          <m:f>
            <w:bookmarkStart w:id="5" w:name="OLE_LINK2"/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τ</m:t>
              </m:r>
              <w:bookmarkEnd w:id="5"/>
              <m:r>
                <m:rPr/>
                <w:rPr>
                  <w:rFonts w:hint="default" w:ascii="Cambria Math" w:hAnsi="Cambria Math"/>
                  <w:lang w:val="en-US" w:eastAsia="zh-CN"/>
                </w:rPr>
                <m:t>s+1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ατ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+1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  <w:bookmarkEnd w:id="4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Ansi="Cambria Math"/>
          <w:i w:val="0"/>
          <w:lang w:val="en-US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default" w:hAnsi="Cambria Math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φ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=50°-45.8°+10.8°=15°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textAlignment w:val="auto"/>
        <w:rPr>
          <w:rFonts w:hint="eastAsia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hAnsi="Cambria Math"/>
              <w:lang w:val="en-US" w:eastAsia="zh-CN"/>
            </w:rPr>
            <m:t>=</m:t>
          </m:r>
          <m:sSup>
            <m:sSupP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sin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i w:val="0"/>
                  <w:lang w:val="en-US" w:eastAsia="zh-CN"/>
                </w:rPr>
              </m:ctrlPr>
            </m:sup>
          </m:sSup>
          <m:f>
            <m:fPr>
              <m:ctrlPr>
                <w:rPr>
                  <w:rFonts w:hint="eastAsia" w:hAnsi="Cambria Math"/>
                  <w:i w:val="0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1−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  <m:ctrlPr>
                <w:rPr>
                  <w:rFonts w:hint="eastAsia" w:hAnsi="Cambria Math"/>
                  <w:i w:val="0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  <m:ctrlPr>
                <w:rPr>
                  <w:rFonts w:hint="eastAsia" w:hAnsi="Cambria Math"/>
                  <w:i w:val="0"/>
                  <w:lang w:val="en-US" w:eastAsia="zh-CN"/>
                </w:rPr>
              </m:ctrlPr>
            </m:den>
          </m:f>
        </m:oMath>
      </m:oMathPara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textAlignment w:val="auto"/>
        <w:rPr>
          <w:rFonts w:hint="eastAsia" w:hAnsi="Cambria Math"/>
          <w:i w:val="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textAlignment w:val="auto"/>
        <w:rPr>
          <w:rFonts w:hint="eastAsia" w:hAnsi="Cambria Math"/>
          <w:b w:val="0"/>
          <w:i w:val="0"/>
          <w:lang w:val="en-US" w:eastAsia="zh-CN"/>
        </w:rPr>
      </w:pPr>
      <w:r>
        <w:rPr>
          <w:position w:val="-17"/>
        </w:rP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256540</wp:posOffset>
            </wp:positionV>
            <wp:extent cx="697230" cy="448945"/>
            <wp:effectExtent l="0" t="0" r="762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Cambria Math"/>
          <w:i w:val="0"/>
          <w:lang w:val="en-US" w:eastAsia="zh-CN"/>
        </w:rPr>
        <w:t>带入得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hint="eastAsia" w:hAnsi="Cambria Math"/>
          <w:b w:val="0"/>
          <w:i w:val="0"/>
          <w:lang w:val="en-US" w:eastAsia="zh-CN"/>
        </w:rPr>
        <w:t>=0.6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textAlignment w:val="auto"/>
        <w:rPr>
          <w:rFonts w:hint="default" w:hAnsi="Cambria Math"/>
          <w:b w:val="0"/>
          <w:i w:val="0"/>
          <w:lang w:val="en-US" w:eastAsia="zh-CN"/>
        </w:rPr>
      </w:pPr>
      <w:r>
        <w:rPr>
          <w:position w:val="0"/>
        </w:rP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1565275</wp:posOffset>
            </wp:positionH>
            <wp:positionV relativeFrom="paragraph">
              <wp:posOffset>133350</wp:posOffset>
            </wp:positionV>
            <wp:extent cx="2077085" cy="238125"/>
            <wp:effectExtent l="0" t="0" r="1841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Cambria Math"/>
          <w:b w:val="0"/>
          <w:i w:val="0"/>
          <w:lang w:val="en-US" w:eastAsia="zh-CN"/>
        </w:rPr>
        <w:t>又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textAlignment w:val="auto"/>
        <w:rPr>
          <w:rFonts w:hint="default" w:hAnsi="Cambria Math"/>
          <w:b w:val="0"/>
          <w:i w:val="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textAlignment w:val="auto"/>
        <w:rPr>
          <w:rFonts w:hint="eastAsia" w:hAnsi="Cambria Math"/>
          <w:b w:val="0"/>
          <w:i w:val="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带入得</w:t>
      </w:r>
      <m:oMath>
        <m:r>
          <m:rPr/>
          <w:rPr>
            <w:rFonts w:ascii="Cambria Math" w:hAnsi="Cambria Math"/>
            <w:lang w:val="en-US"/>
          </w:rPr>
          <m:t>τ</m:t>
        </m:r>
      </m:oMath>
      <w:r>
        <w:rPr>
          <w:rFonts w:hint="eastAsia" w:hAnsi="Cambria Math"/>
          <w:i w:val="0"/>
          <w:lang w:val="en-US" w:eastAsia="zh-CN"/>
        </w:rPr>
        <w:t xml:space="preserve">=0.022 </w:t>
      </w:r>
      <m:oMath>
        <m:r>
          <m:rPr/>
          <w:rPr>
            <w:rFonts w:ascii="Cambria Math" w:hAnsi="Cambria Math"/>
            <w:lang w:val="en-US"/>
          </w:rPr>
          <m:t>ατ</m:t>
        </m:r>
      </m:oMath>
      <w:r>
        <w:rPr>
          <w:rFonts w:hint="eastAsia" w:hAnsi="Cambria Math"/>
          <w:i w:val="0"/>
          <w:lang w:val="en-US" w:eastAsia="zh-CN"/>
        </w:rPr>
        <w:t>=0.013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textAlignment w:val="auto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(s)=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0.022s+1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0.013s+1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>
      <w:pPr>
        <w:pStyle w:val="4"/>
        <w:snapToGrid w:val="0"/>
        <w:spacing w:before="0" w:beforeLines="0" w:line="420" w:lineRule="exact"/>
        <w:rPr>
          <w:rFonts w:hint="eastAsia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校正环节得bode图</w:t>
      </w: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  <w:r>
        <w:drawing>
          <wp:anchor distT="0" distB="0" distL="114935" distR="114935" simplePos="0" relativeHeight="251663360" behindDoc="1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-139700</wp:posOffset>
            </wp:positionV>
            <wp:extent cx="4302125" cy="3226435"/>
            <wp:effectExtent l="0" t="0" r="0" b="12700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default" w:hAnsi="Cambria Math"/>
          <w:i w:val="0"/>
          <w:sz w:val="22"/>
          <w:szCs w:val="22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校正前后bode图对比</w:t>
      </w:r>
    </w:p>
    <w:p>
      <w:pPr>
        <w:pStyle w:val="4"/>
        <w:snapToGrid w:val="0"/>
        <w:spacing w:before="0" w:beforeLines="0" w:line="240" w:lineRule="auto"/>
        <w:ind w:firstLine="480"/>
        <w:rPr>
          <w:rFonts w:hint="default" w:ascii="宋体" w:hAnsi="宋体"/>
          <w:sz w:val="22"/>
          <w:szCs w:val="22"/>
          <w:lang w:val="en-US" w:eastAsia="zh-CN"/>
        </w:rPr>
      </w:pPr>
    </w:p>
    <w:p>
      <w:pPr>
        <w:pStyle w:val="4"/>
        <w:snapToGrid w:val="0"/>
        <w:spacing w:before="0" w:beforeLines="0" w:line="240" w:lineRule="auto"/>
        <w:ind w:firstLine="480"/>
      </w:pPr>
      <w:r>
        <w:drawing>
          <wp:inline distT="0" distB="0" distL="114300" distR="114300">
            <wp:extent cx="4787900" cy="3591560"/>
            <wp:effectExtent l="0" t="0" r="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napToGrid w:val="0"/>
        <w:spacing w:before="0" w:beforeLines="0"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可知校正后系统的剪切频率</w:t>
      </w:r>
      <m:oMath>
        <m:sSub>
          <m:sSubP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lang w:val="en-US"/>
              </w:rPr>
              <m:t>ω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c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en-US" w:eastAsia="zh-CN"/>
        </w:rPr>
        <w:t>=59.7rad/s,相角裕度γ=55.7°满</w:t>
      </w:r>
      <w:r>
        <w:rPr>
          <w:rFonts w:hint="eastAsia" w:hAnsi="Cambria Math"/>
          <w:i w:val="0"/>
          <w:lang w:val="en-US" w:eastAsia="zh-CN"/>
        </w:rPr>
        <w:t>足设计目标要求。</w:t>
      </w:r>
    </w:p>
    <w:p>
      <w:pPr>
        <w:pStyle w:val="4"/>
        <w:snapToGrid w:val="0"/>
        <w:spacing w:before="0" w:beforeLines="0" w:line="240" w:lineRule="auto"/>
        <w:ind w:firstLine="480"/>
        <w:rPr>
          <w:rFonts w:hint="default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5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计算机辅助设计</w:t>
      </w: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引入串联超前校正环节传递函数</w:t>
      </w:r>
    </w:p>
    <w:p>
      <w:pPr>
        <w:pStyle w:val="4"/>
        <w:snapToGrid w:val="0"/>
        <w:spacing w:before="0" w:beforeLines="0" w:line="420" w:lineRule="exact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(s)=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0.022s+1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0.013s+1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>
      <w:pPr>
        <w:spacing w:line="480" w:lineRule="auto"/>
        <w:ind w:firstLine="480"/>
        <w:rPr>
          <w:rFonts w:hint="eastAsia"/>
          <w:sz w:val="24"/>
        </w:rPr>
      </w:pPr>
    </w:p>
    <w:p>
      <w:pPr>
        <w:spacing w:line="48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用simulink对进行校正后的系统进行仿真，在新建的文件中画出系统传递函数的结构图。</w:t>
      </w:r>
    </w:p>
    <w:p>
      <w:pPr>
        <w:spacing w:line="480" w:lineRule="auto"/>
        <w:ind w:firstLine="480"/>
        <w:rPr>
          <w:rFonts w:hint="eastAsia"/>
          <w:sz w:val="24"/>
        </w:rPr>
      </w:pPr>
      <w:r>
        <w:drawing>
          <wp:inline distT="0" distB="0" distL="114300" distR="114300">
            <wp:extent cx="5563235" cy="1823085"/>
            <wp:effectExtent l="0" t="0" r="1841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default" w:ascii="宋体" w:hAnsi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得到系统经校正后的</w:t>
      </w:r>
      <w:r>
        <w:rPr>
          <w:rFonts w:hint="default" w:ascii="Times New Roman" w:hAnsi="Times New Roman" w:cs="Times New Roman"/>
          <w:sz w:val="24"/>
        </w:rPr>
        <w:t>bode</w:t>
      </w:r>
      <w:r>
        <w:rPr>
          <w:rFonts w:hint="eastAsia"/>
          <w:sz w:val="24"/>
        </w:rPr>
        <w:t>图。</w:t>
      </w:r>
    </w:p>
    <w:p>
      <w:pPr>
        <w:pStyle w:val="4"/>
        <w:snapToGrid w:val="0"/>
        <w:spacing w:before="0" w:beforeLines="0" w:line="420" w:lineRule="exact"/>
        <w:ind w:left="0" w:leftChars="0" w:firstLine="0" w:firstLineChars="0"/>
        <w:rPr>
          <w:rFonts w:hint="default"/>
          <w:sz w:val="24"/>
          <w:lang w:val="en-US" w:eastAsia="zh-CN"/>
        </w:rPr>
      </w:pPr>
      <w:r>
        <w:drawing>
          <wp:anchor distT="0" distB="0" distL="114935" distR="114935" simplePos="0" relativeHeight="251665408" behindDoc="1" locked="0" layoutInCell="1" allowOverlap="1">
            <wp:simplePos x="0" y="0"/>
            <wp:positionH relativeFrom="column">
              <wp:posOffset>330835</wp:posOffset>
            </wp:positionH>
            <wp:positionV relativeFrom="paragraph">
              <wp:posOffset>34290</wp:posOffset>
            </wp:positionV>
            <wp:extent cx="4378960" cy="3571875"/>
            <wp:effectExtent l="0" t="0" r="0" b="0"/>
            <wp:wrapNone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spacing w:line="48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从simulink的仿真结果上来看，经过校正后的系统的相角裕度</w:t>
      </w:r>
      <w:r>
        <w:rPr>
          <w:rFonts w:hint="default" w:ascii="Times New Roman" w:hAnsi="Times New Roman" w:cs="Times New Roman"/>
          <w:sz w:val="24"/>
        </w:rPr>
        <w:t>γ</w:t>
      </w:r>
      <w:r>
        <w:rPr>
          <w:rFonts w:hint="default" w:ascii="Times New Roman" w:hAnsi="Times New Roman" w:cs="Times New Roman"/>
          <w:sz w:val="24"/>
          <w:lang w:val="en-US" w:eastAsia="zh-CN"/>
        </w:rPr>
        <w:t>=55.7</w:t>
      </w:r>
      <w:r>
        <w:rPr>
          <w:rFonts w:hint="default" w:ascii="Times New Roman" w:hAnsi="Times New Roman" w:cs="Times New Roman"/>
          <w:sz w:val="24"/>
        </w:rPr>
        <w:t>°</w:t>
      </w:r>
      <w:r>
        <w:rPr>
          <w:rFonts w:hint="eastAsia"/>
          <w:sz w:val="24"/>
        </w:rPr>
        <w:t>，与计算的结果十分的接近，则说明使用串联超前校正是正确有效的。</w:t>
      </w:r>
    </w:p>
    <w:p>
      <w:pPr>
        <w:spacing w:line="48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而后，需要对整个闭环系统的性能指标进行仿真，需要绘制闭环系统的单位阶跃响应曲线。系统的位置反馈，也就是系统的外围的反馈环节是一个单位负反馈，仿真时只需加上即可，绘制单位阶跃响应曲线应接入单位阶跃信号，则simulink仿真的框图如下：</w:t>
      </w:r>
    </w:p>
    <w:p>
      <w:pPr>
        <w:spacing w:line="480" w:lineRule="auto"/>
        <w:ind w:firstLine="480"/>
      </w:pPr>
      <w:r>
        <w:drawing>
          <wp:inline distT="0" distB="0" distL="114300" distR="114300">
            <wp:extent cx="5276215" cy="2445385"/>
            <wp:effectExtent l="0" t="0" r="635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80"/>
      </w:pPr>
    </w:p>
    <w:p>
      <w:pPr>
        <w:spacing w:line="48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绘制系统的阶跃响应曲线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即可得出系统的响应曲线如下图所示：</w:t>
      </w:r>
    </w:p>
    <w:p>
      <w:pPr>
        <w:spacing w:line="480" w:lineRule="auto"/>
        <w:ind w:firstLine="480"/>
      </w:pPr>
      <w:r>
        <w:drawing>
          <wp:inline distT="0" distB="0" distL="114300" distR="114300">
            <wp:extent cx="5015230" cy="3800475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系统的响应时间t</w:t>
      </w:r>
      <w:r>
        <w:rPr>
          <w:rFonts w:hint="eastAsia"/>
          <w:sz w:val="24"/>
          <w:vertAlign w:val="subscript"/>
        </w:rPr>
        <w:t>s</w:t>
      </w:r>
      <w:r>
        <w:rPr>
          <w:rFonts w:hint="eastAsia"/>
          <w:sz w:val="24"/>
        </w:rPr>
        <w:t>=0.0</w:t>
      </w:r>
      <w:r>
        <w:rPr>
          <w:rFonts w:hint="eastAsia"/>
          <w:sz w:val="24"/>
          <w:lang w:val="en-US" w:eastAsia="zh-CN"/>
        </w:rPr>
        <w:t>72</w:t>
      </w:r>
      <w:r>
        <w:rPr>
          <w:rFonts w:hint="eastAsia"/>
          <w:sz w:val="24"/>
        </w:rPr>
        <w:t>s，系统的超调量</w:t>
      </w:r>
      <w:r>
        <w:rPr>
          <w:rFonts w:hint="eastAsia" w:ascii="宋体" w:hAnsi="宋体"/>
          <w:sz w:val="24"/>
        </w:rPr>
        <w:t>σ</w:t>
      </w:r>
      <w:r>
        <w:rPr>
          <w:rFonts w:hint="eastAsia"/>
          <w:sz w:val="24"/>
          <w:vertAlign w:val="subscript"/>
        </w:rPr>
        <w:t>p</w:t>
      </w:r>
      <w:r>
        <w:rPr>
          <w:rFonts w:hint="eastAsia"/>
          <w:sz w:val="24"/>
        </w:rPr>
        <w:t>=</w:t>
      </w:r>
      <w:r>
        <w:rPr>
          <w:rFonts w:hint="eastAsia"/>
          <w:sz w:val="24"/>
          <w:lang w:val="en-US" w:eastAsia="zh-CN"/>
        </w:rPr>
        <w:t>12.3</w:t>
      </w:r>
      <w:r>
        <w:rPr>
          <w:rFonts w:hint="eastAsia"/>
          <w:sz w:val="24"/>
        </w:rPr>
        <w:t>％。</w:t>
      </w:r>
    </w:p>
    <w:p>
      <w:pPr>
        <w:spacing w:line="480" w:lineRule="auto"/>
        <w:ind w:firstLine="480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系统添加顺馈控制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vertAlign w:val="superscript"/>
          <w:lang w:val="en-US" w:eastAsia="zh-CN"/>
        </w:rPr>
      </w:pPr>
      <w:r>
        <w:rPr>
          <w:rFonts w:hint="eastAsia"/>
          <w:sz w:val="24"/>
          <w:lang w:val="en-US" w:eastAsia="zh-CN"/>
        </w:rPr>
        <w:t>系统的最大角速度为50°/s,最大角加速度为100°/</w:t>
      </w:r>
      <w:r>
        <w:rPr>
          <w:rFonts w:hint="eastAsia"/>
          <w:sz w:val="24"/>
        </w:rPr>
        <w:t>s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  <w:vertAlign w:val="superscript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由公式A</w:t>
      </w:r>
      <m:oMath>
        <m:r>
          <m:rPr/>
          <w:rPr>
            <w:rFonts w:ascii="Cambria Math" w:hAnsi="Cambria Math"/>
            <w:lang w:val="en-US"/>
          </w:rPr>
          <m:t>ω</m:t>
        </m:r>
      </m:oMath>
      <w:r>
        <w:rPr>
          <w:rFonts w:hint="eastAsia"/>
          <w:sz w:val="24"/>
        </w:rPr>
        <w:t>=50 °∕s，A</w:t>
      </w:r>
      <m:oMath>
        <m:r>
          <m:rPr/>
          <w:rPr>
            <w:rFonts w:ascii="Cambria Math" w:hAnsi="Cambria Math"/>
            <w:lang w:val="en-US"/>
          </w:rPr>
          <m:t>ω</m:t>
        </m:r>
      </m:oMath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=100°∕s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计算出输入正弦信号时的信号幅值A=0.436rad，</w:t>
      </w:r>
      <m:oMath>
        <m:r>
          <m:rPr/>
          <w:rPr>
            <w:rFonts w:ascii="Cambria Math" w:hAnsi="Cambria Math"/>
            <w:lang w:val="en-US"/>
          </w:rPr>
          <m:t>ω</m:t>
        </m:r>
      </m:oMath>
      <w:r>
        <w:rPr>
          <w:rFonts w:hint="eastAsia"/>
          <w:sz w:val="24"/>
        </w:rPr>
        <w:t>=2rad</w:t>
      </w:r>
      <w:bookmarkStart w:id="6" w:name="OLE_LINK13"/>
      <w:r>
        <w:rPr>
          <w:rFonts w:hint="eastAsia"/>
          <w:sz w:val="24"/>
        </w:rPr>
        <w:t>∕s</w:t>
      </w:r>
      <w:bookmarkEnd w:id="6"/>
      <w:r>
        <w:rPr>
          <w:rFonts w:hint="eastAsia"/>
          <w:sz w:val="24"/>
        </w:rPr>
        <w:t>。在simulink中添加相应的输入信号，进行仿真并观察系统的稳态误差。在w=2rad</w:t>
      </w:r>
      <w:bookmarkStart w:id="7" w:name="OLE_LINK14"/>
      <w:r>
        <w:rPr>
          <w:rFonts w:hint="eastAsia"/>
          <w:sz w:val="24"/>
        </w:rPr>
        <w:t>∕</w:t>
      </w:r>
      <w:bookmarkEnd w:id="7"/>
      <w:r>
        <w:rPr>
          <w:rFonts w:hint="eastAsia"/>
          <w:sz w:val="24"/>
        </w:rPr>
        <w:t>s时，观察Scope2的图像，所观察到的稳态误差过大，严重不满足稳态精度2mrad的要求，所以要添加顺馈校正，调节稳态误差。设顺馈传递函数为G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，系统稳态误差函数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∅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hint="default" w:ascii="Cambria Math" w:hAnsi="Cambria Math"/>
            <w:sz w:val="24"/>
            <w:lang w:val="en-US" w:eastAsia="zh-CN"/>
          </w:rPr>
          <m:t>(s)</m:t>
        </m:r>
        <m:r>
          <m:rPr/>
          <w:rPr>
            <w:rFonts w:hint="eastAsia" w:ascii="Cambria Math" w:hAnsi="Cambria Math"/>
            <w:sz w:val="24"/>
            <w:lang w:val="en-US" w:eastAsia="zh-CN"/>
          </w:rPr>
          <m:t>=</m:t>
        </m:r>
        <m:f>
          <m:fPr>
            <m:ctrlPr>
              <m:rPr/>
              <w:rPr>
                <w:rFonts w:hint="eastAsia" w:ascii="Cambria Math" w:hAnsi="Cambria Math"/>
                <w:i/>
                <w:sz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E(s)</m:t>
            </m:r>
            <m:ctrlPr>
              <m:rPr/>
              <w:rPr>
                <w:rFonts w:hint="eastAsia" w:ascii="Cambria Math" w:hAnsi="Cambria Math"/>
                <w:i/>
                <w:sz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R(s)</m:t>
            </m:r>
            <m:ctrlPr>
              <m:rPr/>
              <w:rPr>
                <w:rFonts w:hint="eastAsia" w:ascii="Cambria Math" w:hAnsi="Cambria Math"/>
                <w:i/>
                <w:sz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4"/>
            <w:lang w:val="en-US" w:eastAsia="zh-CN"/>
          </w:rPr>
          <m:t>=</m:t>
        </m:r>
        <m:f>
          <m:fPr>
            <m:ctrlPr>
              <m:rPr/>
              <w:rPr>
                <w:rFonts w:hint="default" w:ascii="Cambria Math" w:hAnsi="Cambria Math"/>
                <w:i/>
                <w:sz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1−</m:t>
            </m:r>
            <m:sSub>
              <m:sSubPr>
                <m:ctrlPr>
                  <m:rPr/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G</m:t>
                </m:r>
                <m:ctrlPr>
                  <m:rPr/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3</m:t>
                </m:r>
                <m:ctrlPr>
                  <m:rPr/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sub>
            </m:sSub>
            <m:sSub>
              <m:sSubPr>
                <m:ctrlPr>
                  <m:rPr/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G</m:t>
                </m:r>
                <m:ctrlPr>
                  <m:rPr/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0</m:t>
                </m:r>
                <m:ctrlPr>
                  <m:rPr/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Cambria Math" w:hAnsi="Cambria Math"/>
                <w:i/>
                <w:sz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1+</m:t>
            </m:r>
            <m:sSub>
              <m:sSubPr>
                <m:ctrlPr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G</m:t>
                </m:r>
                <m:ctrlPr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C</m:t>
                </m:r>
                <m:ctrlPr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G</m:t>
                </m:r>
                <m:ctrlPr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sz w:val="24"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Cambria Math" w:hAnsi="Cambria Math"/>
                <w:i/>
                <w:sz w:val="24"/>
                <w:lang w:val="en-US" w:eastAsia="zh-CN"/>
              </w:rPr>
            </m:ctrlPr>
          </m:den>
        </m:f>
      </m:oMath>
      <w:r>
        <m:rPr/>
        <w:rPr>
          <w:rFonts w:hint="eastAsia" w:hAnsi="Cambria Math"/>
          <w:i w:val="0"/>
          <w:sz w:val="24"/>
          <w:lang w:val="en-US" w:eastAsia="zh-CN"/>
        </w:rPr>
        <w:t>,</w:t>
      </w:r>
      <w:r>
        <w:rPr>
          <w:rFonts w:hint="eastAsia"/>
          <w:sz w:val="24"/>
        </w:rPr>
        <w:t>令G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=1∕G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，这样得到的</w:t>
      </w:r>
      <w:bookmarkStart w:id="8" w:name="OLE_LINK16"/>
      <w:r>
        <w:rPr>
          <w:rFonts w:hint="eastAsia"/>
          <w:sz w:val="24"/>
        </w:rPr>
        <w:t>系统稳态误差函数</w:t>
      </w:r>
      <w:bookmarkEnd w:id="8"/>
      <w:r>
        <w:rPr>
          <w:rFonts w:hint="eastAsia"/>
          <w:sz w:val="24"/>
        </w:rPr>
        <w:t>理论上即等于零。进行simulink仿真，可以看到系统的稳态误差曲线：</w:t>
      </w:r>
    </w:p>
    <w:p>
      <w:pPr>
        <w:spacing w:line="480" w:lineRule="auto"/>
        <w:ind w:firstLine="420" w:firstLineChars="200"/>
      </w:pPr>
      <w:r>
        <w:drawing>
          <wp:inline distT="0" distB="0" distL="114300" distR="114300">
            <wp:extent cx="5267960" cy="2397125"/>
            <wp:effectExtent l="0" t="0" r="889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31720"/>
            <wp:effectExtent l="0" t="0" r="6350" b="1143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此时系统的稳态误差大约为0.18mrad，满足系统要求。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指标要求系统的频率响应为8~10Hz，添加顺馈控制后，在原有的正弦输入信号下，改变w的值，依据w=2πf，使之满足频率响应的要求。而是否满足要求的判断依据是双十指标。也即是在一定的频率下，输入输出信号的幅值差小于10％，相角误差小于10°。分别将f=8,9,10Hz的正弦信号输入，由simulink仿真得到的输入输出信号的曲线如下所示：</w:t>
      </w:r>
    </w:p>
    <w:p>
      <w:pPr>
        <w:spacing w:line="480" w:lineRule="auto"/>
        <w:ind w:firstLine="480"/>
        <w:rPr>
          <w:rFonts w:hint="eastAsia"/>
          <w:sz w:val="24"/>
          <w:lang w:val="en-US" w:eastAsia="zh-CN"/>
        </w:rPr>
      </w:pPr>
    </w:p>
    <w:p>
      <w:pPr>
        <w:spacing w:line="480" w:lineRule="auto"/>
        <w:ind w:firstLine="480"/>
        <w:rPr>
          <w:rFonts w:hint="eastAsia"/>
          <w:sz w:val="24"/>
          <w:lang w:val="en-US" w:eastAsia="zh-CN"/>
        </w:rPr>
      </w:pPr>
    </w:p>
    <w:p>
      <w:pPr>
        <w:spacing w:line="480" w:lineRule="auto"/>
        <w:ind w:firstLine="480"/>
        <w:rPr>
          <w:rFonts w:hint="eastAsia"/>
          <w:sz w:val="24"/>
          <w:lang w:val="en-US" w:eastAsia="zh-CN"/>
        </w:rPr>
      </w:pPr>
    </w:p>
    <w:p>
      <w:pPr>
        <w:spacing w:line="48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8Hz</w:t>
      </w:r>
    </w:p>
    <w:p>
      <w:pPr>
        <w:spacing w:line="480" w:lineRule="auto"/>
        <w:ind w:firstLine="480"/>
      </w:pPr>
      <w:r>
        <w:drawing>
          <wp:inline distT="0" distB="0" distL="114300" distR="114300">
            <wp:extent cx="5276850" cy="3204210"/>
            <wp:effectExtent l="0" t="0" r="0" b="1524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80"/>
      </w:pPr>
    </w:p>
    <w:p>
      <w:pPr>
        <w:spacing w:line="480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9Hz</w:t>
      </w:r>
    </w:p>
    <w:p>
      <w:pPr>
        <w:spacing w:line="480" w:lineRule="auto"/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5276850" cy="3204210"/>
            <wp:effectExtent l="0" t="0" r="0" b="152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80" w:firstLineChars="200"/>
        <w:rPr>
          <w:rFonts w:hint="eastAsia"/>
          <w:sz w:val="24"/>
          <w:lang w:val="en-US" w:eastAsia="zh-CN"/>
        </w:rPr>
      </w:pPr>
    </w:p>
    <w:p>
      <w:pPr>
        <w:spacing w:line="480" w:lineRule="auto"/>
        <w:ind w:firstLine="480" w:firstLineChars="200"/>
        <w:rPr>
          <w:rFonts w:hint="eastAsia"/>
          <w:sz w:val="24"/>
          <w:lang w:val="en-US" w:eastAsia="zh-CN"/>
        </w:rPr>
      </w:pPr>
    </w:p>
    <w:p>
      <w:pPr>
        <w:spacing w:line="480" w:lineRule="auto"/>
        <w:ind w:firstLine="480" w:firstLineChars="200"/>
        <w:rPr>
          <w:rFonts w:hint="eastAsia"/>
          <w:sz w:val="24"/>
          <w:lang w:val="en-US" w:eastAsia="zh-CN"/>
        </w:rPr>
      </w:pPr>
    </w:p>
    <w:p>
      <w:pPr>
        <w:spacing w:line="480" w:lineRule="auto"/>
        <w:ind w:firstLine="480" w:firstLineChars="200"/>
        <w:rPr>
          <w:rFonts w:hint="eastAsia"/>
          <w:sz w:val="24"/>
          <w:lang w:val="en-US" w:eastAsia="zh-CN"/>
        </w:rPr>
      </w:pPr>
    </w:p>
    <w:p>
      <w:pPr>
        <w:spacing w:line="48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10Hz</w:t>
      </w:r>
    </w:p>
    <w:p>
      <w:pPr>
        <w:spacing w:line="480" w:lineRule="auto"/>
        <w:ind w:firstLine="420" w:firstLineChars="200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5276850" cy="3204210"/>
            <wp:effectExtent l="0" t="0" r="0" b="1524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在系统的各个频率段上，幅值相差在3％之内，相角相差1°之内，都满足了双十指标的要求。说明给系统经顺馈校正后，系统的频率响应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可以</w:t>
      </w:r>
      <w:r>
        <w:rPr>
          <w:rFonts w:hint="default" w:ascii="Times New Roman" w:hAnsi="Times New Roman" w:cs="Times New Roman"/>
          <w:sz w:val="24"/>
          <w:szCs w:val="24"/>
        </w:rPr>
        <w:t>在8~10Hz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1"/>
        </w:numPr>
        <w:rPr>
          <w:rFonts w:hint="eastAsia"/>
          <w:b w:val="0"/>
          <w:lang w:val="en-US" w:eastAsia="zh-CN"/>
        </w:rPr>
      </w:pPr>
      <w:r>
        <w:rPr>
          <w:rFonts w:hint="eastAsia"/>
          <w:b w:val="0"/>
        </w:rPr>
        <w:t>仿真结果分析</w:t>
      </w:r>
    </w:p>
    <w:p>
      <w:pPr>
        <w:pStyle w:val="4"/>
        <w:rPr>
          <w:rFonts w:hint="eastAsia"/>
          <w:b w:val="0"/>
          <w:lang w:val="en-US" w:eastAsia="zh-CN"/>
        </w:rPr>
      </w:pPr>
    </w:p>
    <w:p>
      <w:pPr>
        <w:pStyle w:val="4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校正前后bode对比图</w:t>
      </w:r>
    </w:p>
    <w:p>
      <w:pPr>
        <w:pStyle w:val="4"/>
        <w:ind w:left="0" w:leftChars="0" w:firstLine="0" w:firstLineChars="0"/>
        <w:rPr>
          <w:rFonts w:hint="default"/>
          <w:b w:val="0"/>
          <w:lang w:val="en-US" w:eastAsia="zh-CN"/>
        </w:rPr>
      </w:pPr>
      <w:r>
        <w:drawing>
          <wp:inline distT="0" distB="0" distL="114300" distR="114300">
            <wp:extent cx="4787900" cy="3591560"/>
            <wp:effectExtent l="0" t="0" r="0" b="825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left="0" w:leftChars="0" w:firstLine="240" w:firstLineChars="100"/>
        <w:textAlignment w:val="auto"/>
        <w:rPr>
          <w:rFonts w:hint="default" w:ascii="Times New Roman" w:hAnsi="Times New Roman" w:cs="Times New Roman"/>
          <w:i w:val="0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设计的超前校正和顺馈控制，通过仿真图像可知较为准确地达到了设计要求，即</w:t>
      </w:r>
      <w:r>
        <w:rPr>
          <w:rFonts w:hint="default" w:ascii="Times New Roman" w:hAnsi="Times New Roman" w:cs="Times New Roman"/>
          <w:i w:val="0"/>
          <w:lang w:val="en-US" w:eastAsia="zh-CN"/>
        </w:rPr>
        <w:t>最大角速度</w:t>
      </w:r>
      <m:oMath>
        <m:sSub>
          <m:sSubPr>
            <m:ctrlPr>
              <w:rPr>
                <w:rFonts w:hint="default"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hint="default" w:ascii="Cambria Math" w:hAnsi="Cambria Math" w:cs="Times New Roman"/>
                    <w:i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</w:rPr>
                  <m:t>θ</m:t>
                </m:r>
                <m:ctrlPr>
                  <w:rPr>
                    <w:rFonts w:hint="default" w:ascii="Cambria Math" w:hAnsi="Cambria Math" w:cs="Times New Roman"/>
                    <w:i/>
                  </w:rPr>
                </m:ctrlPr>
              </m:e>
            </m:acc>
            <m:ctrlPr>
              <w:rPr>
                <w:rFonts w:hint="default" w:ascii="Cambria Math" w:hAnsi="Cambria Math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max</m:t>
            </m:r>
            <m:ctrlPr>
              <w:rPr>
                <w:rFonts w:hint="default" w:ascii="Cambria Math" w:hAnsi="Cambria Math" w:cs="Times New Roman"/>
                <w:i/>
              </w:rPr>
            </m:ctrlPr>
          </m:sub>
        </m:sSub>
        <m:r>
          <m:rPr/>
          <w:rPr>
            <w:rFonts w:hint="default" w:ascii="Cambria Math" w:hAnsi="Cambria Math" w:cs="Times New Roman"/>
            <w:lang w:val="en-US" w:eastAsia="zh-CN"/>
          </w:rPr>
          <m:t>=50°/s</m:t>
        </m:r>
      </m:oMath>
      <w:r>
        <w:rPr>
          <w:rFonts w:hint="default" w:ascii="Times New Roman" w:hAnsi="Times New Roman" w:cs="Times New Roman"/>
          <w:i w:val="0"/>
          <w:lang w:val="en-US" w:eastAsia="zh-CN"/>
        </w:rPr>
        <w:t>；最大角加速度</w:t>
      </w:r>
      <m:oMath>
        <m:sSub>
          <m:sSubP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hint="default"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lang w:val="en-US"/>
                  </w:rPr>
                  <m:t>θ</m:t>
                </m:r>
                <m:ctrlPr>
                  <w:rPr>
                    <w:rFonts w:hint="default" w:ascii="Cambria Math" w:hAnsi="Cambria Math" w:cs="Times New Roman"/>
                    <w:i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max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lang w:val="en-US" w:eastAsia="zh-CN"/>
          </w:rPr>
          <m:t>=100°/</m:t>
        </m:r>
        <m:sSup>
          <m:sSupPr>
            <m:ctrlPr>
              <w:rPr>
                <w:rFonts w:hint="default" w:ascii="Cambria Math" w:hAnsi="Cambria Math" w:cs="Times New Roman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S</m:t>
            </m:r>
            <m:ctrlPr>
              <w:rPr>
                <w:rFonts w:hint="default" w:ascii="Cambria Math" w:hAnsi="Cambria Math" w:cs="Times New Roman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i/>
                <w:lang w:val="en-US" w:eastAsia="zh-CN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 w:eastAsia="zh-CN"/>
        </w:rPr>
        <w:t>；静态精度0.2mrad，频响f=8~10HZ；相角裕度大于50°。</w:t>
      </w:r>
    </w:p>
    <w:p>
      <w:pPr>
        <w:pStyle w:val="4"/>
        <w:snapToGrid w:val="0"/>
        <w:spacing w:before="0" w:beforeLines="0" w:line="420" w:lineRule="exact"/>
        <w:ind w:firstLine="480"/>
        <w:rPr>
          <w:rFonts w:hint="default" w:ascii="宋体" w:hAnsi="宋体" w:eastAsia="宋体"/>
          <w:lang w:val="en-US" w:eastAsia="zh-CN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ascii="宋体" w:hAnsi="宋体"/>
        </w:rPr>
      </w:pPr>
    </w:p>
    <w:p>
      <w:pPr>
        <w:pStyle w:val="4"/>
        <w:snapToGrid w:val="0"/>
        <w:spacing w:before="0" w:beforeLines="0" w:line="420" w:lineRule="exact"/>
        <w:ind w:firstLine="480"/>
        <w:rPr>
          <w:rFonts w:hint="eastAsia" w:ascii="宋体" w:hAnsi="宋体"/>
        </w:rPr>
      </w:pPr>
    </w:p>
    <w:p>
      <w:pPr>
        <w:pStyle w:val="5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结论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40" w:firstLineChars="10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这此课程设计给了我机会去接触具有实际工程背景的控制系统，通过复习自动控制原理、 控制系统设计的知识，同时查找相关资料，我完成了初始阶段的分析与人工设计，并进行了 人工与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Matlab 的验证验证。随后我又进行了计算机辅助设计，虽然人工设计与计算机仿真存 在偏差，但通过不断尝试，最终使系统满足了要求。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40" w:firstLineChars="10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人工设计使我对控制的基础知识构架更加清楚明了，使我能够充分了解被控对象，并在此 基础上选择控制方法，熟练运用所学知识设计满足要求的系统。计算机辅助设计过程使我能 更加熟练的运用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Matlab 及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Simulink 进行更接近实际情况的仿真，计算机的功能着实是工程设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计的强大帮手。 虽然我只是在计算机上实现理论的仿真，但这足以让我知道了要设计一个好的系统，课本 上的知识是远远不够的，还需要对相应的背景知识进行了解，多查查其他人的论文对于开阔自己的思路是十分必要的。控制的最终落脚点应是实际应用，所以自己的知识不能仅仅停留 </w:t>
      </w:r>
      <w:bookmarkStart w:id="9" w:name="_GoBack"/>
      <w:bookmarkEnd w:id="9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line="240" w:lineRule="auto"/>
        <w:ind w:firstLine="48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在理论阶段，希望以后可以有机会接触真正的工程，理解理论的实际应用。因此，今后的学 习中我会更加关注各种问题产生的背景以及老师们传授的经验。本次课程设计给我的收获很大，我会珍惜这次学到的知识，在今后的学习中更好地理解控制中的道理。</w:t>
      </w: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fmt="numberInDash"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DIN Next LT Pro Medium">
    <w:panose1 w:val="020B0603020203050203"/>
    <w:charset w:val="00"/>
    <w:family w:val="auto"/>
    <w:pitch w:val="default"/>
    <w:sig w:usb0="A00000AF" w:usb1="5000205B" w:usb2="00000000" w:usb3="00000000" w:csb0="20000093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rPr>
        <w:rStyle w:val="17"/>
      </w:rPr>
      <w:instrText xml:space="preserve"> PAGE </w:instrText>
    </w:r>
    <w:r>
      <w:fldChar w:fldCharType="separate"/>
    </w:r>
    <w:r>
      <w:rPr>
        <w:rStyle w:val="17"/>
      </w:rPr>
      <w:t>- 2 -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nThickMediumGap" w:color="auto" w:sz="12" w:space="1"/>
      </w:pBdr>
      <w:tabs>
        <w:tab w:val="clear" w:pos="8306"/>
      </w:tabs>
      <w:spacing w:before="48"/>
    </w:pPr>
    <w:r>
      <w:rPr>
        <w:rFonts w:hint="eastAsia"/>
      </w:rPr>
      <w:t>自动控制原理课程设计报告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35E20"/>
    <w:multiLevelType w:val="multilevel"/>
    <w:tmpl w:val="10135E20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4" w:hanging="440"/>
      </w:pPr>
    </w:lvl>
    <w:lvl w:ilvl="2" w:tentative="0">
      <w:start w:val="1"/>
      <w:numFmt w:val="lowerRoman"/>
      <w:lvlText w:val="%3."/>
      <w:lvlJc w:val="right"/>
      <w:pPr>
        <w:ind w:left="1604" w:hanging="440"/>
      </w:pPr>
    </w:lvl>
    <w:lvl w:ilvl="3" w:tentative="0">
      <w:start w:val="1"/>
      <w:numFmt w:val="decimal"/>
      <w:lvlText w:val="%4."/>
      <w:lvlJc w:val="left"/>
      <w:pPr>
        <w:ind w:left="2044" w:hanging="440"/>
      </w:pPr>
    </w:lvl>
    <w:lvl w:ilvl="4" w:tentative="0">
      <w:start w:val="1"/>
      <w:numFmt w:val="lowerLetter"/>
      <w:lvlText w:val="%5)"/>
      <w:lvlJc w:val="left"/>
      <w:pPr>
        <w:ind w:left="2484" w:hanging="440"/>
      </w:pPr>
    </w:lvl>
    <w:lvl w:ilvl="5" w:tentative="0">
      <w:start w:val="1"/>
      <w:numFmt w:val="lowerRoman"/>
      <w:lvlText w:val="%6."/>
      <w:lvlJc w:val="right"/>
      <w:pPr>
        <w:ind w:left="2924" w:hanging="440"/>
      </w:pPr>
    </w:lvl>
    <w:lvl w:ilvl="6" w:tentative="0">
      <w:start w:val="1"/>
      <w:numFmt w:val="decimal"/>
      <w:lvlText w:val="%7."/>
      <w:lvlJc w:val="left"/>
      <w:pPr>
        <w:ind w:left="3364" w:hanging="440"/>
      </w:pPr>
    </w:lvl>
    <w:lvl w:ilvl="7" w:tentative="0">
      <w:start w:val="1"/>
      <w:numFmt w:val="lowerLetter"/>
      <w:lvlText w:val="%8)"/>
      <w:lvlJc w:val="left"/>
      <w:pPr>
        <w:ind w:left="3804" w:hanging="440"/>
      </w:pPr>
    </w:lvl>
    <w:lvl w:ilvl="8" w:tentative="0">
      <w:start w:val="1"/>
      <w:numFmt w:val="lowerRoman"/>
      <w:lvlText w:val="%9."/>
      <w:lvlJc w:val="right"/>
      <w:pPr>
        <w:ind w:left="4244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ViYzZhZjhlMjI2MDhmY2EzNjVlNWMzNjFiN2FiYzEifQ=="/>
  </w:docVars>
  <w:rsids>
    <w:rsidRoot w:val="00172A27"/>
    <w:rsid w:val="0000571F"/>
    <w:rsid w:val="00015455"/>
    <w:rsid w:val="00033EEF"/>
    <w:rsid w:val="000520D5"/>
    <w:rsid w:val="000A7E66"/>
    <w:rsid w:val="000B560D"/>
    <w:rsid w:val="000C7268"/>
    <w:rsid w:val="00107B40"/>
    <w:rsid w:val="00127929"/>
    <w:rsid w:val="0016454F"/>
    <w:rsid w:val="00172A27"/>
    <w:rsid w:val="001B1BB5"/>
    <w:rsid w:val="001D4BA6"/>
    <w:rsid w:val="001E6246"/>
    <w:rsid w:val="001F165F"/>
    <w:rsid w:val="00206438"/>
    <w:rsid w:val="00256519"/>
    <w:rsid w:val="002576DA"/>
    <w:rsid w:val="00257F68"/>
    <w:rsid w:val="00280039"/>
    <w:rsid w:val="002878A3"/>
    <w:rsid w:val="002A64F2"/>
    <w:rsid w:val="002C35B9"/>
    <w:rsid w:val="00302FB8"/>
    <w:rsid w:val="0032183B"/>
    <w:rsid w:val="00354740"/>
    <w:rsid w:val="00373F84"/>
    <w:rsid w:val="003D7C03"/>
    <w:rsid w:val="003E2393"/>
    <w:rsid w:val="003E7AEE"/>
    <w:rsid w:val="00432764"/>
    <w:rsid w:val="00493EC1"/>
    <w:rsid w:val="004A3B64"/>
    <w:rsid w:val="004F3663"/>
    <w:rsid w:val="00514B21"/>
    <w:rsid w:val="0053554C"/>
    <w:rsid w:val="00582FC3"/>
    <w:rsid w:val="005C10AE"/>
    <w:rsid w:val="005D44BF"/>
    <w:rsid w:val="005F31BF"/>
    <w:rsid w:val="006014BB"/>
    <w:rsid w:val="006056C0"/>
    <w:rsid w:val="00613AC8"/>
    <w:rsid w:val="006155C6"/>
    <w:rsid w:val="006224E4"/>
    <w:rsid w:val="00630CE0"/>
    <w:rsid w:val="00635A4E"/>
    <w:rsid w:val="0066553C"/>
    <w:rsid w:val="00681A31"/>
    <w:rsid w:val="006E0D89"/>
    <w:rsid w:val="006E4EEC"/>
    <w:rsid w:val="00740D9F"/>
    <w:rsid w:val="00746C48"/>
    <w:rsid w:val="007852DA"/>
    <w:rsid w:val="007A0522"/>
    <w:rsid w:val="007C34DB"/>
    <w:rsid w:val="007C63C5"/>
    <w:rsid w:val="007F5CF8"/>
    <w:rsid w:val="00812FDC"/>
    <w:rsid w:val="00817DAB"/>
    <w:rsid w:val="00822622"/>
    <w:rsid w:val="00846033"/>
    <w:rsid w:val="0085398A"/>
    <w:rsid w:val="0086352C"/>
    <w:rsid w:val="008A277D"/>
    <w:rsid w:val="008A569C"/>
    <w:rsid w:val="008B6C6F"/>
    <w:rsid w:val="008C7491"/>
    <w:rsid w:val="008E7D55"/>
    <w:rsid w:val="00906F5C"/>
    <w:rsid w:val="009133D8"/>
    <w:rsid w:val="00916368"/>
    <w:rsid w:val="00943D2D"/>
    <w:rsid w:val="00951C9E"/>
    <w:rsid w:val="00952172"/>
    <w:rsid w:val="009664FA"/>
    <w:rsid w:val="0097320A"/>
    <w:rsid w:val="009767DF"/>
    <w:rsid w:val="0099047B"/>
    <w:rsid w:val="00991C5F"/>
    <w:rsid w:val="00992E99"/>
    <w:rsid w:val="009A51D5"/>
    <w:rsid w:val="009A7E16"/>
    <w:rsid w:val="009B6BEE"/>
    <w:rsid w:val="009E7603"/>
    <w:rsid w:val="00A1265E"/>
    <w:rsid w:val="00A170B9"/>
    <w:rsid w:val="00A34617"/>
    <w:rsid w:val="00A5429E"/>
    <w:rsid w:val="00A563A4"/>
    <w:rsid w:val="00A61394"/>
    <w:rsid w:val="00A61591"/>
    <w:rsid w:val="00A65F35"/>
    <w:rsid w:val="00A76BC2"/>
    <w:rsid w:val="00A82FDE"/>
    <w:rsid w:val="00AA4A19"/>
    <w:rsid w:val="00AB1388"/>
    <w:rsid w:val="00AC2AA0"/>
    <w:rsid w:val="00AC7AF5"/>
    <w:rsid w:val="00AE0314"/>
    <w:rsid w:val="00AE3A9B"/>
    <w:rsid w:val="00B1034D"/>
    <w:rsid w:val="00B244C4"/>
    <w:rsid w:val="00B46F90"/>
    <w:rsid w:val="00B804C4"/>
    <w:rsid w:val="00B817EC"/>
    <w:rsid w:val="00B9401F"/>
    <w:rsid w:val="00BC0A1E"/>
    <w:rsid w:val="00BC1560"/>
    <w:rsid w:val="00BD0AB3"/>
    <w:rsid w:val="00BD0F30"/>
    <w:rsid w:val="00C0721B"/>
    <w:rsid w:val="00C13632"/>
    <w:rsid w:val="00C23228"/>
    <w:rsid w:val="00C4585E"/>
    <w:rsid w:val="00C54F40"/>
    <w:rsid w:val="00C76E6D"/>
    <w:rsid w:val="00C93D4C"/>
    <w:rsid w:val="00C9751B"/>
    <w:rsid w:val="00D4299E"/>
    <w:rsid w:val="00D611DE"/>
    <w:rsid w:val="00D67FB5"/>
    <w:rsid w:val="00D722E4"/>
    <w:rsid w:val="00D80C2E"/>
    <w:rsid w:val="00DA3A8A"/>
    <w:rsid w:val="00DB533F"/>
    <w:rsid w:val="00E0027A"/>
    <w:rsid w:val="00E21025"/>
    <w:rsid w:val="00E301FB"/>
    <w:rsid w:val="00E4167A"/>
    <w:rsid w:val="00E44989"/>
    <w:rsid w:val="00E54C22"/>
    <w:rsid w:val="00E714C6"/>
    <w:rsid w:val="00EC07DD"/>
    <w:rsid w:val="00EC684E"/>
    <w:rsid w:val="00EE6B00"/>
    <w:rsid w:val="00F02AA7"/>
    <w:rsid w:val="00F15D75"/>
    <w:rsid w:val="00F2072B"/>
    <w:rsid w:val="00F71236"/>
    <w:rsid w:val="00F953AE"/>
    <w:rsid w:val="00FA0D13"/>
    <w:rsid w:val="00FB1763"/>
    <w:rsid w:val="00FC3377"/>
    <w:rsid w:val="00FC6D32"/>
    <w:rsid w:val="00FD4EE7"/>
    <w:rsid w:val="00FD7E78"/>
    <w:rsid w:val="00FF580A"/>
    <w:rsid w:val="016E3C14"/>
    <w:rsid w:val="2AEF6581"/>
    <w:rsid w:val="366E6F99"/>
    <w:rsid w:val="38E27E24"/>
    <w:rsid w:val="49A95B43"/>
    <w:rsid w:val="54581456"/>
    <w:rsid w:val="67500403"/>
    <w:rsid w:val="6A530835"/>
    <w:rsid w:val="70C0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Lines/>
      <w:spacing w:after="120"/>
      <w:ind w:left="200" w:hanging="200" w:hangingChars="200"/>
      <w:jc w:val="both"/>
    </w:pPr>
    <w:rPr>
      <w:rFonts w:eastAsia="黑体" w:cs="Times New Roman"/>
      <w:bCs w:val="0"/>
      <w:sz w:val="36"/>
      <w:szCs w:val="20"/>
    </w:rPr>
  </w:style>
  <w:style w:type="paragraph" w:styleId="5">
    <w:name w:val="heading 2"/>
    <w:basedOn w:val="1"/>
    <w:next w:val="4"/>
    <w:qFormat/>
    <w:uiPriority w:val="0"/>
    <w:pPr>
      <w:keepNext/>
      <w:keepLines/>
      <w:spacing w:before="160" w:after="160"/>
      <w:ind w:left="860" w:hanging="576"/>
      <w:outlineLvl w:val="1"/>
    </w:pPr>
    <w:rPr>
      <w:rFonts w:ascii="Arial" w:hAnsi="Arial" w:eastAsia="黑体"/>
      <w:b/>
      <w:sz w:val="30"/>
      <w:szCs w:val="20"/>
    </w:rPr>
  </w:style>
  <w:style w:type="paragraph" w:styleId="6">
    <w:name w:val="heading 3"/>
    <w:basedOn w:val="1"/>
    <w:next w:val="4"/>
    <w:qFormat/>
    <w:uiPriority w:val="0"/>
    <w:pPr>
      <w:keepNext/>
      <w:keepLines/>
      <w:spacing w:before="140"/>
      <w:ind w:left="1140" w:hanging="720"/>
      <w:outlineLvl w:val="2"/>
    </w:pPr>
    <w:rPr>
      <w:rFonts w:ascii="Arial" w:hAnsi="Arial" w:eastAsia="黑体"/>
      <w:b/>
      <w:sz w:val="28"/>
      <w:szCs w:val="20"/>
    </w:rPr>
  </w:style>
  <w:style w:type="paragraph" w:styleId="7">
    <w:name w:val="heading 4"/>
    <w:basedOn w:val="1"/>
    <w:next w:val="4"/>
    <w:qFormat/>
    <w:uiPriority w:val="0"/>
    <w:pPr>
      <w:ind w:left="864" w:hanging="864"/>
      <w:outlineLvl w:val="3"/>
    </w:pPr>
    <w:rPr>
      <w:rFonts w:ascii="Arial" w:hAnsi="Arial" w:eastAsia="黑体"/>
      <w:b/>
      <w:szCs w:val="20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4">
    <w:name w:val="Normal正文"/>
    <w:basedOn w:val="1"/>
    <w:qFormat/>
    <w:uiPriority w:val="0"/>
    <w:pPr>
      <w:spacing w:before="62" w:beforeLines="20"/>
      <w:ind w:firstLine="200" w:firstLineChars="200"/>
    </w:pPr>
    <w:rPr>
      <w:rFonts w:ascii="Arial" w:hAnsi="Arial"/>
      <w:sz w:val="24"/>
    </w:r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annotation subject"/>
    <w:basedOn w:val="9"/>
    <w:next w:val="9"/>
    <w:qFormat/>
    <w:uiPriority w:val="0"/>
    <w:rPr>
      <w:b/>
      <w:bCs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qFormat/>
    <w:uiPriority w:val="0"/>
  </w:style>
  <w:style w:type="character" w:styleId="18">
    <w:name w:val="annotation reference"/>
    <w:qFormat/>
    <w:uiPriority w:val="0"/>
    <w:rPr>
      <w:sz w:val="21"/>
      <w:szCs w:val="21"/>
    </w:rPr>
  </w:style>
  <w:style w:type="paragraph" w:customStyle="1" w:styleId="19">
    <w:name w:val="表格内容"/>
    <w:basedOn w:val="1"/>
    <w:qFormat/>
    <w:uiPriority w:val="0"/>
    <w:pPr>
      <w:spacing w:before="62" w:beforeLines="20" w:after="62" w:afterLines="20"/>
      <w:jc w:val="left"/>
    </w:pPr>
    <w:rPr>
      <w:rFonts w:ascii="Arial" w:hAnsi="Arial"/>
      <w:szCs w:val="20"/>
    </w:rPr>
  </w:style>
  <w:style w:type="paragraph" w:customStyle="1" w:styleId="20">
    <w:name w:val="样式 Normal正文 + 宋体"/>
    <w:basedOn w:val="4"/>
    <w:next w:val="4"/>
    <w:qFormat/>
    <w:uiPriority w:val="0"/>
    <w:rPr>
      <w:rFonts w:ascii="宋体" w:hAnsi="宋体"/>
    </w:rPr>
  </w:style>
  <w:style w:type="paragraph" w:customStyle="1" w:styleId="21">
    <w:name w:val="样式 Figure + 段前: 0.2 行 段后: 0.5 行"/>
    <w:basedOn w:val="22"/>
    <w:qFormat/>
    <w:uiPriority w:val="0"/>
    <w:pPr>
      <w:spacing w:beforeLines="0" w:after="156"/>
    </w:pPr>
    <w:rPr>
      <w:rFonts w:cs="宋体"/>
    </w:rPr>
  </w:style>
  <w:style w:type="paragraph" w:customStyle="1" w:styleId="22">
    <w:name w:val="图形位置"/>
    <w:basedOn w:val="4"/>
    <w:next w:val="23"/>
    <w:qFormat/>
    <w:uiPriority w:val="0"/>
    <w:pPr>
      <w:ind w:left="200" w:hanging="200" w:hangingChars="200"/>
      <w:jc w:val="center"/>
    </w:pPr>
    <w:rPr>
      <w:szCs w:val="21"/>
    </w:rPr>
  </w:style>
  <w:style w:type="paragraph" w:customStyle="1" w:styleId="23">
    <w:name w:val="Figure"/>
    <w:basedOn w:val="22"/>
    <w:next w:val="4"/>
    <w:qFormat/>
    <w:uiPriority w:val="0"/>
    <w:pPr>
      <w:spacing w:after="156" w:afterLines="50"/>
      <w:ind w:left="0" w:firstLine="0"/>
    </w:pPr>
    <w:rPr>
      <w:b/>
      <w:bCs/>
      <w:sz w:val="18"/>
      <w:szCs w:val="20"/>
    </w:rPr>
  </w:style>
  <w:style w:type="paragraph" w:customStyle="1" w:styleId="24">
    <w:name w:val="罗列无编号项目"/>
    <w:basedOn w:val="25"/>
    <w:qFormat/>
    <w:uiPriority w:val="0"/>
    <w:pPr>
      <w:tabs>
        <w:tab w:val="left" w:pos="0"/>
      </w:tabs>
      <w:spacing w:beforeLines="0"/>
      <w:ind w:firstLine="420"/>
    </w:pPr>
  </w:style>
  <w:style w:type="paragraph" w:customStyle="1" w:styleId="25">
    <w:name w:val="罗列有编号项目"/>
    <w:basedOn w:val="4"/>
    <w:qFormat/>
    <w:uiPriority w:val="0"/>
    <w:pPr>
      <w:tabs>
        <w:tab w:val="left" w:pos="0"/>
      </w:tabs>
      <w:ind w:firstLine="0" w:firstLineChars="0"/>
    </w:pPr>
  </w:style>
  <w:style w:type="paragraph" w:customStyle="1" w:styleId="26">
    <w:name w:val="std0"/>
    <w:basedOn w:val="1"/>
    <w:qFormat/>
    <w:uiPriority w:val="0"/>
    <w:pPr>
      <w:widowControl/>
    </w:pPr>
    <w:rPr>
      <w:rFonts w:ascii="宋体" w:hAnsi="宋体" w:cs="宋体"/>
      <w:kern w:val="0"/>
      <w:sz w:val="18"/>
      <w:szCs w:val="18"/>
    </w:rPr>
  </w:style>
  <w:style w:type="paragraph" w:customStyle="1" w:styleId="27">
    <w:name w:val="Table"/>
    <w:basedOn w:val="1"/>
    <w:next w:val="1"/>
    <w:qFormat/>
    <w:uiPriority w:val="0"/>
    <w:pPr>
      <w:spacing w:before="156" w:beforeLines="50"/>
      <w:ind w:left="1584" w:hanging="1584"/>
      <w:jc w:val="center"/>
    </w:pPr>
    <w:rPr>
      <w:rFonts w:ascii="Arial" w:hAnsi="Arial"/>
      <w:b/>
      <w:bCs/>
      <w:sz w:val="18"/>
      <w:szCs w:val="20"/>
    </w:rPr>
  </w:style>
  <w:style w:type="paragraph" w:customStyle="1" w:styleId="28">
    <w:name w:val="样式 Normal正文 + 宋体3"/>
    <w:basedOn w:val="4"/>
    <w:qFormat/>
    <w:uiPriority w:val="0"/>
    <w:rPr>
      <w:rFonts w:ascii="宋体" w:hAnsi="宋体"/>
    </w:rPr>
  </w:style>
  <w:style w:type="paragraph" w:customStyle="1" w:styleId="29">
    <w:name w:val="样式 Normal正文 + 宋体1"/>
    <w:basedOn w:val="4"/>
    <w:next w:val="4"/>
    <w:qFormat/>
    <w:uiPriority w:val="0"/>
    <w:rPr>
      <w:rFonts w:ascii="宋体" w:hAnsi="宋体"/>
    </w:rPr>
  </w:style>
  <w:style w:type="paragraph" w:customStyle="1" w:styleId="30">
    <w:name w:val="样式 Normal正文 + 宋体2"/>
    <w:basedOn w:val="4"/>
    <w:next w:val="4"/>
    <w:qFormat/>
    <w:uiPriority w:val="0"/>
    <w:rPr>
      <w:rFonts w:ascii="宋体" w:hAnsi="宋体"/>
    </w:rPr>
  </w:style>
  <w:style w:type="paragraph" w:customStyle="1" w:styleId="31">
    <w:name w:val="MTDisplayEquation"/>
    <w:basedOn w:val="4"/>
    <w:next w:val="1"/>
    <w:qFormat/>
    <w:uiPriority w:val="0"/>
    <w:pPr>
      <w:tabs>
        <w:tab w:val="center" w:pos="4160"/>
        <w:tab w:val="right" w:pos="8320"/>
      </w:tabs>
      <w:spacing w:before="48" w:beforeLines="0" w:line="300" w:lineRule="auto"/>
      <w:ind w:firstLine="480"/>
    </w:pPr>
    <w:rPr>
      <w:rFonts w:ascii="Times New Roman" w:hAnsi="Times New Roman"/>
    </w:rPr>
  </w:style>
  <w:style w:type="character" w:customStyle="1" w:styleId="32">
    <w:name w:val="MTEquationSection"/>
    <w:qFormat/>
    <w:uiPriority w:val="0"/>
    <w:rPr>
      <w:rFonts w:eastAsia="隶书"/>
      <w:b/>
      <w:bCs/>
      <w:vanish/>
      <w:color w:val="FF0000"/>
      <w:spacing w:val="60"/>
      <w:sz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emf"/><Relationship Id="rId23" Type="http://schemas.openxmlformats.org/officeDocument/2006/relationships/image" Target="media/image16.emf"/><Relationship Id="rId22" Type="http://schemas.openxmlformats.org/officeDocument/2006/relationships/image" Target="media/image15.emf"/><Relationship Id="rId21" Type="http://schemas.openxmlformats.org/officeDocument/2006/relationships/image" Target="media/image14.emf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emf"/><Relationship Id="rId18" Type="http://schemas.openxmlformats.org/officeDocument/2006/relationships/image" Target="media/image11.png"/><Relationship Id="rId17" Type="http://schemas.openxmlformats.org/officeDocument/2006/relationships/image" Target="media/image10.emf"/><Relationship Id="rId16" Type="http://schemas.openxmlformats.org/officeDocument/2006/relationships/image" Target="media/image9.png"/><Relationship Id="rId15" Type="http://schemas.openxmlformats.org/officeDocument/2006/relationships/image" Target="media/image8.emf"/><Relationship Id="rId14" Type="http://schemas.openxmlformats.org/officeDocument/2006/relationships/image" Target="media/image7.emf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13</Pages>
  <Words>2183</Words>
  <Characters>2586</Characters>
  <Lines>3</Lines>
  <Paragraphs>1</Paragraphs>
  <TotalTime>1</TotalTime>
  <ScaleCrop>false</ScaleCrop>
  <LinksUpToDate>false</LinksUpToDate>
  <CharactersWithSpaces>2640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2023-05-02T04:32:00Z</dcterms:created>
  <dc:creator>JinTao</dc:creator>
  <cp:lastModifiedBy>张泽予</cp:lastModifiedBy>
  <cp:lastPrinted>2016-03-31T07:06:00Z</cp:lastPrinted>
  <dcterms:modified xsi:type="dcterms:W3CDTF">2023-06-14T09:18:14Z</dcterms:modified>
  <dc:title>《单片机原理及接口技术B》实验报告模板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MTUseMTPrefs">
    <vt:lpwstr>1</vt:lpwstr>
  </property>
  <property fmtid="{D5CDD505-2E9C-101B-9397-08002B2CF9AE}" pid="4" name="MTEquationNumber2">
    <vt:lpwstr>(#S1.#E1)</vt:lpwstr>
  </property>
  <property fmtid="{D5CDD505-2E9C-101B-9397-08002B2CF9AE}" pid="5" name="MTWinEqns">
    <vt:bool>true</vt:bool>
  </property>
  <property fmtid="{D5CDD505-2E9C-101B-9397-08002B2CF9AE}" pid="6" name="MTEquationSection">
    <vt:lpwstr>1</vt:lpwstr>
  </property>
  <property fmtid="{D5CDD505-2E9C-101B-9397-08002B2CF9AE}" pid="7" name="ICV">
    <vt:lpwstr>EA9FE52D18DE48938B151B752D7A9599_12</vt:lpwstr>
  </property>
</Properties>
</file>