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33609E8B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27B051E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096B0954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59B0162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2ACB937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0727D5E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6C5AEE2E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5CEDDE4A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20847F7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279E09D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191D7A9A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7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2A67BE6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8C2205">
              <w:rPr>
                <w:noProof/>
                <w:webHidden/>
              </w:rPr>
              <w:t>7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A9A3C03" w:rsidR="00531FBF" w:rsidRPr="00B7788F" w:rsidRDefault="003F7BC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October 15, </w:t>
            </w:r>
            <w:proofErr w:type="gramStart"/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2023</w:t>
            </w:r>
            <w:proofErr w:type="gramEnd"/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B33EFF4" w:rsidR="00531FBF" w:rsidRPr="00B7788F" w:rsidRDefault="003F7BC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Victor Sanchez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31505EE5" w:rsidR="00C32F3D" w:rsidRPr="00B7788F" w:rsidRDefault="00853D7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Completed the report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475D9F40" w:rsidR="00485402" w:rsidRPr="00B7788F" w:rsidRDefault="00853D7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Victor Sanchez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358B834F" w:rsidR="00C32F3D" w:rsidRPr="00B7788F" w:rsidRDefault="00722ADB" w:rsidP="00F66A2D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two types of cryptography algorithm ciphers are symmetric and asymmetric. Symmetric encryption uses a single key to encrypt and decrypt the data. </w:t>
      </w:r>
      <w:r w:rsidR="00F6785A">
        <w:rPr>
          <w:rFonts w:eastAsia="Times New Roman"/>
          <w:sz w:val="22"/>
          <w:szCs w:val="22"/>
        </w:rPr>
        <w:t>A key is created to encrypt the data and then the data cannot be accessed unless the same exact key is used. However, in asymmetric encryption two keys are created</w:t>
      </w:r>
      <w:r w:rsidR="00F66A2D">
        <w:rPr>
          <w:rFonts w:eastAsia="Times New Roman"/>
          <w:sz w:val="22"/>
          <w:szCs w:val="22"/>
        </w:rPr>
        <w:t xml:space="preserve">, </w:t>
      </w:r>
      <w:r w:rsidR="00F6785A">
        <w:rPr>
          <w:rFonts w:eastAsia="Times New Roman"/>
          <w:sz w:val="22"/>
          <w:szCs w:val="22"/>
        </w:rPr>
        <w:t xml:space="preserve">a public key and a private key. </w:t>
      </w:r>
      <w:r w:rsidR="00F66A2D">
        <w:rPr>
          <w:rFonts w:eastAsia="Times New Roman"/>
          <w:sz w:val="22"/>
          <w:szCs w:val="22"/>
        </w:rPr>
        <w:t xml:space="preserve">The private key is known only by the sender and the public key is made public for </w:t>
      </w:r>
      <w:r w:rsidR="009A68F8">
        <w:rPr>
          <w:rFonts w:eastAsia="Times New Roman"/>
          <w:sz w:val="22"/>
          <w:szCs w:val="22"/>
        </w:rPr>
        <w:t>anyone;</w:t>
      </w:r>
      <w:r w:rsidR="00F66A2D">
        <w:rPr>
          <w:rFonts w:eastAsia="Times New Roman"/>
          <w:sz w:val="22"/>
          <w:szCs w:val="22"/>
        </w:rPr>
        <w:t xml:space="preserve"> the public key is then used to validate the signature. </w:t>
      </w:r>
      <w:r w:rsidR="009A68F8">
        <w:rPr>
          <w:rFonts w:eastAsia="Times New Roman"/>
          <w:sz w:val="22"/>
          <w:szCs w:val="22"/>
        </w:rPr>
        <w:t xml:space="preserve">Since Artemis Financial wants to add a file verification step to their web application, which will then require a checksum verification, I would recommend using an asymmetric algorithm cipher. </w:t>
      </w:r>
      <w:proofErr w:type="gramStart"/>
      <w:r w:rsidR="009A68F8">
        <w:rPr>
          <w:rFonts w:eastAsia="Times New Roman"/>
          <w:sz w:val="22"/>
          <w:szCs w:val="22"/>
        </w:rPr>
        <w:t>In particular</w:t>
      </w:r>
      <w:r w:rsidR="003F7909">
        <w:rPr>
          <w:rFonts w:eastAsia="Times New Roman"/>
          <w:sz w:val="22"/>
          <w:szCs w:val="22"/>
        </w:rPr>
        <w:t>,</w:t>
      </w:r>
      <w:r w:rsidR="009A68F8">
        <w:rPr>
          <w:rFonts w:eastAsia="Times New Roman"/>
          <w:sz w:val="22"/>
          <w:szCs w:val="22"/>
        </w:rPr>
        <w:t xml:space="preserve"> I</w:t>
      </w:r>
      <w:proofErr w:type="gramEnd"/>
      <w:r w:rsidR="009A68F8">
        <w:rPr>
          <w:rFonts w:eastAsia="Times New Roman"/>
          <w:sz w:val="22"/>
          <w:szCs w:val="22"/>
        </w:rPr>
        <w:t xml:space="preserve"> would recommend that the SHA-256 hash function is used for the checksum verification. </w:t>
      </w:r>
      <w:r w:rsidR="003F7909">
        <w:rPr>
          <w:rFonts w:eastAsia="Times New Roman"/>
          <w:sz w:val="22"/>
          <w:szCs w:val="22"/>
        </w:rPr>
        <w:t xml:space="preserve">The SHA-256 hash function creates a 256-bit hash comprised of random numbers and letters, which makes it one of the most secure and strongest hash functions available. The SHA-256 hash function also has never been compromised.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5008F8BF" w:rsidR="002778D5" w:rsidRDefault="00217781" w:rsidP="00217781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5326898" wp14:editId="2F2396B9">
            <wp:extent cx="2561624" cy="3286125"/>
            <wp:effectExtent l="0" t="0" r="0" b="0"/>
            <wp:docPr id="2055494770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94770" name="Picture 1" descr="A screenshot of a certifica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397" cy="33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33B89E3" wp14:editId="69843B2F">
            <wp:extent cx="5943600" cy="1236980"/>
            <wp:effectExtent l="0" t="0" r="0" b="1270"/>
            <wp:docPr id="1656409709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09709" name="Picture 2" descr="A computer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3F0E77F" w:rsidR="00DB5652" w:rsidRPr="00B7788F" w:rsidRDefault="009B5FDC" w:rsidP="00F66F37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BEDDDD5" wp14:editId="48D7D0A9">
            <wp:extent cx="5582429" cy="1324160"/>
            <wp:effectExtent l="0" t="0" r="0" b="9525"/>
            <wp:docPr id="8287967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6737" name="Picture 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6B5B26AA" w:rsidR="000202DE" w:rsidRDefault="009A7591" w:rsidP="00F66F37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2E73814" wp14:editId="29C9DA13">
            <wp:extent cx="5715798" cy="1352739"/>
            <wp:effectExtent l="0" t="0" r="0" b="0"/>
            <wp:docPr id="9821748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74884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2724021B" w:rsidR="003978A0" w:rsidRDefault="000E5395" w:rsidP="000E5395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Refactored code:</w:t>
      </w:r>
    </w:p>
    <w:p w14:paraId="75B70F3E" w14:textId="2FD6690E" w:rsidR="00DB5652" w:rsidRDefault="000E5395" w:rsidP="000E5395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F890531" wp14:editId="6AEEDFEF">
            <wp:extent cx="3801005" cy="1667108"/>
            <wp:effectExtent l="0" t="0" r="0" b="9525"/>
            <wp:docPr id="7779041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4185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3776" w14:textId="2D0F8A77" w:rsidR="000E5395" w:rsidRDefault="000E5395" w:rsidP="000E5395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Original code:</w:t>
      </w:r>
    </w:p>
    <w:p w14:paraId="6B8447C6" w14:textId="591F5F2B" w:rsidR="000E5395" w:rsidRDefault="000E5395" w:rsidP="000E5395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392CC4A" wp14:editId="0CF45E07">
            <wp:extent cx="3724795" cy="1571844"/>
            <wp:effectExtent l="0" t="0" r="9525" b="9525"/>
            <wp:docPr id="11637826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2616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778" w14:textId="629FEB39" w:rsidR="000E5395" w:rsidRPr="00B7788F" w:rsidRDefault="000E5395" w:rsidP="000E5395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(No new vulnerabilities were added)</w:t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3D7EFBB2" w:rsidR="00E33862" w:rsidRPr="00B7788F" w:rsidRDefault="00CD793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B8AA398" wp14:editId="5BD15A01">
            <wp:extent cx="5743575" cy="7640305"/>
            <wp:effectExtent l="0" t="0" r="0" b="0"/>
            <wp:docPr id="1714297672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97672" name="Picture 7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66" cy="76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lastRenderedPageBreak/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67D22472" w:rsidR="006E3003" w:rsidRDefault="004A6D5E" w:rsidP="004A6D5E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added an extra level of security to the original code for Artemis Financials’ website by first creating and generating a certificate. Then I implemented a SHA-256 hash function in the code to generate a hash for the checksum verification (which was outputted to the screen). I then verified that the connection was secure by opening it in a new web browser. Referring to the vulnerability assessment process flow diagram, the refactored code addressed cryptography, and code quality. It addressed cryptography since I had to generate a unique hash for the data. Code quality was addressed since security is very crucial to Artemis Financial, the code also had to follow secure coding practices. </w:t>
      </w:r>
    </w:p>
    <w:p w14:paraId="6965CF88" w14:textId="77777777" w:rsidR="004A6D5E" w:rsidRDefault="004A6D5E" w:rsidP="004A6D5E">
      <w:pPr>
        <w:ind w:firstLine="360"/>
        <w:contextualSpacing/>
        <w:rPr>
          <w:rFonts w:eastAsia="Times New Roman"/>
          <w:sz w:val="22"/>
          <w:szCs w:val="22"/>
        </w:rPr>
      </w:pPr>
    </w:p>
    <w:p w14:paraId="266CC060" w14:textId="0AD5C411" w:rsidR="620D193F" w:rsidRPr="008C2205" w:rsidRDefault="620D193F" w:rsidP="00D47759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45D07A18" w14:textId="77777777" w:rsidR="008C2205" w:rsidRPr="008C2205" w:rsidRDefault="008C2205" w:rsidP="008C2205">
      <w:pPr>
        <w:pStyle w:val="Heading2"/>
        <w:spacing w:before="0" w:line="240" w:lineRule="auto"/>
        <w:ind w:left="360"/>
        <w:rPr>
          <w:rFonts w:ascii="Calibri" w:eastAsia="Calibri" w:hAnsi="Calibri" w:cs="Calibri"/>
        </w:rPr>
      </w:pPr>
    </w:p>
    <w:p w14:paraId="052C684F" w14:textId="4CE5EFAA" w:rsidR="00974AE3" w:rsidRPr="00B7788F" w:rsidRDefault="004F641E" w:rsidP="008C2205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Since Artemis Financial handles customers’ money, security is a top priority. Security should also be a top priority when writing code for their web application. I was able to add a checksum verification process using SHA-256, one of the most secure hash functions</w:t>
      </w:r>
      <w:r w:rsidR="008C2205">
        <w:rPr>
          <w:rFonts w:eastAsia="Times New Roman"/>
          <w:sz w:val="22"/>
          <w:szCs w:val="22"/>
        </w:rPr>
        <w:t xml:space="preserve">. While doing so, I also verified that no new vulnerabilities were added (as shown in the secondary testing section). The code was able to generate a new hash correctly and was able to be outputted to the user as an example (as shown in section 3 and 4). It is crucial to continue revising and updating the code and website software so that no new vulnerabilities are added, especially since other people’s money is involved. If a vulnerability is found and breached, this may cause major backlash for the company. This will cause many customers to leave and will also waste company time and money. </w:t>
      </w:r>
    </w:p>
    <w:sectPr w:rsidR="00974AE3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3995" w14:textId="77777777" w:rsidR="00C76389" w:rsidRDefault="00C76389" w:rsidP="002F3F84">
      <w:r>
        <w:separator/>
      </w:r>
    </w:p>
  </w:endnote>
  <w:endnote w:type="continuationSeparator" w:id="0">
    <w:p w14:paraId="317BCE44" w14:textId="77777777" w:rsidR="00C76389" w:rsidRDefault="00C76389" w:rsidP="002F3F84">
      <w:r>
        <w:continuationSeparator/>
      </w:r>
    </w:p>
  </w:endnote>
  <w:endnote w:type="continuationNotice" w:id="1">
    <w:p w14:paraId="4FE29634" w14:textId="77777777" w:rsidR="00C76389" w:rsidRDefault="00C763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4C416" w14:textId="77777777" w:rsidR="00C76389" w:rsidRDefault="00C76389" w:rsidP="002F3F84">
      <w:r>
        <w:separator/>
      </w:r>
    </w:p>
  </w:footnote>
  <w:footnote w:type="continuationSeparator" w:id="0">
    <w:p w14:paraId="32A68A4B" w14:textId="77777777" w:rsidR="00C76389" w:rsidRDefault="00C76389" w:rsidP="002F3F84">
      <w:r>
        <w:continuationSeparator/>
      </w:r>
    </w:p>
  </w:footnote>
  <w:footnote w:type="continuationNotice" w:id="1">
    <w:p w14:paraId="323E30ED" w14:textId="77777777" w:rsidR="00C76389" w:rsidRDefault="00C763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20090">
    <w:abstractNumId w:val="16"/>
  </w:num>
  <w:num w:numId="2" w16cid:durableId="1672677363">
    <w:abstractNumId w:val="20"/>
  </w:num>
  <w:num w:numId="3" w16cid:durableId="277224416">
    <w:abstractNumId w:val="6"/>
  </w:num>
  <w:num w:numId="4" w16cid:durableId="1080979980">
    <w:abstractNumId w:val="8"/>
  </w:num>
  <w:num w:numId="5" w16cid:durableId="1341854206">
    <w:abstractNumId w:val="4"/>
  </w:num>
  <w:num w:numId="6" w16cid:durableId="2046323164">
    <w:abstractNumId w:val="17"/>
  </w:num>
  <w:num w:numId="7" w16cid:durableId="1252592585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666205148">
    <w:abstractNumId w:val="5"/>
  </w:num>
  <w:num w:numId="9" w16cid:durableId="186319971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545017407">
    <w:abstractNumId w:val="0"/>
  </w:num>
  <w:num w:numId="11" w16cid:durableId="844245911">
    <w:abstractNumId w:val="3"/>
  </w:num>
  <w:num w:numId="12" w16cid:durableId="1240410899">
    <w:abstractNumId w:val="19"/>
  </w:num>
  <w:num w:numId="13" w16cid:durableId="1534805878">
    <w:abstractNumId w:val="15"/>
  </w:num>
  <w:num w:numId="14" w16cid:durableId="1510562786">
    <w:abstractNumId w:val="2"/>
  </w:num>
  <w:num w:numId="15" w16cid:durableId="172649974">
    <w:abstractNumId w:val="11"/>
  </w:num>
  <w:num w:numId="16" w16cid:durableId="544369189">
    <w:abstractNumId w:val="9"/>
  </w:num>
  <w:num w:numId="17" w16cid:durableId="615718495">
    <w:abstractNumId w:val="14"/>
  </w:num>
  <w:num w:numId="18" w16cid:durableId="916597480">
    <w:abstractNumId w:val="18"/>
  </w:num>
  <w:num w:numId="19" w16cid:durableId="1099258565">
    <w:abstractNumId w:val="7"/>
  </w:num>
  <w:num w:numId="20" w16cid:durableId="1681349915">
    <w:abstractNumId w:val="13"/>
  </w:num>
  <w:num w:numId="21" w16cid:durableId="1623733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0E5395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17781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3F7909"/>
    <w:rsid w:val="003F7BCF"/>
    <w:rsid w:val="00403219"/>
    <w:rsid w:val="00413DE0"/>
    <w:rsid w:val="0045610F"/>
    <w:rsid w:val="0046151B"/>
    <w:rsid w:val="00473815"/>
    <w:rsid w:val="00485402"/>
    <w:rsid w:val="004A6D5E"/>
    <w:rsid w:val="004B2BE0"/>
    <w:rsid w:val="004D78B4"/>
    <w:rsid w:val="004F641E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22ADB"/>
    <w:rsid w:val="0076659B"/>
    <w:rsid w:val="00790486"/>
    <w:rsid w:val="00793EE5"/>
    <w:rsid w:val="00797EC8"/>
    <w:rsid w:val="00816AE9"/>
    <w:rsid w:val="00824ABB"/>
    <w:rsid w:val="00826665"/>
    <w:rsid w:val="00844A5D"/>
    <w:rsid w:val="00853D76"/>
    <w:rsid w:val="00861EC1"/>
    <w:rsid w:val="008A7514"/>
    <w:rsid w:val="008B068E"/>
    <w:rsid w:val="008C2205"/>
    <w:rsid w:val="00940B1A"/>
    <w:rsid w:val="00957280"/>
    <w:rsid w:val="009714E8"/>
    <w:rsid w:val="00974AE3"/>
    <w:rsid w:val="009826D6"/>
    <w:rsid w:val="009A68F8"/>
    <w:rsid w:val="009A7591"/>
    <w:rsid w:val="009B5FDC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76389"/>
    <w:rsid w:val="00CD7936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53825"/>
    <w:rsid w:val="00F66A2D"/>
    <w:rsid w:val="00F66F37"/>
    <w:rsid w:val="00F6785A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5491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victor sanchez</cp:lastModifiedBy>
  <cp:revision>2</cp:revision>
  <dcterms:created xsi:type="dcterms:W3CDTF">2023-10-14T15:20:00Z</dcterms:created>
  <dcterms:modified xsi:type="dcterms:W3CDTF">2023-10-14T15:20:00Z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