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A46" w:rsidRDefault="00F07CF9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básicos </w:t>
      </w:r>
      <w:r w:rsidR="008F0F84">
        <w:rPr>
          <w:b/>
          <w:bCs/>
        </w:rPr>
        <w:t>CSS</w:t>
      </w:r>
      <w:r>
        <w:rPr>
          <w:b/>
          <w:bCs/>
        </w:rPr>
        <w:t xml:space="preserve"> </w:t>
      </w:r>
      <w:r w:rsidR="001857DF">
        <w:rPr>
          <w:b/>
          <w:bCs/>
        </w:rPr>
        <w:t>Cajas</w:t>
      </w:r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931EB6">
        <w:rPr>
          <w:b/>
          <w:bCs/>
        </w:rPr>
        <w:t>5</w:t>
      </w:r>
    </w:p>
    <w:p w:rsidR="00114A46" w:rsidRDefault="00114A46" w:rsidP="00B40EAC">
      <w:pPr>
        <w:pStyle w:val="Standard"/>
        <w:jc w:val="both"/>
      </w:pPr>
    </w:p>
    <w:p w:rsidR="00685E28" w:rsidRDefault="00685E28" w:rsidP="00685E28">
      <w:pPr>
        <w:pStyle w:val="NormalWeb"/>
        <w:numPr>
          <w:ilvl w:val="0"/>
          <w:numId w:val="2"/>
        </w:numPr>
        <w:jc w:val="both"/>
      </w:pPr>
      <w:r>
        <w:t>A partir del código proporcionado en el archivo adjunto “CSS ejercicio 2.5</w:t>
      </w:r>
      <w:r w:rsidRPr="00C60813">
        <w:t>.1 (enunciado)</w:t>
      </w:r>
      <w:r>
        <w:t>.</w:t>
      </w:r>
      <w:proofErr w:type="spellStart"/>
      <w:r>
        <w:t>html</w:t>
      </w:r>
      <w:proofErr w:type="spellEnd"/>
      <w:r>
        <w:t>”, m</w:t>
      </w:r>
      <w:r w:rsidRPr="00531A69">
        <w:t xml:space="preserve">odifica el diseño de la página </w:t>
      </w:r>
      <w:r>
        <w:t>W</w:t>
      </w:r>
      <w:r w:rsidRPr="00531A69">
        <w:t xml:space="preserve">eb </w:t>
      </w:r>
      <w:r>
        <w:t>aplicando márgenes, bordes y rellenos:</w:t>
      </w:r>
    </w:p>
    <w:p w:rsidR="00EE592A" w:rsidRPr="00685E28" w:rsidRDefault="00065E4B" w:rsidP="00685E28">
      <w:pPr>
        <w:pStyle w:val="NormalWeb"/>
        <w:numPr>
          <w:ilvl w:val="1"/>
          <w:numId w:val="2"/>
        </w:numPr>
        <w:ind w:left="714" w:hanging="357"/>
        <w:jc w:val="both"/>
      </w:pPr>
      <w:r w:rsidRPr="00685E28">
        <w:t xml:space="preserve">A </w:t>
      </w:r>
      <w:r w:rsidR="00A065E8">
        <w:t xml:space="preserve">la caja </w:t>
      </w:r>
      <w:r w:rsidR="00685E28">
        <w:t>&lt;</w:t>
      </w:r>
      <w:proofErr w:type="spellStart"/>
      <w:r w:rsidRPr="00685E28">
        <w:t>body</w:t>
      </w:r>
      <w:proofErr w:type="spellEnd"/>
      <w:r w:rsidR="00685E28">
        <w:t>&gt;</w:t>
      </w:r>
      <w:r w:rsidRPr="00685E28">
        <w:t>:</w:t>
      </w:r>
      <w:r w:rsidR="00DA5241">
        <w:t xml:space="preserve"> M</w:t>
      </w:r>
      <w:r w:rsidRPr="00685E28">
        <w:t>argen a la izquierda de 200 píxeles, esto hará que todos los elementos empiecen con un margen a la izquierda de 200 píxeles</w:t>
      </w:r>
      <w:r w:rsidR="00685E28">
        <w:t>.</w:t>
      </w:r>
    </w:p>
    <w:p w:rsidR="00EE592A" w:rsidRPr="00685E28" w:rsidRDefault="00065E4B" w:rsidP="00685E28">
      <w:pPr>
        <w:pStyle w:val="NormalWeb"/>
        <w:numPr>
          <w:ilvl w:val="1"/>
          <w:numId w:val="2"/>
        </w:numPr>
        <w:ind w:left="714" w:hanging="357"/>
        <w:jc w:val="both"/>
      </w:pPr>
      <w:r w:rsidRPr="00685E28">
        <w:t xml:space="preserve">A las cabeceras </w:t>
      </w:r>
      <w:r w:rsidR="00685E28">
        <w:t>&lt;</w:t>
      </w:r>
      <w:r w:rsidRPr="00685E28">
        <w:t>h1</w:t>
      </w:r>
      <w:r w:rsidR="00685E28">
        <w:t>&gt;</w:t>
      </w:r>
      <w:r w:rsidRPr="00685E28">
        <w:t>:</w:t>
      </w:r>
      <w:r w:rsidR="00DA5241">
        <w:t xml:space="preserve"> M</w:t>
      </w:r>
      <w:r w:rsidRPr="00685E28">
        <w:t xml:space="preserve">argen a la derecha de 300 píxeles, relleno de 5 píxeles y </w:t>
      </w:r>
      <w:r w:rsidR="00C41276">
        <w:t xml:space="preserve">un borde sólido de 5 píxeles </w:t>
      </w:r>
      <w:r w:rsidRPr="00685E28">
        <w:t>en rojo.</w:t>
      </w:r>
    </w:p>
    <w:p w:rsidR="00EE592A" w:rsidRPr="00685E28" w:rsidRDefault="00065E4B" w:rsidP="00685E28">
      <w:pPr>
        <w:pStyle w:val="NormalWeb"/>
        <w:numPr>
          <w:ilvl w:val="1"/>
          <w:numId w:val="2"/>
        </w:numPr>
        <w:ind w:left="714" w:hanging="357"/>
        <w:jc w:val="both"/>
      </w:pPr>
      <w:r w:rsidRPr="00685E28">
        <w:t xml:space="preserve">A las cabeceras </w:t>
      </w:r>
      <w:r w:rsidR="00685E28">
        <w:t>&lt;</w:t>
      </w:r>
      <w:r w:rsidRPr="00685E28">
        <w:t>h3</w:t>
      </w:r>
      <w:r w:rsidR="00685E28">
        <w:t>&gt;</w:t>
      </w:r>
      <w:r w:rsidRPr="00685E28">
        <w:t xml:space="preserve">: </w:t>
      </w:r>
      <w:r w:rsidR="00DA5241">
        <w:t>A</w:t>
      </w:r>
      <w:r w:rsidR="00C41276">
        <w:t>ñade</w:t>
      </w:r>
      <w:r w:rsidRPr="00685E28">
        <w:t xml:space="preserve"> un margen a la derecha de 300 píxeles. </w:t>
      </w:r>
    </w:p>
    <w:p w:rsidR="00EE592A" w:rsidRPr="00685E28" w:rsidRDefault="00065E4B" w:rsidP="00685E28">
      <w:pPr>
        <w:pStyle w:val="NormalWeb"/>
        <w:numPr>
          <w:ilvl w:val="1"/>
          <w:numId w:val="2"/>
        </w:numPr>
        <w:ind w:left="714" w:hanging="357"/>
        <w:jc w:val="both"/>
      </w:pPr>
      <w:r w:rsidRPr="00685E28">
        <w:t>A los párrafos</w:t>
      </w:r>
      <w:r w:rsidR="00685E28">
        <w:t xml:space="preserve"> &lt;p&gt;</w:t>
      </w:r>
      <w:r w:rsidRPr="00685E28">
        <w:t>:</w:t>
      </w:r>
      <w:r w:rsidR="00DA5241">
        <w:t xml:space="preserve"> R</w:t>
      </w:r>
      <w:r w:rsidRPr="00685E28">
        <w:t>elleno de 10 píxeles arriba y abajo para q</w:t>
      </w:r>
      <w:r w:rsidR="00C41276">
        <w:t>ue el texto no quede tan pegado,</w:t>
      </w:r>
      <w:r w:rsidRPr="00685E28">
        <w:t xml:space="preserve"> y un borde sólido de 10 píxeles en azul</w:t>
      </w:r>
      <w:r w:rsidR="00685E28">
        <w:t>.</w:t>
      </w:r>
    </w:p>
    <w:p w:rsidR="004F0735" w:rsidRDefault="00685E28" w:rsidP="00685E28">
      <w:pPr>
        <w:pStyle w:val="NormalWeb"/>
        <w:numPr>
          <w:ilvl w:val="1"/>
          <w:numId w:val="2"/>
        </w:numPr>
        <w:ind w:left="714" w:hanging="357"/>
        <w:jc w:val="both"/>
      </w:pPr>
      <w:r w:rsidRPr="00685E28">
        <w:t>A los elementos de la lista</w:t>
      </w:r>
      <w:r>
        <w:t xml:space="preserve"> &lt;</w:t>
      </w:r>
      <w:proofErr w:type="spellStart"/>
      <w:r>
        <w:t>li</w:t>
      </w:r>
      <w:proofErr w:type="spellEnd"/>
      <w:r>
        <w:t>&gt;</w:t>
      </w:r>
      <w:r w:rsidRPr="00685E28">
        <w:t>:</w:t>
      </w:r>
      <w:r w:rsidR="00DA5241">
        <w:t xml:space="preserve"> R</w:t>
      </w:r>
      <w:r w:rsidRPr="00685E28">
        <w:t>ell</w:t>
      </w:r>
      <w:r w:rsidR="00C41276">
        <w:t xml:space="preserve">eno de 5 píxeles y un borde de </w:t>
      </w:r>
      <w:r w:rsidRPr="00685E28">
        <w:t xml:space="preserve">3 píxeles, sólido y de color </w:t>
      </w:r>
      <w:r>
        <w:t>“</w:t>
      </w:r>
      <w:proofErr w:type="spellStart"/>
      <w:r w:rsidRPr="00685E28">
        <w:t>silver</w:t>
      </w:r>
      <w:proofErr w:type="spellEnd"/>
      <w:r>
        <w:t>”</w:t>
      </w:r>
      <w:r w:rsidRPr="00685E28">
        <w:t>.</w:t>
      </w:r>
    </w:p>
    <w:p w:rsidR="00685E28" w:rsidRDefault="008A38B3" w:rsidP="008A38B3">
      <w:pPr>
        <w:pStyle w:val="NormalWeb"/>
        <w:ind w:firstLine="357"/>
        <w:jc w:val="both"/>
      </w:pPr>
      <w:r w:rsidRPr="00B22BEE">
        <w:t xml:space="preserve">El resultado final tiene que ser como el de la </w:t>
      </w:r>
      <w:r>
        <w:t>siguiente imagen:</w:t>
      </w:r>
    </w:p>
    <w:p w:rsidR="008A38B3" w:rsidRDefault="006B503E" w:rsidP="006B503E">
      <w:pPr>
        <w:pStyle w:val="NormalWeb"/>
        <w:ind w:firstLine="357"/>
        <w:jc w:val="center"/>
      </w:pPr>
      <w:r>
        <w:rPr>
          <w:noProof/>
          <w:lang w:eastAsia="es-ES"/>
        </w:rPr>
        <w:drawing>
          <wp:inline distT="0" distB="0" distL="0" distR="0">
            <wp:extent cx="6120130" cy="2786380"/>
            <wp:effectExtent l="19050" t="19050" r="13970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8A38B3" w:rsidRDefault="00DA4668" w:rsidP="008A38B3">
      <w:pPr>
        <w:pStyle w:val="NormalWeb"/>
        <w:ind w:firstLine="357"/>
        <w:jc w:val="both"/>
      </w:pPr>
      <w:r w:rsidRPr="00DA4668">
        <w:t xml:space="preserve">Comprueba qué ocurre al cambiar </w:t>
      </w:r>
      <w:r>
        <w:t xml:space="preserve">cada uno de </w:t>
      </w:r>
      <w:r w:rsidRPr="00DA4668">
        <w:t>los atributos</w:t>
      </w:r>
      <w:r>
        <w:t>.</w:t>
      </w:r>
    </w:p>
    <w:p w:rsidR="00397320" w:rsidRDefault="00397320" w:rsidP="00397320">
      <w:pPr>
        <w:pStyle w:val="NormalWeb"/>
        <w:jc w:val="both"/>
      </w:pPr>
    </w:p>
    <w:p w:rsidR="00397320" w:rsidRDefault="00397320" w:rsidP="00397320">
      <w:pPr>
        <w:pStyle w:val="NormalWeb"/>
        <w:jc w:val="both"/>
      </w:pPr>
      <w:r>
        <w:t xml:space="preserve">NOTA: Solo se puede usar lo visto hasta ahora en el módulo. Debe haber un archivo </w:t>
      </w:r>
      <w:r>
        <w:rPr>
          <w:kern w:val="0"/>
        </w:rPr>
        <w:t>“</w:t>
      </w:r>
      <w:proofErr w:type="spellStart"/>
      <w:r>
        <w:rPr>
          <w:kern w:val="0"/>
        </w:rPr>
        <w:t>html</w:t>
      </w:r>
      <w:proofErr w:type="spellEnd"/>
      <w:r>
        <w:rPr>
          <w:kern w:val="0"/>
        </w:rPr>
        <w:t xml:space="preserve">” </w:t>
      </w:r>
      <w:r>
        <w:t>por cada ejercicio.</w:t>
      </w:r>
    </w:p>
    <w:p w:rsidR="00397320" w:rsidRDefault="00397320" w:rsidP="00397320">
      <w:pPr>
        <w:pStyle w:val="NormalWeb"/>
        <w:jc w:val="both"/>
      </w:pPr>
      <w:r>
        <w:br w:type="page"/>
      </w:r>
    </w:p>
    <w:p w:rsidR="002B6DCC" w:rsidRDefault="00C019C7" w:rsidP="002B6DCC">
      <w:pPr>
        <w:pStyle w:val="NormalWeb"/>
        <w:numPr>
          <w:ilvl w:val="0"/>
          <w:numId w:val="2"/>
        </w:numPr>
        <w:jc w:val="both"/>
      </w:pPr>
      <w:r>
        <w:lastRenderedPageBreak/>
        <w:t>Teoría.</w:t>
      </w:r>
      <w:bookmarkStart w:id="0" w:name="_GoBack"/>
      <w:bookmarkEnd w:id="0"/>
    </w:p>
    <w:p w:rsidR="001B25BD" w:rsidRDefault="001B25BD" w:rsidP="002B6DCC">
      <w:pPr>
        <w:pStyle w:val="NormalWeb"/>
        <w:numPr>
          <w:ilvl w:val="1"/>
          <w:numId w:val="2"/>
        </w:numPr>
        <w:ind w:left="714" w:hanging="357"/>
        <w:jc w:val="both"/>
      </w:pPr>
      <w:r>
        <w:t>Responde a las siguientes preguntas:</w:t>
      </w:r>
    </w:p>
    <w:p w:rsidR="001B25BD" w:rsidRDefault="001B25BD" w:rsidP="001B25BD">
      <w:pPr>
        <w:pStyle w:val="NormalWeb"/>
        <w:ind w:left="714"/>
        <w:jc w:val="center"/>
      </w:pPr>
      <w:r>
        <w:rPr>
          <w:noProof/>
          <w:lang w:eastAsia="es-ES"/>
        </w:rPr>
        <w:drawing>
          <wp:inline distT="0" distB="0" distL="0" distR="0">
            <wp:extent cx="5400000" cy="91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0B" w:rsidRDefault="0075630B" w:rsidP="001B25BD">
      <w:pPr>
        <w:pStyle w:val="NormalWeb"/>
        <w:ind w:left="714"/>
        <w:jc w:val="center"/>
      </w:pPr>
      <w:proofErr w:type="gramStart"/>
      <w:r>
        <w:t>A)border</w:t>
      </w:r>
      <w:proofErr w:type="gramEnd"/>
      <w:r>
        <w:t>-</w:t>
      </w:r>
      <w:proofErr w:type="spellStart"/>
      <w:r>
        <w:t>font</w:t>
      </w:r>
      <w:proofErr w:type="spellEnd"/>
    </w:p>
    <w:p w:rsidR="001B25BD" w:rsidRDefault="001B25BD" w:rsidP="001B25BD">
      <w:pPr>
        <w:pStyle w:val="NormalWeb"/>
        <w:ind w:left="714"/>
        <w:jc w:val="center"/>
      </w:pPr>
      <w:r>
        <w:rPr>
          <w:noProof/>
          <w:lang w:eastAsia="es-ES"/>
        </w:rPr>
        <w:drawing>
          <wp:inline distT="0" distB="0" distL="0" distR="0">
            <wp:extent cx="5400000" cy="1029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0B" w:rsidRDefault="0075630B" w:rsidP="001B25BD">
      <w:pPr>
        <w:pStyle w:val="NormalWeb"/>
        <w:ind w:left="714"/>
        <w:jc w:val="center"/>
      </w:pPr>
      <w:proofErr w:type="gramStart"/>
      <w:r>
        <w:t>c)Padding</w:t>
      </w:r>
      <w:proofErr w:type="gramEnd"/>
    </w:p>
    <w:p w:rsidR="006B503E" w:rsidRDefault="002B6DCC" w:rsidP="002B6DCC">
      <w:pPr>
        <w:pStyle w:val="NormalWeb"/>
        <w:numPr>
          <w:ilvl w:val="1"/>
          <w:numId w:val="2"/>
        </w:numPr>
        <w:ind w:left="714" w:hanging="357"/>
        <w:jc w:val="both"/>
      </w:pPr>
      <w:r>
        <w:t>¿Cuáles son las partes que componen una caja?</w:t>
      </w:r>
    </w:p>
    <w:p w:rsidR="0075630B" w:rsidRDefault="0075630B" w:rsidP="0075630B">
      <w:pPr>
        <w:pStyle w:val="NormalWeb"/>
        <w:ind w:left="714"/>
        <w:jc w:val="both"/>
      </w:pPr>
      <w:r>
        <w:t>Content, padding y border.</w:t>
      </w:r>
    </w:p>
    <w:p w:rsidR="006B503E" w:rsidRDefault="00397320" w:rsidP="00397320">
      <w:pPr>
        <w:pStyle w:val="NormalWeb"/>
        <w:numPr>
          <w:ilvl w:val="1"/>
          <w:numId w:val="2"/>
        </w:numPr>
        <w:ind w:left="714" w:hanging="357"/>
        <w:jc w:val="both"/>
      </w:pPr>
      <w:r>
        <w:t>Completa la siguiente tabla:</w:t>
      </w:r>
    </w:p>
    <w:p w:rsidR="0075630B" w:rsidRDefault="0075630B" w:rsidP="0075630B">
      <w:pPr>
        <w:pStyle w:val="NormalWeb"/>
        <w:numPr>
          <w:ilvl w:val="0"/>
          <w:numId w:val="10"/>
        </w:numPr>
        <w:jc w:val="both"/>
      </w:pPr>
      <w:proofErr w:type="spellStart"/>
      <w:r>
        <w:t>Margin-left</w:t>
      </w:r>
      <w:proofErr w:type="spellEnd"/>
    </w:p>
    <w:p w:rsidR="0075630B" w:rsidRDefault="0075630B" w:rsidP="0075630B">
      <w:pPr>
        <w:pStyle w:val="NormalWeb"/>
        <w:numPr>
          <w:ilvl w:val="0"/>
          <w:numId w:val="10"/>
        </w:numPr>
        <w:jc w:val="both"/>
      </w:pPr>
      <w:proofErr w:type="spellStart"/>
      <w:r>
        <w:t>Margin-right</w:t>
      </w:r>
      <w:proofErr w:type="spellEnd"/>
    </w:p>
    <w:p w:rsidR="0075630B" w:rsidRDefault="0075630B" w:rsidP="0075630B">
      <w:pPr>
        <w:pStyle w:val="NormalWeb"/>
        <w:numPr>
          <w:ilvl w:val="0"/>
          <w:numId w:val="10"/>
        </w:numPr>
        <w:jc w:val="both"/>
      </w:pPr>
      <w:proofErr w:type="spellStart"/>
      <w:r>
        <w:t>Margin</w:t>
      </w:r>
      <w:proofErr w:type="spellEnd"/>
      <w:r>
        <w:t>-top</w:t>
      </w:r>
    </w:p>
    <w:p w:rsidR="0075630B" w:rsidRDefault="0075630B" w:rsidP="0075630B">
      <w:pPr>
        <w:pStyle w:val="NormalWeb"/>
        <w:numPr>
          <w:ilvl w:val="0"/>
          <w:numId w:val="10"/>
        </w:numPr>
        <w:jc w:val="both"/>
      </w:pPr>
      <w:proofErr w:type="spellStart"/>
      <w:r>
        <w:t>Margin-bottom</w:t>
      </w:r>
      <w:proofErr w:type="spellEnd"/>
    </w:p>
    <w:p w:rsidR="0075630B" w:rsidRDefault="0075630B" w:rsidP="0075630B">
      <w:pPr>
        <w:pStyle w:val="NormalWeb"/>
        <w:numPr>
          <w:ilvl w:val="0"/>
          <w:numId w:val="10"/>
        </w:numPr>
        <w:jc w:val="both"/>
      </w:pPr>
      <w:r>
        <w:t>Padding-</w:t>
      </w:r>
      <w:proofErr w:type="spellStart"/>
      <w:r>
        <w:t>left</w:t>
      </w:r>
      <w:proofErr w:type="spellEnd"/>
    </w:p>
    <w:p w:rsidR="0075630B" w:rsidRDefault="0075630B" w:rsidP="0075630B">
      <w:pPr>
        <w:pStyle w:val="NormalWeb"/>
        <w:numPr>
          <w:ilvl w:val="0"/>
          <w:numId w:val="10"/>
        </w:numPr>
        <w:jc w:val="both"/>
      </w:pPr>
      <w:r>
        <w:t>Padding -</w:t>
      </w:r>
      <w:proofErr w:type="spellStart"/>
      <w:r>
        <w:t>right</w:t>
      </w:r>
      <w:proofErr w:type="spellEnd"/>
    </w:p>
    <w:p w:rsidR="0075630B" w:rsidRDefault="0075630B" w:rsidP="0075630B">
      <w:pPr>
        <w:pStyle w:val="NormalWeb"/>
        <w:numPr>
          <w:ilvl w:val="0"/>
          <w:numId w:val="10"/>
        </w:numPr>
        <w:jc w:val="both"/>
      </w:pPr>
      <w:r>
        <w:t>Padding -top</w:t>
      </w:r>
    </w:p>
    <w:p w:rsidR="0075630B" w:rsidRDefault="0075630B" w:rsidP="0075630B">
      <w:pPr>
        <w:pStyle w:val="NormalWeb"/>
        <w:numPr>
          <w:ilvl w:val="0"/>
          <w:numId w:val="10"/>
        </w:numPr>
        <w:jc w:val="both"/>
      </w:pPr>
      <w:r>
        <w:t>Padding -</w:t>
      </w:r>
      <w:proofErr w:type="spellStart"/>
      <w:r>
        <w:t>bottom</w:t>
      </w:r>
      <w:proofErr w:type="spellEnd"/>
    </w:p>
    <w:p w:rsidR="0075630B" w:rsidRDefault="0075630B" w:rsidP="0075630B">
      <w:pPr>
        <w:pStyle w:val="NormalWeb"/>
        <w:numPr>
          <w:ilvl w:val="0"/>
          <w:numId w:val="10"/>
        </w:numPr>
        <w:jc w:val="both"/>
      </w:pPr>
      <w:r>
        <w:t>Border-color</w:t>
      </w:r>
    </w:p>
    <w:p w:rsidR="0075630B" w:rsidRDefault="0075630B" w:rsidP="0075630B">
      <w:pPr>
        <w:pStyle w:val="NormalWeb"/>
        <w:numPr>
          <w:ilvl w:val="0"/>
          <w:numId w:val="10"/>
        </w:numPr>
        <w:jc w:val="both"/>
      </w:pPr>
      <w:r>
        <w:t>Border-</w:t>
      </w:r>
      <w:proofErr w:type="spellStart"/>
      <w:r>
        <w:t>style</w:t>
      </w:r>
      <w:proofErr w:type="spellEnd"/>
    </w:p>
    <w:p w:rsidR="0075630B" w:rsidRDefault="0075630B" w:rsidP="0075630B">
      <w:pPr>
        <w:pStyle w:val="NormalWeb"/>
        <w:numPr>
          <w:ilvl w:val="0"/>
          <w:numId w:val="10"/>
        </w:numPr>
        <w:jc w:val="both"/>
      </w:pPr>
      <w:r>
        <w:t>Border-</w:t>
      </w:r>
      <w:proofErr w:type="spellStart"/>
      <w:r>
        <w:t>width</w:t>
      </w:r>
      <w:proofErr w:type="spellEnd"/>
    </w:p>
    <w:p w:rsidR="002B6DCC" w:rsidRDefault="00397320" w:rsidP="00397320">
      <w:pPr>
        <w:pStyle w:val="NormalWeb"/>
        <w:ind w:firstLine="357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6378164" cy="22288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412" cy="223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36" w:rsidRPr="00897A9D" w:rsidRDefault="00553C36" w:rsidP="00171130">
      <w:pPr>
        <w:pStyle w:val="NormalWeb"/>
        <w:jc w:val="both"/>
      </w:pPr>
    </w:p>
    <w:sectPr w:rsidR="00553C36" w:rsidRPr="00897A9D" w:rsidSect="00FD038D"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82F" w:rsidRDefault="0034682F">
      <w:r>
        <w:separator/>
      </w:r>
    </w:p>
  </w:endnote>
  <w:endnote w:type="continuationSeparator" w:id="0">
    <w:p w:rsidR="0034682F" w:rsidRDefault="00346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panose1 w:val="05010000000000000000"/>
    <w:charset w:val="00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Droid Sans Fallback">
    <w:altName w:val="MS Gothic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6912235"/>
      <w:docPartObj>
        <w:docPartGallery w:val="Page Numbers (Bottom of Page)"/>
        <w:docPartUnique/>
      </w:docPartObj>
    </w:sdtPr>
    <w:sdtContent>
      <w:p w:rsidR="000D3D42" w:rsidRDefault="00FD038D">
        <w:pPr>
          <w:pStyle w:val="Piedepgina"/>
          <w:jc w:val="center"/>
        </w:pPr>
        <w:r>
          <w:fldChar w:fldCharType="begin"/>
        </w:r>
        <w:r w:rsidR="000D3D42">
          <w:instrText>PAGE   \* MERGEFORMAT</w:instrText>
        </w:r>
        <w:r>
          <w:fldChar w:fldCharType="separate"/>
        </w:r>
        <w:r w:rsidR="0075630B">
          <w:rPr>
            <w:noProof/>
          </w:rPr>
          <w:t>1</w:t>
        </w:r>
        <w:r>
          <w:fldChar w:fldCharType="end"/>
        </w:r>
      </w:p>
    </w:sdtContent>
  </w:sdt>
  <w:p w:rsidR="000D3D42" w:rsidRDefault="000D3D4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82F" w:rsidRDefault="0034682F">
      <w:r>
        <w:rPr>
          <w:color w:val="000000"/>
        </w:rPr>
        <w:ptab w:relativeTo="margin" w:alignment="center" w:leader="none"/>
      </w:r>
    </w:p>
  </w:footnote>
  <w:footnote w:type="continuationSeparator" w:id="0">
    <w:p w:rsidR="0034682F" w:rsidRDefault="003468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41FF6"/>
    <w:multiLevelType w:val="multilevel"/>
    <w:tmpl w:val="43962888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74F4B49"/>
    <w:multiLevelType w:val="hybridMultilevel"/>
    <w:tmpl w:val="354286B4"/>
    <w:lvl w:ilvl="0" w:tplc="EECA683C">
      <w:start w:val="1"/>
      <w:numFmt w:val="decimal"/>
      <w:lvlText w:val="%1-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48F47484"/>
    <w:multiLevelType w:val="hybridMultilevel"/>
    <w:tmpl w:val="8EC485A6"/>
    <w:lvl w:ilvl="0" w:tplc="BA0CD5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EA87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20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BC6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4C3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621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2B8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EB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1010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F196B"/>
    <w:multiLevelType w:val="hybridMultilevel"/>
    <w:tmpl w:val="9C84ED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4A46"/>
    <w:rsid w:val="00015876"/>
    <w:rsid w:val="00016B27"/>
    <w:rsid w:val="00023B28"/>
    <w:rsid w:val="000460A5"/>
    <w:rsid w:val="0005617F"/>
    <w:rsid w:val="00065E4B"/>
    <w:rsid w:val="000D3D42"/>
    <w:rsid w:val="00107B82"/>
    <w:rsid w:val="00114A46"/>
    <w:rsid w:val="00122E81"/>
    <w:rsid w:val="00140DF7"/>
    <w:rsid w:val="0014165F"/>
    <w:rsid w:val="0016172F"/>
    <w:rsid w:val="00171130"/>
    <w:rsid w:val="0017527F"/>
    <w:rsid w:val="00175E15"/>
    <w:rsid w:val="001857DF"/>
    <w:rsid w:val="001B25BD"/>
    <w:rsid w:val="001C1037"/>
    <w:rsid w:val="00271BBA"/>
    <w:rsid w:val="002B6DCC"/>
    <w:rsid w:val="0034682F"/>
    <w:rsid w:val="00397320"/>
    <w:rsid w:val="003A544B"/>
    <w:rsid w:val="003A78A8"/>
    <w:rsid w:val="003E518F"/>
    <w:rsid w:val="0041445B"/>
    <w:rsid w:val="00434BB4"/>
    <w:rsid w:val="004825DB"/>
    <w:rsid w:val="004A4F21"/>
    <w:rsid w:val="004B7F85"/>
    <w:rsid w:val="004C6E46"/>
    <w:rsid w:val="004F0735"/>
    <w:rsid w:val="00553C36"/>
    <w:rsid w:val="0055633B"/>
    <w:rsid w:val="005566EA"/>
    <w:rsid w:val="005600CE"/>
    <w:rsid w:val="005A2D09"/>
    <w:rsid w:val="005C0669"/>
    <w:rsid w:val="006500C9"/>
    <w:rsid w:val="00653DC6"/>
    <w:rsid w:val="00683867"/>
    <w:rsid w:val="00685E28"/>
    <w:rsid w:val="006B503E"/>
    <w:rsid w:val="007114F8"/>
    <w:rsid w:val="00735576"/>
    <w:rsid w:val="00741CEC"/>
    <w:rsid w:val="0074288E"/>
    <w:rsid w:val="00745F64"/>
    <w:rsid w:val="0075630B"/>
    <w:rsid w:val="007865D3"/>
    <w:rsid w:val="008162EB"/>
    <w:rsid w:val="00897A9D"/>
    <w:rsid w:val="008A38B3"/>
    <w:rsid w:val="008D6B92"/>
    <w:rsid w:val="008E6432"/>
    <w:rsid w:val="008F0F84"/>
    <w:rsid w:val="008F2444"/>
    <w:rsid w:val="00910C77"/>
    <w:rsid w:val="00915CBB"/>
    <w:rsid w:val="00931EB6"/>
    <w:rsid w:val="00932735"/>
    <w:rsid w:val="009340A8"/>
    <w:rsid w:val="009B3777"/>
    <w:rsid w:val="00A065E8"/>
    <w:rsid w:val="00A26F86"/>
    <w:rsid w:val="00AB0EE8"/>
    <w:rsid w:val="00AB55B2"/>
    <w:rsid w:val="00AE1606"/>
    <w:rsid w:val="00B06104"/>
    <w:rsid w:val="00B22D6C"/>
    <w:rsid w:val="00B40EAC"/>
    <w:rsid w:val="00B531C8"/>
    <w:rsid w:val="00B62509"/>
    <w:rsid w:val="00B6476D"/>
    <w:rsid w:val="00B85361"/>
    <w:rsid w:val="00BF19A3"/>
    <w:rsid w:val="00C019C7"/>
    <w:rsid w:val="00C070CE"/>
    <w:rsid w:val="00C401DF"/>
    <w:rsid w:val="00C41276"/>
    <w:rsid w:val="00C60813"/>
    <w:rsid w:val="00C653EB"/>
    <w:rsid w:val="00C72BD9"/>
    <w:rsid w:val="00C95367"/>
    <w:rsid w:val="00CB01C1"/>
    <w:rsid w:val="00CD4807"/>
    <w:rsid w:val="00CD54A0"/>
    <w:rsid w:val="00CF30F5"/>
    <w:rsid w:val="00CF6326"/>
    <w:rsid w:val="00D105AC"/>
    <w:rsid w:val="00D403FA"/>
    <w:rsid w:val="00D67D14"/>
    <w:rsid w:val="00D8641B"/>
    <w:rsid w:val="00D87674"/>
    <w:rsid w:val="00DA4668"/>
    <w:rsid w:val="00DA5241"/>
    <w:rsid w:val="00DD1089"/>
    <w:rsid w:val="00DD1DB6"/>
    <w:rsid w:val="00E0018D"/>
    <w:rsid w:val="00E3162C"/>
    <w:rsid w:val="00E4311F"/>
    <w:rsid w:val="00E65AE1"/>
    <w:rsid w:val="00E8671F"/>
    <w:rsid w:val="00EA484D"/>
    <w:rsid w:val="00EA63E9"/>
    <w:rsid w:val="00EC225F"/>
    <w:rsid w:val="00EC26B8"/>
    <w:rsid w:val="00EE1F39"/>
    <w:rsid w:val="00EE592A"/>
    <w:rsid w:val="00F07CF9"/>
    <w:rsid w:val="00F75617"/>
    <w:rsid w:val="00F948C8"/>
    <w:rsid w:val="00FD0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3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D038D"/>
  </w:style>
  <w:style w:type="paragraph" w:customStyle="1" w:styleId="Heading">
    <w:name w:val="Heading"/>
    <w:basedOn w:val="Standard"/>
    <w:next w:val="Textbody"/>
    <w:rsid w:val="00FD038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D038D"/>
    <w:pPr>
      <w:spacing w:after="120"/>
    </w:pPr>
  </w:style>
  <w:style w:type="paragraph" w:styleId="Lista">
    <w:name w:val="List"/>
    <w:basedOn w:val="Textbody"/>
    <w:rsid w:val="00FD038D"/>
  </w:style>
  <w:style w:type="paragraph" w:styleId="Epgrafe">
    <w:name w:val="caption"/>
    <w:basedOn w:val="Standard"/>
    <w:rsid w:val="00FD038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D038D"/>
    <w:pPr>
      <w:suppressLineNumbers/>
    </w:pPr>
  </w:style>
  <w:style w:type="character" w:customStyle="1" w:styleId="NumberingSymbols">
    <w:name w:val="Numbering Symbols"/>
    <w:rsid w:val="00FD038D"/>
  </w:style>
  <w:style w:type="character" w:customStyle="1" w:styleId="BulletSymbols">
    <w:name w:val="Bullet Symbols"/>
    <w:rsid w:val="00FD038D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character" w:customStyle="1" w:styleId="SourceText">
    <w:name w:val="Source Text"/>
    <w:rsid w:val="00685E28"/>
    <w:rPr>
      <w:rFonts w:ascii="DejaVu Sans Mono" w:eastAsia="Droid Sans Fallback" w:hAnsi="DejaVu Sans Mono" w:cs="DejaVu Sans Mono"/>
    </w:rPr>
  </w:style>
  <w:style w:type="paragraph" w:styleId="Encabezado">
    <w:name w:val="header"/>
    <w:basedOn w:val="Normal"/>
    <w:link w:val="EncabezadoCar"/>
    <w:uiPriority w:val="99"/>
    <w:unhideWhenUsed/>
    <w:rsid w:val="000D3D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D3D4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D3D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D3D42"/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630B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30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0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8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FE23D-32BF-41E1-B306-610E1927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3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Alumno</cp:lastModifiedBy>
  <cp:revision>88</cp:revision>
  <dcterms:created xsi:type="dcterms:W3CDTF">2010-10-06T01:07:00Z</dcterms:created>
  <dcterms:modified xsi:type="dcterms:W3CDTF">2023-10-10T18:42:00Z</dcterms:modified>
</cp:coreProperties>
</file>