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56A5D57">
      <w:pPr>
        <w:pStyle w:val="style62"/>
        <w:spacing w:after="120"/>
        <w:jc w:val="center"/>
        <w:rPr>
          <w:b/>
          <w:bCs/>
        </w:rPr>
      </w:pPr>
      <w:r>
        <w:rPr>
          <w:rFonts w:ascii="Calibri Light"/>
          <w:b/>
          <w:bCs/>
          <w:i w:val="false"/>
          <w:outline w:val="false"/>
          <w:emboss w:val="false"/>
          <w:imprint w:val="false"/>
          <w:sz w:val="56"/>
          <w:szCs w:val="56"/>
          <w:u w:val="none"/>
          <w14:shadow w14:blurRad="0" w14:ky="0" w14:dir="0" w14:kx="0" w14:algn="none" w14:sy="100000" w14:sx="100000" w14:dist="0">
            <w14:srgbClr w14:val="808080"/>
          </w14:shadow>
        </w:rPr>
        <w:t>Documentação  - Caso de Uso</w:t>
      </w:r>
    </w:p>
    <w:p w14:paraId="D66A7FA4">
      <w:pPr>
        <w:pStyle w:val="style0"/>
        <w:spacing w:after="60"/>
        <w:rPr>
          <w:b/>
          <w:bCs/>
          <w:sz w:val="28"/>
          <w:szCs w:val="28"/>
        </w:rPr>
      </w:pPr>
    </w:p>
    <w:p w14:paraId="5F634512">
      <w:pPr>
        <w:pStyle w:val="style0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8"/>
          <w:szCs w:val="28"/>
          <w:u w:val="none"/>
          <w14:shadow w14:blurRad="0" w14:ky="0" w14:dir="0" w14:kx="0" w14:algn="none" w14:sy="100000" w14:sx="100000" w14:dist="0">
            <w14:srgbClr w14:val="808080"/>
          </w14:shadow>
        </w:rPr>
        <w:t>Atores</w:t>
      </w: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: </w:t>
      </w:r>
      <w:r>
        <w:rPr>
          <w:rFonts w:ascii="Calibri"/>
          <w:b w:val="false"/>
          <w:bCs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>C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liente e banco; </w:t>
      </w:r>
    </w:p>
    <w:p w14:paraId="DB304153">
      <w:pPr>
        <w:pStyle w:val="style0"/>
        <w:spacing w:lineRule="auto" w:line="240"/>
        <w:rPr/>
      </w:pPr>
    </w:p>
    <w:p w14:paraId="549F8156">
      <w:pPr>
        <w:pStyle w:val="style0"/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8"/>
          <w:szCs w:val="28"/>
          <w:u w:val="none"/>
          <w14:shadow w14:blurRad="0" w14:ky="0" w14:dir="0" w14:kx="0" w14:algn="none" w14:sy="100000" w14:sx="100000" w14:dist="0">
            <w14:srgbClr w14:val="808080"/>
          </w14:shadow>
        </w:rPr>
        <w:t>Resumo</w:t>
      </w: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: 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O cliente acessa o aplicativo do banco, que valida s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>eus dados e senha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. Após a confirmação, ele pode consultar o saldo, realizar pagamentos e transferências ou sair do aplicativo.</w:t>
      </w:r>
    </w:p>
    <w:p w14:paraId="3D4640DD">
      <w:pPr>
        <w:pStyle w:val="style0"/>
        <w:rPr>
          <w:sz w:val="28"/>
          <w:szCs w:val="28"/>
        </w:rPr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8"/>
          <w:szCs w:val="28"/>
          <w:u w:val="none"/>
          <w14:shadow w14:blurRad="0" w14:ky="0" w14:dir="0" w14:kx="0" w14:algn="none" w14:sy="100000" w14:sx="100000" w14:dist="0">
            <w14:srgbClr w14:val="808080"/>
          </w14:shadow>
        </w:rPr>
        <w:t>Pré-condições: </w:t>
      </w:r>
    </w:p>
    <w:p w14:paraId="9232AF77">
      <w:pPr>
        <w:pStyle w:val="style0"/>
        <w:spacing w:lineRule="auto" w:line="278"/>
        <w:rPr>
          <w:rFonts w:ascii="Calibri"/>
          <w:b w:val="false"/>
          <w:bCs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</w:pPr>
      <w:r>
        <w:rPr>
          <w:rFonts w:ascii="Calibri"/>
          <w:b w:val="false"/>
          <w:bCs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>- O cliente deve ter o aplicativo instalado no seu dispositivo;</w:t>
      </w:r>
    </w:p>
    <w:p w14:paraId="0B1CC161">
      <w:pPr>
        <w:pStyle w:val="style0"/>
        <w:spacing w:lineRule="auto" w:line="278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-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 O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 xml:space="preserve"> cliente deve possuir uma conta ativa e autenticada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;</w:t>
      </w:r>
    </w:p>
    <w:p w14:paraId="BCB0E3E4">
      <w:pPr>
        <w:pStyle w:val="style0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-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 O banco deve confirmar as 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 xml:space="preserve">credenciais 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do cliente.</w:t>
      </w:r>
    </w:p>
    <w:p w14:paraId="03AC7075">
      <w:pPr>
        <w:pStyle w:val="style0"/>
        <w:spacing w:lineRule="auto" w:line="278"/>
        <w:rPr/>
      </w:pPr>
    </w:p>
    <w:p w14:paraId="552BBE15">
      <w:pPr>
        <w:pStyle w:val="style0"/>
        <w:spacing w:lineRule="auto" w:line="278"/>
        <w:rPr>
          <w:sz w:val="28"/>
          <w:szCs w:val="28"/>
        </w:rPr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8"/>
          <w:szCs w:val="28"/>
          <w:u w:val="none"/>
          <w14:shadow w14:blurRad="0" w14:ky="0" w14:dir="0" w14:kx="0" w14:algn="none" w14:sy="100000" w14:sx="100000" w14:dist="0">
            <w14:srgbClr w14:val="808080"/>
          </w14:shadow>
        </w:rPr>
        <w:t>Fluxo principal</w:t>
      </w:r>
      <w:r>
        <w:rPr>
          <w:rFonts w:ascii="Calibri"/>
          <w:b/>
          <w:bCs/>
          <w:i w:val="false"/>
          <w:outline w:val="false"/>
          <w:emboss w:val="false"/>
          <w:imprint w:val="false"/>
          <w:sz w:val="28"/>
          <w:szCs w:val="28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 xml:space="preserve"> (caminho ideal)</w:t>
      </w:r>
      <w:r>
        <w:rPr>
          <w:rFonts w:ascii="Calibri"/>
          <w:b/>
          <w:bCs/>
          <w:i w:val="false"/>
          <w:outline w:val="false"/>
          <w:emboss w:val="false"/>
          <w:imprint w:val="false"/>
          <w:sz w:val="28"/>
          <w:szCs w:val="28"/>
          <w:u w:val="none"/>
          <w14:shadow w14:blurRad="0" w14:ky="0" w14:dir="0" w14:kx="0" w14:algn="none" w14:sy="100000" w14:sx="100000" w14:dist="0">
            <w14:srgbClr w14:val="808080"/>
          </w14:shadow>
        </w:rPr>
        <w:t>:</w:t>
      </w:r>
    </w:p>
    <w:p w14:paraId="20D2A250">
      <w:pPr>
        <w:pStyle w:val="style0"/>
        <w:spacing w:lineRule="auto" w:line="278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1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. O cliente 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>faz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 login no aplicativo;</w:t>
      </w:r>
    </w:p>
    <w:p w14:paraId="E69BFFEB">
      <w:pPr>
        <w:pStyle w:val="style0"/>
        <w:spacing w:lineRule="auto" w:line="278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2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. O aplicativo verifica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 xml:space="preserve"> os dados e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 senha do cliente;</w:t>
      </w:r>
    </w:p>
    <w:p w14:paraId="4328846F">
      <w:pPr>
        <w:pStyle w:val="style0"/>
        <w:spacing w:lineRule="auto" w:line="278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3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. 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 xml:space="preserve">Com suas credenciais confirmadas o 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login é 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 xml:space="preserve">concluído 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com sucesso;</w:t>
      </w:r>
    </w:p>
    <w:p w14:paraId="43FA311F">
      <w:pPr>
        <w:pStyle w:val="style0"/>
        <w:spacing w:lineRule="auto" w:line="278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4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. O cliente escolhe entre consultar saldo, realizar pagamento 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>ou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 transferência; </w:t>
      </w:r>
    </w:p>
    <w:p w14:paraId="D4BD6042">
      <w:pPr>
        <w:pStyle w:val="style0"/>
        <w:spacing w:lineRule="auto" w:line="278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5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. O banco verifica se há saldo o suficiente, caso 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>a escolha seja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 realizar pagamentos ou realizar transferências;</w:t>
      </w:r>
    </w:p>
    <w:p w14:paraId="D441F5E5">
      <w:pPr>
        <w:pStyle w:val="style0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6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. 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>Com o saldo confirmado, o aplicativo autoriza o prosseguimento da transação;</w:t>
      </w:r>
    </w:p>
    <w:p w14:paraId="BBD4F90C">
      <w:pPr>
        <w:pStyle w:val="style0"/>
        <w:spacing w:lineRule="auto" w:line="240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7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. O cliente escolhe entre pagar da conta corrente ou conta poupança;</w:t>
      </w:r>
    </w:p>
    <w:p w14:paraId="24793D87">
      <w:pPr>
        <w:pStyle w:val="style0"/>
        <w:spacing w:lineRule="auto" w:line="278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8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. A sessão é finalizada.</w:t>
      </w:r>
    </w:p>
    <w:p w14:paraId="7C7A0265">
      <w:pPr>
        <w:pStyle w:val="style0"/>
        <w:spacing w:lineRule="auto" w:line="278"/>
        <w:rPr/>
      </w:pPr>
    </w:p>
    <w:p w14:paraId="A67D4E19">
      <w:pPr>
        <w:pStyle w:val="style0"/>
        <w:spacing w:lineRule="auto" w:line="278"/>
        <w:rPr>
          <w:sz w:val="28"/>
          <w:szCs w:val="28"/>
        </w:rPr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8"/>
          <w:szCs w:val="28"/>
          <w:u w:val="none"/>
          <w14:shadow w14:blurRad="0" w14:ky="0" w14:dir="0" w14:kx="0" w14:algn="none" w14:sy="100000" w14:sx="100000" w14:dist="0">
            <w14:srgbClr w14:val="808080"/>
          </w14:shadow>
        </w:rPr>
        <w:t>Fluxo alternativo 1</w:t>
      </w:r>
      <w:r>
        <w:rPr>
          <w:rFonts w:ascii="Calibri"/>
          <w:b/>
          <w:bCs/>
          <w:i w:val="false"/>
          <w:outline w:val="false"/>
          <w:emboss w:val="false"/>
          <w:imprint w:val="false"/>
          <w:sz w:val="28"/>
          <w:szCs w:val="28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 xml:space="preserve"> (cliente desiste da ação)</w:t>
      </w:r>
      <w:r>
        <w:rPr>
          <w:rFonts w:ascii="Calibri"/>
          <w:b/>
          <w:bCs/>
          <w:i w:val="false"/>
          <w:outline w:val="false"/>
          <w:emboss w:val="false"/>
          <w:imprint w:val="false"/>
          <w:sz w:val="28"/>
          <w:szCs w:val="28"/>
          <w:u w:val="none"/>
          <w14:shadow w14:blurRad="0" w14:ky="0" w14:dir="0" w14:kx="0" w14:algn="none" w14:sy="100000" w14:sx="100000" w14:dist="0">
            <w14:srgbClr w14:val="808080"/>
          </w14:shadow>
        </w:rPr>
        <w:t>:</w:t>
      </w:r>
    </w:p>
    <w:p w14:paraId="382E924A">
      <w:pPr>
        <w:pStyle w:val="style0"/>
        <w:spacing w:lineRule="auto" w:line="278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1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.  O cliente pode desistir da ação a qualquer momento.</w:t>
      </w:r>
    </w:p>
    <w:p w14:paraId="FDF02791">
      <w:pPr>
        <w:pStyle w:val="style0"/>
        <w:spacing w:lineRule="auto" w:line="278"/>
        <w:rPr/>
      </w:pPr>
    </w:p>
    <w:p w14:paraId="DA05461E">
      <w:pPr>
        <w:pStyle w:val="style0"/>
        <w:spacing w:lineRule="auto" w:line="278"/>
        <w:rPr>
          <w:sz w:val="28"/>
          <w:szCs w:val="28"/>
        </w:rPr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8"/>
          <w:szCs w:val="28"/>
          <w:u w:val="none"/>
          <w14:shadow w14:blurRad="0" w14:ky="0" w14:dir="0" w14:kx="0" w14:algn="none" w14:sy="100000" w14:sx="100000" w14:dist="0">
            <w14:srgbClr w14:val="808080"/>
          </w14:shadow>
        </w:rPr>
        <w:t>Fluxo alternativo 2</w:t>
      </w:r>
      <w:r>
        <w:rPr>
          <w:rFonts w:ascii="Calibri"/>
          <w:b/>
          <w:bCs/>
          <w:i w:val="false"/>
          <w:outline w:val="false"/>
          <w:emboss w:val="false"/>
          <w:imprint w:val="false"/>
          <w:sz w:val="28"/>
          <w:szCs w:val="28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 xml:space="preserve"> (caso haja erro de senha)</w:t>
      </w:r>
      <w:r>
        <w:rPr>
          <w:rFonts w:ascii="Calibri"/>
          <w:b/>
          <w:bCs/>
          <w:i w:val="false"/>
          <w:outline w:val="false"/>
          <w:emboss w:val="false"/>
          <w:imprint w:val="false"/>
          <w:sz w:val="28"/>
          <w:szCs w:val="28"/>
          <w:u w:val="none"/>
          <w14:shadow w14:blurRad="0" w14:ky="0" w14:dir="0" w14:kx="0" w14:algn="none" w14:sy="100000" w14:sx="100000" w14:dist="0">
            <w14:srgbClr w14:val="808080"/>
          </w14:shadow>
        </w:rPr>
        <w:t>:</w:t>
      </w:r>
    </w:p>
    <w:p w14:paraId="DE564968">
      <w:pPr>
        <w:pStyle w:val="style0"/>
        <w:spacing w:lineRule="auto" w:line="278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1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. Caso o aplicativo detecte erro na senha, na linha 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>2</w:t>
      </w:r>
      <w:r>
        <w:rPr>
          <w:rFonts w:ascii="Calibri"/>
          <w:b w:val="false"/>
          <w:i/>
          <w:iCs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 xml:space="preserve"> 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do fluxo principal;</w:t>
      </w:r>
    </w:p>
    <w:p w14:paraId="E29D1449">
      <w:pPr>
        <w:pStyle w:val="style0"/>
        <w:spacing w:lineRule="auto" w:line="278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2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. O aplicativo comunica um erro de login ao cliente;</w:t>
      </w:r>
    </w:p>
    <w:p w14:paraId="6E3D9B5C">
      <w:pPr>
        <w:pStyle w:val="style0"/>
        <w:spacing w:lineRule="auto" w:line="278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3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. A sessão é finalizada.</w:t>
      </w:r>
    </w:p>
    <w:p w14:paraId="4904BCDA">
      <w:pPr>
        <w:pStyle w:val="style0"/>
        <w:spacing w:lineRule="auto" w:line="278"/>
        <w:rPr/>
      </w:pPr>
    </w:p>
    <w:p w14:paraId="A7D66EFC">
      <w:pPr>
        <w:pStyle w:val="style0"/>
        <w:spacing w:lineRule="auto" w:line="278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8"/>
          <w:szCs w:val="28"/>
          <w:u w:val="none"/>
          <w14:shadow w14:blurRad="0" w14:ky="0" w14:dir="0" w14:kx="0" w14:algn="none" w14:sy="100000" w14:sx="100000" w14:dist="0">
            <w14:srgbClr w14:val="808080"/>
          </w14:shadow>
        </w:rPr>
        <w:t>Fluxo alternativo 3</w:t>
      </w:r>
      <w:r>
        <w:rPr>
          <w:rFonts w:ascii="Calibri"/>
          <w:b/>
          <w:bCs/>
          <w:i w:val="false"/>
          <w:outline w:val="false"/>
          <w:emboss w:val="false"/>
          <w:imprint w:val="false"/>
          <w:sz w:val="28"/>
          <w:szCs w:val="28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 xml:space="preserve"> (caso o saldo seja insuficiente)</w:t>
      </w: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:</w:t>
      </w:r>
    </w:p>
    <w:p w14:paraId="2E1A43FB">
      <w:pPr>
        <w:pStyle w:val="style0"/>
        <w:spacing w:lineRule="auto" w:line="278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1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. Caso seja verificado que não há saldo suficiente no item </w:t>
      </w:r>
      <w:r>
        <w:rPr>
          <w:rFonts w:ascii="Calibri"/>
          <w:b w:val="false"/>
          <w:i/>
          <w:iCs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5 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do fluxo principal;</w:t>
      </w:r>
    </w:p>
    <w:p w14:paraId="F557C7F5">
      <w:pPr>
        <w:pStyle w:val="style0"/>
        <w:spacing w:lineRule="auto" w:line="278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2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. A transferência/pagamento não pode ser realizado.</w:t>
      </w:r>
    </w:p>
    <w:p w14:paraId="5DA9EC20">
      <w:pPr>
        <w:pStyle w:val="style0"/>
        <w:spacing w:lineRule="auto" w:line="278"/>
        <w:rPr/>
      </w:pP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 </w:t>
      </w:r>
    </w:p>
    <w:p w14:paraId="3A4CCBC0">
      <w:pPr>
        <w:pStyle w:val="style0"/>
        <w:rPr/>
      </w:pPr>
      <w:r>
        <w:rPr>
          <w:rFonts w:ascii="Calibri"/>
          <w:b/>
          <w:bCs/>
          <w:i w:val="false"/>
          <w:outline w:val="false"/>
          <w:emboss w:val="false"/>
          <w:imprint w:val="false"/>
          <w:sz w:val="28"/>
          <w:szCs w:val="28"/>
          <w:u w:val="none"/>
          <w14:shadow w14:blurRad="0" w14:ky="0" w14:dir="0" w14:kx="0" w14:algn="none" w14:sy="100000" w14:sx="100000" w14:dist="0">
            <w14:srgbClr w14:val="808080"/>
          </w14:shadow>
        </w:rPr>
        <w:t>Pós-condições: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8"/>
          <w:szCs w:val="28"/>
          <w:u w:val="none"/>
          <w14:shadow w14:blurRad="0" w14:ky="0" w14:dir="0" w14:kx="0" w14:algn="none" w14:sy="100000" w14:sx="100000" w14:dist="0">
            <w14:srgbClr w14:val="808080"/>
          </w14:shadow>
        </w:rPr>
        <w:t> 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O cliente consegu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>e</w:t>
      </w:r>
      <w:r>
        <w:rPr>
          <w:rFonts w:ascii="Calibri"/>
          <w:b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 xml:space="preserve"> realizar seu pagamento/transferência.</w:t>
      </w:r>
    </w:p>
    <w:p w14:paraId="F16C3D1A">
      <w:pPr>
        <w:pStyle w:val="style0"/>
        <w:spacing w:lineRule="auto" w:line="278"/>
        <w:rPr>
          <w:b w:val="false"/>
          <w:bCs w:val="false"/>
        </w:rPr>
      </w:pPr>
    </w:p>
    <w:p w14:paraId="4E6821D0">
      <w:pPr>
        <w:pStyle w:val="style0"/>
        <w:spacing w:lineRule="auto" w:line="27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Regras de negócio:</w:t>
      </w:r>
    </w:p>
    <w:p w14:paraId="A2FAB205">
      <w:pPr>
        <w:pStyle w:val="style0"/>
        <w:spacing w:lineRule="auto" w:line="278"/>
        <w:rPr>
          <w:rFonts w:ascii="Calibri"/>
          <w:b w:val="false"/>
          <w:bCs w:val="false"/>
          <w:i w:val="false"/>
          <w:outline w:val="false"/>
          <w:emboss w:val="false"/>
          <w:imprint w:val="false"/>
          <w:sz w:val="24"/>
          <w:szCs w:val="24"/>
          <w:u w:val="none"/>
          <w:lang w:val="pt-BR"/>
          <w14:shadow w14:blurRad="0" w14:ky="0" w14:dir="0" w14:kx="0" w14:algn="none" w14:sy="100000" w14:sx="100000" w14:dist="0">
            <w14:srgbClr w14:val="808080"/>
          </w14:shadow>
        </w:rPr>
      </w:pPr>
      <w:r>
        <w:rPr>
          <w:rFonts w:ascii="Calibri"/>
          <w:b w:val="false"/>
          <w:bCs w:val="false"/>
          <w:i w:val="false"/>
          <w:outline w:val="false"/>
          <w:emboss w:val="false"/>
          <w:imprint w:val="false"/>
          <w:sz w:val="28"/>
          <w:szCs w:val="28"/>
          <w:u w:val="none"/>
          <w14:shadow w14:blurRad="0" w14:ky="0" w14:dir="0" w14:kx="0" w14:algn="none" w14:sy="100000" w14:sx="100000" w14:dist="0">
            <w14:srgbClr w14:val="808080"/>
          </w14:shadow>
        </w:rPr>
        <w:t>​</w:t>
      </w:r>
      <w:r>
        <w:rPr>
          <w:rFonts w:ascii="Calibri"/>
          <w:b w:val="false"/>
          <w:bCs w:val="false"/>
          <w:i w:val="false"/>
          <w:outline w:val="false"/>
          <w:emboss w:val="false"/>
          <w:imprint w:val="false"/>
          <w:sz w:val="24"/>
          <w:szCs w:val="24"/>
          <w:u w:val="none"/>
          <w14:shadow w14:blurRad="0" w14:ky="0" w14:dir="0" w14:kx="0" w14:algn="none" w14:sy="100000" w14:sx="100000" w14:dist="0">
            <w14:srgbClr w14:val="808080"/>
          </w14:shadow>
        </w:rPr>
        <w:t>RN01: O sistema só libera o acesso após confirmar a senha do cliente.</w:t>
      </w:r>
    </w:p>
    <w:p w14:paraId="949DCDE2">
      <w:pPr>
        <w:pStyle w:val="style0"/>
        <w:spacing w:lineRule="auto" w:line="278"/>
        <w:rPr>
          <w:rFonts w:ascii="Calibri"/>
          <w:b w:val="false"/>
          <w:bCs w:val="false"/>
          <w:i w:val="false"/>
          <w:outline w:val="false"/>
          <w:emboss w:val="false"/>
          <w:imprint w:val="false"/>
          <w:sz w:val="24"/>
          <w:szCs w:val="24"/>
          <w:u w:val="none"/>
          <w:lang w:val="pt-BR"/>
          <w14:shadow w14:blurRad="0" w14:ky="0" w14:dir="0" w14:kx="0" w14:algn="none" w14:sy="100000" w14:sx="100000" w14:dist="0">
            <w14:srgbClr w14:val="808080"/>
          </w14:shadow>
        </w:rPr>
      </w:pPr>
      <w:r>
        <w:rPr>
          <w:rFonts w:ascii="Calibri"/>
          <w:b w:val="false"/>
          <w:bCs w:val="false"/>
          <w:i w:val="false"/>
          <w:outline w:val="false"/>
          <w:emboss w:val="false"/>
          <w:imprint w:val="false"/>
          <w:sz w:val="24"/>
          <w:szCs w:val="24"/>
          <w:u w:val="none"/>
          <w:lang w:val="pt-BR"/>
          <w14:shadow w14:blurRad="0" w14:ky="0" w14:dir="0" w14:kx="0" w14:algn="none" w14:sy="100000" w14:sx="100000" w14:dist="0">
            <w14:srgbClr w14:val="808080"/>
          </w14:shadow>
        </w:rPr>
        <w:t>​RN0</w:t>
      </w:r>
      <w:r>
        <w:rPr>
          <w:rFonts w:ascii="Calibri"/>
          <w:b w:val="false"/>
          <w:bCs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>2</w:t>
      </w:r>
      <w:r>
        <w:rPr>
          <w:rFonts w:ascii="Calibri"/>
          <w:b w:val="false"/>
          <w:bCs w:val="false"/>
          <w:i w:val="false"/>
          <w:outline w:val="false"/>
          <w:emboss w:val="false"/>
          <w:imprint w:val="false"/>
          <w:sz w:val="24"/>
          <w:szCs w:val="24"/>
          <w:u w:val="none"/>
          <w:lang w:val="pt-BR"/>
          <w14:shadow w14:blurRad="0" w14:ky="0" w14:dir="0" w14:kx="0" w14:algn="none" w14:sy="100000" w14:sx="100000" w14:dist="0">
            <w14:srgbClr w14:val="808080"/>
          </w14:shadow>
        </w:rPr>
        <w:t>: O pagamento ou transferência só pode acontecer se houver saldo suficiente na conta.</w:t>
      </w:r>
    </w:p>
    <w:p w14:paraId="F6EC873E">
      <w:pPr>
        <w:pStyle w:val="style0"/>
        <w:spacing w:lineRule="auto" w:line="278"/>
        <w:rPr>
          <w:b w:val="false"/>
          <w:bCs w:val="false"/>
          <w:sz w:val="24"/>
          <w:szCs w:val="24"/>
        </w:rPr>
        <w:sectPr>
          <w:pgSz w:w="11906" w:h="16838" w:orient="portrait"/>
          <w:pgMar w:top="720" w:right="720" w:bottom="720" w:left="720" w:header="708" w:footer="708" w:gutter="0"/>
          <w:cols w:space="708"/>
        </w:sectPr>
      </w:pPr>
      <w:r>
        <w:rPr>
          <w:rFonts w:ascii="Calibri"/>
          <w:b w:val="false"/>
          <w:bCs w:val="false"/>
          <w:i w:val="false"/>
          <w:outline w:val="false"/>
          <w:emboss w:val="false"/>
          <w:imprint w:val="false"/>
          <w:sz w:val="24"/>
          <w:szCs w:val="24"/>
          <w:u w:val="none"/>
          <w:lang w:val="pt-BR"/>
          <w14:shadow w14:blurRad="0" w14:ky="0" w14:dir="0" w14:kx="0" w14:algn="none" w14:sy="100000" w14:sx="100000" w14:dist="0">
            <w14:srgbClr w14:val="808080"/>
          </w14:shadow>
        </w:rPr>
        <w:t>​RN0</w:t>
      </w:r>
      <w:r>
        <w:rPr>
          <w:rFonts w:ascii="Calibri"/>
          <w:b w:val="false"/>
          <w:bCs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>3</w:t>
      </w:r>
      <w:r>
        <w:rPr>
          <w:rFonts w:ascii="Calibri"/>
          <w:b w:val="false"/>
          <w:bCs w:val="false"/>
          <w:i w:val="false"/>
          <w:outline w:val="false"/>
          <w:emboss w:val="false"/>
          <w:imprint w:val="false"/>
          <w:sz w:val="24"/>
          <w:szCs w:val="24"/>
          <w:u w:val="none"/>
          <w:lang w:val="pt-BR"/>
          <w14:shadow w14:blurRad="0" w14:ky="0" w14:dir="0" w14:kx="0" w14:algn="none" w14:sy="100000" w14:sx="100000" w14:dist="0">
            <w14:srgbClr w14:val="808080"/>
          </w14:shadow>
        </w:rPr>
        <w:t>: Se o saldo não for suficiente, o sistema cancela a operação e avisa o cliente</w:t>
      </w:r>
      <w:r>
        <w:rPr>
          <w:rFonts w:ascii="Calibri"/>
          <w:b w:val="false"/>
          <w:bCs w:val="false"/>
          <w:i w:val="false"/>
          <w:outline w:val="false"/>
          <w:emboss w:val="false"/>
          <w:imprint w:val="false"/>
          <w:sz w:val="24"/>
          <w:szCs w:val="24"/>
          <w:u w:val="none"/>
          <w:lang w:val="en-US"/>
          <w14:shadow w14:blurRad="0" w14:ky="0" w14:dir="0" w14:kx="0" w14:algn="none" w14:sy="100000" w14:sx="100000" w14:dist="0">
            <w14:srgbClr w14:val="808080"/>
          </w14:shadow>
        </w:rPr>
        <w:t>.</w:t>
      </w:r>
    </w:p>
    <w:p w14:paraId="555D74FF">
      <w:pPr>
        <w:pStyle w:val="style0"/>
        <w:rPr/>
      </w:pPr>
    </w:p>
    <w:sectPr>
      <w:pgSz w:w="11906" w:h="16838" w:orient="portrait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pt-BR" w:bidi="ar-SA" w:eastAsia="en-US"/>
        <w14:ligatures xmlns:w14="http://schemas.microsoft.com/office/word/2010/wordml" w14:val="standardContextual"/>
      </w:rPr>
    </w:rPrDefault>
    <w:pPrDefault>
      <w:pPr>
        <w:spacing w:after="120" w:lineRule="auto" w:line="360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ítulo 1 Char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Título 2 Char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Título 3 Char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Título 4 Char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Título 5 Char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Título 6 Char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Título 7 Char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Título 8 Char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Título 9 Char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ítulo Char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ítulo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Citação Char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Citação Intensa Char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Words>297</Words>
  <Pages>2</Pages>
  <Characters>1526</Characters>
  <Application>WPS Office</Application>
  <DocSecurity>0</DocSecurity>
  <Paragraphs>39</Paragraphs>
  <ScaleCrop>false</ScaleCrop>
  <LinksUpToDate>false</LinksUpToDate>
  <CharactersWithSpaces>1799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2026-10-22T19:50:00Z</dcterms:created>
  <dc:creator>Laboratório Caucaia</dc:creator>
  <lastModifiedBy>2412DPC0AG</lastModifiedBy>
  <dcterms:modified xsi:type="dcterms:W3CDTF">2026-10-24T23:10:50Z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8b0ca34db463444dbaf3355325b4484b_23</vt:lpwstr>
  </property>
</Properties>
</file>