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s-PE"/>
        </w:rPr>
        <w:id w:val="379989454"/>
        <w:docPartObj>
          <w:docPartGallery w:val="Cover Pages"/>
          <w:docPartUnique/>
        </w:docPartObj>
      </w:sdtPr>
      <w:sdtEndPr/>
      <w:sdtContent>
        <w:p w14:paraId="3CFBA38D" w14:textId="526517EA" w:rsidR="00FE518C" w:rsidRPr="00326F88" w:rsidRDefault="00FE518C">
          <w:pPr>
            <w:rPr>
              <w:lang w:val="es-PE"/>
            </w:rPr>
          </w:pPr>
        </w:p>
        <w:p w14:paraId="13CC8297" w14:textId="73BF2680" w:rsidR="00FE518C" w:rsidRPr="00326F88" w:rsidRDefault="003517F7">
          <w:pPr>
            <w:rPr>
              <w:b/>
              <w:bCs/>
              <w:lang w:val="es-PE"/>
            </w:rPr>
          </w:pPr>
          <w:r w:rsidRPr="00326F88">
            <w:rPr>
              <w:noProof/>
              <w:lang w:val="es-PE"/>
            </w:rPr>
            <w:drawing>
              <wp:anchor distT="0" distB="0" distL="114300" distR="114300" simplePos="0" relativeHeight="251664384" behindDoc="0" locked="0" layoutInCell="1" allowOverlap="1" wp14:anchorId="1727E8F3" wp14:editId="0746FA88">
                <wp:simplePos x="0" y="0"/>
                <wp:positionH relativeFrom="column">
                  <wp:posOffset>1310640</wp:posOffset>
                </wp:positionH>
                <wp:positionV relativeFrom="paragraph">
                  <wp:posOffset>222250</wp:posOffset>
                </wp:positionV>
                <wp:extent cx="3495675" cy="1390919"/>
                <wp:effectExtent l="0" t="0" r="0" b="0"/>
                <wp:wrapNone/>
                <wp:docPr id="3" name="Imagen 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fv.jpg"/>
                        <pic:cNvPicPr/>
                      </pic:nvPicPr>
                      <pic:blipFill rotWithShape="1">
                        <a:blip r:embed="rId12" cstate="print">
                          <a:extLst>
                            <a:ext uri="{28A0092B-C50C-407E-A947-70E740481C1C}">
                              <a14:useLocalDpi xmlns:a14="http://schemas.microsoft.com/office/drawing/2010/main" val="0"/>
                            </a:ext>
                          </a:extLst>
                        </a:blip>
                        <a:srcRect l="5183" t="17453" r="5183" b="18536"/>
                        <a:stretch/>
                      </pic:blipFill>
                      <pic:spPr bwMode="auto">
                        <a:xfrm>
                          <a:off x="0" y="0"/>
                          <a:ext cx="3495675" cy="139091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26F88">
            <w:rPr>
              <w:noProof/>
              <w:lang w:val="es-PE"/>
            </w:rPr>
            <mc:AlternateContent>
              <mc:Choice Requires="wps">
                <w:drawing>
                  <wp:anchor distT="45720" distB="45720" distL="114300" distR="114300" simplePos="0" relativeHeight="251666432" behindDoc="0" locked="0" layoutInCell="1" allowOverlap="1" wp14:anchorId="28CA3983" wp14:editId="16D516E2">
                    <wp:simplePos x="0" y="0"/>
                    <wp:positionH relativeFrom="column">
                      <wp:posOffset>629285</wp:posOffset>
                    </wp:positionH>
                    <wp:positionV relativeFrom="paragraph">
                      <wp:posOffset>1614170</wp:posOffset>
                    </wp:positionV>
                    <wp:extent cx="4963160" cy="1404620"/>
                    <wp:effectExtent l="0" t="0" r="889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3160" cy="1404620"/>
                            </a:xfrm>
                            <a:prstGeom prst="rect">
                              <a:avLst/>
                            </a:prstGeom>
                            <a:solidFill>
                              <a:srgbClr val="FFFFFF"/>
                            </a:solidFill>
                            <a:ln w="9525">
                              <a:noFill/>
                              <a:miter lim="800000"/>
                              <a:headEnd/>
                              <a:tailEnd/>
                            </a:ln>
                          </wps:spPr>
                          <wps:txbx>
                            <w:txbxContent>
                              <w:p w14:paraId="22B7A689" w14:textId="54490B91" w:rsidR="00A34FA8" w:rsidRPr="00F817B8" w:rsidRDefault="00A34FA8" w:rsidP="003517F7">
                                <w:pPr>
                                  <w:jc w:val="center"/>
                                  <w:rPr>
                                    <w:b/>
                                    <w:sz w:val="20"/>
                                    <w:szCs w:val="20"/>
                                    <w:lang w:val="es-PE"/>
                                  </w:rPr>
                                </w:pPr>
                                <w:r w:rsidRPr="00F817B8">
                                  <w:rPr>
                                    <w:b/>
                                    <w:sz w:val="20"/>
                                    <w:szCs w:val="20"/>
                                    <w:lang w:val="es-PE"/>
                                  </w:rPr>
                                  <w:t>FACULTAD DE INGENIERIA INDUSTRIAL Y DE SISTEMAS</w:t>
                                </w:r>
                              </w:p>
                              <w:p w14:paraId="7A7C9887" w14:textId="77777777" w:rsidR="00A34FA8" w:rsidRPr="00F817B8" w:rsidRDefault="00A34FA8" w:rsidP="003517F7">
                                <w:pPr>
                                  <w:jc w:val="center"/>
                                  <w:rPr>
                                    <w:sz w:val="20"/>
                                    <w:szCs w:val="20"/>
                                    <w:lang w:val="es-PE"/>
                                  </w:rPr>
                                </w:pPr>
                                <w:r w:rsidRPr="00F817B8">
                                  <w:rPr>
                                    <w:sz w:val="20"/>
                                    <w:szCs w:val="20"/>
                                    <w:lang w:val="es-PE"/>
                                  </w:rPr>
                                  <w:t>ESCUELA PROFESIONAL DE INGENIERÍA DE SISTEMAS</w:t>
                                </w:r>
                              </w:p>
                              <w:p w14:paraId="18F46D2E" w14:textId="77777777" w:rsidR="00A34FA8" w:rsidRPr="003517F7" w:rsidRDefault="00A34FA8" w:rsidP="003517F7">
                                <w:pPr>
                                  <w:jc w:val="center"/>
                                  <w:rPr>
                                    <w:sz w:val="20"/>
                                    <w:szCs w:val="20"/>
                                  </w:rPr>
                                </w:pPr>
                                <w:r w:rsidRPr="003517F7">
                                  <w:rPr>
                                    <w:sz w:val="20"/>
                                    <w:szCs w:val="20"/>
                                  </w:rPr>
                                  <w:t>ESPECIALIDAD DE INGENIERÍA DE SISTEMAS</w:t>
                                </w:r>
                              </w:p>
                              <w:p w14:paraId="3CDBC3B3" w14:textId="7D918FDD" w:rsidR="00A34FA8" w:rsidRPr="003517F7" w:rsidRDefault="00A34FA8">
                                <w:pPr>
                                  <w:rPr>
                                    <w:sz w:val="20"/>
                                    <w:szCs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8CA3983" id="_x0000_t202" coordsize="21600,21600" o:spt="202" path="m,l,21600r21600,l21600,xe">
                    <v:stroke joinstyle="miter"/>
                    <v:path gradientshapeok="t" o:connecttype="rect"/>
                  </v:shapetype>
                  <v:shape id="Cuadro de texto 2" o:spid="_x0000_s1026" type="#_x0000_t202" style="position:absolute;margin-left:49.55pt;margin-top:127.1pt;width:390.8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" stroked="f">
                    <v:textbox style="mso-fit-shape-to-text:t">
                      <w:txbxContent>
                        <w:p w14:paraId="22B7A689" w14:textId="54490B91" w:rsidR="00A34FA8" w:rsidRPr="00F817B8" w:rsidRDefault="00A34FA8" w:rsidP="003517F7">
                          <w:pPr>
                            <w:jc w:val="center"/>
                            <w:rPr>
                              <w:b/>
                              <w:sz w:val="20"/>
                              <w:szCs w:val="20"/>
                              <w:lang w:val="es-PE"/>
                            </w:rPr>
                          </w:pPr>
                          <w:r w:rsidRPr="00F817B8">
                            <w:rPr>
                              <w:b/>
                              <w:sz w:val="20"/>
                              <w:szCs w:val="20"/>
                              <w:lang w:val="es-PE"/>
                            </w:rPr>
                            <w:t>FACULTAD DE INGENIERIA INDUSTRIAL Y DE SISTEMAS</w:t>
                          </w:r>
                        </w:p>
                        <w:p w14:paraId="7A7C9887" w14:textId="77777777" w:rsidR="00A34FA8" w:rsidRPr="00F817B8" w:rsidRDefault="00A34FA8" w:rsidP="003517F7">
                          <w:pPr>
                            <w:jc w:val="center"/>
                            <w:rPr>
                              <w:sz w:val="20"/>
                              <w:szCs w:val="20"/>
                              <w:lang w:val="es-PE"/>
                            </w:rPr>
                          </w:pPr>
                          <w:r w:rsidRPr="00F817B8">
                            <w:rPr>
                              <w:sz w:val="20"/>
                              <w:szCs w:val="20"/>
                              <w:lang w:val="es-PE"/>
                            </w:rPr>
                            <w:t>ESCUELA PROFESIONAL DE INGENIERÍA DE SISTEMAS</w:t>
                          </w:r>
                        </w:p>
                        <w:p w14:paraId="18F46D2E" w14:textId="77777777" w:rsidR="00A34FA8" w:rsidRPr="003517F7" w:rsidRDefault="00A34FA8" w:rsidP="003517F7">
                          <w:pPr>
                            <w:jc w:val="center"/>
                            <w:rPr>
                              <w:sz w:val="20"/>
                              <w:szCs w:val="20"/>
                            </w:rPr>
                          </w:pPr>
                          <w:r w:rsidRPr="003517F7">
                            <w:rPr>
                              <w:sz w:val="20"/>
                              <w:szCs w:val="20"/>
                            </w:rPr>
                            <w:t>ESPECIALIDAD DE INGENIERÍA DE SISTEMAS</w:t>
                          </w:r>
                        </w:p>
                        <w:p w14:paraId="3CDBC3B3" w14:textId="7D918FDD" w:rsidR="00A34FA8" w:rsidRPr="003517F7" w:rsidRDefault="00A34FA8">
                          <w:pPr>
                            <w:rPr>
                              <w:sz w:val="20"/>
                              <w:szCs w:val="20"/>
                            </w:rPr>
                          </w:pPr>
                        </w:p>
                      </w:txbxContent>
                    </v:textbox>
                    <w10:wrap type="square"/>
                  </v:shape>
                </w:pict>
              </mc:Fallback>
            </mc:AlternateContent>
          </w:r>
          <w:r w:rsidR="00FE518C" w:rsidRPr="00326F88">
            <w:rPr>
              <w:noProof/>
              <w:lang w:val="es-PE"/>
            </w:rPr>
            <mc:AlternateContent>
              <mc:Choice Requires="wps">
                <w:drawing>
                  <wp:anchor distT="0" distB="0" distL="114300" distR="114300" simplePos="0" relativeHeight="251662336" behindDoc="0" locked="0" layoutInCell="1" allowOverlap="1" wp14:anchorId="473485C1" wp14:editId="44FC050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CFF810" w14:textId="2917F7E7" w:rsidR="00A34FA8" w:rsidRDefault="00A34FA8">
                                <w:pPr>
                                  <w:pStyle w:val="Sinespaciado"/>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73485C1" id="Cuadro de texto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" filled="f" stroked="f" strokeweight=".5pt">
                    <v:textbox style="mso-fit-shape-to-text:t" inset="0,0,0,0">
                      <w:txbxContent>
                        <w:p w14:paraId="3ECFF810" w14:textId="2917F7E7" w:rsidR="00A34FA8" w:rsidRDefault="00A34FA8">
                          <w:pPr>
                            <w:pStyle w:val="Sinespaciado"/>
                            <w:jc w:val="right"/>
                            <w:rPr>
                              <w:caps/>
                              <w:color w:val="323E4F" w:themeColor="text2" w:themeShade="BF"/>
                              <w:sz w:val="40"/>
                              <w:szCs w:val="40"/>
                            </w:rPr>
                          </w:pPr>
                        </w:p>
                      </w:txbxContent>
                    </v:textbox>
                    <w10:wrap type="square" anchorx="page" anchory="page"/>
                  </v:shape>
                </w:pict>
              </mc:Fallback>
            </mc:AlternateContent>
          </w:r>
          <w:r w:rsidR="00FE518C" w:rsidRPr="00326F88">
            <w:rPr>
              <w:noProof/>
              <w:lang w:val="es-PE"/>
            </w:rPr>
            <mc:AlternateContent>
              <mc:Choice Requires="wps">
                <w:drawing>
                  <wp:anchor distT="0" distB="0" distL="114300" distR="114300" simplePos="0" relativeHeight="251661312" behindDoc="0" locked="0" layoutInCell="1" allowOverlap="1" wp14:anchorId="135A5F39" wp14:editId="0D03DA96">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8419465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es-PE"/>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169F3104" w14:textId="6B8C7930" w:rsidR="00A34FA8" w:rsidRPr="00F817B8" w:rsidRDefault="00A34FA8">
                                    <w:pPr>
                                      <w:pStyle w:val="Sinespaciado"/>
                                      <w:jc w:val="right"/>
                                      <w:rPr>
                                        <w:caps/>
                                        <w:color w:val="262626" w:themeColor="text1" w:themeTint="D9"/>
                                        <w:sz w:val="28"/>
                                        <w:szCs w:val="28"/>
                                        <w:lang w:val="es-PE"/>
                                      </w:rPr>
                                    </w:pPr>
                                    <w:r w:rsidRPr="00F817B8">
                                      <w:rPr>
                                        <w:caps/>
                                        <w:color w:val="262626" w:themeColor="text1" w:themeTint="D9"/>
                                        <w:sz w:val="28"/>
                                        <w:szCs w:val="28"/>
                                        <w:lang w:val="es-PE"/>
                                      </w:rPr>
                                      <w:t>Carlos Sifuentes Ludeña</w:t>
                                    </w:r>
                                  </w:p>
                                </w:sdtContent>
                              </w:sdt>
                              <w:p w14:paraId="74281C06" w14:textId="2751E240" w:rsidR="00A34FA8" w:rsidRPr="00F817B8" w:rsidRDefault="00D138C6">
                                <w:pPr>
                                  <w:pStyle w:val="Sinespaciado"/>
                                  <w:jc w:val="right"/>
                                  <w:rPr>
                                    <w:caps/>
                                    <w:color w:val="262626" w:themeColor="text1" w:themeTint="D9"/>
                                    <w:sz w:val="20"/>
                                    <w:szCs w:val="20"/>
                                    <w:lang w:val="es-PE"/>
                                  </w:rPr>
                                </w:pPr>
                                <w:sdt>
                                  <w:sdtPr>
                                    <w:rPr>
                                      <w:caps/>
                                      <w:color w:val="262626" w:themeColor="text1" w:themeTint="D9"/>
                                      <w:sz w:val="20"/>
                                      <w:szCs w:val="20"/>
                                      <w:lang w:val="es-PE"/>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A34FA8" w:rsidRPr="00F817B8">
                                      <w:rPr>
                                        <w:caps/>
                                        <w:color w:val="262626" w:themeColor="text1" w:themeTint="D9"/>
                                        <w:sz w:val="20"/>
                                        <w:szCs w:val="20"/>
                                        <w:lang w:val="es-PE"/>
                                      </w:rPr>
                                      <w:t>Universidad Nacional Federico Villareal</w:t>
                                    </w:r>
                                  </w:sdtContent>
                                </w:sdt>
                              </w:p>
                              <w:p w14:paraId="41C80D83" w14:textId="32D26CA4" w:rsidR="00A34FA8" w:rsidRPr="00F817B8" w:rsidRDefault="00A34FA8">
                                <w:pPr>
                                  <w:pStyle w:val="Sinespaciado"/>
                                  <w:jc w:val="right"/>
                                  <w:rPr>
                                    <w:caps/>
                                    <w:color w:val="262626" w:themeColor="text1" w:themeTint="D9"/>
                                    <w:sz w:val="20"/>
                                    <w:szCs w:val="20"/>
                                    <w:lang w:val="es-PE"/>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35A5F39" id="Cuadro de texto 11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9mm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LnfDse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MoPZpn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lang w:val="es-PE"/>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169F3104" w14:textId="6B8C7930" w:rsidR="00A34FA8" w:rsidRPr="00F817B8" w:rsidRDefault="00A34FA8">
                              <w:pPr>
                                <w:pStyle w:val="Sinespaciado"/>
                                <w:jc w:val="right"/>
                                <w:rPr>
                                  <w:caps/>
                                  <w:color w:val="262626" w:themeColor="text1" w:themeTint="D9"/>
                                  <w:sz w:val="28"/>
                                  <w:szCs w:val="28"/>
                                  <w:lang w:val="es-PE"/>
                                </w:rPr>
                              </w:pPr>
                              <w:r w:rsidRPr="00F817B8">
                                <w:rPr>
                                  <w:caps/>
                                  <w:color w:val="262626" w:themeColor="text1" w:themeTint="D9"/>
                                  <w:sz w:val="28"/>
                                  <w:szCs w:val="28"/>
                                  <w:lang w:val="es-PE"/>
                                </w:rPr>
                                <w:t>Carlos Sifuentes Ludeña</w:t>
                              </w:r>
                            </w:p>
                          </w:sdtContent>
                        </w:sdt>
                        <w:p w14:paraId="74281C06" w14:textId="2751E240" w:rsidR="00A34FA8" w:rsidRPr="00F817B8" w:rsidRDefault="00EC4AEC">
                          <w:pPr>
                            <w:pStyle w:val="Sinespaciado"/>
                            <w:jc w:val="right"/>
                            <w:rPr>
                              <w:caps/>
                              <w:color w:val="262626" w:themeColor="text1" w:themeTint="D9"/>
                              <w:sz w:val="20"/>
                              <w:szCs w:val="20"/>
                              <w:lang w:val="es-PE"/>
                            </w:rPr>
                          </w:pPr>
                          <w:sdt>
                            <w:sdtPr>
                              <w:rPr>
                                <w:caps/>
                                <w:color w:val="262626" w:themeColor="text1" w:themeTint="D9"/>
                                <w:sz w:val="20"/>
                                <w:szCs w:val="20"/>
                                <w:lang w:val="es-PE"/>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A34FA8" w:rsidRPr="00F817B8">
                                <w:rPr>
                                  <w:caps/>
                                  <w:color w:val="262626" w:themeColor="text1" w:themeTint="D9"/>
                                  <w:sz w:val="20"/>
                                  <w:szCs w:val="20"/>
                                  <w:lang w:val="es-PE"/>
                                </w:rPr>
                                <w:t>Universidad Nacional Federico Villareal</w:t>
                              </w:r>
                            </w:sdtContent>
                          </w:sdt>
                        </w:p>
                        <w:p w14:paraId="41C80D83" w14:textId="32D26CA4" w:rsidR="00A34FA8" w:rsidRPr="00F817B8" w:rsidRDefault="00A34FA8">
                          <w:pPr>
                            <w:pStyle w:val="Sinespaciado"/>
                            <w:jc w:val="right"/>
                            <w:rPr>
                              <w:caps/>
                              <w:color w:val="262626" w:themeColor="text1" w:themeTint="D9"/>
                              <w:sz w:val="20"/>
                              <w:szCs w:val="20"/>
                              <w:lang w:val="es-PE"/>
                            </w:rPr>
                          </w:pPr>
                        </w:p>
                      </w:txbxContent>
                    </v:textbox>
                    <w10:wrap type="square" anchorx="page" anchory="page"/>
                  </v:shape>
                </w:pict>
              </mc:Fallback>
            </mc:AlternateContent>
          </w:r>
          <w:r w:rsidR="00FE518C" w:rsidRPr="00326F88">
            <w:rPr>
              <w:noProof/>
              <w:lang w:val="es-PE"/>
            </w:rPr>
            <mc:AlternateContent>
              <mc:Choice Requires="wps">
                <w:drawing>
                  <wp:anchor distT="0" distB="0" distL="114300" distR="114300" simplePos="0" relativeHeight="251660288" behindDoc="0" locked="0" layoutInCell="1" allowOverlap="1" wp14:anchorId="67E56DE7" wp14:editId="67B626B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4577080</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C032AB" w14:textId="720C52BA" w:rsidR="00A34FA8" w:rsidRPr="00F817B8" w:rsidRDefault="00D138C6">
                                <w:pPr>
                                  <w:pStyle w:val="Sinespaciado"/>
                                  <w:jc w:val="right"/>
                                  <w:rPr>
                                    <w:caps/>
                                    <w:color w:val="323E4F" w:themeColor="text2" w:themeShade="BF"/>
                                    <w:sz w:val="52"/>
                                    <w:szCs w:val="52"/>
                                    <w:lang w:val="es-PE"/>
                                  </w:rPr>
                                </w:pPr>
                                <w:sdt>
                                  <w:sdtPr>
                                    <w:rPr>
                                      <w:caps/>
                                      <w:color w:val="323E4F" w:themeColor="text2" w:themeShade="BF"/>
                                      <w:sz w:val="52"/>
                                      <w:szCs w:val="52"/>
                                      <w:lang w:val="es-PE"/>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34FA8" w:rsidRPr="00F817B8">
                                      <w:rPr>
                                        <w:caps/>
                                        <w:color w:val="323E4F" w:themeColor="text2" w:themeShade="BF"/>
                                        <w:sz w:val="52"/>
                                        <w:szCs w:val="52"/>
                                        <w:lang w:val="es-PE"/>
                                      </w:rPr>
                                      <w:t>IMPLEMENTACIÓN DE itil PARA EL PROCESO DE GESTIÓN DE INCIDENCIAS en el área de SISTEMAS DE la empresa GESCOB</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32649E1E" w14:textId="6760DAD8" w:rsidR="00A34FA8" w:rsidRDefault="00A34FA8">
                                    <w:pPr>
                                      <w:pStyle w:val="Sinespaciado"/>
                                      <w:jc w:val="right"/>
                                      <w:rPr>
                                        <w:smallCaps/>
                                        <w:color w:val="44546A" w:themeColor="text2"/>
                                        <w:sz w:val="36"/>
                                        <w:szCs w:val="36"/>
                                      </w:rPr>
                                    </w:pPr>
                                    <w:r>
                                      <w:rPr>
                                        <w:smallCaps/>
                                        <w:color w:val="44546A" w:themeColor="text2"/>
                                        <w:sz w:val="36"/>
                                        <w:szCs w:val="36"/>
                                      </w:rPr>
                                      <w:t>Plan de tesis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7E56DE7" id="Cuadro de texto 113" o:spid="_x0000_s1029"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" filled="f" stroked="f" strokeweight=".5pt">
                    <v:textbox inset="0,0,0,0">
                      <w:txbxContent>
                        <w:p w14:paraId="52C032AB" w14:textId="720C52BA" w:rsidR="00A34FA8" w:rsidRPr="00F817B8" w:rsidRDefault="00EC4AEC">
                          <w:pPr>
                            <w:pStyle w:val="Sinespaciado"/>
                            <w:jc w:val="right"/>
                            <w:rPr>
                              <w:caps/>
                              <w:color w:val="323E4F" w:themeColor="text2" w:themeShade="BF"/>
                              <w:sz w:val="52"/>
                              <w:szCs w:val="52"/>
                              <w:lang w:val="es-PE"/>
                            </w:rPr>
                          </w:pPr>
                          <w:sdt>
                            <w:sdtPr>
                              <w:rPr>
                                <w:caps/>
                                <w:color w:val="323E4F" w:themeColor="text2" w:themeShade="BF"/>
                                <w:sz w:val="52"/>
                                <w:szCs w:val="52"/>
                                <w:lang w:val="es-PE"/>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34FA8" w:rsidRPr="00F817B8">
                                <w:rPr>
                                  <w:caps/>
                                  <w:color w:val="323E4F" w:themeColor="text2" w:themeShade="BF"/>
                                  <w:sz w:val="52"/>
                                  <w:szCs w:val="52"/>
                                  <w:lang w:val="es-PE"/>
                                </w:rPr>
                                <w:t>IMPLEMENTACIÓN DE itil PARA EL PROCESO DE GESTIÓN DE INCIDENCIAS en el área de SISTEMAS DE la empresa GESCOB</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32649E1E" w14:textId="6760DAD8" w:rsidR="00A34FA8" w:rsidRDefault="00A34FA8">
                              <w:pPr>
                                <w:pStyle w:val="Sinespaciado"/>
                                <w:jc w:val="right"/>
                                <w:rPr>
                                  <w:smallCaps/>
                                  <w:color w:val="44546A" w:themeColor="text2"/>
                                  <w:sz w:val="36"/>
                                  <w:szCs w:val="36"/>
                                </w:rPr>
                              </w:pPr>
                              <w:r>
                                <w:rPr>
                                  <w:smallCaps/>
                                  <w:color w:val="44546A" w:themeColor="text2"/>
                                  <w:sz w:val="36"/>
                                  <w:szCs w:val="36"/>
                                </w:rPr>
                                <w:t xml:space="preserve">Plan de </w:t>
                              </w:r>
                              <w:proofErr w:type="spellStart"/>
                              <w:r>
                                <w:rPr>
                                  <w:smallCaps/>
                                  <w:color w:val="44546A" w:themeColor="text2"/>
                                  <w:sz w:val="36"/>
                                  <w:szCs w:val="36"/>
                                </w:rPr>
                                <w:t>tesis</w:t>
                              </w:r>
                              <w:proofErr w:type="spellEnd"/>
                            </w:p>
                          </w:sdtContent>
                        </w:sdt>
                      </w:txbxContent>
                    </v:textbox>
                    <w10:wrap type="square" anchorx="page" anchory="page"/>
                  </v:shape>
                </w:pict>
              </mc:Fallback>
            </mc:AlternateContent>
          </w:r>
          <w:r w:rsidR="00FE518C" w:rsidRPr="00326F88">
            <w:rPr>
              <w:noProof/>
              <w:lang w:val="es-PE"/>
            </w:rPr>
            <mc:AlternateContent>
              <mc:Choice Requires="wpg">
                <w:drawing>
                  <wp:anchor distT="0" distB="0" distL="114300" distR="114300" simplePos="0" relativeHeight="251659264" behindDoc="0" locked="0" layoutInCell="1" allowOverlap="1" wp14:anchorId="51F7EE41" wp14:editId="2F7C2129">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40FA88D"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FE518C" w:rsidRPr="00326F88">
            <w:rPr>
              <w:lang w:val="es-PE"/>
            </w:rPr>
            <w:br w:type="page"/>
          </w:r>
        </w:p>
      </w:sdtContent>
    </w:sdt>
    <w:p w14:paraId="1937FE77" w14:textId="43387F5E" w:rsidR="00CF0847" w:rsidRPr="00326F88" w:rsidRDefault="00CF0847" w:rsidP="00410EB7">
      <w:pPr>
        <w:pStyle w:val="Ttulo1"/>
        <w:sectPr w:rsidR="00CF0847" w:rsidRPr="00326F88" w:rsidSect="005F5337">
          <w:headerReference w:type="default" r:id="rId13"/>
          <w:headerReference w:type="first" r:id="rId14"/>
          <w:pgSz w:w="12242" w:h="15842" w:code="1"/>
          <w:pgMar w:top="1440" w:right="1440" w:bottom="1440" w:left="1440" w:header="709" w:footer="709" w:gutter="0"/>
          <w:pgNumType w:fmt="lowerRoman" w:start="0"/>
          <w:cols w:space="708"/>
          <w:titlePg/>
          <w:docGrid w:linePitch="360"/>
        </w:sectPr>
      </w:pPr>
    </w:p>
    <w:bookmarkStart w:id="0" w:name="_Toc68728364" w:displacedByCustomXml="next"/>
    <w:sdt>
      <w:sdtPr>
        <w:rPr>
          <w:rFonts w:asciiTheme="minorHAnsi" w:eastAsia="Times New Roman" w:hAnsiTheme="minorHAnsi" w:cs="Times New Roman"/>
          <w:b w:val="0"/>
          <w:bCs w:val="0"/>
          <w:color w:val="auto"/>
          <w:sz w:val="22"/>
          <w:szCs w:val="24"/>
          <w:lang w:val="es-PE" w:eastAsia="en-US"/>
        </w:rPr>
        <w:id w:val="-1181583904"/>
        <w:docPartObj>
          <w:docPartGallery w:val="Table of Contents"/>
          <w:docPartUnique/>
        </w:docPartObj>
      </w:sdtPr>
      <w:sdtEndPr/>
      <w:sdtContent>
        <w:p w14:paraId="3BA9051F" w14:textId="0C2AB0B3" w:rsidR="00461935" w:rsidRPr="00326F88" w:rsidRDefault="00461935" w:rsidP="002266BD">
          <w:pPr>
            <w:pStyle w:val="TtuloTDC"/>
            <w:jc w:val="center"/>
            <w:rPr>
              <w:rStyle w:val="Ttulo1Car"/>
              <w:b/>
              <w:bCs/>
              <w:color w:val="auto"/>
              <w:lang w:val="es-PE"/>
            </w:rPr>
          </w:pPr>
          <w:r w:rsidRPr="00326F88">
            <w:rPr>
              <w:rStyle w:val="Ttulo1Car"/>
              <w:b/>
              <w:bCs/>
              <w:color w:val="auto"/>
              <w:lang w:val="es-PE"/>
            </w:rPr>
            <w:t>Contenido</w:t>
          </w:r>
        </w:p>
        <w:p w14:paraId="2172093A" w14:textId="61BEB9D2" w:rsidR="00547F24" w:rsidRPr="00326F88" w:rsidRDefault="00461935">
          <w:pPr>
            <w:pStyle w:val="TDC1"/>
            <w:tabs>
              <w:tab w:val="left" w:pos="480"/>
              <w:tab w:val="right" w:leader="dot" w:pos="9352"/>
            </w:tabs>
            <w:rPr>
              <w:rFonts w:eastAsiaTheme="minorEastAsia" w:cstheme="minorBidi"/>
              <w:noProof/>
              <w:szCs w:val="22"/>
              <w:lang w:val="es-PE" w:eastAsia="es-PE"/>
            </w:rPr>
          </w:pPr>
          <w:r w:rsidRPr="00326F88">
            <w:rPr>
              <w:lang w:val="es-PE"/>
            </w:rPr>
            <w:fldChar w:fldCharType="begin"/>
          </w:r>
          <w:r w:rsidRPr="00326F88">
            <w:rPr>
              <w:lang w:val="es-PE"/>
            </w:rPr>
            <w:instrText xml:space="preserve"> TOC \o "1-3" \h \z \u </w:instrText>
          </w:r>
          <w:r w:rsidRPr="00326F88">
            <w:rPr>
              <w:lang w:val="es-PE"/>
            </w:rPr>
            <w:fldChar w:fldCharType="separate"/>
          </w:r>
          <w:hyperlink w:anchor="_Toc69119386" w:history="1">
            <w:r w:rsidR="00547F24" w:rsidRPr="00326F88">
              <w:rPr>
                <w:rStyle w:val="Hipervnculo"/>
                <w:noProof/>
                <w:lang w:val="es-PE"/>
              </w:rPr>
              <w:t>I.</w:t>
            </w:r>
            <w:r w:rsidR="00547F24" w:rsidRPr="00326F88">
              <w:rPr>
                <w:rFonts w:eastAsiaTheme="minorEastAsia" w:cstheme="minorBidi"/>
                <w:noProof/>
                <w:szCs w:val="22"/>
                <w:lang w:val="es-PE" w:eastAsia="es-PE"/>
              </w:rPr>
              <w:tab/>
            </w:r>
            <w:r w:rsidR="00547F24" w:rsidRPr="00326F88">
              <w:rPr>
                <w:rStyle w:val="Hipervnculo"/>
                <w:noProof/>
                <w:lang w:val="es-PE"/>
              </w:rPr>
              <w:t>Descripción del Proyecto</w:t>
            </w:r>
            <w:r w:rsidR="00547F24" w:rsidRPr="00326F88">
              <w:rPr>
                <w:noProof/>
                <w:webHidden/>
                <w:lang w:val="es-PE"/>
              </w:rPr>
              <w:tab/>
            </w:r>
            <w:r w:rsidR="00547F24" w:rsidRPr="00326F88">
              <w:rPr>
                <w:noProof/>
                <w:webHidden/>
                <w:lang w:val="es-PE"/>
              </w:rPr>
              <w:fldChar w:fldCharType="begin"/>
            </w:r>
            <w:r w:rsidR="00547F24" w:rsidRPr="00326F88">
              <w:rPr>
                <w:noProof/>
                <w:webHidden/>
                <w:lang w:val="es-PE"/>
              </w:rPr>
              <w:instrText xml:space="preserve"> PAGEREF _Toc69119386 \h </w:instrText>
            </w:r>
            <w:r w:rsidR="00547F24" w:rsidRPr="00326F88">
              <w:rPr>
                <w:noProof/>
                <w:webHidden/>
                <w:lang w:val="es-PE"/>
              </w:rPr>
            </w:r>
            <w:r w:rsidR="00547F24" w:rsidRPr="00326F88">
              <w:rPr>
                <w:noProof/>
                <w:webHidden/>
                <w:lang w:val="es-PE"/>
              </w:rPr>
              <w:fldChar w:fldCharType="separate"/>
            </w:r>
            <w:r w:rsidR="00AA5240" w:rsidRPr="00326F88">
              <w:rPr>
                <w:noProof/>
                <w:webHidden/>
                <w:lang w:val="es-PE"/>
              </w:rPr>
              <w:t>4</w:t>
            </w:r>
            <w:r w:rsidR="00547F24" w:rsidRPr="00326F88">
              <w:rPr>
                <w:noProof/>
                <w:webHidden/>
                <w:lang w:val="es-PE"/>
              </w:rPr>
              <w:fldChar w:fldCharType="end"/>
            </w:r>
          </w:hyperlink>
        </w:p>
        <w:p w14:paraId="2ED8B310" w14:textId="22A60EEC" w:rsidR="00547F24" w:rsidRPr="00326F88" w:rsidRDefault="00D138C6">
          <w:pPr>
            <w:pStyle w:val="TDC2"/>
            <w:tabs>
              <w:tab w:val="left" w:pos="880"/>
              <w:tab w:val="right" w:leader="dot" w:pos="9352"/>
            </w:tabs>
            <w:rPr>
              <w:rFonts w:eastAsiaTheme="minorEastAsia" w:cstheme="minorBidi"/>
              <w:noProof/>
              <w:szCs w:val="22"/>
              <w:lang w:val="es-PE" w:eastAsia="es-PE"/>
            </w:rPr>
          </w:pPr>
          <w:hyperlink w:anchor="_Toc69119387" w:history="1">
            <w:r w:rsidR="00547F24" w:rsidRPr="00326F88">
              <w:rPr>
                <w:rStyle w:val="Hipervnculo"/>
                <w:noProof/>
                <w:lang w:val="es-PE"/>
              </w:rPr>
              <w:t>I.1.</w:t>
            </w:r>
            <w:r w:rsidR="00547F24" w:rsidRPr="00326F88">
              <w:rPr>
                <w:rFonts w:eastAsiaTheme="minorEastAsia" w:cstheme="minorBidi"/>
                <w:noProof/>
                <w:szCs w:val="22"/>
                <w:lang w:val="es-PE" w:eastAsia="es-PE"/>
              </w:rPr>
              <w:tab/>
            </w:r>
            <w:r w:rsidR="00547F24" w:rsidRPr="00326F88">
              <w:rPr>
                <w:rStyle w:val="Hipervnculo"/>
                <w:noProof/>
                <w:lang w:val="es-PE"/>
              </w:rPr>
              <w:t>Antecedentes</w:t>
            </w:r>
            <w:r w:rsidR="00547F24" w:rsidRPr="00326F88">
              <w:rPr>
                <w:noProof/>
                <w:webHidden/>
                <w:lang w:val="es-PE"/>
              </w:rPr>
              <w:tab/>
            </w:r>
            <w:r w:rsidR="00547F24" w:rsidRPr="00326F88">
              <w:rPr>
                <w:noProof/>
                <w:webHidden/>
                <w:lang w:val="es-PE"/>
              </w:rPr>
              <w:fldChar w:fldCharType="begin"/>
            </w:r>
            <w:r w:rsidR="00547F24" w:rsidRPr="00326F88">
              <w:rPr>
                <w:noProof/>
                <w:webHidden/>
                <w:lang w:val="es-PE"/>
              </w:rPr>
              <w:instrText xml:space="preserve"> PAGEREF _Toc69119387 \h </w:instrText>
            </w:r>
            <w:r w:rsidR="00547F24" w:rsidRPr="00326F88">
              <w:rPr>
                <w:noProof/>
                <w:webHidden/>
                <w:lang w:val="es-PE"/>
              </w:rPr>
            </w:r>
            <w:r w:rsidR="00547F24" w:rsidRPr="00326F88">
              <w:rPr>
                <w:noProof/>
                <w:webHidden/>
                <w:lang w:val="es-PE"/>
              </w:rPr>
              <w:fldChar w:fldCharType="separate"/>
            </w:r>
            <w:r w:rsidR="00AA5240" w:rsidRPr="00326F88">
              <w:rPr>
                <w:noProof/>
                <w:webHidden/>
                <w:lang w:val="es-PE"/>
              </w:rPr>
              <w:t>4</w:t>
            </w:r>
            <w:r w:rsidR="00547F24" w:rsidRPr="00326F88">
              <w:rPr>
                <w:noProof/>
                <w:webHidden/>
                <w:lang w:val="es-PE"/>
              </w:rPr>
              <w:fldChar w:fldCharType="end"/>
            </w:r>
          </w:hyperlink>
        </w:p>
        <w:p w14:paraId="4A5A411B" w14:textId="5DF306D6" w:rsidR="00547F24" w:rsidRPr="00326F88" w:rsidRDefault="00D138C6">
          <w:pPr>
            <w:pStyle w:val="TDC3"/>
            <w:tabs>
              <w:tab w:val="left" w:pos="1320"/>
              <w:tab w:val="right" w:leader="dot" w:pos="9352"/>
            </w:tabs>
            <w:rPr>
              <w:rFonts w:eastAsiaTheme="minorEastAsia" w:cstheme="minorBidi"/>
              <w:noProof/>
              <w:szCs w:val="22"/>
              <w:lang w:val="es-PE" w:eastAsia="es-PE"/>
            </w:rPr>
          </w:pPr>
          <w:hyperlink w:anchor="_Toc69119388" w:history="1">
            <w:r w:rsidR="00547F24" w:rsidRPr="00326F88">
              <w:rPr>
                <w:rStyle w:val="Hipervnculo"/>
                <w:noProof/>
                <w:lang w:val="es-PE"/>
              </w:rPr>
              <w:t>I.1.1.</w:t>
            </w:r>
            <w:r w:rsidR="00547F24" w:rsidRPr="00326F88">
              <w:rPr>
                <w:rFonts w:eastAsiaTheme="minorEastAsia" w:cstheme="minorBidi"/>
                <w:noProof/>
                <w:szCs w:val="22"/>
                <w:lang w:val="es-PE" w:eastAsia="es-PE"/>
              </w:rPr>
              <w:tab/>
            </w:r>
            <w:r w:rsidR="00547F24" w:rsidRPr="00326F88">
              <w:rPr>
                <w:rStyle w:val="Hipervnculo"/>
                <w:noProof/>
                <w:lang w:val="es-PE"/>
              </w:rPr>
              <w:t>Antecedentes Nacionales</w:t>
            </w:r>
            <w:r w:rsidR="00547F24" w:rsidRPr="00326F88">
              <w:rPr>
                <w:noProof/>
                <w:webHidden/>
                <w:lang w:val="es-PE"/>
              </w:rPr>
              <w:tab/>
            </w:r>
            <w:r w:rsidR="00547F24" w:rsidRPr="00326F88">
              <w:rPr>
                <w:noProof/>
                <w:webHidden/>
                <w:lang w:val="es-PE"/>
              </w:rPr>
              <w:fldChar w:fldCharType="begin"/>
            </w:r>
            <w:r w:rsidR="00547F24" w:rsidRPr="00326F88">
              <w:rPr>
                <w:noProof/>
                <w:webHidden/>
                <w:lang w:val="es-PE"/>
              </w:rPr>
              <w:instrText xml:space="preserve"> PAGEREF _Toc69119388 \h </w:instrText>
            </w:r>
            <w:r w:rsidR="00547F24" w:rsidRPr="00326F88">
              <w:rPr>
                <w:noProof/>
                <w:webHidden/>
                <w:lang w:val="es-PE"/>
              </w:rPr>
            </w:r>
            <w:r w:rsidR="00547F24" w:rsidRPr="00326F88">
              <w:rPr>
                <w:noProof/>
                <w:webHidden/>
                <w:lang w:val="es-PE"/>
              </w:rPr>
              <w:fldChar w:fldCharType="separate"/>
            </w:r>
            <w:r w:rsidR="00AA5240" w:rsidRPr="00326F88">
              <w:rPr>
                <w:noProof/>
                <w:webHidden/>
                <w:lang w:val="es-PE"/>
              </w:rPr>
              <w:t>4</w:t>
            </w:r>
            <w:r w:rsidR="00547F24" w:rsidRPr="00326F88">
              <w:rPr>
                <w:noProof/>
                <w:webHidden/>
                <w:lang w:val="es-PE"/>
              </w:rPr>
              <w:fldChar w:fldCharType="end"/>
            </w:r>
          </w:hyperlink>
        </w:p>
        <w:p w14:paraId="03808FEA" w14:textId="5345C4BE" w:rsidR="00547F24" w:rsidRPr="00326F88" w:rsidRDefault="00D138C6">
          <w:pPr>
            <w:pStyle w:val="TDC3"/>
            <w:tabs>
              <w:tab w:val="left" w:pos="1320"/>
              <w:tab w:val="right" w:leader="dot" w:pos="9352"/>
            </w:tabs>
            <w:rPr>
              <w:rFonts w:eastAsiaTheme="minorEastAsia" w:cstheme="minorBidi"/>
              <w:noProof/>
              <w:szCs w:val="22"/>
              <w:lang w:val="es-PE" w:eastAsia="es-PE"/>
            </w:rPr>
          </w:pPr>
          <w:hyperlink w:anchor="_Toc69119389" w:history="1">
            <w:r w:rsidR="00547F24" w:rsidRPr="00326F88">
              <w:rPr>
                <w:rStyle w:val="Hipervnculo"/>
                <w:noProof/>
                <w:lang w:val="es-PE"/>
              </w:rPr>
              <w:t>I.1.2.</w:t>
            </w:r>
            <w:r w:rsidR="00547F24" w:rsidRPr="00326F88">
              <w:rPr>
                <w:rFonts w:eastAsiaTheme="minorEastAsia" w:cstheme="minorBidi"/>
                <w:noProof/>
                <w:szCs w:val="22"/>
                <w:lang w:val="es-PE" w:eastAsia="es-PE"/>
              </w:rPr>
              <w:tab/>
            </w:r>
            <w:r w:rsidR="00547F24" w:rsidRPr="00326F88">
              <w:rPr>
                <w:rStyle w:val="Hipervnculo"/>
                <w:noProof/>
                <w:lang w:val="es-PE"/>
              </w:rPr>
              <w:t>Antecedentes Internacionales</w:t>
            </w:r>
            <w:r w:rsidR="00547F24" w:rsidRPr="00326F88">
              <w:rPr>
                <w:noProof/>
                <w:webHidden/>
                <w:lang w:val="es-PE"/>
              </w:rPr>
              <w:tab/>
            </w:r>
            <w:r w:rsidR="00547F24" w:rsidRPr="00326F88">
              <w:rPr>
                <w:noProof/>
                <w:webHidden/>
                <w:lang w:val="es-PE"/>
              </w:rPr>
              <w:fldChar w:fldCharType="begin"/>
            </w:r>
            <w:r w:rsidR="00547F24" w:rsidRPr="00326F88">
              <w:rPr>
                <w:noProof/>
                <w:webHidden/>
                <w:lang w:val="es-PE"/>
              </w:rPr>
              <w:instrText xml:space="preserve"> PAGEREF _Toc69119389 \h </w:instrText>
            </w:r>
            <w:r w:rsidR="00547F24" w:rsidRPr="00326F88">
              <w:rPr>
                <w:noProof/>
                <w:webHidden/>
                <w:lang w:val="es-PE"/>
              </w:rPr>
            </w:r>
            <w:r w:rsidR="00547F24" w:rsidRPr="00326F88">
              <w:rPr>
                <w:noProof/>
                <w:webHidden/>
                <w:lang w:val="es-PE"/>
              </w:rPr>
              <w:fldChar w:fldCharType="separate"/>
            </w:r>
            <w:r w:rsidR="00AA5240" w:rsidRPr="00326F88">
              <w:rPr>
                <w:noProof/>
                <w:webHidden/>
                <w:lang w:val="es-PE"/>
              </w:rPr>
              <w:t>4</w:t>
            </w:r>
            <w:r w:rsidR="00547F24" w:rsidRPr="00326F88">
              <w:rPr>
                <w:noProof/>
                <w:webHidden/>
                <w:lang w:val="es-PE"/>
              </w:rPr>
              <w:fldChar w:fldCharType="end"/>
            </w:r>
          </w:hyperlink>
        </w:p>
        <w:p w14:paraId="761DB515" w14:textId="3B561844" w:rsidR="00547F24" w:rsidRPr="00326F88" w:rsidRDefault="00D138C6">
          <w:pPr>
            <w:pStyle w:val="TDC2"/>
            <w:tabs>
              <w:tab w:val="left" w:pos="880"/>
              <w:tab w:val="right" w:leader="dot" w:pos="9352"/>
            </w:tabs>
            <w:rPr>
              <w:rFonts w:eastAsiaTheme="minorEastAsia" w:cstheme="minorBidi"/>
              <w:noProof/>
              <w:szCs w:val="22"/>
              <w:lang w:val="es-PE" w:eastAsia="es-PE"/>
            </w:rPr>
          </w:pPr>
          <w:hyperlink w:anchor="_Toc69119390" w:history="1">
            <w:r w:rsidR="00547F24" w:rsidRPr="00326F88">
              <w:rPr>
                <w:rStyle w:val="Hipervnculo"/>
                <w:noProof/>
                <w:lang w:val="es-PE"/>
              </w:rPr>
              <w:t>I.2.</w:t>
            </w:r>
            <w:r w:rsidR="00547F24" w:rsidRPr="00326F88">
              <w:rPr>
                <w:rFonts w:eastAsiaTheme="minorEastAsia" w:cstheme="minorBidi"/>
                <w:noProof/>
                <w:szCs w:val="22"/>
                <w:lang w:val="es-PE" w:eastAsia="es-PE"/>
              </w:rPr>
              <w:tab/>
            </w:r>
            <w:r w:rsidR="00547F24" w:rsidRPr="00326F88">
              <w:rPr>
                <w:rStyle w:val="Hipervnculo"/>
                <w:noProof/>
                <w:lang w:val="es-PE"/>
              </w:rPr>
              <w:t>Planteamiento del Problema</w:t>
            </w:r>
            <w:r w:rsidR="00547F24" w:rsidRPr="00326F88">
              <w:rPr>
                <w:noProof/>
                <w:webHidden/>
                <w:lang w:val="es-PE"/>
              </w:rPr>
              <w:tab/>
            </w:r>
            <w:r w:rsidR="00547F24" w:rsidRPr="00326F88">
              <w:rPr>
                <w:noProof/>
                <w:webHidden/>
                <w:lang w:val="es-PE"/>
              </w:rPr>
              <w:fldChar w:fldCharType="begin"/>
            </w:r>
            <w:r w:rsidR="00547F24" w:rsidRPr="00326F88">
              <w:rPr>
                <w:noProof/>
                <w:webHidden/>
                <w:lang w:val="es-PE"/>
              </w:rPr>
              <w:instrText xml:space="preserve"> PAGEREF _Toc69119390 \h </w:instrText>
            </w:r>
            <w:r w:rsidR="00547F24" w:rsidRPr="00326F88">
              <w:rPr>
                <w:noProof/>
                <w:webHidden/>
                <w:lang w:val="es-PE"/>
              </w:rPr>
            </w:r>
            <w:r w:rsidR="00547F24" w:rsidRPr="00326F88">
              <w:rPr>
                <w:noProof/>
                <w:webHidden/>
                <w:lang w:val="es-PE"/>
              </w:rPr>
              <w:fldChar w:fldCharType="separate"/>
            </w:r>
            <w:r w:rsidR="00AA5240" w:rsidRPr="00326F88">
              <w:rPr>
                <w:noProof/>
                <w:webHidden/>
                <w:lang w:val="es-PE"/>
              </w:rPr>
              <w:t>7</w:t>
            </w:r>
            <w:r w:rsidR="00547F24" w:rsidRPr="00326F88">
              <w:rPr>
                <w:noProof/>
                <w:webHidden/>
                <w:lang w:val="es-PE"/>
              </w:rPr>
              <w:fldChar w:fldCharType="end"/>
            </w:r>
          </w:hyperlink>
        </w:p>
        <w:p w14:paraId="6CB8E5DB" w14:textId="6DCE4ED6" w:rsidR="00547F24" w:rsidRPr="00326F88" w:rsidRDefault="00D138C6">
          <w:pPr>
            <w:pStyle w:val="TDC3"/>
            <w:tabs>
              <w:tab w:val="left" w:pos="1320"/>
              <w:tab w:val="right" w:leader="dot" w:pos="9352"/>
            </w:tabs>
            <w:rPr>
              <w:rFonts w:eastAsiaTheme="minorEastAsia" w:cstheme="minorBidi"/>
              <w:noProof/>
              <w:szCs w:val="22"/>
              <w:lang w:val="es-PE" w:eastAsia="es-PE"/>
            </w:rPr>
          </w:pPr>
          <w:hyperlink w:anchor="_Toc69119391" w:history="1">
            <w:r w:rsidR="00547F24" w:rsidRPr="00326F88">
              <w:rPr>
                <w:rStyle w:val="Hipervnculo"/>
                <w:noProof/>
                <w:lang w:val="es-PE"/>
              </w:rPr>
              <w:t>I.2.1.</w:t>
            </w:r>
            <w:r w:rsidR="00547F24" w:rsidRPr="00326F88">
              <w:rPr>
                <w:rFonts w:eastAsiaTheme="minorEastAsia" w:cstheme="minorBidi"/>
                <w:noProof/>
                <w:szCs w:val="22"/>
                <w:lang w:val="es-PE" w:eastAsia="es-PE"/>
              </w:rPr>
              <w:tab/>
            </w:r>
            <w:r w:rsidR="00547F24" w:rsidRPr="00326F88">
              <w:rPr>
                <w:rStyle w:val="Hipervnculo"/>
                <w:noProof/>
                <w:lang w:val="es-PE"/>
              </w:rPr>
              <w:t>Descripción de la Problemática</w:t>
            </w:r>
            <w:r w:rsidR="00547F24" w:rsidRPr="00326F88">
              <w:rPr>
                <w:noProof/>
                <w:webHidden/>
                <w:lang w:val="es-PE"/>
              </w:rPr>
              <w:tab/>
            </w:r>
            <w:r w:rsidR="00547F24" w:rsidRPr="00326F88">
              <w:rPr>
                <w:noProof/>
                <w:webHidden/>
                <w:lang w:val="es-PE"/>
              </w:rPr>
              <w:fldChar w:fldCharType="begin"/>
            </w:r>
            <w:r w:rsidR="00547F24" w:rsidRPr="00326F88">
              <w:rPr>
                <w:noProof/>
                <w:webHidden/>
                <w:lang w:val="es-PE"/>
              </w:rPr>
              <w:instrText xml:space="preserve"> PAGEREF _Toc69119391 \h </w:instrText>
            </w:r>
            <w:r w:rsidR="00547F24" w:rsidRPr="00326F88">
              <w:rPr>
                <w:noProof/>
                <w:webHidden/>
                <w:lang w:val="es-PE"/>
              </w:rPr>
            </w:r>
            <w:r w:rsidR="00547F24" w:rsidRPr="00326F88">
              <w:rPr>
                <w:noProof/>
                <w:webHidden/>
                <w:lang w:val="es-PE"/>
              </w:rPr>
              <w:fldChar w:fldCharType="separate"/>
            </w:r>
            <w:r w:rsidR="00AA5240" w:rsidRPr="00326F88">
              <w:rPr>
                <w:noProof/>
                <w:webHidden/>
                <w:lang w:val="es-PE"/>
              </w:rPr>
              <w:t>7</w:t>
            </w:r>
            <w:r w:rsidR="00547F24" w:rsidRPr="00326F88">
              <w:rPr>
                <w:noProof/>
                <w:webHidden/>
                <w:lang w:val="es-PE"/>
              </w:rPr>
              <w:fldChar w:fldCharType="end"/>
            </w:r>
          </w:hyperlink>
        </w:p>
        <w:p w14:paraId="0C56ECE3" w14:textId="61519B8F" w:rsidR="00547F24" w:rsidRPr="00326F88" w:rsidRDefault="00D138C6">
          <w:pPr>
            <w:pStyle w:val="TDC3"/>
            <w:tabs>
              <w:tab w:val="left" w:pos="1320"/>
              <w:tab w:val="right" w:leader="dot" w:pos="9352"/>
            </w:tabs>
            <w:rPr>
              <w:rFonts w:eastAsiaTheme="minorEastAsia" w:cstheme="minorBidi"/>
              <w:noProof/>
              <w:szCs w:val="22"/>
              <w:lang w:val="es-PE" w:eastAsia="es-PE"/>
            </w:rPr>
          </w:pPr>
          <w:hyperlink w:anchor="_Toc69119392" w:history="1">
            <w:r w:rsidR="00547F24" w:rsidRPr="00326F88">
              <w:rPr>
                <w:rStyle w:val="Hipervnculo"/>
                <w:noProof/>
                <w:lang w:val="es-PE"/>
              </w:rPr>
              <w:t>I.2.2.</w:t>
            </w:r>
            <w:r w:rsidR="00547F24" w:rsidRPr="00326F88">
              <w:rPr>
                <w:rFonts w:eastAsiaTheme="minorEastAsia" w:cstheme="minorBidi"/>
                <w:noProof/>
                <w:szCs w:val="22"/>
                <w:lang w:val="es-PE" w:eastAsia="es-PE"/>
              </w:rPr>
              <w:tab/>
            </w:r>
            <w:r w:rsidR="00547F24" w:rsidRPr="00326F88">
              <w:rPr>
                <w:rStyle w:val="Hipervnculo"/>
                <w:noProof/>
                <w:lang w:val="es-PE"/>
              </w:rPr>
              <w:t>Descripción del Problema</w:t>
            </w:r>
            <w:r w:rsidR="00547F24" w:rsidRPr="00326F88">
              <w:rPr>
                <w:noProof/>
                <w:webHidden/>
                <w:lang w:val="es-PE"/>
              </w:rPr>
              <w:tab/>
            </w:r>
            <w:r w:rsidR="00547F24" w:rsidRPr="00326F88">
              <w:rPr>
                <w:noProof/>
                <w:webHidden/>
                <w:lang w:val="es-PE"/>
              </w:rPr>
              <w:fldChar w:fldCharType="begin"/>
            </w:r>
            <w:r w:rsidR="00547F24" w:rsidRPr="00326F88">
              <w:rPr>
                <w:noProof/>
                <w:webHidden/>
                <w:lang w:val="es-PE"/>
              </w:rPr>
              <w:instrText xml:space="preserve"> PAGEREF _Toc69119392 \h </w:instrText>
            </w:r>
            <w:r w:rsidR="00547F24" w:rsidRPr="00326F88">
              <w:rPr>
                <w:noProof/>
                <w:webHidden/>
                <w:lang w:val="es-PE"/>
              </w:rPr>
            </w:r>
            <w:r w:rsidR="00547F24" w:rsidRPr="00326F88">
              <w:rPr>
                <w:noProof/>
                <w:webHidden/>
                <w:lang w:val="es-PE"/>
              </w:rPr>
              <w:fldChar w:fldCharType="separate"/>
            </w:r>
            <w:r w:rsidR="00AA5240" w:rsidRPr="00326F88">
              <w:rPr>
                <w:noProof/>
                <w:webHidden/>
                <w:lang w:val="es-PE"/>
              </w:rPr>
              <w:t>7</w:t>
            </w:r>
            <w:r w:rsidR="00547F24" w:rsidRPr="00326F88">
              <w:rPr>
                <w:noProof/>
                <w:webHidden/>
                <w:lang w:val="es-PE"/>
              </w:rPr>
              <w:fldChar w:fldCharType="end"/>
            </w:r>
          </w:hyperlink>
        </w:p>
        <w:p w14:paraId="7DCA6A59" w14:textId="5D9E930A" w:rsidR="00547F24" w:rsidRPr="00326F88" w:rsidRDefault="00D138C6">
          <w:pPr>
            <w:pStyle w:val="TDC3"/>
            <w:tabs>
              <w:tab w:val="left" w:pos="1320"/>
              <w:tab w:val="right" w:leader="dot" w:pos="9352"/>
            </w:tabs>
            <w:rPr>
              <w:rFonts w:eastAsiaTheme="minorEastAsia" w:cstheme="minorBidi"/>
              <w:noProof/>
              <w:szCs w:val="22"/>
              <w:lang w:val="es-PE" w:eastAsia="es-PE"/>
            </w:rPr>
          </w:pPr>
          <w:hyperlink w:anchor="_Toc69119393" w:history="1">
            <w:r w:rsidR="00547F24" w:rsidRPr="00326F88">
              <w:rPr>
                <w:rStyle w:val="Hipervnculo"/>
                <w:noProof/>
                <w:lang w:val="es-PE"/>
              </w:rPr>
              <w:t>I.2.3.</w:t>
            </w:r>
            <w:r w:rsidR="00547F24" w:rsidRPr="00326F88">
              <w:rPr>
                <w:rFonts w:eastAsiaTheme="minorEastAsia" w:cstheme="minorBidi"/>
                <w:noProof/>
                <w:szCs w:val="22"/>
                <w:lang w:val="es-PE" w:eastAsia="es-PE"/>
              </w:rPr>
              <w:tab/>
            </w:r>
            <w:r w:rsidR="00547F24" w:rsidRPr="00326F88">
              <w:rPr>
                <w:rStyle w:val="Hipervnculo"/>
                <w:noProof/>
                <w:lang w:val="es-PE"/>
              </w:rPr>
              <w:t>Formulación del Problema</w:t>
            </w:r>
            <w:r w:rsidR="00547F24" w:rsidRPr="00326F88">
              <w:rPr>
                <w:noProof/>
                <w:webHidden/>
                <w:lang w:val="es-PE"/>
              </w:rPr>
              <w:tab/>
            </w:r>
            <w:r w:rsidR="00547F24" w:rsidRPr="00326F88">
              <w:rPr>
                <w:noProof/>
                <w:webHidden/>
                <w:lang w:val="es-PE"/>
              </w:rPr>
              <w:fldChar w:fldCharType="begin"/>
            </w:r>
            <w:r w:rsidR="00547F24" w:rsidRPr="00326F88">
              <w:rPr>
                <w:noProof/>
                <w:webHidden/>
                <w:lang w:val="es-PE"/>
              </w:rPr>
              <w:instrText xml:space="preserve"> PAGEREF _Toc69119393 \h </w:instrText>
            </w:r>
            <w:r w:rsidR="00547F24" w:rsidRPr="00326F88">
              <w:rPr>
                <w:noProof/>
                <w:webHidden/>
                <w:lang w:val="es-PE"/>
              </w:rPr>
            </w:r>
            <w:r w:rsidR="00547F24" w:rsidRPr="00326F88">
              <w:rPr>
                <w:noProof/>
                <w:webHidden/>
                <w:lang w:val="es-PE"/>
              </w:rPr>
              <w:fldChar w:fldCharType="separate"/>
            </w:r>
            <w:r w:rsidR="00AA5240" w:rsidRPr="00326F88">
              <w:rPr>
                <w:noProof/>
                <w:webHidden/>
                <w:lang w:val="es-PE"/>
              </w:rPr>
              <w:t>8</w:t>
            </w:r>
            <w:r w:rsidR="00547F24" w:rsidRPr="00326F88">
              <w:rPr>
                <w:noProof/>
                <w:webHidden/>
                <w:lang w:val="es-PE"/>
              </w:rPr>
              <w:fldChar w:fldCharType="end"/>
            </w:r>
          </w:hyperlink>
        </w:p>
        <w:p w14:paraId="595EC6C6" w14:textId="55CF62DF" w:rsidR="00547F24" w:rsidRPr="00326F88" w:rsidRDefault="00D138C6">
          <w:pPr>
            <w:pStyle w:val="TDC2"/>
            <w:tabs>
              <w:tab w:val="left" w:pos="880"/>
              <w:tab w:val="right" w:leader="dot" w:pos="9352"/>
            </w:tabs>
            <w:rPr>
              <w:rFonts w:eastAsiaTheme="minorEastAsia" w:cstheme="minorBidi"/>
              <w:noProof/>
              <w:szCs w:val="22"/>
              <w:lang w:val="es-PE" w:eastAsia="es-PE"/>
            </w:rPr>
          </w:pPr>
          <w:hyperlink w:anchor="_Toc69119394" w:history="1">
            <w:r w:rsidR="00547F24" w:rsidRPr="00326F88">
              <w:rPr>
                <w:rStyle w:val="Hipervnculo"/>
                <w:noProof/>
                <w:lang w:val="es-PE"/>
              </w:rPr>
              <w:t>I.3.</w:t>
            </w:r>
            <w:r w:rsidR="00547F24" w:rsidRPr="00326F88">
              <w:rPr>
                <w:rFonts w:eastAsiaTheme="minorEastAsia" w:cstheme="minorBidi"/>
                <w:noProof/>
                <w:szCs w:val="22"/>
                <w:lang w:val="es-PE" w:eastAsia="es-PE"/>
              </w:rPr>
              <w:tab/>
            </w:r>
            <w:r w:rsidR="00547F24" w:rsidRPr="00326F88">
              <w:rPr>
                <w:rStyle w:val="Hipervnculo"/>
                <w:noProof/>
                <w:lang w:val="es-PE"/>
              </w:rPr>
              <w:t>Objetivos</w:t>
            </w:r>
            <w:r w:rsidR="00547F24" w:rsidRPr="00326F88">
              <w:rPr>
                <w:noProof/>
                <w:webHidden/>
                <w:lang w:val="es-PE"/>
              </w:rPr>
              <w:tab/>
            </w:r>
            <w:r w:rsidR="00547F24" w:rsidRPr="00326F88">
              <w:rPr>
                <w:noProof/>
                <w:webHidden/>
                <w:lang w:val="es-PE"/>
              </w:rPr>
              <w:fldChar w:fldCharType="begin"/>
            </w:r>
            <w:r w:rsidR="00547F24" w:rsidRPr="00326F88">
              <w:rPr>
                <w:noProof/>
                <w:webHidden/>
                <w:lang w:val="es-PE"/>
              </w:rPr>
              <w:instrText xml:space="preserve"> PAGEREF _Toc69119394 \h </w:instrText>
            </w:r>
            <w:r w:rsidR="00547F24" w:rsidRPr="00326F88">
              <w:rPr>
                <w:noProof/>
                <w:webHidden/>
                <w:lang w:val="es-PE"/>
              </w:rPr>
            </w:r>
            <w:r w:rsidR="00547F24" w:rsidRPr="00326F88">
              <w:rPr>
                <w:noProof/>
                <w:webHidden/>
                <w:lang w:val="es-PE"/>
              </w:rPr>
              <w:fldChar w:fldCharType="separate"/>
            </w:r>
            <w:r w:rsidR="00AA5240" w:rsidRPr="00326F88">
              <w:rPr>
                <w:noProof/>
                <w:webHidden/>
                <w:lang w:val="es-PE"/>
              </w:rPr>
              <w:t>8</w:t>
            </w:r>
            <w:r w:rsidR="00547F24" w:rsidRPr="00326F88">
              <w:rPr>
                <w:noProof/>
                <w:webHidden/>
                <w:lang w:val="es-PE"/>
              </w:rPr>
              <w:fldChar w:fldCharType="end"/>
            </w:r>
          </w:hyperlink>
        </w:p>
        <w:p w14:paraId="23FC903E" w14:textId="7513A267" w:rsidR="00547F24" w:rsidRPr="00326F88" w:rsidRDefault="00D138C6">
          <w:pPr>
            <w:pStyle w:val="TDC3"/>
            <w:tabs>
              <w:tab w:val="left" w:pos="1320"/>
              <w:tab w:val="right" w:leader="dot" w:pos="9352"/>
            </w:tabs>
            <w:rPr>
              <w:rFonts w:eastAsiaTheme="minorEastAsia" w:cstheme="minorBidi"/>
              <w:noProof/>
              <w:szCs w:val="22"/>
              <w:lang w:val="es-PE" w:eastAsia="es-PE"/>
            </w:rPr>
          </w:pPr>
          <w:hyperlink w:anchor="_Toc69119395" w:history="1">
            <w:r w:rsidR="00547F24" w:rsidRPr="00326F88">
              <w:rPr>
                <w:rStyle w:val="Hipervnculo"/>
                <w:noProof/>
                <w:lang w:val="es-PE"/>
              </w:rPr>
              <w:t>I.3.1.</w:t>
            </w:r>
            <w:r w:rsidR="00547F24" w:rsidRPr="00326F88">
              <w:rPr>
                <w:rFonts w:eastAsiaTheme="minorEastAsia" w:cstheme="minorBidi"/>
                <w:noProof/>
                <w:szCs w:val="22"/>
                <w:lang w:val="es-PE" w:eastAsia="es-PE"/>
              </w:rPr>
              <w:tab/>
            </w:r>
            <w:r w:rsidR="00547F24" w:rsidRPr="00326F88">
              <w:rPr>
                <w:rStyle w:val="Hipervnculo"/>
                <w:noProof/>
                <w:lang w:val="es-PE"/>
              </w:rPr>
              <w:t>Objetivo General</w:t>
            </w:r>
            <w:r w:rsidR="00547F24" w:rsidRPr="00326F88">
              <w:rPr>
                <w:noProof/>
                <w:webHidden/>
                <w:lang w:val="es-PE"/>
              </w:rPr>
              <w:tab/>
            </w:r>
            <w:r w:rsidR="00547F24" w:rsidRPr="00326F88">
              <w:rPr>
                <w:noProof/>
                <w:webHidden/>
                <w:lang w:val="es-PE"/>
              </w:rPr>
              <w:fldChar w:fldCharType="begin"/>
            </w:r>
            <w:r w:rsidR="00547F24" w:rsidRPr="00326F88">
              <w:rPr>
                <w:noProof/>
                <w:webHidden/>
                <w:lang w:val="es-PE"/>
              </w:rPr>
              <w:instrText xml:space="preserve"> PAGEREF _Toc69119395 \h </w:instrText>
            </w:r>
            <w:r w:rsidR="00547F24" w:rsidRPr="00326F88">
              <w:rPr>
                <w:noProof/>
                <w:webHidden/>
                <w:lang w:val="es-PE"/>
              </w:rPr>
            </w:r>
            <w:r w:rsidR="00547F24" w:rsidRPr="00326F88">
              <w:rPr>
                <w:noProof/>
                <w:webHidden/>
                <w:lang w:val="es-PE"/>
              </w:rPr>
              <w:fldChar w:fldCharType="separate"/>
            </w:r>
            <w:r w:rsidR="00AA5240" w:rsidRPr="00326F88">
              <w:rPr>
                <w:noProof/>
                <w:webHidden/>
                <w:lang w:val="es-PE"/>
              </w:rPr>
              <w:t>8</w:t>
            </w:r>
            <w:r w:rsidR="00547F24" w:rsidRPr="00326F88">
              <w:rPr>
                <w:noProof/>
                <w:webHidden/>
                <w:lang w:val="es-PE"/>
              </w:rPr>
              <w:fldChar w:fldCharType="end"/>
            </w:r>
          </w:hyperlink>
        </w:p>
        <w:p w14:paraId="2B366D19" w14:textId="761C88C0" w:rsidR="00547F24" w:rsidRPr="00326F88" w:rsidRDefault="00D138C6">
          <w:pPr>
            <w:pStyle w:val="TDC3"/>
            <w:tabs>
              <w:tab w:val="left" w:pos="1320"/>
              <w:tab w:val="right" w:leader="dot" w:pos="9352"/>
            </w:tabs>
            <w:rPr>
              <w:rFonts w:eastAsiaTheme="minorEastAsia" w:cstheme="minorBidi"/>
              <w:noProof/>
              <w:szCs w:val="22"/>
              <w:lang w:val="es-PE" w:eastAsia="es-PE"/>
            </w:rPr>
          </w:pPr>
          <w:hyperlink w:anchor="_Toc69119396" w:history="1">
            <w:r w:rsidR="00547F24" w:rsidRPr="00326F88">
              <w:rPr>
                <w:rStyle w:val="Hipervnculo"/>
                <w:noProof/>
                <w:lang w:val="es-PE"/>
              </w:rPr>
              <w:t>I.3.2.</w:t>
            </w:r>
            <w:r w:rsidR="00547F24" w:rsidRPr="00326F88">
              <w:rPr>
                <w:rFonts w:eastAsiaTheme="minorEastAsia" w:cstheme="minorBidi"/>
                <w:noProof/>
                <w:szCs w:val="22"/>
                <w:lang w:val="es-PE" w:eastAsia="es-PE"/>
              </w:rPr>
              <w:tab/>
            </w:r>
            <w:r w:rsidR="00547F24" w:rsidRPr="00326F88">
              <w:rPr>
                <w:rStyle w:val="Hipervnculo"/>
                <w:noProof/>
                <w:lang w:val="es-PE"/>
              </w:rPr>
              <w:t>Objetivos Específicos</w:t>
            </w:r>
            <w:r w:rsidR="00547F24" w:rsidRPr="00326F88">
              <w:rPr>
                <w:noProof/>
                <w:webHidden/>
                <w:lang w:val="es-PE"/>
              </w:rPr>
              <w:tab/>
            </w:r>
            <w:r w:rsidR="00547F24" w:rsidRPr="00326F88">
              <w:rPr>
                <w:noProof/>
                <w:webHidden/>
                <w:lang w:val="es-PE"/>
              </w:rPr>
              <w:fldChar w:fldCharType="begin"/>
            </w:r>
            <w:r w:rsidR="00547F24" w:rsidRPr="00326F88">
              <w:rPr>
                <w:noProof/>
                <w:webHidden/>
                <w:lang w:val="es-PE"/>
              </w:rPr>
              <w:instrText xml:space="preserve"> PAGEREF _Toc69119396 \h </w:instrText>
            </w:r>
            <w:r w:rsidR="00547F24" w:rsidRPr="00326F88">
              <w:rPr>
                <w:noProof/>
                <w:webHidden/>
                <w:lang w:val="es-PE"/>
              </w:rPr>
            </w:r>
            <w:r w:rsidR="00547F24" w:rsidRPr="00326F88">
              <w:rPr>
                <w:noProof/>
                <w:webHidden/>
                <w:lang w:val="es-PE"/>
              </w:rPr>
              <w:fldChar w:fldCharType="separate"/>
            </w:r>
            <w:r w:rsidR="00AA5240" w:rsidRPr="00326F88">
              <w:rPr>
                <w:noProof/>
                <w:webHidden/>
                <w:lang w:val="es-PE"/>
              </w:rPr>
              <w:t>9</w:t>
            </w:r>
            <w:r w:rsidR="00547F24" w:rsidRPr="00326F88">
              <w:rPr>
                <w:noProof/>
                <w:webHidden/>
                <w:lang w:val="es-PE"/>
              </w:rPr>
              <w:fldChar w:fldCharType="end"/>
            </w:r>
          </w:hyperlink>
        </w:p>
        <w:p w14:paraId="62041200" w14:textId="6F11F67D" w:rsidR="00547F24" w:rsidRPr="00326F88" w:rsidRDefault="00D138C6">
          <w:pPr>
            <w:pStyle w:val="TDC2"/>
            <w:tabs>
              <w:tab w:val="left" w:pos="880"/>
              <w:tab w:val="right" w:leader="dot" w:pos="9352"/>
            </w:tabs>
            <w:rPr>
              <w:rFonts w:eastAsiaTheme="minorEastAsia" w:cstheme="minorBidi"/>
              <w:noProof/>
              <w:szCs w:val="22"/>
              <w:lang w:val="es-PE" w:eastAsia="es-PE"/>
            </w:rPr>
          </w:pPr>
          <w:hyperlink w:anchor="_Toc69119397" w:history="1">
            <w:r w:rsidR="00547F24" w:rsidRPr="00326F88">
              <w:rPr>
                <w:rStyle w:val="Hipervnculo"/>
                <w:noProof/>
                <w:lang w:val="es-PE"/>
              </w:rPr>
              <w:t>I.4.</w:t>
            </w:r>
            <w:r w:rsidR="00547F24" w:rsidRPr="00326F88">
              <w:rPr>
                <w:rFonts w:eastAsiaTheme="minorEastAsia" w:cstheme="minorBidi"/>
                <w:noProof/>
                <w:szCs w:val="22"/>
                <w:lang w:val="es-PE" w:eastAsia="es-PE"/>
              </w:rPr>
              <w:tab/>
            </w:r>
            <w:r w:rsidR="00547F24" w:rsidRPr="00326F88">
              <w:rPr>
                <w:rStyle w:val="Hipervnculo"/>
                <w:noProof/>
                <w:lang w:val="es-PE"/>
              </w:rPr>
              <w:t>Justificación e Importancia</w:t>
            </w:r>
            <w:r w:rsidR="00547F24" w:rsidRPr="00326F88">
              <w:rPr>
                <w:noProof/>
                <w:webHidden/>
                <w:lang w:val="es-PE"/>
              </w:rPr>
              <w:tab/>
            </w:r>
            <w:r w:rsidR="00547F24" w:rsidRPr="00326F88">
              <w:rPr>
                <w:noProof/>
                <w:webHidden/>
                <w:lang w:val="es-PE"/>
              </w:rPr>
              <w:fldChar w:fldCharType="begin"/>
            </w:r>
            <w:r w:rsidR="00547F24" w:rsidRPr="00326F88">
              <w:rPr>
                <w:noProof/>
                <w:webHidden/>
                <w:lang w:val="es-PE"/>
              </w:rPr>
              <w:instrText xml:space="preserve"> PAGEREF _Toc69119397 \h </w:instrText>
            </w:r>
            <w:r w:rsidR="00547F24" w:rsidRPr="00326F88">
              <w:rPr>
                <w:noProof/>
                <w:webHidden/>
                <w:lang w:val="es-PE"/>
              </w:rPr>
            </w:r>
            <w:r w:rsidR="00547F24" w:rsidRPr="00326F88">
              <w:rPr>
                <w:noProof/>
                <w:webHidden/>
                <w:lang w:val="es-PE"/>
              </w:rPr>
              <w:fldChar w:fldCharType="separate"/>
            </w:r>
            <w:r w:rsidR="00AA5240" w:rsidRPr="00326F88">
              <w:rPr>
                <w:noProof/>
                <w:webHidden/>
                <w:lang w:val="es-PE"/>
              </w:rPr>
              <w:t>9</w:t>
            </w:r>
            <w:r w:rsidR="00547F24" w:rsidRPr="00326F88">
              <w:rPr>
                <w:noProof/>
                <w:webHidden/>
                <w:lang w:val="es-PE"/>
              </w:rPr>
              <w:fldChar w:fldCharType="end"/>
            </w:r>
          </w:hyperlink>
        </w:p>
        <w:p w14:paraId="51337380" w14:textId="2C031AEC" w:rsidR="00547F24" w:rsidRPr="00326F88" w:rsidRDefault="00D138C6">
          <w:pPr>
            <w:pStyle w:val="TDC2"/>
            <w:tabs>
              <w:tab w:val="left" w:pos="880"/>
              <w:tab w:val="right" w:leader="dot" w:pos="9352"/>
            </w:tabs>
            <w:rPr>
              <w:rFonts w:eastAsiaTheme="minorEastAsia" w:cstheme="minorBidi"/>
              <w:noProof/>
              <w:szCs w:val="22"/>
              <w:lang w:val="es-PE" w:eastAsia="es-PE"/>
            </w:rPr>
          </w:pPr>
          <w:hyperlink w:anchor="_Toc69119398" w:history="1">
            <w:r w:rsidR="00547F24" w:rsidRPr="00326F88">
              <w:rPr>
                <w:rStyle w:val="Hipervnculo"/>
                <w:noProof/>
                <w:lang w:val="es-PE"/>
              </w:rPr>
              <w:t>I.5.</w:t>
            </w:r>
            <w:r w:rsidR="00547F24" w:rsidRPr="00326F88">
              <w:rPr>
                <w:rFonts w:eastAsiaTheme="minorEastAsia" w:cstheme="minorBidi"/>
                <w:noProof/>
                <w:szCs w:val="22"/>
                <w:lang w:val="es-PE" w:eastAsia="es-PE"/>
              </w:rPr>
              <w:tab/>
            </w:r>
            <w:r w:rsidR="00547F24" w:rsidRPr="00326F88">
              <w:rPr>
                <w:rStyle w:val="Hipervnculo"/>
                <w:noProof/>
                <w:lang w:val="es-PE"/>
              </w:rPr>
              <w:t>Alcance y Limitaciones</w:t>
            </w:r>
            <w:r w:rsidR="00547F24" w:rsidRPr="00326F88">
              <w:rPr>
                <w:noProof/>
                <w:webHidden/>
                <w:lang w:val="es-PE"/>
              </w:rPr>
              <w:tab/>
            </w:r>
            <w:r w:rsidR="00547F24" w:rsidRPr="00326F88">
              <w:rPr>
                <w:noProof/>
                <w:webHidden/>
                <w:lang w:val="es-PE"/>
              </w:rPr>
              <w:fldChar w:fldCharType="begin"/>
            </w:r>
            <w:r w:rsidR="00547F24" w:rsidRPr="00326F88">
              <w:rPr>
                <w:noProof/>
                <w:webHidden/>
                <w:lang w:val="es-PE"/>
              </w:rPr>
              <w:instrText xml:space="preserve"> PAGEREF _Toc69119398 \h </w:instrText>
            </w:r>
            <w:r w:rsidR="00547F24" w:rsidRPr="00326F88">
              <w:rPr>
                <w:noProof/>
                <w:webHidden/>
                <w:lang w:val="es-PE"/>
              </w:rPr>
            </w:r>
            <w:r w:rsidR="00547F24" w:rsidRPr="00326F88">
              <w:rPr>
                <w:noProof/>
                <w:webHidden/>
                <w:lang w:val="es-PE"/>
              </w:rPr>
              <w:fldChar w:fldCharType="separate"/>
            </w:r>
            <w:r w:rsidR="00AA5240" w:rsidRPr="00326F88">
              <w:rPr>
                <w:noProof/>
                <w:webHidden/>
                <w:lang w:val="es-PE"/>
              </w:rPr>
              <w:t>9</w:t>
            </w:r>
            <w:r w:rsidR="00547F24" w:rsidRPr="00326F88">
              <w:rPr>
                <w:noProof/>
                <w:webHidden/>
                <w:lang w:val="es-PE"/>
              </w:rPr>
              <w:fldChar w:fldCharType="end"/>
            </w:r>
          </w:hyperlink>
        </w:p>
        <w:p w14:paraId="3DE2C5C0" w14:textId="5DDA92F8" w:rsidR="00547F24" w:rsidRPr="00326F88" w:rsidRDefault="00D138C6">
          <w:pPr>
            <w:pStyle w:val="TDC3"/>
            <w:tabs>
              <w:tab w:val="left" w:pos="1320"/>
              <w:tab w:val="right" w:leader="dot" w:pos="9352"/>
            </w:tabs>
            <w:rPr>
              <w:rFonts w:eastAsiaTheme="minorEastAsia" w:cstheme="minorBidi"/>
              <w:noProof/>
              <w:szCs w:val="22"/>
              <w:lang w:val="es-PE" w:eastAsia="es-PE"/>
            </w:rPr>
          </w:pPr>
          <w:hyperlink w:anchor="_Toc69119399" w:history="1">
            <w:r w:rsidR="00547F24" w:rsidRPr="00326F88">
              <w:rPr>
                <w:rStyle w:val="Hipervnculo"/>
                <w:noProof/>
                <w:lang w:val="es-PE"/>
              </w:rPr>
              <w:t>I.5.1.</w:t>
            </w:r>
            <w:r w:rsidR="00547F24" w:rsidRPr="00326F88">
              <w:rPr>
                <w:rFonts w:eastAsiaTheme="minorEastAsia" w:cstheme="minorBidi"/>
                <w:noProof/>
                <w:szCs w:val="22"/>
                <w:lang w:val="es-PE" w:eastAsia="es-PE"/>
              </w:rPr>
              <w:tab/>
            </w:r>
            <w:r w:rsidR="00547F24" w:rsidRPr="00326F88">
              <w:rPr>
                <w:rStyle w:val="Hipervnculo"/>
                <w:noProof/>
                <w:lang w:val="es-PE"/>
              </w:rPr>
              <w:t>Alcance</w:t>
            </w:r>
            <w:r w:rsidR="00547F24" w:rsidRPr="00326F88">
              <w:rPr>
                <w:noProof/>
                <w:webHidden/>
                <w:lang w:val="es-PE"/>
              </w:rPr>
              <w:tab/>
            </w:r>
            <w:r w:rsidR="00547F24" w:rsidRPr="00326F88">
              <w:rPr>
                <w:noProof/>
                <w:webHidden/>
                <w:lang w:val="es-PE"/>
              </w:rPr>
              <w:fldChar w:fldCharType="begin"/>
            </w:r>
            <w:r w:rsidR="00547F24" w:rsidRPr="00326F88">
              <w:rPr>
                <w:noProof/>
                <w:webHidden/>
                <w:lang w:val="es-PE"/>
              </w:rPr>
              <w:instrText xml:space="preserve"> PAGEREF _Toc69119399 \h </w:instrText>
            </w:r>
            <w:r w:rsidR="00547F24" w:rsidRPr="00326F88">
              <w:rPr>
                <w:noProof/>
                <w:webHidden/>
                <w:lang w:val="es-PE"/>
              </w:rPr>
            </w:r>
            <w:r w:rsidR="00547F24" w:rsidRPr="00326F88">
              <w:rPr>
                <w:noProof/>
                <w:webHidden/>
                <w:lang w:val="es-PE"/>
              </w:rPr>
              <w:fldChar w:fldCharType="separate"/>
            </w:r>
            <w:r w:rsidR="00AA5240" w:rsidRPr="00326F88">
              <w:rPr>
                <w:noProof/>
                <w:webHidden/>
                <w:lang w:val="es-PE"/>
              </w:rPr>
              <w:t>10</w:t>
            </w:r>
            <w:r w:rsidR="00547F24" w:rsidRPr="00326F88">
              <w:rPr>
                <w:noProof/>
                <w:webHidden/>
                <w:lang w:val="es-PE"/>
              </w:rPr>
              <w:fldChar w:fldCharType="end"/>
            </w:r>
          </w:hyperlink>
        </w:p>
        <w:p w14:paraId="3FC91ED5" w14:textId="64C4408A" w:rsidR="00547F24" w:rsidRPr="00326F88" w:rsidRDefault="00D138C6">
          <w:pPr>
            <w:pStyle w:val="TDC3"/>
            <w:tabs>
              <w:tab w:val="left" w:pos="1320"/>
              <w:tab w:val="right" w:leader="dot" w:pos="9352"/>
            </w:tabs>
            <w:rPr>
              <w:rFonts w:eastAsiaTheme="minorEastAsia" w:cstheme="minorBidi"/>
              <w:noProof/>
              <w:szCs w:val="22"/>
              <w:lang w:val="es-PE" w:eastAsia="es-PE"/>
            </w:rPr>
          </w:pPr>
          <w:hyperlink w:anchor="_Toc69119400" w:history="1">
            <w:r w:rsidR="00547F24" w:rsidRPr="00326F88">
              <w:rPr>
                <w:rStyle w:val="Hipervnculo"/>
                <w:noProof/>
                <w:lang w:val="es-PE"/>
              </w:rPr>
              <w:t>I.5.2.</w:t>
            </w:r>
            <w:r w:rsidR="00547F24" w:rsidRPr="00326F88">
              <w:rPr>
                <w:rFonts w:eastAsiaTheme="minorEastAsia" w:cstheme="minorBidi"/>
                <w:noProof/>
                <w:szCs w:val="22"/>
                <w:lang w:val="es-PE" w:eastAsia="es-PE"/>
              </w:rPr>
              <w:tab/>
            </w:r>
            <w:r w:rsidR="00547F24" w:rsidRPr="00326F88">
              <w:rPr>
                <w:rStyle w:val="Hipervnculo"/>
                <w:noProof/>
                <w:lang w:val="es-PE"/>
              </w:rPr>
              <w:t>Limitaciones</w:t>
            </w:r>
            <w:r w:rsidR="00547F24" w:rsidRPr="00326F88">
              <w:rPr>
                <w:noProof/>
                <w:webHidden/>
                <w:lang w:val="es-PE"/>
              </w:rPr>
              <w:tab/>
            </w:r>
            <w:r w:rsidR="00547F24" w:rsidRPr="00326F88">
              <w:rPr>
                <w:noProof/>
                <w:webHidden/>
                <w:lang w:val="es-PE"/>
              </w:rPr>
              <w:fldChar w:fldCharType="begin"/>
            </w:r>
            <w:r w:rsidR="00547F24" w:rsidRPr="00326F88">
              <w:rPr>
                <w:noProof/>
                <w:webHidden/>
                <w:lang w:val="es-PE"/>
              </w:rPr>
              <w:instrText xml:space="preserve"> PAGEREF _Toc69119400 \h </w:instrText>
            </w:r>
            <w:r w:rsidR="00547F24" w:rsidRPr="00326F88">
              <w:rPr>
                <w:noProof/>
                <w:webHidden/>
                <w:lang w:val="es-PE"/>
              </w:rPr>
            </w:r>
            <w:r w:rsidR="00547F24" w:rsidRPr="00326F88">
              <w:rPr>
                <w:noProof/>
                <w:webHidden/>
                <w:lang w:val="es-PE"/>
              </w:rPr>
              <w:fldChar w:fldCharType="separate"/>
            </w:r>
            <w:r w:rsidR="00AA5240" w:rsidRPr="00326F88">
              <w:rPr>
                <w:noProof/>
                <w:webHidden/>
                <w:lang w:val="es-PE"/>
              </w:rPr>
              <w:t>10</w:t>
            </w:r>
            <w:r w:rsidR="00547F24" w:rsidRPr="00326F88">
              <w:rPr>
                <w:noProof/>
                <w:webHidden/>
                <w:lang w:val="es-PE"/>
              </w:rPr>
              <w:fldChar w:fldCharType="end"/>
            </w:r>
          </w:hyperlink>
        </w:p>
        <w:p w14:paraId="21B0A12E" w14:textId="32C6015D" w:rsidR="00547F24" w:rsidRPr="00326F88" w:rsidRDefault="00D138C6">
          <w:pPr>
            <w:pStyle w:val="TDC1"/>
            <w:tabs>
              <w:tab w:val="left" w:pos="480"/>
              <w:tab w:val="right" w:leader="dot" w:pos="9352"/>
            </w:tabs>
            <w:rPr>
              <w:rFonts w:eastAsiaTheme="minorEastAsia" w:cstheme="minorBidi"/>
              <w:noProof/>
              <w:szCs w:val="22"/>
              <w:lang w:val="es-PE" w:eastAsia="es-PE"/>
            </w:rPr>
          </w:pPr>
          <w:hyperlink w:anchor="_Toc69119401" w:history="1">
            <w:r w:rsidR="00547F24" w:rsidRPr="00326F88">
              <w:rPr>
                <w:rStyle w:val="Hipervnculo"/>
                <w:noProof/>
                <w:lang w:val="es-PE"/>
              </w:rPr>
              <w:t>II.</w:t>
            </w:r>
            <w:r w:rsidR="00547F24" w:rsidRPr="00326F88">
              <w:rPr>
                <w:rFonts w:eastAsiaTheme="minorEastAsia" w:cstheme="minorBidi"/>
                <w:noProof/>
                <w:szCs w:val="22"/>
                <w:lang w:val="es-PE" w:eastAsia="es-PE"/>
              </w:rPr>
              <w:tab/>
            </w:r>
            <w:r w:rsidR="00547F24" w:rsidRPr="00326F88">
              <w:rPr>
                <w:rStyle w:val="Hipervnculo"/>
                <w:noProof/>
                <w:lang w:val="es-PE"/>
              </w:rPr>
              <w:t>Marco Teórico</w:t>
            </w:r>
            <w:r w:rsidR="00547F24" w:rsidRPr="00326F88">
              <w:rPr>
                <w:noProof/>
                <w:webHidden/>
                <w:lang w:val="es-PE"/>
              </w:rPr>
              <w:tab/>
            </w:r>
            <w:r w:rsidR="00547F24" w:rsidRPr="00326F88">
              <w:rPr>
                <w:noProof/>
                <w:webHidden/>
                <w:lang w:val="es-PE"/>
              </w:rPr>
              <w:fldChar w:fldCharType="begin"/>
            </w:r>
            <w:r w:rsidR="00547F24" w:rsidRPr="00326F88">
              <w:rPr>
                <w:noProof/>
                <w:webHidden/>
                <w:lang w:val="es-PE"/>
              </w:rPr>
              <w:instrText xml:space="preserve"> PAGEREF _Toc69119401 \h </w:instrText>
            </w:r>
            <w:r w:rsidR="00547F24" w:rsidRPr="00326F88">
              <w:rPr>
                <w:noProof/>
                <w:webHidden/>
                <w:lang w:val="es-PE"/>
              </w:rPr>
            </w:r>
            <w:r w:rsidR="00547F24" w:rsidRPr="00326F88">
              <w:rPr>
                <w:noProof/>
                <w:webHidden/>
                <w:lang w:val="es-PE"/>
              </w:rPr>
              <w:fldChar w:fldCharType="separate"/>
            </w:r>
            <w:r w:rsidR="00AA5240" w:rsidRPr="00326F88">
              <w:rPr>
                <w:noProof/>
                <w:webHidden/>
                <w:lang w:val="es-PE"/>
              </w:rPr>
              <w:t>11</w:t>
            </w:r>
            <w:r w:rsidR="00547F24" w:rsidRPr="00326F88">
              <w:rPr>
                <w:noProof/>
                <w:webHidden/>
                <w:lang w:val="es-PE"/>
              </w:rPr>
              <w:fldChar w:fldCharType="end"/>
            </w:r>
          </w:hyperlink>
        </w:p>
        <w:p w14:paraId="10242659" w14:textId="34632DEB" w:rsidR="00547F24" w:rsidRPr="00326F88" w:rsidRDefault="00D138C6">
          <w:pPr>
            <w:pStyle w:val="TDC2"/>
            <w:tabs>
              <w:tab w:val="left" w:pos="880"/>
              <w:tab w:val="right" w:leader="dot" w:pos="9352"/>
            </w:tabs>
            <w:rPr>
              <w:rFonts w:eastAsiaTheme="minorEastAsia" w:cstheme="minorBidi"/>
              <w:noProof/>
              <w:szCs w:val="22"/>
              <w:lang w:val="es-PE" w:eastAsia="es-PE"/>
            </w:rPr>
          </w:pPr>
          <w:hyperlink w:anchor="_Toc69119402" w:history="1">
            <w:r w:rsidR="00547F24" w:rsidRPr="00326F88">
              <w:rPr>
                <w:rStyle w:val="Hipervnculo"/>
                <w:noProof/>
                <w:lang w:val="es-PE"/>
              </w:rPr>
              <w:t>II.1.</w:t>
            </w:r>
            <w:r w:rsidR="00547F24" w:rsidRPr="00326F88">
              <w:rPr>
                <w:rFonts w:eastAsiaTheme="minorEastAsia" w:cstheme="minorBidi"/>
                <w:noProof/>
                <w:szCs w:val="22"/>
                <w:lang w:val="es-PE" w:eastAsia="es-PE"/>
              </w:rPr>
              <w:tab/>
            </w:r>
            <w:r w:rsidR="00547F24" w:rsidRPr="00326F88">
              <w:rPr>
                <w:rStyle w:val="Hipervnculo"/>
                <w:noProof/>
                <w:lang w:val="es-PE"/>
              </w:rPr>
              <w:t>Gestión de Servicios de TI en el Mundo Moderno</w:t>
            </w:r>
            <w:r w:rsidR="00547F24" w:rsidRPr="00326F88">
              <w:rPr>
                <w:noProof/>
                <w:webHidden/>
                <w:lang w:val="es-PE"/>
              </w:rPr>
              <w:tab/>
            </w:r>
            <w:r w:rsidR="00547F24" w:rsidRPr="00326F88">
              <w:rPr>
                <w:noProof/>
                <w:webHidden/>
                <w:lang w:val="es-PE"/>
              </w:rPr>
              <w:fldChar w:fldCharType="begin"/>
            </w:r>
            <w:r w:rsidR="00547F24" w:rsidRPr="00326F88">
              <w:rPr>
                <w:noProof/>
                <w:webHidden/>
                <w:lang w:val="es-PE"/>
              </w:rPr>
              <w:instrText xml:space="preserve"> PAGEREF _Toc69119402 \h </w:instrText>
            </w:r>
            <w:r w:rsidR="00547F24" w:rsidRPr="00326F88">
              <w:rPr>
                <w:noProof/>
                <w:webHidden/>
                <w:lang w:val="es-PE"/>
              </w:rPr>
            </w:r>
            <w:r w:rsidR="00547F24" w:rsidRPr="00326F88">
              <w:rPr>
                <w:noProof/>
                <w:webHidden/>
                <w:lang w:val="es-PE"/>
              </w:rPr>
              <w:fldChar w:fldCharType="separate"/>
            </w:r>
            <w:r w:rsidR="00AA5240" w:rsidRPr="00326F88">
              <w:rPr>
                <w:noProof/>
                <w:webHidden/>
                <w:lang w:val="es-PE"/>
              </w:rPr>
              <w:t>11</w:t>
            </w:r>
            <w:r w:rsidR="00547F24" w:rsidRPr="00326F88">
              <w:rPr>
                <w:noProof/>
                <w:webHidden/>
                <w:lang w:val="es-PE"/>
              </w:rPr>
              <w:fldChar w:fldCharType="end"/>
            </w:r>
          </w:hyperlink>
        </w:p>
        <w:p w14:paraId="55DFE67E" w14:textId="07069AE2" w:rsidR="00547F24" w:rsidRPr="00326F88" w:rsidRDefault="00D138C6">
          <w:pPr>
            <w:pStyle w:val="TDC2"/>
            <w:tabs>
              <w:tab w:val="left" w:pos="880"/>
              <w:tab w:val="right" w:leader="dot" w:pos="9352"/>
            </w:tabs>
            <w:rPr>
              <w:rFonts w:eastAsiaTheme="minorEastAsia" w:cstheme="minorBidi"/>
              <w:noProof/>
              <w:szCs w:val="22"/>
              <w:lang w:val="es-PE" w:eastAsia="es-PE"/>
            </w:rPr>
          </w:pPr>
          <w:hyperlink w:anchor="_Toc69119403" w:history="1">
            <w:r w:rsidR="00547F24" w:rsidRPr="00326F88">
              <w:rPr>
                <w:rStyle w:val="Hipervnculo"/>
                <w:noProof/>
                <w:lang w:val="es-PE"/>
              </w:rPr>
              <w:t>II.2.</w:t>
            </w:r>
            <w:r w:rsidR="00547F24" w:rsidRPr="00326F88">
              <w:rPr>
                <w:rFonts w:eastAsiaTheme="minorEastAsia" w:cstheme="minorBidi"/>
                <w:noProof/>
                <w:szCs w:val="22"/>
                <w:lang w:val="es-PE" w:eastAsia="es-PE"/>
              </w:rPr>
              <w:tab/>
            </w:r>
            <w:r w:rsidR="00547F24" w:rsidRPr="00326F88">
              <w:rPr>
                <w:rStyle w:val="Hipervnculo"/>
                <w:noProof/>
                <w:lang w:val="es-PE"/>
              </w:rPr>
              <w:t>ITIL 4</w:t>
            </w:r>
            <w:r w:rsidR="00547F24" w:rsidRPr="00326F88">
              <w:rPr>
                <w:noProof/>
                <w:webHidden/>
                <w:lang w:val="es-PE"/>
              </w:rPr>
              <w:tab/>
            </w:r>
            <w:r w:rsidR="00547F24" w:rsidRPr="00326F88">
              <w:rPr>
                <w:noProof/>
                <w:webHidden/>
                <w:lang w:val="es-PE"/>
              </w:rPr>
              <w:fldChar w:fldCharType="begin"/>
            </w:r>
            <w:r w:rsidR="00547F24" w:rsidRPr="00326F88">
              <w:rPr>
                <w:noProof/>
                <w:webHidden/>
                <w:lang w:val="es-PE"/>
              </w:rPr>
              <w:instrText xml:space="preserve"> PAGEREF _Toc69119403 \h </w:instrText>
            </w:r>
            <w:r w:rsidR="00547F24" w:rsidRPr="00326F88">
              <w:rPr>
                <w:noProof/>
                <w:webHidden/>
                <w:lang w:val="es-PE"/>
              </w:rPr>
            </w:r>
            <w:r w:rsidR="00547F24" w:rsidRPr="00326F88">
              <w:rPr>
                <w:noProof/>
                <w:webHidden/>
                <w:lang w:val="es-PE"/>
              </w:rPr>
              <w:fldChar w:fldCharType="separate"/>
            </w:r>
            <w:r w:rsidR="00AA5240" w:rsidRPr="00326F88">
              <w:rPr>
                <w:noProof/>
                <w:webHidden/>
                <w:lang w:val="es-PE"/>
              </w:rPr>
              <w:t>12</w:t>
            </w:r>
            <w:r w:rsidR="00547F24" w:rsidRPr="00326F88">
              <w:rPr>
                <w:noProof/>
                <w:webHidden/>
                <w:lang w:val="es-PE"/>
              </w:rPr>
              <w:fldChar w:fldCharType="end"/>
            </w:r>
          </w:hyperlink>
        </w:p>
        <w:p w14:paraId="099A5887" w14:textId="3171340A" w:rsidR="00547F24" w:rsidRPr="00326F88" w:rsidRDefault="00D138C6">
          <w:pPr>
            <w:pStyle w:val="TDC2"/>
            <w:tabs>
              <w:tab w:val="left" w:pos="880"/>
              <w:tab w:val="right" w:leader="dot" w:pos="9352"/>
            </w:tabs>
            <w:rPr>
              <w:rFonts w:eastAsiaTheme="minorEastAsia" w:cstheme="minorBidi"/>
              <w:noProof/>
              <w:szCs w:val="22"/>
              <w:lang w:val="es-PE" w:eastAsia="es-PE"/>
            </w:rPr>
          </w:pPr>
          <w:hyperlink w:anchor="_Toc69119404" w:history="1">
            <w:r w:rsidR="00547F24" w:rsidRPr="00326F88">
              <w:rPr>
                <w:rStyle w:val="Hipervnculo"/>
                <w:noProof/>
                <w:lang w:val="es-PE"/>
              </w:rPr>
              <w:t>II.3.</w:t>
            </w:r>
            <w:r w:rsidR="00547F24" w:rsidRPr="00326F88">
              <w:rPr>
                <w:rFonts w:eastAsiaTheme="minorEastAsia" w:cstheme="minorBidi"/>
                <w:noProof/>
                <w:szCs w:val="22"/>
                <w:lang w:val="es-PE" w:eastAsia="es-PE"/>
              </w:rPr>
              <w:tab/>
            </w:r>
            <w:r w:rsidR="00547F24" w:rsidRPr="00326F88">
              <w:rPr>
                <w:rStyle w:val="Hipervnculo"/>
                <w:noProof/>
                <w:lang w:val="es-PE"/>
              </w:rPr>
              <w:t>Gestión de Servicio</w:t>
            </w:r>
            <w:r w:rsidR="00547F24" w:rsidRPr="00326F88">
              <w:rPr>
                <w:noProof/>
                <w:webHidden/>
                <w:lang w:val="es-PE"/>
              </w:rPr>
              <w:tab/>
            </w:r>
            <w:r w:rsidR="00547F24" w:rsidRPr="00326F88">
              <w:rPr>
                <w:noProof/>
                <w:webHidden/>
                <w:lang w:val="es-PE"/>
              </w:rPr>
              <w:fldChar w:fldCharType="begin"/>
            </w:r>
            <w:r w:rsidR="00547F24" w:rsidRPr="00326F88">
              <w:rPr>
                <w:noProof/>
                <w:webHidden/>
                <w:lang w:val="es-PE"/>
              </w:rPr>
              <w:instrText xml:space="preserve"> PAGEREF _Toc69119404 \h </w:instrText>
            </w:r>
            <w:r w:rsidR="00547F24" w:rsidRPr="00326F88">
              <w:rPr>
                <w:noProof/>
                <w:webHidden/>
                <w:lang w:val="es-PE"/>
              </w:rPr>
            </w:r>
            <w:r w:rsidR="00547F24" w:rsidRPr="00326F88">
              <w:rPr>
                <w:noProof/>
                <w:webHidden/>
                <w:lang w:val="es-PE"/>
              </w:rPr>
              <w:fldChar w:fldCharType="separate"/>
            </w:r>
            <w:r w:rsidR="00AA5240" w:rsidRPr="00326F88">
              <w:rPr>
                <w:noProof/>
                <w:webHidden/>
                <w:lang w:val="es-PE"/>
              </w:rPr>
              <w:t>12</w:t>
            </w:r>
            <w:r w:rsidR="00547F24" w:rsidRPr="00326F88">
              <w:rPr>
                <w:noProof/>
                <w:webHidden/>
                <w:lang w:val="es-PE"/>
              </w:rPr>
              <w:fldChar w:fldCharType="end"/>
            </w:r>
          </w:hyperlink>
        </w:p>
        <w:p w14:paraId="0142E3FA" w14:textId="3E72C36D" w:rsidR="00547F24" w:rsidRPr="00326F88" w:rsidRDefault="00D138C6">
          <w:pPr>
            <w:pStyle w:val="TDC2"/>
            <w:tabs>
              <w:tab w:val="left" w:pos="880"/>
              <w:tab w:val="right" w:leader="dot" w:pos="9352"/>
            </w:tabs>
            <w:rPr>
              <w:rFonts w:eastAsiaTheme="minorEastAsia" w:cstheme="minorBidi"/>
              <w:noProof/>
              <w:szCs w:val="22"/>
              <w:lang w:val="es-PE" w:eastAsia="es-PE"/>
            </w:rPr>
          </w:pPr>
          <w:hyperlink w:anchor="_Toc69119405" w:history="1">
            <w:r w:rsidR="00547F24" w:rsidRPr="00326F88">
              <w:rPr>
                <w:rStyle w:val="Hipervnculo"/>
                <w:noProof/>
                <w:lang w:val="es-PE"/>
              </w:rPr>
              <w:t>II.4.</w:t>
            </w:r>
            <w:r w:rsidR="00547F24" w:rsidRPr="00326F88">
              <w:rPr>
                <w:rFonts w:eastAsiaTheme="minorEastAsia" w:cstheme="minorBidi"/>
                <w:noProof/>
                <w:szCs w:val="22"/>
                <w:lang w:val="es-PE" w:eastAsia="es-PE"/>
              </w:rPr>
              <w:tab/>
            </w:r>
            <w:r w:rsidR="00547F24" w:rsidRPr="00326F88">
              <w:rPr>
                <w:rStyle w:val="Hipervnculo"/>
                <w:noProof/>
                <w:lang w:val="es-PE"/>
              </w:rPr>
              <w:t>Servicio</w:t>
            </w:r>
            <w:r w:rsidR="00547F24" w:rsidRPr="00326F88">
              <w:rPr>
                <w:noProof/>
                <w:webHidden/>
                <w:lang w:val="es-PE"/>
              </w:rPr>
              <w:tab/>
            </w:r>
            <w:r w:rsidR="00547F24" w:rsidRPr="00326F88">
              <w:rPr>
                <w:noProof/>
                <w:webHidden/>
                <w:lang w:val="es-PE"/>
              </w:rPr>
              <w:fldChar w:fldCharType="begin"/>
            </w:r>
            <w:r w:rsidR="00547F24" w:rsidRPr="00326F88">
              <w:rPr>
                <w:noProof/>
                <w:webHidden/>
                <w:lang w:val="es-PE"/>
              </w:rPr>
              <w:instrText xml:space="preserve"> PAGEREF _Toc69119405 \h </w:instrText>
            </w:r>
            <w:r w:rsidR="00547F24" w:rsidRPr="00326F88">
              <w:rPr>
                <w:noProof/>
                <w:webHidden/>
                <w:lang w:val="es-PE"/>
              </w:rPr>
            </w:r>
            <w:r w:rsidR="00547F24" w:rsidRPr="00326F88">
              <w:rPr>
                <w:noProof/>
                <w:webHidden/>
                <w:lang w:val="es-PE"/>
              </w:rPr>
              <w:fldChar w:fldCharType="separate"/>
            </w:r>
            <w:r w:rsidR="00AA5240" w:rsidRPr="00326F88">
              <w:rPr>
                <w:noProof/>
                <w:webHidden/>
                <w:lang w:val="es-PE"/>
              </w:rPr>
              <w:t>12</w:t>
            </w:r>
            <w:r w:rsidR="00547F24" w:rsidRPr="00326F88">
              <w:rPr>
                <w:noProof/>
                <w:webHidden/>
                <w:lang w:val="es-PE"/>
              </w:rPr>
              <w:fldChar w:fldCharType="end"/>
            </w:r>
          </w:hyperlink>
        </w:p>
        <w:p w14:paraId="7E309262" w14:textId="09FFFA23" w:rsidR="00547F24" w:rsidRPr="00326F88" w:rsidRDefault="00D138C6">
          <w:pPr>
            <w:pStyle w:val="TDC2"/>
            <w:tabs>
              <w:tab w:val="left" w:pos="880"/>
              <w:tab w:val="right" w:leader="dot" w:pos="9352"/>
            </w:tabs>
            <w:rPr>
              <w:rFonts w:eastAsiaTheme="minorEastAsia" w:cstheme="minorBidi"/>
              <w:noProof/>
              <w:szCs w:val="22"/>
              <w:lang w:val="es-PE" w:eastAsia="es-PE"/>
            </w:rPr>
          </w:pPr>
          <w:hyperlink w:anchor="_Toc69119406" w:history="1">
            <w:r w:rsidR="00547F24" w:rsidRPr="00326F88">
              <w:rPr>
                <w:rStyle w:val="Hipervnculo"/>
                <w:noProof/>
                <w:lang w:val="es-PE"/>
              </w:rPr>
              <w:t>II.5.</w:t>
            </w:r>
            <w:r w:rsidR="00547F24" w:rsidRPr="00326F88">
              <w:rPr>
                <w:rFonts w:eastAsiaTheme="minorEastAsia" w:cstheme="minorBidi"/>
                <w:noProof/>
                <w:szCs w:val="22"/>
                <w:lang w:val="es-PE" w:eastAsia="es-PE"/>
              </w:rPr>
              <w:tab/>
            </w:r>
            <w:r w:rsidR="00547F24" w:rsidRPr="00326F88">
              <w:rPr>
                <w:rStyle w:val="Hipervnculo"/>
                <w:noProof/>
                <w:lang w:val="es-PE"/>
              </w:rPr>
              <w:t>Principios Guías</w:t>
            </w:r>
            <w:r w:rsidR="00547F24" w:rsidRPr="00326F88">
              <w:rPr>
                <w:noProof/>
                <w:webHidden/>
                <w:lang w:val="es-PE"/>
              </w:rPr>
              <w:tab/>
            </w:r>
            <w:r w:rsidR="00547F24" w:rsidRPr="00326F88">
              <w:rPr>
                <w:noProof/>
                <w:webHidden/>
                <w:lang w:val="es-PE"/>
              </w:rPr>
              <w:fldChar w:fldCharType="begin"/>
            </w:r>
            <w:r w:rsidR="00547F24" w:rsidRPr="00326F88">
              <w:rPr>
                <w:noProof/>
                <w:webHidden/>
                <w:lang w:val="es-PE"/>
              </w:rPr>
              <w:instrText xml:space="preserve"> PAGEREF _Toc69119406 \h </w:instrText>
            </w:r>
            <w:r w:rsidR="00547F24" w:rsidRPr="00326F88">
              <w:rPr>
                <w:noProof/>
                <w:webHidden/>
                <w:lang w:val="es-PE"/>
              </w:rPr>
            </w:r>
            <w:r w:rsidR="00547F24" w:rsidRPr="00326F88">
              <w:rPr>
                <w:noProof/>
                <w:webHidden/>
                <w:lang w:val="es-PE"/>
              </w:rPr>
              <w:fldChar w:fldCharType="separate"/>
            </w:r>
            <w:r w:rsidR="00AA5240" w:rsidRPr="00326F88">
              <w:rPr>
                <w:noProof/>
                <w:webHidden/>
                <w:lang w:val="es-PE"/>
              </w:rPr>
              <w:t>13</w:t>
            </w:r>
            <w:r w:rsidR="00547F24" w:rsidRPr="00326F88">
              <w:rPr>
                <w:noProof/>
                <w:webHidden/>
                <w:lang w:val="es-PE"/>
              </w:rPr>
              <w:fldChar w:fldCharType="end"/>
            </w:r>
          </w:hyperlink>
        </w:p>
        <w:p w14:paraId="286CAC05" w14:textId="770F5217" w:rsidR="00547F24" w:rsidRPr="00326F88" w:rsidRDefault="00D138C6">
          <w:pPr>
            <w:pStyle w:val="TDC2"/>
            <w:tabs>
              <w:tab w:val="left" w:pos="880"/>
              <w:tab w:val="right" w:leader="dot" w:pos="9352"/>
            </w:tabs>
            <w:rPr>
              <w:rFonts w:eastAsiaTheme="minorEastAsia" w:cstheme="minorBidi"/>
              <w:noProof/>
              <w:szCs w:val="22"/>
              <w:lang w:val="es-PE" w:eastAsia="es-PE"/>
            </w:rPr>
          </w:pPr>
          <w:hyperlink w:anchor="_Toc69119407" w:history="1">
            <w:r w:rsidR="00547F24" w:rsidRPr="00326F88">
              <w:rPr>
                <w:rStyle w:val="Hipervnculo"/>
                <w:noProof/>
                <w:lang w:val="es-PE"/>
              </w:rPr>
              <w:t>II.6.</w:t>
            </w:r>
            <w:r w:rsidR="00547F24" w:rsidRPr="00326F88">
              <w:rPr>
                <w:rFonts w:eastAsiaTheme="minorEastAsia" w:cstheme="minorBidi"/>
                <w:noProof/>
                <w:szCs w:val="22"/>
                <w:lang w:val="es-PE" w:eastAsia="es-PE"/>
              </w:rPr>
              <w:tab/>
            </w:r>
            <w:r w:rsidR="00547F24" w:rsidRPr="00326F88">
              <w:rPr>
                <w:rStyle w:val="Hipervnculo"/>
                <w:noProof/>
                <w:lang w:val="es-PE"/>
              </w:rPr>
              <w:t>Las Cuatro Dimensiones</w:t>
            </w:r>
            <w:r w:rsidR="00547F24" w:rsidRPr="00326F88">
              <w:rPr>
                <w:noProof/>
                <w:webHidden/>
                <w:lang w:val="es-PE"/>
              </w:rPr>
              <w:tab/>
            </w:r>
            <w:r w:rsidR="00547F24" w:rsidRPr="00326F88">
              <w:rPr>
                <w:noProof/>
                <w:webHidden/>
                <w:lang w:val="es-PE"/>
              </w:rPr>
              <w:fldChar w:fldCharType="begin"/>
            </w:r>
            <w:r w:rsidR="00547F24" w:rsidRPr="00326F88">
              <w:rPr>
                <w:noProof/>
                <w:webHidden/>
                <w:lang w:val="es-PE"/>
              </w:rPr>
              <w:instrText xml:space="preserve"> PAGEREF _Toc69119407 \h </w:instrText>
            </w:r>
            <w:r w:rsidR="00547F24" w:rsidRPr="00326F88">
              <w:rPr>
                <w:noProof/>
                <w:webHidden/>
                <w:lang w:val="es-PE"/>
              </w:rPr>
            </w:r>
            <w:r w:rsidR="00547F24" w:rsidRPr="00326F88">
              <w:rPr>
                <w:noProof/>
                <w:webHidden/>
                <w:lang w:val="es-PE"/>
              </w:rPr>
              <w:fldChar w:fldCharType="separate"/>
            </w:r>
            <w:r w:rsidR="00AA5240" w:rsidRPr="00326F88">
              <w:rPr>
                <w:noProof/>
                <w:webHidden/>
                <w:lang w:val="es-PE"/>
              </w:rPr>
              <w:t>14</w:t>
            </w:r>
            <w:r w:rsidR="00547F24" w:rsidRPr="00326F88">
              <w:rPr>
                <w:noProof/>
                <w:webHidden/>
                <w:lang w:val="es-PE"/>
              </w:rPr>
              <w:fldChar w:fldCharType="end"/>
            </w:r>
          </w:hyperlink>
        </w:p>
        <w:p w14:paraId="6C1008EA" w14:textId="56ECEA79" w:rsidR="00547F24" w:rsidRPr="00326F88" w:rsidRDefault="00D138C6">
          <w:pPr>
            <w:pStyle w:val="TDC2"/>
            <w:tabs>
              <w:tab w:val="left" w:pos="880"/>
              <w:tab w:val="right" w:leader="dot" w:pos="9352"/>
            </w:tabs>
            <w:rPr>
              <w:rFonts w:eastAsiaTheme="minorEastAsia" w:cstheme="minorBidi"/>
              <w:noProof/>
              <w:szCs w:val="22"/>
              <w:lang w:val="es-PE" w:eastAsia="es-PE"/>
            </w:rPr>
          </w:pPr>
          <w:hyperlink w:anchor="_Toc69119408" w:history="1">
            <w:r w:rsidR="00547F24" w:rsidRPr="00326F88">
              <w:rPr>
                <w:rStyle w:val="Hipervnculo"/>
                <w:noProof/>
                <w:lang w:val="es-PE"/>
              </w:rPr>
              <w:t>II.7.</w:t>
            </w:r>
            <w:r w:rsidR="00547F24" w:rsidRPr="00326F88">
              <w:rPr>
                <w:rFonts w:eastAsiaTheme="minorEastAsia" w:cstheme="minorBidi"/>
                <w:noProof/>
                <w:szCs w:val="22"/>
                <w:lang w:val="es-PE" w:eastAsia="es-PE"/>
              </w:rPr>
              <w:tab/>
            </w:r>
            <w:r w:rsidR="00547F24" w:rsidRPr="00326F88">
              <w:rPr>
                <w:rStyle w:val="Hipervnculo"/>
                <w:noProof/>
                <w:lang w:val="es-PE"/>
              </w:rPr>
              <w:t>Sistema de Valor del Servicio de ITIL</w:t>
            </w:r>
            <w:r w:rsidR="00547F24" w:rsidRPr="00326F88">
              <w:rPr>
                <w:noProof/>
                <w:webHidden/>
                <w:lang w:val="es-PE"/>
              </w:rPr>
              <w:tab/>
            </w:r>
            <w:r w:rsidR="00547F24" w:rsidRPr="00326F88">
              <w:rPr>
                <w:noProof/>
                <w:webHidden/>
                <w:lang w:val="es-PE"/>
              </w:rPr>
              <w:fldChar w:fldCharType="begin"/>
            </w:r>
            <w:r w:rsidR="00547F24" w:rsidRPr="00326F88">
              <w:rPr>
                <w:noProof/>
                <w:webHidden/>
                <w:lang w:val="es-PE"/>
              </w:rPr>
              <w:instrText xml:space="preserve"> PAGEREF _Toc69119408 \h </w:instrText>
            </w:r>
            <w:r w:rsidR="00547F24" w:rsidRPr="00326F88">
              <w:rPr>
                <w:noProof/>
                <w:webHidden/>
                <w:lang w:val="es-PE"/>
              </w:rPr>
            </w:r>
            <w:r w:rsidR="00547F24" w:rsidRPr="00326F88">
              <w:rPr>
                <w:noProof/>
                <w:webHidden/>
                <w:lang w:val="es-PE"/>
              </w:rPr>
              <w:fldChar w:fldCharType="separate"/>
            </w:r>
            <w:r w:rsidR="00AA5240" w:rsidRPr="00326F88">
              <w:rPr>
                <w:noProof/>
                <w:webHidden/>
                <w:lang w:val="es-PE"/>
              </w:rPr>
              <w:t>14</w:t>
            </w:r>
            <w:r w:rsidR="00547F24" w:rsidRPr="00326F88">
              <w:rPr>
                <w:noProof/>
                <w:webHidden/>
                <w:lang w:val="es-PE"/>
              </w:rPr>
              <w:fldChar w:fldCharType="end"/>
            </w:r>
          </w:hyperlink>
        </w:p>
        <w:p w14:paraId="3E32F5B0" w14:textId="51AFFC06" w:rsidR="00547F24" w:rsidRPr="00326F88" w:rsidRDefault="00D138C6">
          <w:pPr>
            <w:pStyle w:val="TDC2"/>
            <w:tabs>
              <w:tab w:val="left" w:pos="880"/>
              <w:tab w:val="right" w:leader="dot" w:pos="9352"/>
            </w:tabs>
            <w:rPr>
              <w:rFonts w:eastAsiaTheme="minorEastAsia" w:cstheme="minorBidi"/>
              <w:noProof/>
              <w:szCs w:val="22"/>
              <w:lang w:val="es-PE" w:eastAsia="es-PE"/>
            </w:rPr>
          </w:pPr>
          <w:hyperlink w:anchor="_Toc69119409" w:history="1">
            <w:r w:rsidR="00547F24" w:rsidRPr="00326F88">
              <w:rPr>
                <w:rStyle w:val="Hipervnculo"/>
                <w:noProof/>
                <w:lang w:val="es-PE"/>
              </w:rPr>
              <w:t>II.8.</w:t>
            </w:r>
            <w:r w:rsidR="00547F24" w:rsidRPr="00326F88">
              <w:rPr>
                <w:rFonts w:eastAsiaTheme="minorEastAsia" w:cstheme="minorBidi"/>
                <w:noProof/>
                <w:szCs w:val="22"/>
                <w:lang w:val="es-PE" w:eastAsia="es-PE"/>
              </w:rPr>
              <w:tab/>
            </w:r>
            <w:r w:rsidR="00547F24" w:rsidRPr="00326F88">
              <w:rPr>
                <w:rStyle w:val="Hipervnculo"/>
                <w:noProof/>
                <w:lang w:val="es-PE"/>
              </w:rPr>
              <w:t>Cadena de Valor del Servicio</w:t>
            </w:r>
            <w:r w:rsidR="00547F24" w:rsidRPr="00326F88">
              <w:rPr>
                <w:noProof/>
                <w:webHidden/>
                <w:lang w:val="es-PE"/>
              </w:rPr>
              <w:tab/>
            </w:r>
            <w:r w:rsidR="00547F24" w:rsidRPr="00326F88">
              <w:rPr>
                <w:noProof/>
                <w:webHidden/>
                <w:lang w:val="es-PE"/>
              </w:rPr>
              <w:fldChar w:fldCharType="begin"/>
            </w:r>
            <w:r w:rsidR="00547F24" w:rsidRPr="00326F88">
              <w:rPr>
                <w:noProof/>
                <w:webHidden/>
                <w:lang w:val="es-PE"/>
              </w:rPr>
              <w:instrText xml:space="preserve"> PAGEREF _Toc69119409 \h </w:instrText>
            </w:r>
            <w:r w:rsidR="00547F24" w:rsidRPr="00326F88">
              <w:rPr>
                <w:noProof/>
                <w:webHidden/>
                <w:lang w:val="es-PE"/>
              </w:rPr>
            </w:r>
            <w:r w:rsidR="00547F24" w:rsidRPr="00326F88">
              <w:rPr>
                <w:noProof/>
                <w:webHidden/>
                <w:lang w:val="es-PE"/>
              </w:rPr>
              <w:fldChar w:fldCharType="separate"/>
            </w:r>
            <w:r w:rsidR="00AA5240" w:rsidRPr="00326F88">
              <w:rPr>
                <w:noProof/>
                <w:webHidden/>
                <w:lang w:val="es-PE"/>
              </w:rPr>
              <w:t>16</w:t>
            </w:r>
            <w:r w:rsidR="00547F24" w:rsidRPr="00326F88">
              <w:rPr>
                <w:noProof/>
                <w:webHidden/>
                <w:lang w:val="es-PE"/>
              </w:rPr>
              <w:fldChar w:fldCharType="end"/>
            </w:r>
          </w:hyperlink>
        </w:p>
        <w:p w14:paraId="4408445E" w14:textId="1096AD08" w:rsidR="00547F24" w:rsidRPr="00326F88" w:rsidRDefault="00D138C6">
          <w:pPr>
            <w:pStyle w:val="TDC2"/>
            <w:tabs>
              <w:tab w:val="left" w:pos="880"/>
              <w:tab w:val="right" w:leader="dot" w:pos="9352"/>
            </w:tabs>
            <w:rPr>
              <w:rFonts w:eastAsiaTheme="minorEastAsia" w:cstheme="minorBidi"/>
              <w:noProof/>
              <w:szCs w:val="22"/>
              <w:lang w:val="es-PE" w:eastAsia="es-PE"/>
            </w:rPr>
          </w:pPr>
          <w:hyperlink w:anchor="_Toc69119410" w:history="1">
            <w:r w:rsidR="00547F24" w:rsidRPr="00326F88">
              <w:rPr>
                <w:rStyle w:val="Hipervnculo"/>
                <w:noProof/>
                <w:lang w:val="es-PE"/>
              </w:rPr>
              <w:t>II.9.</w:t>
            </w:r>
            <w:r w:rsidR="00547F24" w:rsidRPr="00326F88">
              <w:rPr>
                <w:rFonts w:eastAsiaTheme="minorEastAsia" w:cstheme="minorBidi"/>
                <w:noProof/>
                <w:szCs w:val="22"/>
                <w:lang w:val="es-PE" w:eastAsia="es-PE"/>
              </w:rPr>
              <w:tab/>
            </w:r>
            <w:r w:rsidR="00547F24" w:rsidRPr="00326F88">
              <w:rPr>
                <w:rStyle w:val="Hipervnculo"/>
                <w:noProof/>
                <w:lang w:val="es-PE"/>
              </w:rPr>
              <w:t>Mejora Continua</w:t>
            </w:r>
            <w:r w:rsidR="00547F24" w:rsidRPr="00326F88">
              <w:rPr>
                <w:noProof/>
                <w:webHidden/>
                <w:lang w:val="es-PE"/>
              </w:rPr>
              <w:tab/>
            </w:r>
            <w:r w:rsidR="00547F24" w:rsidRPr="00326F88">
              <w:rPr>
                <w:noProof/>
                <w:webHidden/>
                <w:lang w:val="es-PE"/>
              </w:rPr>
              <w:fldChar w:fldCharType="begin"/>
            </w:r>
            <w:r w:rsidR="00547F24" w:rsidRPr="00326F88">
              <w:rPr>
                <w:noProof/>
                <w:webHidden/>
                <w:lang w:val="es-PE"/>
              </w:rPr>
              <w:instrText xml:space="preserve"> PAGEREF _Toc69119410 \h </w:instrText>
            </w:r>
            <w:r w:rsidR="00547F24" w:rsidRPr="00326F88">
              <w:rPr>
                <w:noProof/>
                <w:webHidden/>
                <w:lang w:val="es-PE"/>
              </w:rPr>
            </w:r>
            <w:r w:rsidR="00547F24" w:rsidRPr="00326F88">
              <w:rPr>
                <w:noProof/>
                <w:webHidden/>
                <w:lang w:val="es-PE"/>
              </w:rPr>
              <w:fldChar w:fldCharType="separate"/>
            </w:r>
            <w:r w:rsidR="00AA5240" w:rsidRPr="00326F88">
              <w:rPr>
                <w:noProof/>
                <w:webHidden/>
                <w:lang w:val="es-PE"/>
              </w:rPr>
              <w:t>16</w:t>
            </w:r>
            <w:r w:rsidR="00547F24" w:rsidRPr="00326F88">
              <w:rPr>
                <w:noProof/>
                <w:webHidden/>
                <w:lang w:val="es-PE"/>
              </w:rPr>
              <w:fldChar w:fldCharType="end"/>
            </w:r>
          </w:hyperlink>
        </w:p>
        <w:p w14:paraId="0C33A56A" w14:textId="56784297" w:rsidR="00547F24" w:rsidRPr="00326F88" w:rsidRDefault="00D138C6">
          <w:pPr>
            <w:pStyle w:val="TDC1"/>
            <w:tabs>
              <w:tab w:val="left" w:pos="480"/>
              <w:tab w:val="right" w:leader="dot" w:pos="9352"/>
            </w:tabs>
            <w:rPr>
              <w:rFonts w:eastAsiaTheme="minorEastAsia" w:cstheme="minorBidi"/>
              <w:noProof/>
              <w:szCs w:val="22"/>
              <w:lang w:val="es-PE" w:eastAsia="es-PE"/>
            </w:rPr>
          </w:pPr>
          <w:hyperlink w:anchor="_Toc69119411" w:history="1">
            <w:r w:rsidR="00547F24" w:rsidRPr="00326F88">
              <w:rPr>
                <w:rStyle w:val="Hipervnculo"/>
                <w:noProof/>
                <w:lang w:val="es-PE"/>
              </w:rPr>
              <w:t>III.</w:t>
            </w:r>
            <w:r w:rsidR="00547F24" w:rsidRPr="00326F88">
              <w:rPr>
                <w:rFonts w:eastAsiaTheme="minorEastAsia" w:cstheme="minorBidi"/>
                <w:noProof/>
                <w:szCs w:val="22"/>
                <w:lang w:val="es-PE" w:eastAsia="es-PE"/>
              </w:rPr>
              <w:tab/>
            </w:r>
            <w:r w:rsidR="00547F24" w:rsidRPr="00326F88">
              <w:rPr>
                <w:rStyle w:val="Hipervnculo"/>
                <w:noProof/>
                <w:lang w:val="es-PE"/>
              </w:rPr>
              <w:t>Hipótesis y Operacionalización de las Variables</w:t>
            </w:r>
            <w:r w:rsidR="00547F24" w:rsidRPr="00326F88">
              <w:rPr>
                <w:noProof/>
                <w:webHidden/>
                <w:lang w:val="es-PE"/>
              </w:rPr>
              <w:tab/>
            </w:r>
            <w:r w:rsidR="00547F24" w:rsidRPr="00326F88">
              <w:rPr>
                <w:noProof/>
                <w:webHidden/>
                <w:lang w:val="es-PE"/>
              </w:rPr>
              <w:fldChar w:fldCharType="begin"/>
            </w:r>
            <w:r w:rsidR="00547F24" w:rsidRPr="00326F88">
              <w:rPr>
                <w:noProof/>
                <w:webHidden/>
                <w:lang w:val="es-PE"/>
              </w:rPr>
              <w:instrText xml:space="preserve"> PAGEREF _Toc69119411 \h </w:instrText>
            </w:r>
            <w:r w:rsidR="00547F24" w:rsidRPr="00326F88">
              <w:rPr>
                <w:noProof/>
                <w:webHidden/>
                <w:lang w:val="es-PE"/>
              </w:rPr>
            </w:r>
            <w:r w:rsidR="00547F24" w:rsidRPr="00326F88">
              <w:rPr>
                <w:noProof/>
                <w:webHidden/>
                <w:lang w:val="es-PE"/>
              </w:rPr>
              <w:fldChar w:fldCharType="separate"/>
            </w:r>
            <w:r w:rsidR="00AA5240" w:rsidRPr="00326F88">
              <w:rPr>
                <w:noProof/>
                <w:webHidden/>
                <w:lang w:val="es-PE"/>
              </w:rPr>
              <w:t>18</w:t>
            </w:r>
            <w:r w:rsidR="00547F24" w:rsidRPr="00326F88">
              <w:rPr>
                <w:noProof/>
                <w:webHidden/>
                <w:lang w:val="es-PE"/>
              </w:rPr>
              <w:fldChar w:fldCharType="end"/>
            </w:r>
          </w:hyperlink>
        </w:p>
        <w:p w14:paraId="345D9020" w14:textId="29B67B06" w:rsidR="00547F24" w:rsidRPr="00326F88" w:rsidRDefault="00D138C6">
          <w:pPr>
            <w:pStyle w:val="TDC2"/>
            <w:tabs>
              <w:tab w:val="left" w:pos="880"/>
              <w:tab w:val="right" w:leader="dot" w:pos="9352"/>
            </w:tabs>
            <w:rPr>
              <w:rFonts w:eastAsiaTheme="minorEastAsia" w:cstheme="minorBidi"/>
              <w:noProof/>
              <w:szCs w:val="22"/>
              <w:lang w:val="es-PE" w:eastAsia="es-PE"/>
            </w:rPr>
          </w:pPr>
          <w:hyperlink w:anchor="_Toc69119412" w:history="1">
            <w:r w:rsidR="00547F24" w:rsidRPr="00326F88">
              <w:rPr>
                <w:rStyle w:val="Hipervnculo"/>
                <w:noProof/>
                <w:lang w:val="es-PE"/>
              </w:rPr>
              <w:t>III.1.</w:t>
            </w:r>
            <w:r w:rsidR="00547F24" w:rsidRPr="00326F88">
              <w:rPr>
                <w:rFonts w:eastAsiaTheme="minorEastAsia" w:cstheme="minorBidi"/>
                <w:noProof/>
                <w:szCs w:val="22"/>
                <w:lang w:val="es-PE" w:eastAsia="es-PE"/>
              </w:rPr>
              <w:tab/>
            </w:r>
            <w:r w:rsidR="00547F24" w:rsidRPr="00326F88">
              <w:rPr>
                <w:rStyle w:val="Hipervnculo"/>
                <w:noProof/>
                <w:lang w:val="es-PE"/>
              </w:rPr>
              <w:t>Hipótesis General</w:t>
            </w:r>
            <w:r w:rsidR="00547F24" w:rsidRPr="00326F88">
              <w:rPr>
                <w:noProof/>
                <w:webHidden/>
                <w:lang w:val="es-PE"/>
              </w:rPr>
              <w:tab/>
            </w:r>
            <w:r w:rsidR="00547F24" w:rsidRPr="00326F88">
              <w:rPr>
                <w:noProof/>
                <w:webHidden/>
                <w:lang w:val="es-PE"/>
              </w:rPr>
              <w:fldChar w:fldCharType="begin"/>
            </w:r>
            <w:r w:rsidR="00547F24" w:rsidRPr="00326F88">
              <w:rPr>
                <w:noProof/>
                <w:webHidden/>
                <w:lang w:val="es-PE"/>
              </w:rPr>
              <w:instrText xml:space="preserve"> PAGEREF _Toc69119412 \h </w:instrText>
            </w:r>
            <w:r w:rsidR="00547F24" w:rsidRPr="00326F88">
              <w:rPr>
                <w:noProof/>
                <w:webHidden/>
                <w:lang w:val="es-PE"/>
              </w:rPr>
            </w:r>
            <w:r w:rsidR="00547F24" w:rsidRPr="00326F88">
              <w:rPr>
                <w:noProof/>
                <w:webHidden/>
                <w:lang w:val="es-PE"/>
              </w:rPr>
              <w:fldChar w:fldCharType="separate"/>
            </w:r>
            <w:r w:rsidR="00AA5240" w:rsidRPr="00326F88">
              <w:rPr>
                <w:noProof/>
                <w:webHidden/>
                <w:lang w:val="es-PE"/>
              </w:rPr>
              <w:t>18</w:t>
            </w:r>
            <w:r w:rsidR="00547F24" w:rsidRPr="00326F88">
              <w:rPr>
                <w:noProof/>
                <w:webHidden/>
                <w:lang w:val="es-PE"/>
              </w:rPr>
              <w:fldChar w:fldCharType="end"/>
            </w:r>
          </w:hyperlink>
        </w:p>
        <w:p w14:paraId="046EF372" w14:textId="33CAD0B8" w:rsidR="00547F24" w:rsidRPr="00326F88" w:rsidRDefault="00D138C6">
          <w:pPr>
            <w:pStyle w:val="TDC2"/>
            <w:tabs>
              <w:tab w:val="left" w:pos="880"/>
              <w:tab w:val="right" w:leader="dot" w:pos="9352"/>
            </w:tabs>
            <w:rPr>
              <w:rFonts w:eastAsiaTheme="minorEastAsia" w:cstheme="minorBidi"/>
              <w:noProof/>
              <w:szCs w:val="22"/>
              <w:lang w:val="es-PE" w:eastAsia="es-PE"/>
            </w:rPr>
          </w:pPr>
          <w:hyperlink w:anchor="_Toc69119413" w:history="1">
            <w:r w:rsidR="00547F24" w:rsidRPr="00326F88">
              <w:rPr>
                <w:rStyle w:val="Hipervnculo"/>
                <w:noProof/>
                <w:lang w:val="es-PE"/>
              </w:rPr>
              <w:t>III.2.</w:t>
            </w:r>
            <w:r w:rsidR="00547F24" w:rsidRPr="00326F88">
              <w:rPr>
                <w:rFonts w:eastAsiaTheme="minorEastAsia" w:cstheme="minorBidi"/>
                <w:noProof/>
                <w:szCs w:val="22"/>
                <w:lang w:val="es-PE" w:eastAsia="es-PE"/>
              </w:rPr>
              <w:tab/>
            </w:r>
            <w:r w:rsidR="00547F24" w:rsidRPr="00326F88">
              <w:rPr>
                <w:rStyle w:val="Hipervnculo"/>
                <w:noProof/>
                <w:lang w:val="es-PE"/>
              </w:rPr>
              <w:t>Hipótesis Específica</w:t>
            </w:r>
            <w:r w:rsidR="00547F24" w:rsidRPr="00326F88">
              <w:rPr>
                <w:noProof/>
                <w:webHidden/>
                <w:lang w:val="es-PE"/>
              </w:rPr>
              <w:tab/>
            </w:r>
            <w:r w:rsidR="00547F24" w:rsidRPr="00326F88">
              <w:rPr>
                <w:noProof/>
                <w:webHidden/>
                <w:lang w:val="es-PE"/>
              </w:rPr>
              <w:fldChar w:fldCharType="begin"/>
            </w:r>
            <w:r w:rsidR="00547F24" w:rsidRPr="00326F88">
              <w:rPr>
                <w:noProof/>
                <w:webHidden/>
                <w:lang w:val="es-PE"/>
              </w:rPr>
              <w:instrText xml:space="preserve"> PAGEREF _Toc69119413 \h </w:instrText>
            </w:r>
            <w:r w:rsidR="00547F24" w:rsidRPr="00326F88">
              <w:rPr>
                <w:noProof/>
                <w:webHidden/>
                <w:lang w:val="es-PE"/>
              </w:rPr>
            </w:r>
            <w:r w:rsidR="00547F24" w:rsidRPr="00326F88">
              <w:rPr>
                <w:noProof/>
                <w:webHidden/>
                <w:lang w:val="es-PE"/>
              </w:rPr>
              <w:fldChar w:fldCharType="separate"/>
            </w:r>
            <w:r w:rsidR="00AA5240" w:rsidRPr="00326F88">
              <w:rPr>
                <w:noProof/>
                <w:webHidden/>
                <w:lang w:val="es-PE"/>
              </w:rPr>
              <w:t>18</w:t>
            </w:r>
            <w:r w:rsidR="00547F24" w:rsidRPr="00326F88">
              <w:rPr>
                <w:noProof/>
                <w:webHidden/>
                <w:lang w:val="es-PE"/>
              </w:rPr>
              <w:fldChar w:fldCharType="end"/>
            </w:r>
          </w:hyperlink>
        </w:p>
        <w:p w14:paraId="2F7E0B65" w14:textId="0D19295B" w:rsidR="00547F24" w:rsidRPr="00326F88" w:rsidRDefault="00D138C6">
          <w:pPr>
            <w:pStyle w:val="TDC2"/>
            <w:tabs>
              <w:tab w:val="left" w:pos="880"/>
              <w:tab w:val="right" w:leader="dot" w:pos="9352"/>
            </w:tabs>
            <w:rPr>
              <w:rFonts w:eastAsiaTheme="minorEastAsia" w:cstheme="minorBidi"/>
              <w:noProof/>
              <w:szCs w:val="22"/>
              <w:lang w:val="es-PE" w:eastAsia="es-PE"/>
            </w:rPr>
          </w:pPr>
          <w:hyperlink w:anchor="_Toc69119414" w:history="1">
            <w:r w:rsidR="00547F24" w:rsidRPr="00326F88">
              <w:rPr>
                <w:rStyle w:val="Hipervnculo"/>
                <w:noProof/>
                <w:lang w:val="es-PE"/>
              </w:rPr>
              <w:t>III.3.</w:t>
            </w:r>
            <w:r w:rsidR="00547F24" w:rsidRPr="00326F88">
              <w:rPr>
                <w:rFonts w:eastAsiaTheme="minorEastAsia" w:cstheme="minorBidi"/>
                <w:noProof/>
                <w:szCs w:val="22"/>
                <w:lang w:val="es-PE" w:eastAsia="es-PE"/>
              </w:rPr>
              <w:tab/>
            </w:r>
            <w:r w:rsidR="00547F24" w:rsidRPr="00326F88">
              <w:rPr>
                <w:rStyle w:val="Hipervnculo"/>
                <w:noProof/>
                <w:lang w:val="es-PE"/>
              </w:rPr>
              <w:t>Variables</w:t>
            </w:r>
            <w:r w:rsidR="00547F24" w:rsidRPr="00326F88">
              <w:rPr>
                <w:noProof/>
                <w:webHidden/>
                <w:lang w:val="es-PE"/>
              </w:rPr>
              <w:tab/>
            </w:r>
            <w:r w:rsidR="00547F24" w:rsidRPr="00326F88">
              <w:rPr>
                <w:noProof/>
                <w:webHidden/>
                <w:lang w:val="es-PE"/>
              </w:rPr>
              <w:fldChar w:fldCharType="begin"/>
            </w:r>
            <w:r w:rsidR="00547F24" w:rsidRPr="00326F88">
              <w:rPr>
                <w:noProof/>
                <w:webHidden/>
                <w:lang w:val="es-PE"/>
              </w:rPr>
              <w:instrText xml:space="preserve"> PAGEREF _Toc69119414 \h </w:instrText>
            </w:r>
            <w:r w:rsidR="00547F24" w:rsidRPr="00326F88">
              <w:rPr>
                <w:noProof/>
                <w:webHidden/>
                <w:lang w:val="es-PE"/>
              </w:rPr>
            </w:r>
            <w:r w:rsidR="00547F24" w:rsidRPr="00326F88">
              <w:rPr>
                <w:noProof/>
                <w:webHidden/>
                <w:lang w:val="es-PE"/>
              </w:rPr>
              <w:fldChar w:fldCharType="separate"/>
            </w:r>
            <w:r w:rsidR="00AA5240" w:rsidRPr="00326F88">
              <w:rPr>
                <w:noProof/>
                <w:webHidden/>
                <w:lang w:val="es-PE"/>
              </w:rPr>
              <w:t>18</w:t>
            </w:r>
            <w:r w:rsidR="00547F24" w:rsidRPr="00326F88">
              <w:rPr>
                <w:noProof/>
                <w:webHidden/>
                <w:lang w:val="es-PE"/>
              </w:rPr>
              <w:fldChar w:fldCharType="end"/>
            </w:r>
          </w:hyperlink>
        </w:p>
        <w:p w14:paraId="1187F743" w14:textId="4FA506A1" w:rsidR="00547F24" w:rsidRPr="00326F88" w:rsidRDefault="00D138C6">
          <w:pPr>
            <w:pStyle w:val="TDC3"/>
            <w:tabs>
              <w:tab w:val="left" w:pos="1320"/>
              <w:tab w:val="right" w:leader="dot" w:pos="9352"/>
            </w:tabs>
            <w:rPr>
              <w:rFonts w:eastAsiaTheme="minorEastAsia" w:cstheme="minorBidi"/>
              <w:noProof/>
              <w:szCs w:val="22"/>
              <w:lang w:val="es-PE" w:eastAsia="es-PE"/>
            </w:rPr>
          </w:pPr>
          <w:hyperlink w:anchor="_Toc69119415" w:history="1">
            <w:r w:rsidR="00547F24" w:rsidRPr="00326F88">
              <w:rPr>
                <w:rStyle w:val="Hipervnculo"/>
                <w:noProof/>
                <w:lang w:val="es-PE"/>
              </w:rPr>
              <w:t>III.3.1.</w:t>
            </w:r>
            <w:r w:rsidR="00547F24" w:rsidRPr="00326F88">
              <w:rPr>
                <w:rFonts w:eastAsiaTheme="minorEastAsia" w:cstheme="minorBidi"/>
                <w:noProof/>
                <w:szCs w:val="22"/>
                <w:lang w:val="es-PE" w:eastAsia="es-PE"/>
              </w:rPr>
              <w:tab/>
            </w:r>
            <w:r w:rsidR="00547F24" w:rsidRPr="00326F88">
              <w:rPr>
                <w:rStyle w:val="Hipervnculo"/>
                <w:noProof/>
                <w:lang w:val="es-PE"/>
              </w:rPr>
              <w:t>Variable Independiente</w:t>
            </w:r>
            <w:r w:rsidR="00547F24" w:rsidRPr="00326F88">
              <w:rPr>
                <w:noProof/>
                <w:webHidden/>
                <w:lang w:val="es-PE"/>
              </w:rPr>
              <w:tab/>
            </w:r>
            <w:r w:rsidR="00547F24" w:rsidRPr="00326F88">
              <w:rPr>
                <w:noProof/>
                <w:webHidden/>
                <w:lang w:val="es-PE"/>
              </w:rPr>
              <w:fldChar w:fldCharType="begin"/>
            </w:r>
            <w:r w:rsidR="00547F24" w:rsidRPr="00326F88">
              <w:rPr>
                <w:noProof/>
                <w:webHidden/>
                <w:lang w:val="es-PE"/>
              </w:rPr>
              <w:instrText xml:space="preserve"> PAGEREF _Toc69119415 \h </w:instrText>
            </w:r>
            <w:r w:rsidR="00547F24" w:rsidRPr="00326F88">
              <w:rPr>
                <w:noProof/>
                <w:webHidden/>
                <w:lang w:val="es-PE"/>
              </w:rPr>
            </w:r>
            <w:r w:rsidR="00547F24" w:rsidRPr="00326F88">
              <w:rPr>
                <w:noProof/>
                <w:webHidden/>
                <w:lang w:val="es-PE"/>
              </w:rPr>
              <w:fldChar w:fldCharType="separate"/>
            </w:r>
            <w:r w:rsidR="00AA5240" w:rsidRPr="00326F88">
              <w:rPr>
                <w:noProof/>
                <w:webHidden/>
                <w:lang w:val="es-PE"/>
              </w:rPr>
              <w:t>18</w:t>
            </w:r>
            <w:r w:rsidR="00547F24" w:rsidRPr="00326F88">
              <w:rPr>
                <w:noProof/>
                <w:webHidden/>
                <w:lang w:val="es-PE"/>
              </w:rPr>
              <w:fldChar w:fldCharType="end"/>
            </w:r>
          </w:hyperlink>
        </w:p>
        <w:p w14:paraId="28258974" w14:textId="4F6CD01D" w:rsidR="00547F24" w:rsidRPr="00326F88" w:rsidRDefault="00D138C6">
          <w:pPr>
            <w:pStyle w:val="TDC3"/>
            <w:tabs>
              <w:tab w:val="left" w:pos="1320"/>
              <w:tab w:val="right" w:leader="dot" w:pos="9352"/>
            </w:tabs>
            <w:rPr>
              <w:rFonts w:eastAsiaTheme="minorEastAsia" w:cstheme="minorBidi"/>
              <w:noProof/>
              <w:szCs w:val="22"/>
              <w:lang w:val="es-PE" w:eastAsia="es-PE"/>
            </w:rPr>
          </w:pPr>
          <w:hyperlink w:anchor="_Toc69119416" w:history="1">
            <w:r w:rsidR="00547F24" w:rsidRPr="00326F88">
              <w:rPr>
                <w:rStyle w:val="Hipervnculo"/>
                <w:noProof/>
                <w:lang w:val="es-PE"/>
              </w:rPr>
              <w:t>III.3.2.</w:t>
            </w:r>
            <w:r w:rsidR="00547F24" w:rsidRPr="00326F88">
              <w:rPr>
                <w:rFonts w:eastAsiaTheme="minorEastAsia" w:cstheme="minorBidi"/>
                <w:noProof/>
                <w:szCs w:val="22"/>
                <w:lang w:val="es-PE" w:eastAsia="es-PE"/>
              </w:rPr>
              <w:tab/>
            </w:r>
            <w:r w:rsidR="00547F24" w:rsidRPr="00326F88">
              <w:rPr>
                <w:rStyle w:val="Hipervnculo"/>
                <w:noProof/>
                <w:lang w:val="es-PE"/>
              </w:rPr>
              <w:t>Variable Dependiente</w:t>
            </w:r>
            <w:r w:rsidR="00547F24" w:rsidRPr="00326F88">
              <w:rPr>
                <w:noProof/>
                <w:webHidden/>
                <w:lang w:val="es-PE"/>
              </w:rPr>
              <w:tab/>
            </w:r>
            <w:r w:rsidR="00547F24" w:rsidRPr="00326F88">
              <w:rPr>
                <w:noProof/>
                <w:webHidden/>
                <w:lang w:val="es-PE"/>
              </w:rPr>
              <w:fldChar w:fldCharType="begin"/>
            </w:r>
            <w:r w:rsidR="00547F24" w:rsidRPr="00326F88">
              <w:rPr>
                <w:noProof/>
                <w:webHidden/>
                <w:lang w:val="es-PE"/>
              </w:rPr>
              <w:instrText xml:space="preserve"> PAGEREF _Toc69119416 \h </w:instrText>
            </w:r>
            <w:r w:rsidR="00547F24" w:rsidRPr="00326F88">
              <w:rPr>
                <w:noProof/>
                <w:webHidden/>
                <w:lang w:val="es-PE"/>
              </w:rPr>
            </w:r>
            <w:r w:rsidR="00547F24" w:rsidRPr="00326F88">
              <w:rPr>
                <w:noProof/>
                <w:webHidden/>
                <w:lang w:val="es-PE"/>
              </w:rPr>
              <w:fldChar w:fldCharType="separate"/>
            </w:r>
            <w:r w:rsidR="00AA5240" w:rsidRPr="00326F88">
              <w:rPr>
                <w:noProof/>
                <w:webHidden/>
                <w:lang w:val="es-PE"/>
              </w:rPr>
              <w:t>18</w:t>
            </w:r>
            <w:r w:rsidR="00547F24" w:rsidRPr="00326F88">
              <w:rPr>
                <w:noProof/>
                <w:webHidden/>
                <w:lang w:val="es-PE"/>
              </w:rPr>
              <w:fldChar w:fldCharType="end"/>
            </w:r>
          </w:hyperlink>
        </w:p>
        <w:p w14:paraId="4316DEE3" w14:textId="61C55786" w:rsidR="00547F24" w:rsidRPr="00326F88" w:rsidRDefault="00D138C6">
          <w:pPr>
            <w:pStyle w:val="TDC3"/>
            <w:tabs>
              <w:tab w:val="left" w:pos="1320"/>
              <w:tab w:val="right" w:leader="dot" w:pos="9352"/>
            </w:tabs>
            <w:rPr>
              <w:rFonts w:eastAsiaTheme="minorEastAsia" w:cstheme="minorBidi"/>
              <w:noProof/>
              <w:szCs w:val="22"/>
              <w:lang w:val="es-PE" w:eastAsia="es-PE"/>
            </w:rPr>
          </w:pPr>
          <w:hyperlink w:anchor="_Toc69119417" w:history="1">
            <w:r w:rsidR="00547F24" w:rsidRPr="00326F88">
              <w:rPr>
                <w:rStyle w:val="Hipervnculo"/>
                <w:noProof/>
                <w:lang w:val="es-PE"/>
              </w:rPr>
              <w:t>III.3.3.</w:t>
            </w:r>
            <w:r w:rsidR="00547F24" w:rsidRPr="00326F88">
              <w:rPr>
                <w:rFonts w:eastAsiaTheme="minorEastAsia" w:cstheme="minorBidi"/>
                <w:noProof/>
                <w:szCs w:val="22"/>
                <w:lang w:val="es-PE" w:eastAsia="es-PE"/>
              </w:rPr>
              <w:tab/>
            </w:r>
            <w:r w:rsidR="00547F24" w:rsidRPr="00326F88">
              <w:rPr>
                <w:rStyle w:val="Hipervnculo"/>
                <w:noProof/>
                <w:lang w:val="es-PE"/>
              </w:rPr>
              <w:t>Operacionalidad de Variable</w:t>
            </w:r>
            <w:r w:rsidR="00547F24" w:rsidRPr="00326F88">
              <w:rPr>
                <w:noProof/>
                <w:webHidden/>
                <w:lang w:val="es-PE"/>
              </w:rPr>
              <w:tab/>
            </w:r>
            <w:r w:rsidR="00547F24" w:rsidRPr="00326F88">
              <w:rPr>
                <w:noProof/>
                <w:webHidden/>
                <w:lang w:val="es-PE"/>
              </w:rPr>
              <w:fldChar w:fldCharType="begin"/>
            </w:r>
            <w:r w:rsidR="00547F24" w:rsidRPr="00326F88">
              <w:rPr>
                <w:noProof/>
                <w:webHidden/>
                <w:lang w:val="es-PE"/>
              </w:rPr>
              <w:instrText xml:space="preserve"> PAGEREF _Toc69119417 \h </w:instrText>
            </w:r>
            <w:r w:rsidR="00547F24" w:rsidRPr="00326F88">
              <w:rPr>
                <w:noProof/>
                <w:webHidden/>
                <w:lang w:val="es-PE"/>
              </w:rPr>
            </w:r>
            <w:r w:rsidR="00547F24" w:rsidRPr="00326F88">
              <w:rPr>
                <w:noProof/>
                <w:webHidden/>
                <w:lang w:val="es-PE"/>
              </w:rPr>
              <w:fldChar w:fldCharType="separate"/>
            </w:r>
            <w:r w:rsidR="00AA5240" w:rsidRPr="00326F88">
              <w:rPr>
                <w:noProof/>
                <w:webHidden/>
                <w:lang w:val="es-PE"/>
              </w:rPr>
              <w:t>19</w:t>
            </w:r>
            <w:r w:rsidR="00547F24" w:rsidRPr="00326F88">
              <w:rPr>
                <w:noProof/>
                <w:webHidden/>
                <w:lang w:val="es-PE"/>
              </w:rPr>
              <w:fldChar w:fldCharType="end"/>
            </w:r>
          </w:hyperlink>
        </w:p>
        <w:p w14:paraId="5F7189B2" w14:textId="3C93CB91" w:rsidR="00547F24" w:rsidRPr="00326F88" w:rsidRDefault="00D138C6">
          <w:pPr>
            <w:pStyle w:val="TDC2"/>
            <w:tabs>
              <w:tab w:val="left" w:pos="880"/>
              <w:tab w:val="right" w:leader="dot" w:pos="9352"/>
            </w:tabs>
            <w:rPr>
              <w:rFonts w:eastAsiaTheme="minorEastAsia" w:cstheme="minorBidi"/>
              <w:noProof/>
              <w:szCs w:val="22"/>
              <w:lang w:val="es-PE" w:eastAsia="es-PE"/>
            </w:rPr>
          </w:pPr>
          <w:hyperlink w:anchor="_Toc69119418" w:history="1">
            <w:r w:rsidR="00547F24" w:rsidRPr="00326F88">
              <w:rPr>
                <w:rStyle w:val="Hipervnculo"/>
                <w:noProof/>
                <w:lang w:val="es-PE"/>
              </w:rPr>
              <w:t>III.4.</w:t>
            </w:r>
            <w:r w:rsidR="00547F24" w:rsidRPr="00326F88">
              <w:rPr>
                <w:rFonts w:eastAsiaTheme="minorEastAsia" w:cstheme="minorBidi"/>
                <w:noProof/>
                <w:szCs w:val="22"/>
                <w:lang w:val="es-PE" w:eastAsia="es-PE"/>
              </w:rPr>
              <w:tab/>
            </w:r>
            <w:r w:rsidR="00547F24" w:rsidRPr="00326F88">
              <w:rPr>
                <w:rStyle w:val="Hipervnculo"/>
                <w:noProof/>
                <w:lang w:val="es-PE"/>
              </w:rPr>
              <w:t>Tipo</w:t>
            </w:r>
            <w:r w:rsidR="00547F24" w:rsidRPr="00326F88">
              <w:rPr>
                <w:noProof/>
                <w:webHidden/>
                <w:lang w:val="es-PE"/>
              </w:rPr>
              <w:tab/>
            </w:r>
            <w:r w:rsidR="00547F24" w:rsidRPr="00326F88">
              <w:rPr>
                <w:noProof/>
                <w:webHidden/>
                <w:lang w:val="es-PE"/>
              </w:rPr>
              <w:fldChar w:fldCharType="begin"/>
            </w:r>
            <w:r w:rsidR="00547F24" w:rsidRPr="00326F88">
              <w:rPr>
                <w:noProof/>
                <w:webHidden/>
                <w:lang w:val="es-PE"/>
              </w:rPr>
              <w:instrText xml:space="preserve"> PAGEREF _Toc69119418 \h </w:instrText>
            </w:r>
            <w:r w:rsidR="00547F24" w:rsidRPr="00326F88">
              <w:rPr>
                <w:noProof/>
                <w:webHidden/>
                <w:lang w:val="es-PE"/>
              </w:rPr>
            </w:r>
            <w:r w:rsidR="00547F24" w:rsidRPr="00326F88">
              <w:rPr>
                <w:noProof/>
                <w:webHidden/>
                <w:lang w:val="es-PE"/>
              </w:rPr>
              <w:fldChar w:fldCharType="separate"/>
            </w:r>
            <w:r w:rsidR="00AA5240" w:rsidRPr="00326F88">
              <w:rPr>
                <w:noProof/>
                <w:webHidden/>
                <w:lang w:val="es-PE"/>
              </w:rPr>
              <w:t>21</w:t>
            </w:r>
            <w:r w:rsidR="00547F24" w:rsidRPr="00326F88">
              <w:rPr>
                <w:noProof/>
                <w:webHidden/>
                <w:lang w:val="es-PE"/>
              </w:rPr>
              <w:fldChar w:fldCharType="end"/>
            </w:r>
          </w:hyperlink>
        </w:p>
        <w:p w14:paraId="21BC6CB3" w14:textId="3C40ED3A" w:rsidR="00547F24" w:rsidRPr="00326F88" w:rsidRDefault="00D138C6">
          <w:pPr>
            <w:pStyle w:val="TDC2"/>
            <w:tabs>
              <w:tab w:val="left" w:pos="880"/>
              <w:tab w:val="right" w:leader="dot" w:pos="9352"/>
            </w:tabs>
            <w:rPr>
              <w:rFonts w:eastAsiaTheme="minorEastAsia" w:cstheme="minorBidi"/>
              <w:noProof/>
              <w:szCs w:val="22"/>
              <w:lang w:val="es-PE" w:eastAsia="es-PE"/>
            </w:rPr>
          </w:pPr>
          <w:hyperlink w:anchor="_Toc69119419" w:history="1">
            <w:r w:rsidR="00547F24" w:rsidRPr="00326F88">
              <w:rPr>
                <w:rStyle w:val="Hipervnculo"/>
                <w:noProof/>
                <w:lang w:val="es-PE"/>
              </w:rPr>
              <w:t>III.5.</w:t>
            </w:r>
            <w:r w:rsidR="00547F24" w:rsidRPr="00326F88">
              <w:rPr>
                <w:rFonts w:eastAsiaTheme="minorEastAsia" w:cstheme="minorBidi"/>
                <w:noProof/>
                <w:szCs w:val="22"/>
                <w:lang w:val="es-PE" w:eastAsia="es-PE"/>
              </w:rPr>
              <w:tab/>
            </w:r>
            <w:r w:rsidR="00547F24" w:rsidRPr="00326F88">
              <w:rPr>
                <w:rStyle w:val="Hipervnculo"/>
                <w:noProof/>
                <w:lang w:val="es-PE"/>
              </w:rPr>
              <w:t>Población</w:t>
            </w:r>
            <w:r w:rsidR="00547F24" w:rsidRPr="00326F88">
              <w:rPr>
                <w:noProof/>
                <w:webHidden/>
                <w:lang w:val="es-PE"/>
              </w:rPr>
              <w:tab/>
            </w:r>
            <w:r w:rsidR="00547F24" w:rsidRPr="00326F88">
              <w:rPr>
                <w:noProof/>
                <w:webHidden/>
                <w:lang w:val="es-PE"/>
              </w:rPr>
              <w:fldChar w:fldCharType="begin"/>
            </w:r>
            <w:r w:rsidR="00547F24" w:rsidRPr="00326F88">
              <w:rPr>
                <w:noProof/>
                <w:webHidden/>
                <w:lang w:val="es-PE"/>
              </w:rPr>
              <w:instrText xml:space="preserve"> PAGEREF _Toc69119419 \h </w:instrText>
            </w:r>
            <w:r w:rsidR="00547F24" w:rsidRPr="00326F88">
              <w:rPr>
                <w:noProof/>
                <w:webHidden/>
                <w:lang w:val="es-PE"/>
              </w:rPr>
            </w:r>
            <w:r w:rsidR="00547F24" w:rsidRPr="00326F88">
              <w:rPr>
                <w:noProof/>
                <w:webHidden/>
                <w:lang w:val="es-PE"/>
              </w:rPr>
              <w:fldChar w:fldCharType="separate"/>
            </w:r>
            <w:r w:rsidR="00AA5240" w:rsidRPr="00326F88">
              <w:rPr>
                <w:noProof/>
                <w:webHidden/>
                <w:lang w:val="es-PE"/>
              </w:rPr>
              <w:t>21</w:t>
            </w:r>
            <w:r w:rsidR="00547F24" w:rsidRPr="00326F88">
              <w:rPr>
                <w:noProof/>
                <w:webHidden/>
                <w:lang w:val="es-PE"/>
              </w:rPr>
              <w:fldChar w:fldCharType="end"/>
            </w:r>
          </w:hyperlink>
        </w:p>
        <w:p w14:paraId="54A2CC3E" w14:textId="34B9FB98" w:rsidR="00547F24" w:rsidRPr="00326F88" w:rsidRDefault="00D138C6">
          <w:pPr>
            <w:pStyle w:val="TDC2"/>
            <w:tabs>
              <w:tab w:val="left" w:pos="880"/>
              <w:tab w:val="right" w:leader="dot" w:pos="9352"/>
            </w:tabs>
            <w:rPr>
              <w:rFonts w:eastAsiaTheme="minorEastAsia" w:cstheme="minorBidi"/>
              <w:noProof/>
              <w:szCs w:val="22"/>
              <w:lang w:val="es-PE" w:eastAsia="es-PE"/>
            </w:rPr>
          </w:pPr>
          <w:hyperlink w:anchor="_Toc69119420" w:history="1">
            <w:r w:rsidR="00547F24" w:rsidRPr="00326F88">
              <w:rPr>
                <w:rStyle w:val="Hipervnculo"/>
                <w:noProof/>
                <w:lang w:val="es-PE"/>
              </w:rPr>
              <w:t>III.6.</w:t>
            </w:r>
            <w:r w:rsidR="00547F24" w:rsidRPr="00326F88">
              <w:rPr>
                <w:rFonts w:eastAsiaTheme="minorEastAsia" w:cstheme="minorBidi"/>
                <w:noProof/>
                <w:szCs w:val="22"/>
                <w:lang w:val="es-PE" w:eastAsia="es-PE"/>
              </w:rPr>
              <w:tab/>
            </w:r>
            <w:r w:rsidR="00547F24" w:rsidRPr="00326F88">
              <w:rPr>
                <w:rStyle w:val="Hipervnculo"/>
                <w:noProof/>
                <w:lang w:val="es-PE"/>
              </w:rPr>
              <w:t>Universo social</w:t>
            </w:r>
            <w:r w:rsidR="00547F24" w:rsidRPr="00326F88">
              <w:rPr>
                <w:noProof/>
                <w:webHidden/>
                <w:lang w:val="es-PE"/>
              </w:rPr>
              <w:tab/>
            </w:r>
            <w:r w:rsidR="00547F24" w:rsidRPr="00326F88">
              <w:rPr>
                <w:noProof/>
                <w:webHidden/>
                <w:lang w:val="es-PE"/>
              </w:rPr>
              <w:fldChar w:fldCharType="begin"/>
            </w:r>
            <w:r w:rsidR="00547F24" w:rsidRPr="00326F88">
              <w:rPr>
                <w:noProof/>
                <w:webHidden/>
                <w:lang w:val="es-PE"/>
              </w:rPr>
              <w:instrText xml:space="preserve"> PAGEREF _Toc69119420 \h </w:instrText>
            </w:r>
            <w:r w:rsidR="00547F24" w:rsidRPr="00326F88">
              <w:rPr>
                <w:noProof/>
                <w:webHidden/>
                <w:lang w:val="es-PE"/>
              </w:rPr>
            </w:r>
            <w:r w:rsidR="00547F24" w:rsidRPr="00326F88">
              <w:rPr>
                <w:noProof/>
                <w:webHidden/>
                <w:lang w:val="es-PE"/>
              </w:rPr>
              <w:fldChar w:fldCharType="separate"/>
            </w:r>
            <w:r w:rsidR="00AA5240" w:rsidRPr="00326F88">
              <w:rPr>
                <w:noProof/>
                <w:webHidden/>
                <w:lang w:val="es-PE"/>
              </w:rPr>
              <w:t>21</w:t>
            </w:r>
            <w:r w:rsidR="00547F24" w:rsidRPr="00326F88">
              <w:rPr>
                <w:noProof/>
                <w:webHidden/>
                <w:lang w:val="es-PE"/>
              </w:rPr>
              <w:fldChar w:fldCharType="end"/>
            </w:r>
          </w:hyperlink>
        </w:p>
        <w:p w14:paraId="04824FBA" w14:textId="39726A2D" w:rsidR="00547F24" w:rsidRPr="00326F88" w:rsidRDefault="00D138C6">
          <w:pPr>
            <w:pStyle w:val="TDC2"/>
            <w:tabs>
              <w:tab w:val="left" w:pos="880"/>
              <w:tab w:val="right" w:leader="dot" w:pos="9352"/>
            </w:tabs>
            <w:rPr>
              <w:rFonts w:eastAsiaTheme="minorEastAsia" w:cstheme="minorBidi"/>
              <w:noProof/>
              <w:szCs w:val="22"/>
              <w:lang w:val="es-PE" w:eastAsia="es-PE"/>
            </w:rPr>
          </w:pPr>
          <w:hyperlink w:anchor="_Toc69119421" w:history="1">
            <w:r w:rsidR="00547F24" w:rsidRPr="00326F88">
              <w:rPr>
                <w:rStyle w:val="Hipervnculo"/>
                <w:noProof/>
                <w:lang w:val="es-PE"/>
              </w:rPr>
              <w:t>III.7.</w:t>
            </w:r>
            <w:r w:rsidR="00547F24" w:rsidRPr="00326F88">
              <w:rPr>
                <w:rFonts w:eastAsiaTheme="minorEastAsia" w:cstheme="minorBidi"/>
                <w:noProof/>
                <w:szCs w:val="22"/>
                <w:lang w:val="es-PE" w:eastAsia="es-PE"/>
              </w:rPr>
              <w:tab/>
            </w:r>
            <w:r w:rsidR="00547F24" w:rsidRPr="00326F88">
              <w:rPr>
                <w:rStyle w:val="Hipervnculo"/>
                <w:noProof/>
                <w:lang w:val="es-PE"/>
              </w:rPr>
              <w:t>Muestra</w:t>
            </w:r>
            <w:r w:rsidR="00547F24" w:rsidRPr="00326F88">
              <w:rPr>
                <w:noProof/>
                <w:webHidden/>
                <w:lang w:val="es-PE"/>
              </w:rPr>
              <w:tab/>
            </w:r>
            <w:r w:rsidR="00547F24" w:rsidRPr="00326F88">
              <w:rPr>
                <w:noProof/>
                <w:webHidden/>
                <w:lang w:val="es-PE"/>
              </w:rPr>
              <w:fldChar w:fldCharType="begin"/>
            </w:r>
            <w:r w:rsidR="00547F24" w:rsidRPr="00326F88">
              <w:rPr>
                <w:noProof/>
                <w:webHidden/>
                <w:lang w:val="es-PE"/>
              </w:rPr>
              <w:instrText xml:space="preserve"> PAGEREF _Toc69119421 \h </w:instrText>
            </w:r>
            <w:r w:rsidR="00547F24" w:rsidRPr="00326F88">
              <w:rPr>
                <w:noProof/>
                <w:webHidden/>
                <w:lang w:val="es-PE"/>
              </w:rPr>
            </w:r>
            <w:r w:rsidR="00547F24" w:rsidRPr="00326F88">
              <w:rPr>
                <w:noProof/>
                <w:webHidden/>
                <w:lang w:val="es-PE"/>
              </w:rPr>
              <w:fldChar w:fldCharType="separate"/>
            </w:r>
            <w:r w:rsidR="00AA5240" w:rsidRPr="00326F88">
              <w:rPr>
                <w:noProof/>
                <w:webHidden/>
                <w:lang w:val="es-PE"/>
              </w:rPr>
              <w:t>21</w:t>
            </w:r>
            <w:r w:rsidR="00547F24" w:rsidRPr="00326F88">
              <w:rPr>
                <w:noProof/>
                <w:webHidden/>
                <w:lang w:val="es-PE"/>
              </w:rPr>
              <w:fldChar w:fldCharType="end"/>
            </w:r>
          </w:hyperlink>
        </w:p>
        <w:p w14:paraId="163946F3" w14:textId="000515B4" w:rsidR="00547F24" w:rsidRPr="00326F88" w:rsidRDefault="00D138C6">
          <w:pPr>
            <w:pStyle w:val="TDC1"/>
            <w:tabs>
              <w:tab w:val="left" w:pos="480"/>
              <w:tab w:val="right" w:leader="dot" w:pos="9352"/>
            </w:tabs>
            <w:rPr>
              <w:rFonts w:eastAsiaTheme="minorEastAsia" w:cstheme="minorBidi"/>
              <w:noProof/>
              <w:szCs w:val="22"/>
              <w:lang w:val="es-PE" w:eastAsia="es-PE"/>
            </w:rPr>
          </w:pPr>
          <w:hyperlink w:anchor="_Toc69119422" w:history="1">
            <w:r w:rsidR="00547F24" w:rsidRPr="00326F88">
              <w:rPr>
                <w:rStyle w:val="Hipervnculo"/>
                <w:noProof/>
                <w:lang w:val="es-PE"/>
              </w:rPr>
              <w:t>IV.</w:t>
            </w:r>
            <w:r w:rsidR="00547F24" w:rsidRPr="00326F88">
              <w:rPr>
                <w:rFonts w:eastAsiaTheme="minorEastAsia" w:cstheme="minorBidi"/>
                <w:noProof/>
                <w:szCs w:val="22"/>
                <w:lang w:val="es-PE" w:eastAsia="es-PE"/>
              </w:rPr>
              <w:tab/>
            </w:r>
            <w:r w:rsidR="00547F24" w:rsidRPr="00326F88">
              <w:rPr>
                <w:rStyle w:val="Hipervnculo"/>
                <w:noProof/>
                <w:lang w:val="es-PE"/>
              </w:rPr>
              <w:t>Método</w:t>
            </w:r>
            <w:r w:rsidR="00547F24" w:rsidRPr="00326F88">
              <w:rPr>
                <w:noProof/>
                <w:webHidden/>
                <w:lang w:val="es-PE"/>
              </w:rPr>
              <w:tab/>
            </w:r>
            <w:r w:rsidR="00547F24" w:rsidRPr="00326F88">
              <w:rPr>
                <w:noProof/>
                <w:webHidden/>
                <w:lang w:val="es-PE"/>
              </w:rPr>
              <w:fldChar w:fldCharType="begin"/>
            </w:r>
            <w:r w:rsidR="00547F24" w:rsidRPr="00326F88">
              <w:rPr>
                <w:noProof/>
                <w:webHidden/>
                <w:lang w:val="es-PE"/>
              </w:rPr>
              <w:instrText xml:space="preserve"> PAGEREF _Toc69119422 \h </w:instrText>
            </w:r>
            <w:r w:rsidR="00547F24" w:rsidRPr="00326F88">
              <w:rPr>
                <w:noProof/>
                <w:webHidden/>
                <w:lang w:val="es-PE"/>
              </w:rPr>
            </w:r>
            <w:r w:rsidR="00547F24" w:rsidRPr="00326F88">
              <w:rPr>
                <w:noProof/>
                <w:webHidden/>
                <w:lang w:val="es-PE"/>
              </w:rPr>
              <w:fldChar w:fldCharType="separate"/>
            </w:r>
            <w:r w:rsidR="00AA5240" w:rsidRPr="00326F88">
              <w:rPr>
                <w:noProof/>
                <w:webHidden/>
                <w:lang w:val="es-PE"/>
              </w:rPr>
              <w:t>23</w:t>
            </w:r>
            <w:r w:rsidR="00547F24" w:rsidRPr="00326F88">
              <w:rPr>
                <w:noProof/>
                <w:webHidden/>
                <w:lang w:val="es-PE"/>
              </w:rPr>
              <w:fldChar w:fldCharType="end"/>
            </w:r>
          </w:hyperlink>
        </w:p>
        <w:p w14:paraId="2E638A7B" w14:textId="4BFA0B2F" w:rsidR="00547F24" w:rsidRPr="00326F88" w:rsidRDefault="00D138C6">
          <w:pPr>
            <w:pStyle w:val="TDC2"/>
            <w:tabs>
              <w:tab w:val="left" w:pos="880"/>
              <w:tab w:val="right" w:leader="dot" w:pos="9352"/>
            </w:tabs>
            <w:rPr>
              <w:rFonts w:eastAsiaTheme="minorEastAsia" w:cstheme="minorBidi"/>
              <w:noProof/>
              <w:szCs w:val="22"/>
              <w:lang w:val="es-PE" w:eastAsia="es-PE"/>
            </w:rPr>
          </w:pPr>
          <w:hyperlink w:anchor="_Toc69119423" w:history="1">
            <w:r w:rsidR="00547F24" w:rsidRPr="00326F88">
              <w:rPr>
                <w:rStyle w:val="Hipervnculo"/>
                <w:noProof/>
                <w:lang w:val="es-PE"/>
              </w:rPr>
              <w:t>IV.1.</w:t>
            </w:r>
            <w:r w:rsidR="00547F24" w:rsidRPr="00326F88">
              <w:rPr>
                <w:rFonts w:eastAsiaTheme="minorEastAsia" w:cstheme="minorBidi"/>
                <w:noProof/>
                <w:szCs w:val="22"/>
                <w:lang w:val="es-PE" w:eastAsia="es-PE"/>
              </w:rPr>
              <w:tab/>
            </w:r>
            <w:r w:rsidR="00547F24" w:rsidRPr="00326F88">
              <w:rPr>
                <w:rStyle w:val="Hipervnculo"/>
                <w:noProof/>
                <w:lang w:val="es-PE"/>
              </w:rPr>
              <w:t>Diseño de la Investigación</w:t>
            </w:r>
            <w:r w:rsidR="00547F24" w:rsidRPr="00326F88">
              <w:rPr>
                <w:noProof/>
                <w:webHidden/>
                <w:lang w:val="es-PE"/>
              </w:rPr>
              <w:tab/>
            </w:r>
            <w:r w:rsidR="00547F24" w:rsidRPr="00326F88">
              <w:rPr>
                <w:noProof/>
                <w:webHidden/>
                <w:lang w:val="es-PE"/>
              </w:rPr>
              <w:fldChar w:fldCharType="begin"/>
            </w:r>
            <w:r w:rsidR="00547F24" w:rsidRPr="00326F88">
              <w:rPr>
                <w:noProof/>
                <w:webHidden/>
                <w:lang w:val="es-PE"/>
              </w:rPr>
              <w:instrText xml:space="preserve"> PAGEREF _Toc69119423 \h </w:instrText>
            </w:r>
            <w:r w:rsidR="00547F24" w:rsidRPr="00326F88">
              <w:rPr>
                <w:noProof/>
                <w:webHidden/>
                <w:lang w:val="es-PE"/>
              </w:rPr>
            </w:r>
            <w:r w:rsidR="00547F24" w:rsidRPr="00326F88">
              <w:rPr>
                <w:noProof/>
                <w:webHidden/>
                <w:lang w:val="es-PE"/>
              </w:rPr>
              <w:fldChar w:fldCharType="separate"/>
            </w:r>
            <w:r w:rsidR="00AA5240" w:rsidRPr="00326F88">
              <w:rPr>
                <w:noProof/>
                <w:webHidden/>
                <w:lang w:val="es-PE"/>
              </w:rPr>
              <w:t>23</w:t>
            </w:r>
            <w:r w:rsidR="00547F24" w:rsidRPr="00326F88">
              <w:rPr>
                <w:noProof/>
                <w:webHidden/>
                <w:lang w:val="es-PE"/>
              </w:rPr>
              <w:fldChar w:fldCharType="end"/>
            </w:r>
          </w:hyperlink>
        </w:p>
        <w:p w14:paraId="3BC45EFC" w14:textId="5B31FF7F" w:rsidR="00547F24" w:rsidRPr="00326F88" w:rsidRDefault="00D138C6">
          <w:pPr>
            <w:pStyle w:val="TDC2"/>
            <w:tabs>
              <w:tab w:val="left" w:pos="880"/>
              <w:tab w:val="right" w:leader="dot" w:pos="9352"/>
            </w:tabs>
            <w:rPr>
              <w:rFonts w:eastAsiaTheme="minorEastAsia" w:cstheme="minorBidi"/>
              <w:noProof/>
              <w:szCs w:val="22"/>
              <w:lang w:val="es-PE" w:eastAsia="es-PE"/>
            </w:rPr>
          </w:pPr>
          <w:hyperlink w:anchor="_Toc69119424" w:history="1">
            <w:r w:rsidR="00547F24" w:rsidRPr="00326F88">
              <w:rPr>
                <w:rStyle w:val="Hipervnculo"/>
                <w:noProof/>
                <w:lang w:val="es-PE"/>
              </w:rPr>
              <w:t>IV.2.</w:t>
            </w:r>
            <w:r w:rsidR="00547F24" w:rsidRPr="00326F88">
              <w:rPr>
                <w:rFonts w:eastAsiaTheme="minorEastAsia" w:cstheme="minorBidi"/>
                <w:noProof/>
                <w:szCs w:val="22"/>
                <w:lang w:val="es-PE" w:eastAsia="es-PE"/>
              </w:rPr>
              <w:tab/>
            </w:r>
            <w:r w:rsidR="00547F24" w:rsidRPr="00326F88">
              <w:rPr>
                <w:rStyle w:val="Hipervnculo"/>
                <w:noProof/>
                <w:lang w:val="es-PE"/>
              </w:rPr>
              <w:t>Estrategia de Prueba de Hipótesis</w:t>
            </w:r>
            <w:r w:rsidR="00547F24" w:rsidRPr="00326F88">
              <w:rPr>
                <w:noProof/>
                <w:webHidden/>
                <w:lang w:val="es-PE"/>
              </w:rPr>
              <w:tab/>
            </w:r>
            <w:r w:rsidR="00547F24" w:rsidRPr="00326F88">
              <w:rPr>
                <w:noProof/>
                <w:webHidden/>
                <w:lang w:val="es-PE"/>
              </w:rPr>
              <w:fldChar w:fldCharType="begin"/>
            </w:r>
            <w:r w:rsidR="00547F24" w:rsidRPr="00326F88">
              <w:rPr>
                <w:noProof/>
                <w:webHidden/>
                <w:lang w:val="es-PE"/>
              </w:rPr>
              <w:instrText xml:space="preserve"> PAGEREF _Toc69119424 \h </w:instrText>
            </w:r>
            <w:r w:rsidR="00547F24" w:rsidRPr="00326F88">
              <w:rPr>
                <w:noProof/>
                <w:webHidden/>
                <w:lang w:val="es-PE"/>
              </w:rPr>
            </w:r>
            <w:r w:rsidR="00547F24" w:rsidRPr="00326F88">
              <w:rPr>
                <w:noProof/>
                <w:webHidden/>
                <w:lang w:val="es-PE"/>
              </w:rPr>
              <w:fldChar w:fldCharType="separate"/>
            </w:r>
            <w:r w:rsidR="00AA5240" w:rsidRPr="00326F88">
              <w:rPr>
                <w:noProof/>
                <w:webHidden/>
                <w:lang w:val="es-PE"/>
              </w:rPr>
              <w:t>23</w:t>
            </w:r>
            <w:r w:rsidR="00547F24" w:rsidRPr="00326F88">
              <w:rPr>
                <w:noProof/>
                <w:webHidden/>
                <w:lang w:val="es-PE"/>
              </w:rPr>
              <w:fldChar w:fldCharType="end"/>
            </w:r>
          </w:hyperlink>
        </w:p>
        <w:p w14:paraId="777CBC44" w14:textId="7A6B660B" w:rsidR="00547F24" w:rsidRPr="00326F88" w:rsidRDefault="00D138C6">
          <w:pPr>
            <w:pStyle w:val="TDC2"/>
            <w:tabs>
              <w:tab w:val="left" w:pos="880"/>
              <w:tab w:val="right" w:leader="dot" w:pos="9352"/>
            </w:tabs>
            <w:rPr>
              <w:rFonts w:eastAsiaTheme="minorEastAsia" w:cstheme="minorBidi"/>
              <w:noProof/>
              <w:szCs w:val="22"/>
              <w:lang w:val="es-PE" w:eastAsia="es-PE"/>
            </w:rPr>
          </w:pPr>
          <w:hyperlink w:anchor="_Toc69119425" w:history="1">
            <w:r w:rsidR="00547F24" w:rsidRPr="00326F88">
              <w:rPr>
                <w:rStyle w:val="Hipervnculo"/>
                <w:noProof/>
                <w:lang w:val="es-PE"/>
              </w:rPr>
              <w:t>IV.3.</w:t>
            </w:r>
            <w:r w:rsidR="00547F24" w:rsidRPr="00326F88">
              <w:rPr>
                <w:rFonts w:eastAsiaTheme="minorEastAsia" w:cstheme="minorBidi"/>
                <w:noProof/>
                <w:szCs w:val="22"/>
                <w:lang w:val="es-PE" w:eastAsia="es-PE"/>
              </w:rPr>
              <w:tab/>
            </w:r>
            <w:r w:rsidR="00547F24" w:rsidRPr="00326F88">
              <w:rPr>
                <w:rStyle w:val="Hipervnculo"/>
                <w:noProof/>
                <w:lang w:val="es-PE"/>
              </w:rPr>
              <w:t>Técnicas de Recolección de Datos</w:t>
            </w:r>
            <w:r w:rsidR="00547F24" w:rsidRPr="00326F88">
              <w:rPr>
                <w:noProof/>
                <w:webHidden/>
                <w:lang w:val="es-PE"/>
              </w:rPr>
              <w:tab/>
            </w:r>
            <w:r w:rsidR="00547F24" w:rsidRPr="00326F88">
              <w:rPr>
                <w:noProof/>
                <w:webHidden/>
                <w:lang w:val="es-PE"/>
              </w:rPr>
              <w:fldChar w:fldCharType="begin"/>
            </w:r>
            <w:r w:rsidR="00547F24" w:rsidRPr="00326F88">
              <w:rPr>
                <w:noProof/>
                <w:webHidden/>
                <w:lang w:val="es-PE"/>
              </w:rPr>
              <w:instrText xml:space="preserve"> PAGEREF _Toc69119425 \h </w:instrText>
            </w:r>
            <w:r w:rsidR="00547F24" w:rsidRPr="00326F88">
              <w:rPr>
                <w:noProof/>
                <w:webHidden/>
                <w:lang w:val="es-PE"/>
              </w:rPr>
            </w:r>
            <w:r w:rsidR="00547F24" w:rsidRPr="00326F88">
              <w:rPr>
                <w:noProof/>
                <w:webHidden/>
                <w:lang w:val="es-PE"/>
              </w:rPr>
              <w:fldChar w:fldCharType="separate"/>
            </w:r>
            <w:r w:rsidR="00AA5240" w:rsidRPr="00326F88">
              <w:rPr>
                <w:noProof/>
                <w:webHidden/>
                <w:lang w:val="es-PE"/>
              </w:rPr>
              <w:t>23</w:t>
            </w:r>
            <w:r w:rsidR="00547F24" w:rsidRPr="00326F88">
              <w:rPr>
                <w:noProof/>
                <w:webHidden/>
                <w:lang w:val="es-PE"/>
              </w:rPr>
              <w:fldChar w:fldCharType="end"/>
            </w:r>
          </w:hyperlink>
        </w:p>
        <w:p w14:paraId="074F6AED" w14:textId="1D500A00" w:rsidR="00547F24" w:rsidRPr="00326F88" w:rsidRDefault="00D138C6">
          <w:pPr>
            <w:pStyle w:val="TDC3"/>
            <w:tabs>
              <w:tab w:val="left" w:pos="1320"/>
              <w:tab w:val="right" w:leader="dot" w:pos="9352"/>
            </w:tabs>
            <w:rPr>
              <w:rFonts w:eastAsiaTheme="minorEastAsia" w:cstheme="minorBidi"/>
              <w:noProof/>
              <w:szCs w:val="22"/>
              <w:lang w:val="es-PE" w:eastAsia="es-PE"/>
            </w:rPr>
          </w:pPr>
          <w:hyperlink w:anchor="_Toc69119426" w:history="1">
            <w:r w:rsidR="00547F24" w:rsidRPr="00326F88">
              <w:rPr>
                <w:rStyle w:val="Hipervnculo"/>
                <w:noProof/>
                <w:lang w:val="es-PE"/>
              </w:rPr>
              <w:t>IV.3.1.</w:t>
            </w:r>
            <w:r w:rsidR="00547F24" w:rsidRPr="00326F88">
              <w:rPr>
                <w:rFonts w:eastAsiaTheme="minorEastAsia" w:cstheme="minorBidi"/>
                <w:noProof/>
                <w:szCs w:val="22"/>
                <w:lang w:val="es-PE" w:eastAsia="es-PE"/>
              </w:rPr>
              <w:tab/>
            </w:r>
            <w:r w:rsidR="00547F24" w:rsidRPr="00326F88">
              <w:rPr>
                <w:rStyle w:val="Hipervnculo"/>
                <w:noProof/>
                <w:lang w:val="es-PE"/>
              </w:rPr>
              <w:t>La Entrevista</w:t>
            </w:r>
            <w:r w:rsidR="00547F24" w:rsidRPr="00326F88">
              <w:rPr>
                <w:noProof/>
                <w:webHidden/>
                <w:lang w:val="es-PE"/>
              </w:rPr>
              <w:tab/>
            </w:r>
            <w:r w:rsidR="00547F24" w:rsidRPr="00326F88">
              <w:rPr>
                <w:noProof/>
                <w:webHidden/>
                <w:lang w:val="es-PE"/>
              </w:rPr>
              <w:fldChar w:fldCharType="begin"/>
            </w:r>
            <w:r w:rsidR="00547F24" w:rsidRPr="00326F88">
              <w:rPr>
                <w:noProof/>
                <w:webHidden/>
                <w:lang w:val="es-PE"/>
              </w:rPr>
              <w:instrText xml:space="preserve"> PAGEREF _Toc69119426 \h </w:instrText>
            </w:r>
            <w:r w:rsidR="00547F24" w:rsidRPr="00326F88">
              <w:rPr>
                <w:noProof/>
                <w:webHidden/>
                <w:lang w:val="es-PE"/>
              </w:rPr>
            </w:r>
            <w:r w:rsidR="00547F24" w:rsidRPr="00326F88">
              <w:rPr>
                <w:noProof/>
                <w:webHidden/>
                <w:lang w:val="es-PE"/>
              </w:rPr>
              <w:fldChar w:fldCharType="separate"/>
            </w:r>
            <w:r w:rsidR="00AA5240" w:rsidRPr="00326F88">
              <w:rPr>
                <w:noProof/>
                <w:webHidden/>
                <w:lang w:val="es-PE"/>
              </w:rPr>
              <w:t>23</w:t>
            </w:r>
            <w:r w:rsidR="00547F24" w:rsidRPr="00326F88">
              <w:rPr>
                <w:noProof/>
                <w:webHidden/>
                <w:lang w:val="es-PE"/>
              </w:rPr>
              <w:fldChar w:fldCharType="end"/>
            </w:r>
          </w:hyperlink>
        </w:p>
        <w:p w14:paraId="0CC5C112" w14:textId="648A83D7" w:rsidR="00547F24" w:rsidRPr="00326F88" w:rsidRDefault="00D138C6">
          <w:pPr>
            <w:pStyle w:val="TDC3"/>
            <w:tabs>
              <w:tab w:val="left" w:pos="1320"/>
              <w:tab w:val="right" w:leader="dot" w:pos="9352"/>
            </w:tabs>
            <w:rPr>
              <w:rFonts w:eastAsiaTheme="minorEastAsia" w:cstheme="minorBidi"/>
              <w:noProof/>
              <w:szCs w:val="22"/>
              <w:lang w:val="es-PE" w:eastAsia="es-PE"/>
            </w:rPr>
          </w:pPr>
          <w:hyperlink w:anchor="_Toc69119427" w:history="1">
            <w:r w:rsidR="00547F24" w:rsidRPr="00326F88">
              <w:rPr>
                <w:rStyle w:val="Hipervnculo"/>
                <w:noProof/>
                <w:lang w:val="es-PE"/>
              </w:rPr>
              <w:t>IV.3.2.</w:t>
            </w:r>
            <w:r w:rsidR="00547F24" w:rsidRPr="00326F88">
              <w:rPr>
                <w:rFonts w:eastAsiaTheme="minorEastAsia" w:cstheme="minorBidi"/>
                <w:noProof/>
                <w:szCs w:val="22"/>
                <w:lang w:val="es-PE" w:eastAsia="es-PE"/>
              </w:rPr>
              <w:tab/>
            </w:r>
            <w:r w:rsidR="00547F24" w:rsidRPr="00326F88">
              <w:rPr>
                <w:rStyle w:val="Hipervnculo"/>
                <w:noProof/>
                <w:lang w:val="es-PE"/>
              </w:rPr>
              <w:t>Observación</w:t>
            </w:r>
            <w:r w:rsidR="00547F24" w:rsidRPr="00326F88">
              <w:rPr>
                <w:noProof/>
                <w:webHidden/>
                <w:lang w:val="es-PE"/>
              </w:rPr>
              <w:tab/>
            </w:r>
            <w:r w:rsidR="00547F24" w:rsidRPr="00326F88">
              <w:rPr>
                <w:noProof/>
                <w:webHidden/>
                <w:lang w:val="es-PE"/>
              </w:rPr>
              <w:fldChar w:fldCharType="begin"/>
            </w:r>
            <w:r w:rsidR="00547F24" w:rsidRPr="00326F88">
              <w:rPr>
                <w:noProof/>
                <w:webHidden/>
                <w:lang w:val="es-PE"/>
              </w:rPr>
              <w:instrText xml:space="preserve"> PAGEREF _Toc69119427 \h </w:instrText>
            </w:r>
            <w:r w:rsidR="00547F24" w:rsidRPr="00326F88">
              <w:rPr>
                <w:noProof/>
                <w:webHidden/>
                <w:lang w:val="es-PE"/>
              </w:rPr>
            </w:r>
            <w:r w:rsidR="00547F24" w:rsidRPr="00326F88">
              <w:rPr>
                <w:noProof/>
                <w:webHidden/>
                <w:lang w:val="es-PE"/>
              </w:rPr>
              <w:fldChar w:fldCharType="separate"/>
            </w:r>
            <w:r w:rsidR="00AA5240" w:rsidRPr="00326F88">
              <w:rPr>
                <w:noProof/>
                <w:webHidden/>
                <w:lang w:val="es-PE"/>
              </w:rPr>
              <w:t>23</w:t>
            </w:r>
            <w:r w:rsidR="00547F24" w:rsidRPr="00326F88">
              <w:rPr>
                <w:noProof/>
                <w:webHidden/>
                <w:lang w:val="es-PE"/>
              </w:rPr>
              <w:fldChar w:fldCharType="end"/>
            </w:r>
          </w:hyperlink>
        </w:p>
        <w:p w14:paraId="198C8125" w14:textId="1FEC4B48" w:rsidR="00547F24" w:rsidRPr="00326F88" w:rsidRDefault="00D138C6">
          <w:pPr>
            <w:pStyle w:val="TDC3"/>
            <w:tabs>
              <w:tab w:val="left" w:pos="1320"/>
              <w:tab w:val="right" w:leader="dot" w:pos="9352"/>
            </w:tabs>
            <w:rPr>
              <w:rFonts w:eastAsiaTheme="minorEastAsia" w:cstheme="minorBidi"/>
              <w:noProof/>
              <w:szCs w:val="22"/>
              <w:lang w:val="es-PE" w:eastAsia="es-PE"/>
            </w:rPr>
          </w:pPr>
          <w:hyperlink w:anchor="_Toc69119428" w:history="1">
            <w:r w:rsidR="00547F24" w:rsidRPr="00326F88">
              <w:rPr>
                <w:rStyle w:val="Hipervnculo"/>
                <w:noProof/>
                <w:lang w:val="es-PE"/>
              </w:rPr>
              <w:t>IV.3.3.</w:t>
            </w:r>
            <w:r w:rsidR="00547F24" w:rsidRPr="00326F88">
              <w:rPr>
                <w:rFonts w:eastAsiaTheme="minorEastAsia" w:cstheme="minorBidi"/>
                <w:noProof/>
                <w:szCs w:val="22"/>
                <w:lang w:val="es-PE" w:eastAsia="es-PE"/>
              </w:rPr>
              <w:tab/>
            </w:r>
            <w:r w:rsidR="00547F24" w:rsidRPr="00326F88">
              <w:rPr>
                <w:rStyle w:val="Hipervnculo"/>
                <w:noProof/>
                <w:lang w:val="es-PE"/>
              </w:rPr>
              <w:t>Recolección de Datos</w:t>
            </w:r>
            <w:r w:rsidR="00547F24" w:rsidRPr="00326F88">
              <w:rPr>
                <w:noProof/>
                <w:webHidden/>
                <w:lang w:val="es-PE"/>
              </w:rPr>
              <w:tab/>
            </w:r>
            <w:r w:rsidR="00547F24" w:rsidRPr="00326F88">
              <w:rPr>
                <w:noProof/>
                <w:webHidden/>
                <w:lang w:val="es-PE"/>
              </w:rPr>
              <w:fldChar w:fldCharType="begin"/>
            </w:r>
            <w:r w:rsidR="00547F24" w:rsidRPr="00326F88">
              <w:rPr>
                <w:noProof/>
                <w:webHidden/>
                <w:lang w:val="es-PE"/>
              </w:rPr>
              <w:instrText xml:space="preserve"> PAGEREF _Toc69119428 \h </w:instrText>
            </w:r>
            <w:r w:rsidR="00547F24" w:rsidRPr="00326F88">
              <w:rPr>
                <w:noProof/>
                <w:webHidden/>
                <w:lang w:val="es-PE"/>
              </w:rPr>
            </w:r>
            <w:r w:rsidR="00547F24" w:rsidRPr="00326F88">
              <w:rPr>
                <w:noProof/>
                <w:webHidden/>
                <w:lang w:val="es-PE"/>
              </w:rPr>
              <w:fldChar w:fldCharType="separate"/>
            </w:r>
            <w:r w:rsidR="00AA5240" w:rsidRPr="00326F88">
              <w:rPr>
                <w:noProof/>
                <w:webHidden/>
                <w:lang w:val="es-PE"/>
              </w:rPr>
              <w:t>23</w:t>
            </w:r>
            <w:r w:rsidR="00547F24" w:rsidRPr="00326F88">
              <w:rPr>
                <w:noProof/>
                <w:webHidden/>
                <w:lang w:val="es-PE"/>
              </w:rPr>
              <w:fldChar w:fldCharType="end"/>
            </w:r>
          </w:hyperlink>
        </w:p>
        <w:p w14:paraId="3E43255C" w14:textId="69497733" w:rsidR="00547F24" w:rsidRPr="00326F88" w:rsidRDefault="00D138C6">
          <w:pPr>
            <w:pStyle w:val="TDC3"/>
            <w:tabs>
              <w:tab w:val="left" w:pos="1320"/>
              <w:tab w:val="right" w:leader="dot" w:pos="9352"/>
            </w:tabs>
            <w:rPr>
              <w:rFonts w:eastAsiaTheme="minorEastAsia" w:cstheme="minorBidi"/>
              <w:noProof/>
              <w:szCs w:val="22"/>
              <w:lang w:val="es-PE" w:eastAsia="es-PE"/>
            </w:rPr>
          </w:pPr>
          <w:hyperlink w:anchor="_Toc69119429" w:history="1">
            <w:r w:rsidR="00547F24" w:rsidRPr="00326F88">
              <w:rPr>
                <w:rStyle w:val="Hipervnculo"/>
                <w:noProof/>
                <w:lang w:val="es-PE"/>
              </w:rPr>
              <w:t>IV.3.4.</w:t>
            </w:r>
            <w:r w:rsidR="00547F24" w:rsidRPr="00326F88">
              <w:rPr>
                <w:rFonts w:eastAsiaTheme="minorEastAsia" w:cstheme="minorBidi"/>
                <w:noProof/>
                <w:szCs w:val="22"/>
                <w:lang w:val="es-PE" w:eastAsia="es-PE"/>
              </w:rPr>
              <w:tab/>
            </w:r>
            <w:r w:rsidR="00547F24" w:rsidRPr="00326F88">
              <w:rPr>
                <w:rStyle w:val="Hipervnculo"/>
                <w:noProof/>
                <w:lang w:val="es-PE"/>
              </w:rPr>
              <w:t>Encuesta</w:t>
            </w:r>
            <w:r w:rsidR="00547F24" w:rsidRPr="00326F88">
              <w:rPr>
                <w:noProof/>
                <w:webHidden/>
                <w:lang w:val="es-PE"/>
              </w:rPr>
              <w:tab/>
            </w:r>
            <w:r w:rsidR="00547F24" w:rsidRPr="00326F88">
              <w:rPr>
                <w:noProof/>
                <w:webHidden/>
                <w:lang w:val="es-PE"/>
              </w:rPr>
              <w:fldChar w:fldCharType="begin"/>
            </w:r>
            <w:r w:rsidR="00547F24" w:rsidRPr="00326F88">
              <w:rPr>
                <w:noProof/>
                <w:webHidden/>
                <w:lang w:val="es-PE"/>
              </w:rPr>
              <w:instrText xml:space="preserve"> PAGEREF _Toc69119429 \h </w:instrText>
            </w:r>
            <w:r w:rsidR="00547F24" w:rsidRPr="00326F88">
              <w:rPr>
                <w:noProof/>
                <w:webHidden/>
                <w:lang w:val="es-PE"/>
              </w:rPr>
            </w:r>
            <w:r w:rsidR="00547F24" w:rsidRPr="00326F88">
              <w:rPr>
                <w:noProof/>
                <w:webHidden/>
                <w:lang w:val="es-PE"/>
              </w:rPr>
              <w:fldChar w:fldCharType="separate"/>
            </w:r>
            <w:r w:rsidR="00AA5240" w:rsidRPr="00326F88">
              <w:rPr>
                <w:noProof/>
                <w:webHidden/>
                <w:lang w:val="es-PE"/>
              </w:rPr>
              <w:t>24</w:t>
            </w:r>
            <w:r w:rsidR="00547F24" w:rsidRPr="00326F88">
              <w:rPr>
                <w:noProof/>
                <w:webHidden/>
                <w:lang w:val="es-PE"/>
              </w:rPr>
              <w:fldChar w:fldCharType="end"/>
            </w:r>
          </w:hyperlink>
        </w:p>
        <w:p w14:paraId="30FD07C0" w14:textId="3219BFA6" w:rsidR="00547F24" w:rsidRPr="00326F88" w:rsidRDefault="00D138C6">
          <w:pPr>
            <w:pStyle w:val="TDC3"/>
            <w:tabs>
              <w:tab w:val="left" w:pos="1320"/>
              <w:tab w:val="right" w:leader="dot" w:pos="9352"/>
            </w:tabs>
            <w:rPr>
              <w:rFonts w:eastAsiaTheme="minorEastAsia" w:cstheme="minorBidi"/>
              <w:noProof/>
              <w:szCs w:val="22"/>
              <w:lang w:val="es-PE" w:eastAsia="es-PE"/>
            </w:rPr>
          </w:pPr>
          <w:hyperlink w:anchor="_Toc69119430" w:history="1">
            <w:r w:rsidR="00547F24" w:rsidRPr="00326F88">
              <w:rPr>
                <w:rStyle w:val="Hipervnculo"/>
                <w:noProof/>
                <w:lang w:val="es-PE"/>
              </w:rPr>
              <w:t>IV.3.5.</w:t>
            </w:r>
            <w:r w:rsidR="00547F24" w:rsidRPr="00326F88">
              <w:rPr>
                <w:rFonts w:eastAsiaTheme="minorEastAsia" w:cstheme="minorBidi"/>
                <w:noProof/>
                <w:szCs w:val="22"/>
                <w:lang w:val="es-PE" w:eastAsia="es-PE"/>
              </w:rPr>
              <w:tab/>
            </w:r>
            <w:r w:rsidR="00547F24" w:rsidRPr="00326F88">
              <w:rPr>
                <w:rStyle w:val="Hipervnculo"/>
                <w:noProof/>
                <w:lang w:val="es-PE"/>
              </w:rPr>
              <w:t>Plan de Procesamiento de la Información</w:t>
            </w:r>
            <w:r w:rsidR="00547F24" w:rsidRPr="00326F88">
              <w:rPr>
                <w:noProof/>
                <w:webHidden/>
                <w:lang w:val="es-PE"/>
              </w:rPr>
              <w:tab/>
            </w:r>
            <w:r w:rsidR="00547F24" w:rsidRPr="00326F88">
              <w:rPr>
                <w:noProof/>
                <w:webHidden/>
                <w:lang w:val="es-PE"/>
              </w:rPr>
              <w:fldChar w:fldCharType="begin"/>
            </w:r>
            <w:r w:rsidR="00547F24" w:rsidRPr="00326F88">
              <w:rPr>
                <w:noProof/>
                <w:webHidden/>
                <w:lang w:val="es-PE"/>
              </w:rPr>
              <w:instrText xml:space="preserve"> PAGEREF _Toc69119430 \h </w:instrText>
            </w:r>
            <w:r w:rsidR="00547F24" w:rsidRPr="00326F88">
              <w:rPr>
                <w:noProof/>
                <w:webHidden/>
                <w:lang w:val="es-PE"/>
              </w:rPr>
            </w:r>
            <w:r w:rsidR="00547F24" w:rsidRPr="00326F88">
              <w:rPr>
                <w:noProof/>
                <w:webHidden/>
                <w:lang w:val="es-PE"/>
              </w:rPr>
              <w:fldChar w:fldCharType="separate"/>
            </w:r>
            <w:r w:rsidR="00AA5240" w:rsidRPr="00326F88">
              <w:rPr>
                <w:noProof/>
                <w:webHidden/>
                <w:lang w:val="es-PE"/>
              </w:rPr>
              <w:t>24</w:t>
            </w:r>
            <w:r w:rsidR="00547F24" w:rsidRPr="00326F88">
              <w:rPr>
                <w:noProof/>
                <w:webHidden/>
                <w:lang w:val="es-PE"/>
              </w:rPr>
              <w:fldChar w:fldCharType="end"/>
            </w:r>
          </w:hyperlink>
        </w:p>
        <w:p w14:paraId="761F159B" w14:textId="6BA27A58" w:rsidR="00547F24" w:rsidRPr="00326F88" w:rsidRDefault="00D138C6">
          <w:pPr>
            <w:pStyle w:val="TDC1"/>
            <w:tabs>
              <w:tab w:val="left" w:pos="480"/>
              <w:tab w:val="right" w:leader="dot" w:pos="9352"/>
            </w:tabs>
            <w:rPr>
              <w:rFonts w:eastAsiaTheme="minorEastAsia" w:cstheme="minorBidi"/>
              <w:noProof/>
              <w:szCs w:val="22"/>
              <w:lang w:val="es-PE" w:eastAsia="es-PE"/>
            </w:rPr>
          </w:pPr>
          <w:hyperlink w:anchor="_Toc69119431" w:history="1">
            <w:r w:rsidR="00547F24" w:rsidRPr="00326F88">
              <w:rPr>
                <w:rStyle w:val="Hipervnculo"/>
                <w:noProof/>
                <w:lang w:val="es-PE"/>
              </w:rPr>
              <w:t>V.</w:t>
            </w:r>
            <w:r w:rsidR="00547F24" w:rsidRPr="00326F88">
              <w:rPr>
                <w:rFonts w:eastAsiaTheme="minorEastAsia" w:cstheme="minorBidi"/>
                <w:noProof/>
                <w:szCs w:val="22"/>
                <w:lang w:val="es-PE" w:eastAsia="es-PE"/>
              </w:rPr>
              <w:tab/>
            </w:r>
            <w:r w:rsidR="00547F24" w:rsidRPr="00326F88">
              <w:rPr>
                <w:rStyle w:val="Hipervnculo"/>
                <w:noProof/>
                <w:lang w:val="es-PE"/>
              </w:rPr>
              <w:t>Cronograma</w:t>
            </w:r>
            <w:r w:rsidR="00547F24" w:rsidRPr="00326F88">
              <w:rPr>
                <w:noProof/>
                <w:webHidden/>
                <w:lang w:val="es-PE"/>
              </w:rPr>
              <w:tab/>
            </w:r>
            <w:r w:rsidR="00547F24" w:rsidRPr="00326F88">
              <w:rPr>
                <w:noProof/>
                <w:webHidden/>
                <w:lang w:val="es-PE"/>
              </w:rPr>
              <w:fldChar w:fldCharType="begin"/>
            </w:r>
            <w:r w:rsidR="00547F24" w:rsidRPr="00326F88">
              <w:rPr>
                <w:noProof/>
                <w:webHidden/>
                <w:lang w:val="es-PE"/>
              </w:rPr>
              <w:instrText xml:space="preserve"> PAGEREF _Toc69119431 \h </w:instrText>
            </w:r>
            <w:r w:rsidR="00547F24" w:rsidRPr="00326F88">
              <w:rPr>
                <w:noProof/>
                <w:webHidden/>
                <w:lang w:val="es-PE"/>
              </w:rPr>
            </w:r>
            <w:r w:rsidR="00547F24" w:rsidRPr="00326F88">
              <w:rPr>
                <w:noProof/>
                <w:webHidden/>
                <w:lang w:val="es-PE"/>
              </w:rPr>
              <w:fldChar w:fldCharType="separate"/>
            </w:r>
            <w:r w:rsidR="00AA5240" w:rsidRPr="00326F88">
              <w:rPr>
                <w:noProof/>
                <w:webHidden/>
                <w:lang w:val="es-PE"/>
              </w:rPr>
              <w:t>25</w:t>
            </w:r>
            <w:r w:rsidR="00547F24" w:rsidRPr="00326F88">
              <w:rPr>
                <w:noProof/>
                <w:webHidden/>
                <w:lang w:val="es-PE"/>
              </w:rPr>
              <w:fldChar w:fldCharType="end"/>
            </w:r>
          </w:hyperlink>
        </w:p>
        <w:p w14:paraId="218CD8BE" w14:textId="4ED437C6" w:rsidR="00547F24" w:rsidRPr="00326F88" w:rsidRDefault="00D138C6">
          <w:pPr>
            <w:pStyle w:val="TDC1"/>
            <w:tabs>
              <w:tab w:val="left" w:pos="480"/>
              <w:tab w:val="right" w:leader="dot" w:pos="9352"/>
            </w:tabs>
            <w:rPr>
              <w:rFonts w:eastAsiaTheme="minorEastAsia" w:cstheme="minorBidi"/>
              <w:noProof/>
              <w:szCs w:val="22"/>
              <w:lang w:val="es-PE" w:eastAsia="es-PE"/>
            </w:rPr>
          </w:pPr>
          <w:hyperlink w:anchor="_Toc69119432" w:history="1">
            <w:r w:rsidR="00547F24" w:rsidRPr="00326F88">
              <w:rPr>
                <w:rStyle w:val="Hipervnculo"/>
                <w:noProof/>
                <w:lang w:val="es-PE"/>
              </w:rPr>
              <w:t>VI.</w:t>
            </w:r>
            <w:r w:rsidR="00547F24" w:rsidRPr="00326F88">
              <w:rPr>
                <w:rFonts w:eastAsiaTheme="minorEastAsia" w:cstheme="minorBidi"/>
                <w:noProof/>
                <w:szCs w:val="22"/>
                <w:lang w:val="es-PE" w:eastAsia="es-PE"/>
              </w:rPr>
              <w:tab/>
            </w:r>
            <w:r w:rsidR="00547F24" w:rsidRPr="00326F88">
              <w:rPr>
                <w:rStyle w:val="Hipervnculo"/>
                <w:noProof/>
                <w:lang w:val="es-PE"/>
              </w:rPr>
              <w:t>Presupuesto</w:t>
            </w:r>
            <w:r w:rsidR="00547F24" w:rsidRPr="00326F88">
              <w:rPr>
                <w:noProof/>
                <w:webHidden/>
                <w:lang w:val="es-PE"/>
              </w:rPr>
              <w:tab/>
            </w:r>
            <w:r w:rsidR="00547F24" w:rsidRPr="00326F88">
              <w:rPr>
                <w:noProof/>
                <w:webHidden/>
                <w:lang w:val="es-PE"/>
              </w:rPr>
              <w:fldChar w:fldCharType="begin"/>
            </w:r>
            <w:r w:rsidR="00547F24" w:rsidRPr="00326F88">
              <w:rPr>
                <w:noProof/>
                <w:webHidden/>
                <w:lang w:val="es-PE"/>
              </w:rPr>
              <w:instrText xml:space="preserve"> PAGEREF _Toc69119432 \h </w:instrText>
            </w:r>
            <w:r w:rsidR="00547F24" w:rsidRPr="00326F88">
              <w:rPr>
                <w:noProof/>
                <w:webHidden/>
                <w:lang w:val="es-PE"/>
              </w:rPr>
            </w:r>
            <w:r w:rsidR="00547F24" w:rsidRPr="00326F88">
              <w:rPr>
                <w:noProof/>
                <w:webHidden/>
                <w:lang w:val="es-PE"/>
              </w:rPr>
              <w:fldChar w:fldCharType="separate"/>
            </w:r>
            <w:r w:rsidR="00AA5240" w:rsidRPr="00326F88">
              <w:rPr>
                <w:noProof/>
                <w:webHidden/>
                <w:lang w:val="es-PE"/>
              </w:rPr>
              <w:t>26</w:t>
            </w:r>
            <w:r w:rsidR="00547F24" w:rsidRPr="00326F88">
              <w:rPr>
                <w:noProof/>
                <w:webHidden/>
                <w:lang w:val="es-PE"/>
              </w:rPr>
              <w:fldChar w:fldCharType="end"/>
            </w:r>
          </w:hyperlink>
        </w:p>
        <w:p w14:paraId="3363A733" w14:textId="652FE4BE" w:rsidR="00547F24" w:rsidRPr="00326F88" w:rsidRDefault="00D138C6">
          <w:pPr>
            <w:pStyle w:val="TDC1"/>
            <w:tabs>
              <w:tab w:val="left" w:pos="660"/>
              <w:tab w:val="right" w:leader="dot" w:pos="9352"/>
            </w:tabs>
            <w:rPr>
              <w:rFonts w:eastAsiaTheme="minorEastAsia" w:cstheme="minorBidi"/>
              <w:noProof/>
              <w:szCs w:val="22"/>
              <w:lang w:val="es-PE" w:eastAsia="es-PE"/>
            </w:rPr>
          </w:pPr>
          <w:hyperlink w:anchor="_Toc69119433" w:history="1">
            <w:r w:rsidR="00547F24" w:rsidRPr="00326F88">
              <w:rPr>
                <w:rStyle w:val="Hipervnculo"/>
                <w:noProof/>
                <w:lang w:val="es-PE"/>
              </w:rPr>
              <w:t>VII.</w:t>
            </w:r>
            <w:r w:rsidR="00547F24" w:rsidRPr="00326F88">
              <w:rPr>
                <w:rFonts w:eastAsiaTheme="minorEastAsia" w:cstheme="minorBidi"/>
                <w:noProof/>
                <w:szCs w:val="22"/>
                <w:lang w:val="es-PE" w:eastAsia="es-PE"/>
              </w:rPr>
              <w:tab/>
            </w:r>
            <w:r w:rsidR="00547F24" w:rsidRPr="00326F88">
              <w:rPr>
                <w:rStyle w:val="Hipervnculo"/>
                <w:noProof/>
                <w:lang w:val="es-PE"/>
              </w:rPr>
              <w:t>Referencias Bibliográficas</w:t>
            </w:r>
            <w:r w:rsidR="00547F24" w:rsidRPr="00326F88">
              <w:rPr>
                <w:noProof/>
                <w:webHidden/>
                <w:lang w:val="es-PE"/>
              </w:rPr>
              <w:tab/>
            </w:r>
            <w:r w:rsidR="00547F24" w:rsidRPr="00326F88">
              <w:rPr>
                <w:noProof/>
                <w:webHidden/>
                <w:lang w:val="es-PE"/>
              </w:rPr>
              <w:fldChar w:fldCharType="begin"/>
            </w:r>
            <w:r w:rsidR="00547F24" w:rsidRPr="00326F88">
              <w:rPr>
                <w:noProof/>
                <w:webHidden/>
                <w:lang w:val="es-PE"/>
              </w:rPr>
              <w:instrText xml:space="preserve"> PAGEREF _Toc69119433 \h </w:instrText>
            </w:r>
            <w:r w:rsidR="00547F24" w:rsidRPr="00326F88">
              <w:rPr>
                <w:noProof/>
                <w:webHidden/>
                <w:lang w:val="es-PE"/>
              </w:rPr>
            </w:r>
            <w:r w:rsidR="00547F24" w:rsidRPr="00326F88">
              <w:rPr>
                <w:noProof/>
                <w:webHidden/>
                <w:lang w:val="es-PE"/>
              </w:rPr>
              <w:fldChar w:fldCharType="separate"/>
            </w:r>
            <w:r w:rsidR="00AA5240" w:rsidRPr="00326F88">
              <w:rPr>
                <w:noProof/>
                <w:webHidden/>
                <w:lang w:val="es-PE"/>
              </w:rPr>
              <w:t>28</w:t>
            </w:r>
            <w:r w:rsidR="00547F24" w:rsidRPr="00326F88">
              <w:rPr>
                <w:noProof/>
                <w:webHidden/>
                <w:lang w:val="es-PE"/>
              </w:rPr>
              <w:fldChar w:fldCharType="end"/>
            </w:r>
          </w:hyperlink>
        </w:p>
        <w:p w14:paraId="5E365BA3" w14:textId="11120F85" w:rsidR="00461935" w:rsidRPr="00326F88" w:rsidRDefault="00461935">
          <w:pPr>
            <w:rPr>
              <w:lang w:val="es-PE"/>
            </w:rPr>
          </w:pPr>
          <w:r w:rsidRPr="00326F88">
            <w:rPr>
              <w:b/>
              <w:bCs/>
              <w:lang w:val="es-PE"/>
            </w:rPr>
            <w:fldChar w:fldCharType="end"/>
          </w:r>
        </w:p>
      </w:sdtContent>
    </w:sdt>
    <w:p w14:paraId="54971C49" w14:textId="77777777" w:rsidR="00461935" w:rsidRPr="00326F88" w:rsidRDefault="00461935">
      <w:pPr>
        <w:spacing w:line="240" w:lineRule="auto"/>
        <w:rPr>
          <w:rFonts w:eastAsiaTheme="majorEastAsia" w:cstheme="majorBidi"/>
          <w:b/>
          <w:bCs/>
          <w:lang w:val="es-PE"/>
        </w:rPr>
      </w:pPr>
      <w:r w:rsidRPr="00326F88">
        <w:rPr>
          <w:lang w:val="es-PE"/>
        </w:rPr>
        <w:br w:type="page"/>
      </w:r>
    </w:p>
    <w:p w14:paraId="24148186" w14:textId="59B234ED" w:rsidR="00483731" w:rsidRPr="00326F88" w:rsidRDefault="00483731" w:rsidP="00483731">
      <w:pPr>
        <w:pStyle w:val="Ttulo1"/>
      </w:pPr>
      <w:bookmarkStart w:id="1" w:name="_Toc69119386"/>
      <w:r w:rsidRPr="00326F88">
        <w:lastRenderedPageBreak/>
        <w:t>Título</w:t>
      </w:r>
    </w:p>
    <w:p w14:paraId="41B9BCE8" w14:textId="77777777" w:rsidR="00483731" w:rsidRPr="00326F88" w:rsidRDefault="00483731" w:rsidP="00483731">
      <w:pPr>
        <w:rPr>
          <w:lang w:val="es-PE"/>
        </w:rPr>
      </w:pPr>
    </w:p>
    <w:p w14:paraId="0D90F836" w14:textId="58B1E2B1" w:rsidR="00483731" w:rsidRPr="00326F88" w:rsidRDefault="00C35CD9" w:rsidP="00483731">
      <w:pPr>
        <w:rPr>
          <w:lang w:val="es-PE"/>
        </w:rPr>
      </w:pPr>
      <w:r w:rsidRPr="00326F88">
        <w:rPr>
          <w:lang w:val="es-PE"/>
        </w:rPr>
        <w:t>“IMPLEMENTACIÓN DE ITIL PARA EL PROCESO DE GESTIÓN DE INCIDENCIAS EN EL ÁREA DE SISTEMAS DE LA EMPRESA GESCOB”</w:t>
      </w:r>
    </w:p>
    <w:p w14:paraId="72556C10" w14:textId="77777777" w:rsidR="00483731" w:rsidRPr="00326F88" w:rsidRDefault="00483731" w:rsidP="00483731">
      <w:pPr>
        <w:rPr>
          <w:lang w:val="es-PE"/>
        </w:rPr>
      </w:pPr>
    </w:p>
    <w:p w14:paraId="3D4C05A9" w14:textId="13E9D364" w:rsidR="00483731" w:rsidRPr="00326F88" w:rsidRDefault="00483731" w:rsidP="00A33CBD">
      <w:pPr>
        <w:pStyle w:val="Ttulo1"/>
      </w:pPr>
      <w:r w:rsidRPr="00326F88">
        <w:t>Autor</w:t>
      </w:r>
    </w:p>
    <w:p w14:paraId="0C5F5409" w14:textId="77777777" w:rsidR="00A33CBD" w:rsidRPr="00326F88" w:rsidRDefault="00A33CBD" w:rsidP="00A33CBD">
      <w:pPr>
        <w:rPr>
          <w:lang w:val="es-PE"/>
        </w:rPr>
      </w:pPr>
    </w:p>
    <w:p w14:paraId="2881EC54" w14:textId="6B615C78" w:rsidR="00483731" w:rsidRPr="00326F88" w:rsidRDefault="00C35CD9" w:rsidP="00483731">
      <w:pPr>
        <w:rPr>
          <w:lang w:val="es-PE"/>
        </w:rPr>
      </w:pPr>
      <w:r w:rsidRPr="00326F88">
        <w:rPr>
          <w:lang w:val="es-PE"/>
        </w:rPr>
        <w:t>Sifuentes Ludeña, Carlos Alberto</w:t>
      </w:r>
    </w:p>
    <w:p w14:paraId="1B541461" w14:textId="77777777" w:rsidR="00483731" w:rsidRPr="00326F88" w:rsidRDefault="00483731" w:rsidP="00483731">
      <w:pPr>
        <w:rPr>
          <w:lang w:val="es-PE"/>
        </w:rPr>
      </w:pPr>
    </w:p>
    <w:p w14:paraId="039E9A1E" w14:textId="2EDA3804" w:rsidR="00483731" w:rsidRPr="00326F88" w:rsidRDefault="00A33CBD" w:rsidP="00A33CBD">
      <w:pPr>
        <w:pStyle w:val="Ttulo1"/>
      </w:pPr>
      <w:r w:rsidRPr="00326F88">
        <w:t>Lugar Donde se va a Realizar la Investigación</w:t>
      </w:r>
    </w:p>
    <w:p w14:paraId="768B324F" w14:textId="77777777" w:rsidR="00483731" w:rsidRPr="00326F88" w:rsidRDefault="00483731" w:rsidP="00483731">
      <w:pPr>
        <w:rPr>
          <w:lang w:val="es-PE"/>
        </w:rPr>
      </w:pPr>
    </w:p>
    <w:p w14:paraId="790AD273" w14:textId="3B65047B" w:rsidR="00483731" w:rsidRPr="00326F88" w:rsidRDefault="00483731" w:rsidP="00483731">
      <w:pPr>
        <w:rPr>
          <w:lang w:val="es-PE"/>
        </w:rPr>
      </w:pPr>
      <w:r w:rsidRPr="00326F88">
        <w:rPr>
          <w:lang w:val="es-PE"/>
        </w:rPr>
        <w:t xml:space="preserve">Empresa </w:t>
      </w:r>
      <w:r w:rsidR="00CD6BD6" w:rsidRPr="00326F88">
        <w:rPr>
          <w:lang w:val="es-PE"/>
        </w:rPr>
        <w:t>Gestión de Cobranzas y Recuperos EIRL, Jirón Camaná 851</w:t>
      </w:r>
      <w:r w:rsidR="009D3312" w:rsidRPr="00326F88">
        <w:rPr>
          <w:lang w:val="es-PE"/>
        </w:rPr>
        <w:t xml:space="preserve"> piso 13 Lima, Lima</w:t>
      </w:r>
    </w:p>
    <w:p w14:paraId="3BE23731" w14:textId="77777777" w:rsidR="00483731" w:rsidRPr="00326F88" w:rsidRDefault="00483731" w:rsidP="00483731">
      <w:pPr>
        <w:rPr>
          <w:lang w:val="es-PE"/>
        </w:rPr>
      </w:pPr>
    </w:p>
    <w:p w14:paraId="1E630507" w14:textId="77777777" w:rsidR="00160066" w:rsidRPr="00326F88" w:rsidRDefault="00160066">
      <w:pPr>
        <w:spacing w:line="240" w:lineRule="auto"/>
        <w:rPr>
          <w:rFonts w:eastAsiaTheme="majorEastAsia" w:cstheme="majorBidi"/>
          <w:b/>
          <w:bCs/>
          <w:lang w:val="es-PE"/>
        </w:rPr>
      </w:pPr>
      <w:r w:rsidRPr="00326F88">
        <w:rPr>
          <w:lang w:val="es-PE"/>
        </w:rPr>
        <w:br w:type="page"/>
      </w:r>
    </w:p>
    <w:p w14:paraId="59AD29AC" w14:textId="0526038E" w:rsidR="00AF3386" w:rsidRPr="00326F88" w:rsidRDefault="004661C1" w:rsidP="00E30AF7">
      <w:pPr>
        <w:pStyle w:val="Ttulo1"/>
        <w:numPr>
          <w:ilvl w:val="0"/>
          <w:numId w:val="9"/>
        </w:numPr>
      </w:pPr>
      <w:r w:rsidRPr="00326F88">
        <w:lastRenderedPageBreak/>
        <w:t xml:space="preserve">Descripción </w:t>
      </w:r>
      <w:r w:rsidR="0089172B" w:rsidRPr="00326F88">
        <w:t xml:space="preserve">del </w:t>
      </w:r>
      <w:r w:rsidRPr="00326F88">
        <w:t>Proyecto</w:t>
      </w:r>
      <w:bookmarkEnd w:id="1"/>
      <w:bookmarkEnd w:id="0"/>
    </w:p>
    <w:p w14:paraId="1D47751E" w14:textId="77777777" w:rsidR="00214875" w:rsidRPr="00326F88" w:rsidRDefault="00214875" w:rsidP="00214875">
      <w:pPr>
        <w:rPr>
          <w:lang w:val="es-PE"/>
        </w:rPr>
      </w:pPr>
    </w:p>
    <w:p w14:paraId="420BAC7A" w14:textId="65E349FA" w:rsidR="00AF3386" w:rsidRPr="00326F88" w:rsidRDefault="006F3B13" w:rsidP="00E30AF7">
      <w:pPr>
        <w:pStyle w:val="Ttulo2"/>
        <w:numPr>
          <w:ilvl w:val="1"/>
          <w:numId w:val="9"/>
        </w:numPr>
      </w:pPr>
      <w:bookmarkStart w:id="2" w:name="_Toc68728365"/>
      <w:bookmarkStart w:id="3" w:name="_Toc69119387"/>
      <w:r w:rsidRPr="00326F88">
        <w:t>Antecedentes</w:t>
      </w:r>
      <w:bookmarkEnd w:id="2"/>
      <w:bookmarkEnd w:id="3"/>
    </w:p>
    <w:p w14:paraId="5AA0E11A" w14:textId="36863EC6" w:rsidR="007B757B" w:rsidRPr="00326F88" w:rsidRDefault="007B757B" w:rsidP="007B757B">
      <w:pPr>
        <w:rPr>
          <w:lang w:val="es-PE"/>
        </w:rPr>
      </w:pPr>
    </w:p>
    <w:p w14:paraId="5723046D" w14:textId="30D7285F" w:rsidR="00834D2B" w:rsidRPr="00326F88" w:rsidRDefault="00834D2B" w:rsidP="00834D2B">
      <w:pPr>
        <w:pStyle w:val="Ttulo3"/>
        <w:rPr>
          <w:lang w:val="es-PE"/>
        </w:rPr>
      </w:pPr>
      <w:bookmarkStart w:id="4" w:name="_Toc69119388"/>
      <w:r w:rsidRPr="00326F88">
        <w:rPr>
          <w:lang w:val="es-PE"/>
        </w:rPr>
        <w:t>Antecedentes Nacionales</w:t>
      </w:r>
      <w:bookmarkEnd w:id="4"/>
    </w:p>
    <w:p w14:paraId="662EC79B" w14:textId="77777777" w:rsidR="00F817B8" w:rsidRPr="00326F88" w:rsidRDefault="00F817B8" w:rsidP="00815F7A">
      <w:pPr>
        <w:ind w:left="360" w:firstLine="348"/>
        <w:rPr>
          <w:lang w:val="es-PE"/>
        </w:rPr>
      </w:pPr>
    </w:p>
    <w:p w14:paraId="6129A04B" w14:textId="48FB27B3" w:rsidR="00963BA7" w:rsidRPr="00326F88" w:rsidRDefault="00963BA7" w:rsidP="00815F7A">
      <w:pPr>
        <w:ind w:left="360" w:firstLine="348"/>
        <w:rPr>
          <w:lang w:val="es-PE"/>
        </w:rPr>
      </w:pPr>
      <w:r w:rsidRPr="00326F88">
        <w:rPr>
          <w:lang w:val="es-PE"/>
        </w:rPr>
        <w:t>Gonzales Flores (2020) En su tesis “Implementación del Marco de Trabajo ITIL v3.0 para el proceso de gestión de incidentes en el área de centro de sistemas de información de la Gerencia Regional de Salud Lambayeque” demostró que al incorporar herramientas y controles basados en</w:t>
      </w:r>
      <w:r w:rsidR="001F4557" w:rsidRPr="00326F88">
        <w:rPr>
          <w:lang w:val="es-PE"/>
        </w:rPr>
        <w:t xml:space="preserve"> </w:t>
      </w:r>
      <w:r w:rsidRPr="00326F88">
        <w:rPr>
          <w:lang w:val="es-PE"/>
        </w:rPr>
        <w:t>ITIL</w:t>
      </w:r>
      <w:r w:rsidR="001F4557" w:rsidRPr="00326F88">
        <w:rPr>
          <w:lang w:val="es-PE"/>
        </w:rPr>
        <w:t xml:space="preserve"> </w:t>
      </w:r>
      <w:r w:rsidRPr="00326F88">
        <w:rPr>
          <w:lang w:val="es-PE"/>
        </w:rPr>
        <w:t>v3.0, se obtuvo que el</w:t>
      </w:r>
      <w:r w:rsidR="001F4557" w:rsidRPr="00326F88">
        <w:rPr>
          <w:lang w:val="es-PE"/>
        </w:rPr>
        <w:t xml:space="preserve"> </w:t>
      </w:r>
      <w:r w:rsidRPr="00326F88">
        <w:rPr>
          <w:lang w:val="es-PE"/>
        </w:rPr>
        <w:t xml:space="preserve">número de incidencias de TI reportadas al área del Centro de Sistemas de Información (CSI), disminuyó en un 30%, creando así un mejor clima laboral entre los trabajadores, así mismo los tiempos para resolver una incidencia de TI según el impacto y urgencia, disminuyeron en treinta minutos, quedando como tiempo estimado, noventa minutos para la solución de una incidencia según el impacto y urgencia, lo que permitió el trabajo continuo. En tanto que los tiempos para atender una incidencia de TI, mejoró en dos horas, teniendo ahora como duración promedio seis horas para la atención de las incidencias de TI, lo que incrementó la efectividad y confiabilidad del área del CSI. Lo dicho anteriormente permitió que la </w:t>
      </w:r>
      <w:r w:rsidR="00815F7A" w:rsidRPr="00326F88">
        <w:rPr>
          <w:lang w:val="es-PE"/>
        </w:rPr>
        <w:t>satisfacción de</w:t>
      </w:r>
      <w:r w:rsidRPr="00326F88">
        <w:rPr>
          <w:lang w:val="es-PE"/>
        </w:rPr>
        <w:t xml:space="preserve"> los trabajadores y clientes de la Gerencia Regional de Salud, con respecto al servicio brindado por el CSI, incrementara en un 65%. </w:t>
      </w:r>
    </w:p>
    <w:p w14:paraId="493485B3" w14:textId="7EF9FEE9" w:rsidR="00A54135" w:rsidRPr="00326F88" w:rsidRDefault="00A54135" w:rsidP="00A54135">
      <w:pPr>
        <w:rPr>
          <w:lang w:val="es-PE"/>
        </w:rPr>
      </w:pPr>
    </w:p>
    <w:p w14:paraId="5F0590A5" w14:textId="569B203F" w:rsidR="00A54135" w:rsidRPr="00326F88" w:rsidRDefault="00A54135" w:rsidP="00A54135">
      <w:pPr>
        <w:pStyle w:val="Ttulo3"/>
        <w:rPr>
          <w:lang w:val="es-PE"/>
        </w:rPr>
      </w:pPr>
      <w:bookmarkStart w:id="5" w:name="_Toc69119389"/>
      <w:r w:rsidRPr="00326F88">
        <w:rPr>
          <w:lang w:val="es-PE"/>
        </w:rPr>
        <w:t>Antecedentes Internacionales</w:t>
      </w:r>
      <w:bookmarkEnd w:id="5"/>
    </w:p>
    <w:p w14:paraId="57B53D82" w14:textId="77777777" w:rsidR="00A54135" w:rsidRPr="00326F88" w:rsidRDefault="00A54135" w:rsidP="00A54135">
      <w:pPr>
        <w:rPr>
          <w:lang w:val="es-PE"/>
        </w:rPr>
      </w:pPr>
    </w:p>
    <w:p w14:paraId="47C4FC82" w14:textId="505ADDF4" w:rsidR="00B70E4F" w:rsidRPr="00326F88" w:rsidRDefault="00B70E4F" w:rsidP="002E5248">
      <w:pPr>
        <w:ind w:left="360" w:firstLine="360"/>
        <w:rPr>
          <w:lang w:val="es-PE"/>
        </w:rPr>
      </w:pPr>
      <w:r w:rsidRPr="00326F88">
        <w:rPr>
          <w:lang w:val="es-PE"/>
        </w:rPr>
        <w:t>Chávarry Sandoval, Carlos Jonathan. (2012). Resalta que el desarrollo de su trabajo</w:t>
      </w:r>
      <w:r w:rsidR="00FD6592" w:rsidRPr="00326F88">
        <w:rPr>
          <w:lang w:val="es-PE"/>
        </w:rPr>
        <w:t xml:space="preserve"> </w:t>
      </w:r>
      <w:r w:rsidRPr="00326F88">
        <w:rPr>
          <w:lang w:val="es-PE"/>
        </w:rPr>
        <w:t>de investigación está inmerso dentro del campo de los sistemas de información (SI),</w:t>
      </w:r>
      <w:r w:rsidR="00FD6592" w:rsidRPr="00326F88">
        <w:rPr>
          <w:lang w:val="es-PE"/>
        </w:rPr>
        <w:t xml:space="preserve"> </w:t>
      </w:r>
      <w:r w:rsidRPr="00326F88">
        <w:rPr>
          <w:lang w:val="es-PE"/>
        </w:rPr>
        <w:t>precisamente dentro de la gestión de los SI desde el punto de vista de los servicios</w:t>
      </w:r>
      <w:r w:rsidR="00FD6592" w:rsidRPr="00326F88">
        <w:rPr>
          <w:lang w:val="es-PE"/>
        </w:rPr>
        <w:t xml:space="preserve"> </w:t>
      </w:r>
      <w:r w:rsidRPr="00326F88">
        <w:rPr>
          <w:lang w:val="es-PE"/>
        </w:rPr>
        <w:lastRenderedPageBreak/>
        <w:t>proponiendo un marco de trabajo (ITIL) como solución al pobre nivel de</w:t>
      </w:r>
      <w:r w:rsidR="00FD6592" w:rsidRPr="00326F88">
        <w:rPr>
          <w:lang w:val="es-PE"/>
        </w:rPr>
        <w:t xml:space="preserve"> </w:t>
      </w:r>
      <w:r w:rsidRPr="00326F88">
        <w:rPr>
          <w:lang w:val="es-PE"/>
        </w:rPr>
        <w:t>estandarización de los procesos internos del área motivo de estudio (desarrollo de</w:t>
      </w:r>
      <w:r w:rsidR="00FD6592" w:rsidRPr="00326F88">
        <w:rPr>
          <w:lang w:val="es-PE"/>
        </w:rPr>
        <w:t xml:space="preserve"> </w:t>
      </w:r>
      <w:r w:rsidRPr="00326F88">
        <w:rPr>
          <w:lang w:val="es-PE"/>
        </w:rPr>
        <w:t>software). La metodología de trabajo parte desde un diagnóstico previo de la</w:t>
      </w:r>
      <w:r w:rsidR="00FD6592" w:rsidRPr="00326F88">
        <w:rPr>
          <w:lang w:val="es-PE"/>
        </w:rPr>
        <w:t xml:space="preserve"> </w:t>
      </w:r>
      <w:r w:rsidRPr="00326F88">
        <w:rPr>
          <w:lang w:val="es-PE"/>
        </w:rPr>
        <w:t>situación actual, luego nos centramos en la aplicación del marco de trabajo ITIL</w:t>
      </w:r>
      <w:r w:rsidR="00FD6592" w:rsidRPr="00326F88">
        <w:rPr>
          <w:lang w:val="es-PE"/>
        </w:rPr>
        <w:t xml:space="preserve"> </w:t>
      </w:r>
      <w:r w:rsidRPr="00326F88">
        <w:rPr>
          <w:lang w:val="es-PE"/>
        </w:rPr>
        <w:t>para finalmente evaluar los resultados post implementación. Dichos resultados</w:t>
      </w:r>
      <w:r w:rsidR="00FD6592" w:rsidRPr="00326F88">
        <w:rPr>
          <w:lang w:val="es-PE"/>
        </w:rPr>
        <w:t xml:space="preserve"> </w:t>
      </w:r>
      <w:r w:rsidRPr="00326F88">
        <w:rPr>
          <w:lang w:val="es-PE"/>
        </w:rPr>
        <w:t>muestran una sustancial mejora en comparación con el primer diagnóstico,</w:t>
      </w:r>
      <w:r w:rsidR="00FD6592" w:rsidRPr="00326F88">
        <w:rPr>
          <w:lang w:val="es-PE"/>
        </w:rPr>
        <w:t xml:space="preserve"> </w:t>
      </w:r>
      <w:r w:rsidRPr="00326F88">
        <w:rPr>
          <w:lang w:val="es-PE"/>
        </w:rPr>
        <w:t>ayudando a tener un mejor control en la planificación de proyectos de software,</w:t>
      </w:r>
      <w:r w:rsidR="00FD6592" w:rsidRPr="00326F88">
        <w:rPr>
          <w:lang w:val="es-PE"/>
        </w:rPr>
        <w:t xml:space="preserve"> </w:t>
      </w:r>
      <w:r w:rsidRPr="00326F88">
        <w:rPr>
          <w:lang w:val="es-PE"/>
        </w:rPr>
        <w:t>estableciendo herramientas y técnicas de recolección de información (actividades a</w:t>
      </w:r>
      <w:r w:rsidR="00FD6592" w:rsidRPr="00326F88">
        <w:rPr>
          <w:lang w:val="es-PE"/>
        </w:rPr>
        <w:t xml:space="preserve"> </w:t>
      </w:r>
      <w:r w:rsidRPr="00326F88">
        <w:rPr>
          <w:lang w:val="es-PE"/>
        </w:rPr>
        <w:t>realizar, objetivos, restricciones, presupuestos, cronograma) y principalmente</w:t>
      </w:r>
      <w:r w:rsidR="00FD6592" w:rsidRPr="00326F88">
        <w:rPr>
          <w:lang w:val="es-PE"/>
        </w:rPr>
        <w:t xml:space="preserve"> </w:t>
      </w:r>
      <w:r w:rsidRPr="00326F88">
        <w:rPr>
          <w:lang w:val="es-PE"/>
        </w:rPr>
        <w:t>ayudando a mejorar la calidad del servicio que brindan.</w:t>
      </w:r>
    </w:p>
    <w:p w14:paraId="4901BAD3" w14:textId="6268FAAE" w:rsidR="00955F8F" w:rsidRPr="00326F88" w:rsidRDefault="00955F8F" w:rsidP="00B70E4F">
      <w:pPr>
        <w:jc w:val="both"/>
        <w:rPr>
          <w:lang w:val="es-PE"/>
        </w:rPr>
      </w:pPr>
    </w:p>
    <w:p w14:paraId="7065D0BB" w14:textId="04F46586" w:rsidR="00955F8F" w:rsidRPr="00326F88" w:rsidRDefault="00CB0640" w:rsidP="002427F6">
      <w:pPr>
        <w:ind w:left="360" w:firstLine="348"/>
        <w:rPr>
          <w:lang w:val="es-PE"/>
        </w:rPr>
      </w:pPr>
      <w:r w:rsidRPr="00326F88">
        <w:rPr>
          <w:lang w:val="es-PE"/>
        </w:rPr>
        <w:t xml:space="preserve">García y Gavilanes (1), en el año 2015, en su tesis titulada “Análisis y propuesta de implementación de las mejores prácticas de ITIL en el departamento de sistemas de la universidad politécnica salesiana sede Guayaquil”, llego al resumen de que las mejores prácticas basadas en ITIL describen una metodología a implementar en las instituciones que deseen mejorar sus procesos, procedimientos, funciones en relación al servicio que brinda el área de T.I., gestión de requerimientos e incidencias con una estructura más clara, eficiente y eficaz que aporta al cumplimiento de los objetivos de la institución, en este caso de la Universidad Politécnica Salesiana sede Guayaquil. En ésta investigación se ha observado y analizado las Mejores Prácticas de ITIL en primera instancia, así mismo evaluar el estado de madurez del Departamento de T.I. de la UPSG en relación a lo que define ITIL; lo que permite plantear una mejora en los procedimientos y otros aspectos relevantes, y hacer un aporte significativo a la institución; para esto se tuvo que recurrir a las encuestas y entrevistas objetivas y técnicas al personal del Departamento de Tecnología de la Información y realizar un análisis de lo que actualmente ya tienen implementado que les será de mucha ayuda para mejorar los servicios brindados por el Departamento de TI; el objetivo es que éste proyecto sea considerado por la Directiva de la </w:t>
      </w:r>
      <w:r w:rsidRPr="00326F88">
        <w:rPr>
          <w:lang w:val="es-PE"/>
        </w:rPr>
        <w:lastRenderedPageBreak/>
        <w:t>UPSG para que en un tiempo no muy lejano lo ponga en producción con el compromiso del Departamento de T.I. y la asesoría de una empresa especializada en el tema.</w:t>
      </w:r>
    </w:p>
    <w:p w14:paraId="0E2E36EA" w14:textId="1DFD79CA" w:rsidR="006A7442" w:rsidRPr="00326F88" w:rsidRDefault="006A7442" w:rsidP="00B70E4F">
      <w:pPr>
        <w:jc w:val="both"/>
        <w:rPr>
          <w:lang w:val="es-PE"/>
        </w:rPr>
      </w:pPr>
    </w:p>
    <w:p w14:paraId="2035F880" w14:textId="54F47921" w:rsidR="006A7442" w:rsidRPr="00326F88" w:rsidRDefault="006A7442" w:rsidP="00FA614E">
      <w:pPr>
        <w:ind w:left="360" w:firstLine="708"/>
        <w:rPr>
          <w:lang w:val="es-PE"/>
        </w:rPr>
      </w:pPr>
      <w:r w:rsidRPr="00326F88">
        <w:rPr>
          <w:lang w:val="es-PE"/>
        </w:rPr>
        <w:t>Ortiz (2), en el año 2015, en su tesis titulada “Mejoramiento de la administración tecnología de una empresa de producción enfocados en las mejores prácticas” añadió en su resumen que el desarrollo de este proyecto de titulación ha demandado un intenso trabajo de investigación, análisis y recolección de datos, que ha permitido identificar y comprender los componentes y conceptos fundamentales incluidos en la operación de servicios de las mejores prácticas de ITIL V3. En este estudio se llevó a cabo con la evaluación inicial del departamento de TI, concerniente a la etapa de Operación de Servicio de las mejores prácticas de ITIL V3, el modelamiento y diseño de procesos en la etapa de Operación de Servicios, lo que ha permitido obtener la situación inicial del departamento de TI en relación a la etapa de Operación del Servicio de ITIL V3; analizar la situación inicial y mejorar los procesos en dicha etapa.</w:t>
      </w:r>
    </w:p>
    <w:p w14:paraId="41D7CEFD" w14:textId="0F2C9E40" w:rsidR="00424C0A" w:rsidRPr="00326F88" w:rsidRDefault="00424C0A" w:rsidP="00B70E4F">
      <w:pPr>
        <w:jc w:val="both"/>
        <w:rPr>
          <w:lang w:val="es-PE"/>
        </w:rPr>
      </w:pPr>
    </w:p>
    <w:p w14:paraId="3DBFA4AA" w14:textId="3311F20F" w:rsidR="00424C0A" w:rsidRPr="00326F88" w:rsidRDefault="00723B09" w:rsidP="00FA614E">
      <w:pPr>
        <w:ind w:left="360" w:firstLine="708"/>
        <w:rPr>
          <w:lang w:val="es-PE"/>
        </w:rPr>
      </w:pPr>
      <w:r w:rsidRPr="00326F88">
        <w:rPr>
          <w:lang w:val="es-PE"/>
        </w:rPr>
        <w:t>Padilla y Uria (2019)</w:t>
      </w:r>
      <w:r w:rsidR="00490302" w:rsidRPr="00326F88">
        <w:rPr>
          <w:lang w:val="es-PE"/>
        </w:rPr>
        <w:t xml:space="preserve"> </w:t>
      </w:r>
      <w:r w:rsidR="003D147C" w:rsidRPr="00326F88">
        <w:rPr>
          <w:lang w:val="es-PE"/>
        </w:rPr>
        <w:t xml:space="preserve">en </w:t>
      </w:r>
      <w:r w:rsidR="00F57628" w:rsidRPr="00326F88">
        <w:rPr>
          <w:lang w:val="es-PE"/>
        </w:rPr>
        <w:t>su tesis titulada</w:t>
      </w:r>
      <w:r w:rsidR="003D147C" w:rsidRPr="00326F88">
        <w:rPr>
          <w:lang w:val="es-PE"/>
        </w:rPr>
        <w:t xml:space="preserve"> “</w:t>
      </w:r>
      <w:r w:rsidR="00054661" w:rsidRPr="00326F88">
        <w:rPr>
          <w:lang w:val="es-PE"/>
        </w:rPr>
        <w:t>Implementación del servicio de gestión de incidentes, empleando ITIL para mejorar el proceso de atención de servicios en una entidad financiera</w:t>
      </w:r>
      <w:r w:rsidR="003D147C" w:rsidRPr="00326F88">
        <w:rPr>
          <w:lang w:val="es-PE"/>
        </w:rPr>
        <w:t xml:space="preserve">” </w:t>
      </w:r>
      <w:r w:rsidR="00490302" w:rsidRPr="00326F88">
        <w:rPr>
          <w:sz w:val="23"/>
          <w:szCs w:val="23"/>
          <w:lang w:val="es-PE"/>
        </w:rPr>
        <w:t>afirma</w:t>
      </w:r>
      <w:r w:rsidR="003D147C" w:rsidRPr="00326F88">
        <w:rPr>
          <w:sz w:val="23"/>
          <w:szCs w:val="23"/>
          <w:lang w:val="es-PE"/>
        </w:rPr>
        <w:t>n</w:t>
      </w:r>
      <w:r w:rsidR="00490302" w:rsidRPr="00326F88">
        <w:rPr>
          <w:sz w:val="23"/>
          <w:szCs w:val="23"/>
          <w:lang w:val="es-PE"/>
        </w:rPr>
        <w:t xml:space="preserve"> de acuerdo a los aportes asociados a la implementación del modelo propuesto</w:t>
      </w:r>
      <w:r w:rsidR="003D147C" w:rsidRPr="00326F88">
        <w:rPr>
          <w:sz w:val="23"/>
          <w:szCs w:val="23"/>
          <w:lang w:val="es-PE"/>
        </w:rPr>
        <w:t>:</w:t>
      </w:r>
      <w:r w:rsidRPr="00326F88">
        <w:rPr>
          <w:lang w:val="es-PE"/>
        </w:rPr>
        <w:t xml:space="preserve"> </w:t>
      </w:r>
      <w:r w:rsidR="00424C0A" w:rsidRPr="00326F88">
        <w:rPr>
          <w:lang w:val="es-PE"/>
        </w:rPr>
        <w:t xml:space="preserve">Garantizar la trazabilidad de información para los procesos de Gestión de Incidentes, desde su recepción hasta su atención. Elevar el nivel de calidad de servicios y satisfacción de los usuarios internos; expresados en menores tiempos de respuestas, menor cantidad de reclamos, etc. Inventario actualizado de activos (Software y Hardware) y procedimientos del área de TI e infraestructura Tecnológica en la entidad de estudio. Ofrecer un servicio idóneo a sus clientes externos, con un porcentaje de satisfacción al 95% Sentar las bases técnicas y funcionales a fin de mejorar los servicios de mesa de ayuda y a </w:t>
      </w:r>
      <w:r w:rsidR="00424C0A" w:rsidRPr="00326F88">
        <w:rPr>
          <w:lang w:val="es-PE"/>
        </w:rPr>
        <w:lastRenderedPageBreak/>
        <w:t>futuro se implemente un decreto a nivel nacional que norme y regule los servicios gestionados de TI, teniendo como base las mejores prácticas de la gestión de servicios ITI</w:t>
      </w:r>
      <w:r w:rsidR="00C73ABE" w:rsidRPr="00326F88">
        <w:rPr>
          <w:lang w:val="es-PE"/>
        </w:rPr>
        <w:t>L.</w:t>
      </w:r>
    </w:p>
    <w:p w14:paraId="37D7FB56" w14:textId="73D1D167" w:rsidR="00FD4945" w:rsidRPr="00326F88" w:rsidRDefault="00FD4945" w:rsidP="00B70E4F">
      <w:pPr>
        <w:jc w:val="both"/>
        <w:rPr>
          <w:lang w:val="es-PE"/>
        </w:rPr>
      </w:pPr>
    </w:p>
    <w:p w14:paraId="535B6157" w14:textId="658B90BA" w:rsidR="00FD4945" w:rsidRPr="00326F88" w:rsidRDefault="00FD4945" w:rsidP="006A38B3">
      <w:pPr>
        <w:ind w:left="360" w:firstLine="348"/>
        <w:rPr>
          <w:lang w:val="es-PE"/>
        </w:rPr>
      </w:pPr>
      <w:r w:rsidRPr="00326F88">
        <w:rPr>
          <w:lang w:val="es-PE"/>
        </w:rPr>
        <w:t>Las investigaciones anteriormente mencionadas nos dan a conocer que tan importante es la gestión de las Tecnologías de Información en las diferentes organizaciones, ya que a través de ellas nos permiten mejorar la relación con los clientes y los usuarios manteniendo un servicio de calidad.</w:t>
      </w:r>
    </w:p>
    <w:p w14:paraId="363C2F2D" w14:textId="3DEA91A3" w:rsidR="00AF72C3" w:rsidRPr="00326F88" w:rsidRDefault="00AF72C3" w:rsidP="00FD4945">
      <w:pPr>
        <w:jc w:val="both"/>
        <w:rPr>
          <w:lang w:val="es-PE"/>
        </w:rPr>
      </w:pPr>
    </w:p>
    <w:p w14:paraId="6AE1EE35" w14:textId="09B0265F" w:rsidR="00AF72C3" w:rsidRPr="00326F88" w:rsidRDefault="00AF72C3" w:rsidP="006A38B3">
      <w:pPr>
        <w:ind w:left="360" w:firstLine="348"/>
        <w:rPr>
          <w:lang w:val="es-PE"/>
        </w:rPr>
      </w:pPr>
      <w:r w:rsidRPr="00326F88">
        <w:rPr>
          <w:lang w:val="es-PE"/>
        </w:rPr>
        <w:t xml:space="preserve">Las organizaciones carecen de cierta cultura en cuanto a la administración de las Tecnologías de Información, es por eso </w:t>
      </w:r>
      <w:r w:rsidR="00F96355" w:rsidRPr="00326F88">
        <w:rPr>
          <w:lang w:val="es-PE"/>
        </w:rPr>
        <w:t>por lo que</w:t>
      </w:r>
      <w:r w:rsidRPr="00326F88">
        <w:rPr>
          <w:lang w:val="es-PE"/>
        </w:rPr>
        <w:t xml:space="preserve"> las buenas prácticas que nos ofrece ITIL, nos permite gestionar adecuadamente los servicios de tecnologías de información haciendo en muchos casos un rediseño de procesos para poder mejorar la calidad del servicio.</w:t>
      </w:r>
    </w:p>
    <w:p w14:paraId="236C57D6" w14:textId="77777777" w:rsidR="00D707BF" w:rsidRPr="00326F88" w:rsidRDefault="00D707BF" w:rsidP="00D707BF">
      <w:pPr>
        <w:rPr>
          <w:lang w:val="es-PE"/>
        </w:rPr>
      </w:pPr>
    </w:p>
    <w:p w14:paraId="20DF1926" w14:textId="37F6EE71" w:rsidR="00DC03D2" w:rsidRPr="00326F88" w:rsidRDefault="007B757B" w:rsidP="00E30AF7">
      <w:pPr>
        <w:pStyle w:val="Ttulo2"/>
        <w:numPr>
          <w:ilvl w:val="1"/>
          <w:numId w:val="9"/>
        </w:numPr>
      </w:pPr>
      <w:bookmarkStart w:id="6" w:name="_Toc68728366"/>
      <w:bookmarkStart w:id="7" w:name="_Toc69119390"/>
      <w:r w:rsidRPr="00326F88">
        <w:t>Planteamiento del Problema</w:t>
      </w:r>
      <w:bookmarkEnd w:id="6"/>
      <w:bookmarkEnd w:id="7"/>
    </w:p>
    <w:p w14:paraId="0C60B4A7" w14:textId="77777777" w:rsidR="00504CFA" w:rsidRPr="00326F88" w:rsidRDefault="00504CFA" w:rsidP="00504CFA">
      <w:pPr>
        <w:rPr>
          <w:lang w:val="es-PE"/>
        </w:rPr>
      </w:pPr>
    </w:p>
    <w:p w14:paraId="5DD61ED5" w14:textId="3511326E" w:rsidR="00896BC9" w:rsidRPr="00326F88" w:rsidRDefault="0088065B" w:rsidP="00E23224">
      <w:pPr>
        <w:pStyle w:val="Ttulo3"/>
        <w:ind w:left="1797"/>
        <w:rPr>
          <w:lang w:val="es-PE"/>
        </w:rPr>
      </w:pPr>
      <w:bookmarkStart w:id="8" w:name="_Toc68728367"/>
      <w:bookmarkStart w:id="9" w:name="_Toc69119391"/>
      <w:r w:rsidRPr="00326F88">
        <w:rPr>
          <w:lang w:val="es-PE"/>
        </w:rPr>
        <w:t xml:space="preserve">Descripción de la </w:t>
      </w:r>
      <w:r w:rsidR="00966972" w:rsidRPr="00326F88">
        <w:rPr>
          <w:lang w:val="es-PE"/>
        </w:rPr>
        <w:t>Problemática</w:t>
      </w:r>
      <w:bookmarkEnd w:id="8"/>
      <w:bookmarkEnd w:id="9"/>
    </w:p>
    <w:p w14:paraId="15DF2C60" w14:textId="38BED479" w:rsidR="006D022D" w:rsidRPr="00326F88" w:rsidRDefault="00AC17E6" w:rsidP="00E30AF7">
      <w:pPr>
        <w:pStyle w:val="Prrafodelista"/>
        <w:numPr>
          <w:ilvl w:val="0"/>
          <w:numId w:val="8"/>
        </w:numPr>
        <w:ind w:left="2145"/>
        <w:jc w:val="both"/>
        <w:rPr>
          <w:lang w:val="es-PE"/>
        </w:rPr>
      </w:pPr>
      <w:r w:rsidRPr="00326F88">
        <w:rPr>
          <w:lang w:val="es-PE"/>
        </w:rPr>
        <w:t>No hay informes de incidencias reportadas</w:t>
      </w:r>
      <w:r w:rsidR="00DA29F4" w:rsidRPr="00326F88">
        <w:rPr>
          <w:lang w:val="es-PE"/>
        </w:rPr>
        <w:t xml:space="preserve"> no se registra en ningún documento o archivo, y en muchos casos las incidencias quedan pendientes, ya que no cuenta con algunas directivas o reglamentos que lo especifiquen.</w:t>
      </w:r>
    </w:p>
    <w:p w14:paraId="1B9829E1" w14:textId="10737613" w:rsidR="0022119F" w:rsidRPr="00326F88" w:rsidRDefault="00AF3214" w:rsidP="00E30AF7">
      <w:pPr>
        <w:pStyle w:val="Prrafodelista"/>
        <w:numPr>
          <w:ilvl w:val="0"/>
          <w:numId w:val="8"/>
        </w:numPr>
        <w:ind w:left="2145"/>
        <w:jc w:val="both"/>
        <w:rPr>
          <w:lang w:val="es-PE"/>
        </w:rPr>
      </w:pPr>
      <w:r w:rsidRPr="00326F88">
        <w:rPr>
          <w:lang w:val="es-PE"/>
        </w:rPr>
        <w:t>En el área de sistemas, actualmente es la encargada de realizar los procesos de incidencias y de cambios, los mismos que se realizan en forma manual.</w:t>
      </w:r>
    </w:p>
    <w:p w14:paraId="388575D8" w14:textId="77777777" w:rsidR="00D76A44" w:rsidRPr="00326F88" w:rsidRDefault="00D76A44" w:rsidP="00E23224">
      <w:pPr>
        <w:ind w:left="1077"/>
        <w:rPr>
          <w:lang w:val="es-PE"/>
        </w:rPr>
      </w:pPr>
    </w:p>
    <w:p w14:paraId="5DDA080B" w14:textId="450A5183" w:rsidR="00D76A44" w:rsidRPr="00326F88" w:rsidRDefault="006A659C" w:rsidP="00E23224">
      <w:pPr>
        <w:pStyle w:val="Ttulo3"/>
        <w:ind w:left="1797"/>
        <w:rPr>
          <w:lang w:val="es-PE"/>
        </w:rPr>
      </w:pPr>
      <w:bookmarkStart w:id="10" w:name="_Toc68728368"/>
      <w:bookmarkStart w:id="11" w:name="_Toc69119392"/>
      <w:r w:rsidRPr="00326F88">
        <w:rPr>
          <w:lang w:val="es-PE"/>
        </w:rPr>
        <w:t>Descripción</w:t>
      </w:r>
      <w:r w:rsidR="00D76A44" w:rsidRPr="00326F88">
        <w:rPr>
          <w:lang w:val="es-PE"/>
        </w:rPr>
        <w:t xml:space="preserve"> del </w:t>
      </w:r>
      <w:r w:rsidR="00F93F9C" w:rsidRPr="00326F88">
        <w:rPr>
          <w:lang w:val="es-PE"/>
        </w:rPr>
        <w:t>Problema</w:t>
      </w:r>
      <w:bookmarkEnd w:id="10"/>
      <w:bookmarkEnd w:id="11"/>
    </w:p>
    <w:p w14:paraId="150B9A61" w14:textId="77777777" w:rsidR="004148F8" w:rsidRPr="00326F88" w:rsidRDefault="004148F8" w:rsidP="00E23224">
      <w:pPr>
        <w:ind w:left="717"/>
        <w:rPr>
          <w:lang w:val="es-PE"/>
        </w:rPr>
      </w:pPr>
    </w:p>
    <w:p w14:paraId="3EC9E557" w14:textId="3B39600F" w:rsidR="00DC394A" w:rsidRPr="00326F88" w:rsidRDefault="00DC394A" w:rsidP="00E23224">
      <w:pPr>
        <w:ind w:left="1077" w:firstLine="348"/>
        <w:jc w:val="both"/>
        <w:rPr>
          <w:lang w:val="es-PE"/>
        </w:rPr>
      </w:pPr>
      <w:r w:rsidRPr="00326F88">
        <w:rPr>
          <w:lang w:val="es-PE"/>
        </w:rPr>
        <w:t xml:space="preserve">Según lo expuesto anteriormente se llega a deducir que en la </w:t>
      </w:r>
      <w:r w:rsidR="00D71B0D" w:rsidRPr="00326F88">
        <w:rPr>
          <w:lang w:val="es-PE"/>
        </w:rPr>
        <w:t>empresa</w:t>
      </w:r>
      <w:r w:rsidRPr="00326F88">
        <w:rPr>
          <w:lang w:val="es-PE"/>
        </w:rPr>
        <w:t xml:space="preserve"> se presenta los problemas con la entrega de servicios de Tecnologías de Información</w:t>
      </w:r>
      <w:r w:rsidR="009C7A17" w:rsidRPr="00326F88">
        <w:rPr>
          <w:lang w:val="es-PE"/>
        </w:rPr>
        <w:t xml:space="preserve"> </w:t>
      </w:r>
      <w:r w:rsidRPr="00326F88">
        <w:rPr>
          <w:lang w:val="es-PE"/>
        </w:rPr>
        <w:t>presentando déficit en lo que respecta a los procesos de incidencias</w:t>
      </w:r>
      <w:r w:rsidR="006A6AE4" w:rsidRPr="00326F88">
        <w:rPr>
          <w:lang w:val="es-PE"/>
        </w:rPr>
        <w:t>,</w:t>
      </w:r>
      <w:r w:rsidRPr="00326F88">
        <w:rPr>
          <w:lang w:val="es-PE"/>
        </w:rPr>
        <w:t xml:space="preserve"> así como la pérdida de tiempo</w:t>
      </w:r>
      <w:r w:rsidR="009C7A17" w:rsidRPr="00326F88">
        <w:rPr>
          <w:lang w:val="es-PE"/>
        </w:rPr>
        <w:t xml:space="preserve"> </w:t>
      </w:r>
      <w:r w:rsidRPr="00326F88">
        <w:rPr>
          <w:lang w:val="es-PE"/>
        </w:rPr>
        <w:t>en algunos procesos.</w:t>
      </w:r>
    </w:p>
    <w:p w14:paraId="62C475F8" w14:textId="77777777" w:rsidR="009C7A17" w:rsidRPr="00326F88" w:rsidRDefault="009C7A17" w:rsidP="00E23224">
      <w:pPr>
        <w:ind w:left="1077"/>
        <w:jc w:val="both"/>
        <w:rPr>
          <w:lang w:val="es-PE"/>
        </w:rPr>
      </w:pPr>
    </w:p>
    <w:p w14:paraId="4BD8BE35" w14:textId="3B8C48B1" w:rsidR="00D76A44" w:rsidRPr="00326F88" w:rsidRDefault="00DC394A" w:rsidP="00E23224">
      <w:pPr>
        <w:ind w:left="1077" w:firstLine="348"/>
        <w:jc w:val="both"/>
        <w:rPr>
          <w:lang w:val="es-PE"/>
        </w:rPr>
      </w:pPr>
      <w:r w:rsidRPr="00326F88">
        <w:rPr>
          <w:lang w:val="es-PE"/>
        </w:rPr>
        <w:t>Al presentar estos problemas, las tecnologías de Información</w:t>
      </w:r>
      <w:r w:rsidR="009C7A17" w:rsidRPr="00326F88">
        <w:rPr>
          <w:lang w:val="es-PE"/>
        </w:rPr>
        <w:t xml:space="preserve"> </w:t>
      </w:r>
      <w:r w:rsidRPr="00326F88">
        <w:rPr>
          <w:lang w:val="es-PE"/>
        </w:rPr>
        <w:t xml:space="preserve">no es la adecuada para que los usuarios de las diferentes </w:t>
      </w:r>
      <w:r w:rsidR="006A6AE4" w:rsidRPr="00326F88">
        <w:rPr>
          <w:lang w:val="es-PE"/>
        </w:rPr>
        <w:t>áreas</w:t>
      </w:r>
      <w:r w:rsidR="009C7A17" w:rsidRPr="00326F88">
        <w:rPr>
          <w:lang w:val="es-PE"/>
        </w:rPr>
        <w:t xml:space="preserve"> </w:t>
      </w:r>
      <w:r w:rsidRPr="00326F88">
        <w:rPr>
          <w:lang w:val="es-PE"/>
        </w:rPr>
        <w:t>puedan cumplir adecuadamente con las diferentes actividades que diariamente</w:t>
      </w:r>
      <w:r w:rsidR="009C7A17" w:rsidRPr="00326F88">
        <w:rPr>
          <w:lang w:val="es-PE"/>
        </w:rPr>
        <w:t xml:space="preserve"> </w:t>
      </w:r>
      <w:r w:rsidRPr="00326F88">
        <w:rPr>
          <w:lang w:val="es-PE"/>
        </w:rPr>
        <w:t>realizan; existiendo ausencia de conocimientos de las buenas prácticas de ITIL; así</w:t>
      </w:r>
      <w:r w:rsidR="009C7A17" w:rsidRPr="00326F88">
        <w:rPr>
          <w:lang w:val="es-PE"/>
        </w:rPr>
        <w:t xml:space="preserve"> </w:t>
      </w:r>
      <w:r w:rsidRPr="00326F88">
        <w:rPr>
          <w:lang w:val="es-PE"/>
        </w:rPr>
        <w:t>como también no cuentan con un monitoreo y medición de procesos que permita</w:t>
      </w:r>
      <w:r w:rsidR="009C7A17" w:rsidRPr="00326F88">
        <w:rPr>
          <w:lang w:val="es-PE"/>
        </w:rPr>
        <w:t xml:space="preserve"> </w:t>
      </w:r>
      <w:r w:rsidRPr="00326F88">
        <w:rPr>
          <w:lang w:val="es-PE"/>
        </w:rPr>
        <w:t xml:space="preserve">tomar decisiones acertadas en la gestión de las </w:t>
      </w:r>
      <w:r w:rsidR="007E7196" w:rsidRPr="00326F88">
        <w:rPr>
          <w:lang w:val="es-PE"/>
        </w:rPr>
        <w:t>TI</w:t>
      </w:r>
      <w:r w:rsidRPr="00326F88">
        <w:rPr>
          <w:lang w:val="es-PE"/>
        </w:rPr>
        <w:t>.</w:t>
      </w:r>
    </w:p>
    <w:p w14:paraId="435BAF32" w14:textId="77777777" w:rsidR="00896BC9" w:rsidRPr="00326F88" w:rsidRDefault="00896BC9" w:rsidP="00E23224">
      <w:pPr>
        <w:ind w:left="717"/>
        <w:rPr>
          <w:lang w:val="es-PE"/>
        </w:rPr>
      </w:pPr>
    </w:p>
    <w:p w14:paraId="488CC8EB" w14:textId="239D3B69" w:rsidR="00AF3386" w:rsidRPr="00326F88" w:rsidRDefault="00072020" w:rsidP="00E23224">
      <w:pPr>
        <w:pStyle w:val="Ttulo3"/>
        <w:ind w:left="1797"/>
        <w:rPr>
          <w:lang w:val="es-PE"/>
        </w:rPr>
      </w:pPr>
      <w:bookmarkStart w:id="12" w:name="_Toc68728369"/>
      <w:bookmarkStart w:id="13" w:name="_Toc69119393"/>
      <w:r w:rsidRPr="00326F88">
        <w:rPr>
          <w:lang w:val="es-PE"/>
        </w:rPr>
        <w:t xml:space="preserve">Formulación </w:t>
      </w:r>
      <w:r w:rsidR="00843F03" w:rsidRPr="00326F88">
        <w:rPr>
          <w:lang w:val="es-PE"/>
        </w:rPr>
        <w:t>d</w:t>
      </w:r>
      <w:r w:rsidRPr="00326F88">
        <w:rPr>
          <w:lang w:val="es-PE"/>
        </w:rPr>
        <w:t xml:space="preserve">el </w:t>
      </w:r>
      <w:r w:rsidR="00F93F9C" w:rsidRPr="00326F88">
        <w:rPr>
          <w:lang w:val="es-PE"/>
        </w:rPr>
        <w:t>Problema</w:t>
      </w:r>
      <w:bookmarkEnd w:id="12"/>
      <w:bookmarkEnd w:id="13"/>
    </w:p>
    <w:p w14:paraId="61FCF193" w14:textId="3FCC8AB7" w:rsidR="00DC1133" w:rsidRPr="00326F88" w:rsidRDefault="00DC1133" w:rsidP="00DC1133">
      <w:pPr>
        <w:rPr>
          <w:lang w:val="es-PE"/>
        </w:rPr>
      </w:pPr>
    </w:p>
    <w:p w14:paraId="24F2610E" w14:textId="145304C6" w:rsidR="00DC1133" w:rsidRPr="00326F88" w:rsidRDefault="006C4B4A" w:rsidP="006C4B4A">
      <w:pPr>
        <w:pStyle w:val="Ttulo4"/>
        <w:ind w:left="1077"/>
        <w:rPr>
          <w:lang w:val="es-PE"/>
        </w:rPr>
      </w:pPr>
      <w:r w:rsidRPr="00326F88">
        <w:rPr>
          <w:lang w:val="es-PE"/>
        </w:rPr>
        <w:t xml:space="preserve">I.2.3.1. </w:t>
      </w:r>
      <w:r w:rsidR="000211A3" w:rsidRPr="00326F88">
        <w:rPr>
          <w:lang w:val="es-PE"/>
        </w:rPr>
        <w:t>Problema General</w:t>
      </w:r>
    </w:p>
    <w:p w14:paraId="63432C9C" w14:textId="77777777" w:rsidR="006C4B4A" w:rsidRPr="00326F88" w:rsidRDefault="006C4B4A" w:rsidP="006C4B4A">
      <w:pPr>
        <w:rPr>
          <w:lang w:val="es-PE"/>
        </w:rPr>
      </w:pPr>
    </w:p>
    <w:p w14:paraId="68CEB649" w14:textId="00A2D89A" w:rsidR="001F34A9" w:rsidRPr="00326F88" w:rsidRDefault="003506E1" w:rsidP="00E23224">
      <w:pPr>
        <w:ind w:left="1077"/>
        <w:rPr>
          <w:lang w:val="es-PE"/>
        </w:rPr>
      </w:pPr>
      <w:r w:rsidRPr="00326F88">
        <w:rPr>
          <w:lang w:val="es-PE"/>
        </w:rPr>
        <w:t>¿Con</w:t>
      </w:r>
      <w:r w:rsidR="0034217C" w:rsidRPr="00326F88">
        <w:rPr>
          <w:lang w:val="es-PE"/>
        </w:rPr>
        <w:t xml:space="preserve"> la aplicación de las Mejores </w:t>
      </w:r>
      <w:r w:rsidRPr="00326F88">
        <w:rPr>
          <w:lang w:val="es-PE"/>
        </w:rPr>
        <w:t>p</w:t>
      </w:r>
      <w:r w:rsidR="0034217C" w:rsidRPr="00326F88">
        <w:rPr>
          <w:lang w:val="es-PE"/>
        </w:rPr>
        <w:t>rácticas de ITIL</w:t>
      </w:r>
      <w:r w:rsidR="009F3060" w:rsidRPr="00326F88">
        <w:rPr>
          <w:lang w:val="es-PE"/>
        </w:rPr>
        <w:t>, se podrá optimizar y canalizar los requerimientos generados por los usuarios</w:t>
      </w:r>
      <w:r w:rsidR="00A240FF" w:rsidRPr="00326F88">
        <w:rPr>
          <w:lang w:val="es-PE"/>
        </w:rPr>
        <w:t xml:space="preserve"> al área de sistemas</w:t>
      </w:r>
      <w:r w:rsidR="00A20D77" w:rsidRPr="00326F88">
        <w:rPr>
          <w:lang w:val="es-PE"/>
        </w:rPr>
        <w:t>, dar seguimiento y definir prioridades de atención</w:t>
      </w:r>
      <w:r w:rsidRPr="00326F88">
        <w:rPr>
          <w:lang w:val="es-PE"/>
        </w:rPr>
        <w:t>?</w:t>
      </w:r>
    </w:p>
    <w:p w14:paraId="025C390E" w14:textId="27058EE7" w:rsidR="000211A3" w:rsidRPr="00326F88" w:rsidRDefault="000211A3" w:rsidP="00E23224">
      <w:pPr>
        <w:ind w:left="1077"/>
        <w:rPr>
          <w:lang w:val="es-PE"/>
        </w:rPr>
      </w:pPr>
    </w:p>
    <w:p w14:paraId="32ED5C9F" w14:textId="251010C4" w:rsidR="000211A3" w:rsidRPr="00326F88" w:rsidRDefault="000211A3" w:rsidP="000211A3">
      <w:pPr>
        <w:pStyle w:val="Ttulo4"/>
        <w:ind w:left="1077"/>
        <w:rPr>
          <w:lang w:val="es-PE"/>
        </w:rPr>
      </w:pPr>
      <w:r w:rsidRPr="00326F88">
        <w:rPr>
          <w:lang w:val="es-PE"/>
        </w:rPr>
        <w:t xml:space="preserve">I.2.3.1. Problema </w:t>
      </w:r>
      <w:r w:rsidR="00D51387" w:rsidRPr="00326F88">
        <w:rPr>
          <w:lang w:val="es-PE"/>
        </w:rPr>
        <w:t>Específico</w:t>
      </w:r>
    </w:p>
    <w:p w14:paraId="745FF94E" w14:textId="77777777" w:rsidR="00D51387" w:rsidRPr="00326F88" w:rsidRDefault="00D51387" w:rsidP="00D51387">
      <w:pPr>
        <w:rPr>
          <w:lang w:val="es-PE"/>
        </w:rPr>
      </w:pPr>
    </w:p>
    <w:p w14:paraId="4320F90D" w14:textId="62CFA944" w:rsidR="00D51387" w:rsidRPr="00326F88" w:rsidRDefault="00D51387" w:rsidP="00D51387">
      <w:pPr>
        <w:pStyle w:val="Prrafodelista"/>
        <w:numPr>
          <w:ilvl w:val="0"/>
          <w:numId w:val="13"/>
        </w:numPr>
        <w:ind w:left="1068"/>
        <w:rPr>
          <w:lang w:val="es-PE"/>
        </w:rPr>
      </w:pPr>
      <w:r w:rsidRPr="00326F88">
        <w:rPr>
          <w:lang w:val="es-PE"/>
        </w:rPr>
        <w:lastRenderedPageBreak/>
        <w:t xml:space="preserve">¿De qué manera se puede mejorar la eficacia en </w:t>
      </w:r>
      <w:r w:rsidR="00DC1376" w:rsidRPr="00326F88">
        <w:rPr>
          <w:lang w:val="es-PE"/>
        </w:rPr>
        <w:t>la atención de incidentes al implementar ITIL en el área de Sistemas de la empresa GESCOB EIRL</w:t>
      </w:r>
      <w:r w:rsidRPr="00326F88">
        <w:rPr>
          <w:lang w:val="es-PE"/>
        </w:rPr>
        <w:t>?</w:t>
      </w:r>
    </w:p>
    <w:p w14:paraId="62FF3F16" w14:textId="77777777" w:rsidR="00D51387" w:rsidRPr="00326F88" w:rsidRDefault="00D51387" w:rsidP="00D51387">
      <w:pPr>
        <w:ind w:left="348"/>
        <w:rPr>
          <w:lang w:val="es-PE"/>
        </w:rPr>
      </w:pPr>
    </w:p>
    <w:p w14:paraId="75242740" w14:textId="54D1F295" w:rsidR="00D51387" w:rsidRPr="00326F88" w:rsidRDefault="00490F66" w:rsidP="00D51387">
      <w:pPr>
        <w:pStyle w:val="Prrafodelista"/>
        <w:numPr>
          <w:ilvl w:val="0"/>
          <w:numId w:val="13"/>
        </w:numPr>
        <w:ind w:left="1068"/>
        <w:rPr>
          <w:lang w:val="es-PE"/>
        </w:rPr>
      </w:pPr>
      <w:r w:rsidRPr="00326F88">
        <w:rPr>
          <w:lang w:val="es-PE"/>
        </w:rPr>
        <w:t>¿De qué manera se puede mejorar la eficiencia en la atención de incidentes al implementar ITIL en el área de Sistemas de la empresa GESCOB EIRL?</w:t>
      </w:r>
    </w:p>
    <w:p w14:paraId="0702B08C" w14:textId="77777777" w:rsidR="00D51387" w:rsidRPr="00326F88" w:rsidRDefault="00D51387" w:rsidP="00D51387">
      <w:pPr>
        <w:ind w:left="348"/>
        <w:rPr>
          <w:lang w:val="es-PE"/>
        </w:rPr>
      </w:pPr>
    </w:p>
    <w:p w14:paraId="1B47F777" w14:textId="49762654" w:rsidR="000211A3" w:rsidRPr="00326F88" w:rsidRDefault="00D51387" w:rsidP="00D51387">
      <w:pPr>
        <w:pStyle w:val="Prrafodelista"/>
        <w:numPr>
          <w:ilvl w:val="0"/>
          <w:numId w:val="13"/>
        </w:numPr>
        <w:ind w:left="1068"/>
        <w:rPr>
          <w:lang w:val="es-PE"/>
        </w:rPr>
      </w:pPr>
      <w:r w:rsidRPr="00326F88">
        <w:rPr>
          <w:lang w:val="es-PE"/>
        </w:rPr>
        <w:t>¿</w:t>
      </w:r>
      <w:r w:rsidR="00490F66" w:rsidRPr="00326F88">
        <w:rPr>
          <w:lang w:val="es-PE"/>
        </w:rPr>
        <w:t xml:space="preserve">De qué manera se puede mejorar la </w:t>
      </w:r>
      <w:r w:rsidR="00122B7C" w:rsidRPr="00326F88">
        <w:rPr>
          <w:lang w:val="es-PE"/>
        </w:rPr>
        <w:t>efectividad</w:t>
      </w:r>
      <w:r w:rsidR="00490F66" w:rsidRPr="00326F88">
        <w:rPr>
          <w:lang w:val="es-PE"/>
        </w:rPr>
        <w:t xml:space="preserve"> en la atención de incidentes al implementar ITIL en el área de Sistemas de la empresa GESCOB EIRL?</w:t>
      </w:r>
    </w:p>
    <w:p w14:paraId="501A21E0" w14:textId="77777777" w:rsidR="00840C49" w:rsidRPr="00326F88" w:rsidRDefault="00840C49" w:rsidP="00840C49">
      <w:pPr>
        <w:rPr>
          <w:lang w:val="es-PE"/>
        </w:rPr>
      </w:pPr>
    </w:p>
    <w:p w14:paraId="6425EAC3" w14:textId="71445C16" w:rsidR="00AF3386" w:rsidRPr="00326F88" w:rsidRDefault="006B12C6" w:rsidP="00E30AF7">
      <w:pPr>
        <w:pStyle w:val="Ttulo2"/>
        <w:numPr>
          <w:ilvl w:val="1"/>
          <w:numId w:val="9"/>
        </w:numPr>
      </w:pPr>
      <w:bookmarkStart w:id="14" w:name="_Toc68728370"/>
      <w:bookmarkStart w:id="15" w:name="_Toc69119394"/>
      <w:r w:rsidRPr="00326F88">
        <w:t>Objetivos</w:t>
      </w:r>
      <w:bookmarkEnd w:id="14"/>
      <w:bookmarkEnd w:id="15"/>
    </w:p>
    <w:p w14:paraId="71935385" w14:textId="77777777" w:rsidR="00520A39" w:rsidRPr="00326F88" w:rsidRDefault="00520A39" w:rsidP="00520A39">
      <w:pPr>
        <w:rPr>
          <w:lang w:val="es-PE"/>
        </w:rPr>
      </w:pPr>
    </w:p>
    <w:p w14:paraId="6136F096" w14:textId="6837F29D" w:rsidR="00164711" w:rsidRPr="00326F88" w:rsidRDefault="00164711" w:rsidP="00E23224">
      <w:pPr>
        <w:pStyle w:val="Ttulo3"/>
        <w:ind w:left="1797"/>
        <w:rPr>
          <w:lang w:val="es-PE"/>
        </w:rPr>
      </w:pPr>
      <w:bookmarkStart w:id="16" w:name="_Toc68728371"/>
      <w:bookmarkStart w:id="17" w:name="_Toc69119395"/>
      <w:r w:rsidRPr="00326F88">
        <w:rPr>
          <w:lang w:val="es-PE"/>
        </w:rPr>
        <w:t xml:space="preserve">Objetivo </w:t>
      </w:r>
      <w:r w:rsidR="00F93F9C" w:rsidRPr="00326F88">
        <w:rPr>
          <w:lang w:val="es-PE"/>
        </w:rPr>
        <w:t>General</w:t>
      </w:r>
      <w:bookmarkEnd w:id="16"/>
      <w:bookmarkEnd w:id="17"/>
    </w:p>
    <w:p w14:paraId="47ADC032" w14:textId="77777777" w:rsidR="009043CC" w:rsidRPr="00326F88" w:rsidRDefault="009043CC" w:rsidP="00E23224">
      <w:pPr>
        <w:ind w:left="717"/>
        <w:rPr>
          <w:lang w:val="es-PE"/>
        </w:rPr>
      </w:pPr>
    </w:p>
    <w:p w14:paraId="6EAC4FDF" w14:textId="5EBABD25" w:rsidR="009043CC" w:rsidRPr="00326F88" w:rsidRDefault="00C701E5" w:rsidP="00E23224">
      <w:pPr>
        <w:ind w:left="1077"/>
        <w:jc w:val="both"/>
        <w:rPr>
          <w:lang w:val="es-PE"/>
        </w:rPr>
      </w:pPr>
      <w:r w:rsidRPr="00326F88">
        <w:rPr>
          <w:lang w:val="es-PE"/>
        </w:rPr>
        <w:t>Diseñar un</w:t>
      </w:r>
      <w:r w:rsidR="00BD3395" w:rsidRPr="00326F88">
        <w:rPr>
          <w:lang w:val="es-PE"/>
        </w:rPr>
        <w:t xml:space="preserve"> plan de mejora para los canales de soporte en la empresa</w:t>
      </w:r>
      <w:r w:rsidR="006006DD" w:rsidRPr="00326F88">
        <w:rPr>
          <w:lang w:val="es-PE"/>
        </w:rPr>
        <w:t xml:space="preserve"> </w:t>
      </w:r>
      <w:r w:rsidR="00BD3395" w:rsidRPr="00326F88">
        <w:rPr>
          <w:lang w:val="es-PE"/>
        </w:rPr>
        <w:t xml:space="preserve">en la empresa Gestión de Cobranzas y Recuperos SRL </w:t>
      </w:r>
      <w:r w:rsidR="006006DD" w:rsidRPr="00326F88">
        <w:rPr>
          <w:lang w:val="es-PE"/>
        </w:rPr>
        <w:t>basado en</w:t>
      </w:r>
      <w:r w:rsidR="00BD3395" w:rsidRPr="00326F88">
        <w:rPr>
          <w:lang w:val="es-PE"/>
        </w:rPr>
        <w:t xml:space="preserve"> la </w:t>
      </w:r>
      <w:r w:rsidR="006006DD" w:rsidRPr="00326F88">
        <w:rPr>
          <w:lang w:val="es-PE"/>
        </w:rPr>
        <w:t>aplicación de</w:t>
      </w:r>
      <w:r w:rsidR="00BD3395" w:rsidRPr="00326F88">
        <w:rPr>
          <w:lang w:val="es-PE"/>
        </w:rPr>
        <w:t xml:space="preserve"> la metodología ITIL</w:t>
      </w:r>
      <w:r w:rsidR="006006DD" w:rsidRPr="00326F88">
        <w:rPr>
          <w:lang w:val="es-PE"/>
        </w:rPr>
        <w:t xml:space="preserve"> v4</w:t>
      </w:r>
      <w:r w:rsidR="00FC4FC9" w:rsidRPr="00326F88">
        <w:rPr>
          <w:lang w:val="es-PE"/>
        </w:rPr>
        <w:t>.</w:t>
      </w:r>
    </w:p>
    <w:p w14:paraId="603B84B7" w14:textId="77777777" w:rsidR="009043CC" w:rsidRPr="00326F88" w:rsidRDefault="009043CC" w:rsidP="00E23224">
      <w:pPr>
        <w:ind w:left="717"/>
        <w:rPr>
          <w:lang w:val="es-PE"/>
        </w:rPr>
      </w:pPr>
    </w:p>
    <w:p w14:paraId="7641E59F" w14:textId="0AE39B69" w:rsidR="00164711" w:rsidRPr="00326F88" w:rsidRDefault="00164711" w:rsidP="00E23224">
      <w:pPr>
        <w:pStyle w:val="Ttulo3"/>
        <w:ind w:left="1797"/>
        <w:rPr>
          <w:lang w:val="es-PE"/>
        </w:rPr>
      </w:pPr>
      <w:bookmarkStart w:id="18" w:name="_Toc68728372"/>
      <w:bookmarkStart w:id="19" w:name="_Toc69119396"/>
      <w:r w:rsidRPr="00326F88">
        <w:rPr>
          <w:lang w:val="es-PE"/>
        </w:rPr>
        <w:t xml:space="preserve">Objetivos </w:t>
      </w:r>
      <w:r w:rsidR="00F93F9C" w:rsidRPr="00326F88">
        <w:rPr>
          <w:lang w:val="es-PE"/>
        </w:rPr>
        <w:t>Específicos</w:t>
      </w:r>
      <w:bookmarkEnd w:id="18"/>
      <w:bookmarkEnd w:id="19"/>
    </w:p>
    <w:p w14:paraId="58CDC43D" w14:textId="77777777" w:rsidR="00152594" w:rsidRPr="00326F88" w:rsidRDefault="00152594" w:rsidP="00152594">
      <w:pPr>
        <w:rPr>
          <w:lang w:val="es-PE"/>
        </w:rPr>
      </w:pPr>
    </w:p>
    <w:p w14:paraId="46C7F126" w14:textId="6514851F" w:rsidR="00152594" w:rsidRPr="00326F88" w:rsidRDefault="00152594" w:rsidP="00152594">
      <w:pPr>
        <w:pStyle w:val="Prrafodelista"/>
        <w:numPr>
          <w:ilvl w:val="0"/>
          <w:numId w:val="14"/>
        </w:numPr>
        <w:rPr>
          <w:lang w:val="es-PE"/>
        </w:rPr>
      </w:pPr>
      <w:r w:rsidRPr="00326F88">
        <w:rPr>
          <w:lang w:val="es-PE"/>
        </w:rPr>
        <w:t>Determinar la eficacia en la atención de incidentes al implementar ITIL en el área de Sistemas de la empresa GESCOB EIRL</w:t>
      </w:r>
    </w:p>
    <w:p w14:paraId="7F7B25D4" w14:textId="77777777" w:rsidR="00152594" w:rsidRPr="00326F88" w:rsidRDefault="00152594" w:rsidP="00152594">
      <w:pPr>
        <w:ind w:left="1077"/>
        <w:rPr>
          <w:lang w:val="es-PE"/>
        </w:rPr>
      </w:pPr>
    </w:p>
    <w:p w14:paraId="32672CDA" w14:textId="4CC06B7F" w:rsidR="00152594" w:rsidRPr="00326F88" w:rsidRDefault="00152594" w:rsidP="00152594">
      <w:pPr>
        <w:pStyle w:val="Prrafodelista"/>
        <w:numPr>
          <w:ilvl w:val="0"/>
          <w:numId w:val="14"/>
        </w:numPr>
        <w:rPr>
          <w:lang w:val="es-PE"/>
        </w:rPr>
      </w:pPr>
      <w:r w:rsidRPr="00326F88">
        <w:rPr>
          <w:lang w:val="es-PE"/>
        </w:rPr>
        <w:t>Determinar la eficiencia en la atención de incidentes al implementar ITIL en el área de Sistemas de la empresa GESCOB EIRL</w:t>
      </w:r>
    </w:p>
    <w:p w14:paraId="3B308455" w14:textId="77777777" w:rsidR="00152594" w:rsidRPr="00326F88" w:rsidRDefault="00152594" w:rsidP="00152594">
      <w:pPr>
        <w:ind w:left="1077"/>
        <w:rPr>
          <w:lang w:val="es-PE"/>
        </w:rPr>
      </w:pPr>
    </w:p>
    <w:p w14:paraId="4F518240" w14:textId="5AEF0995" w:rsidR="00152594" w:rsidRPr="00326F88" w:rsidRDefault="00152594" w:rsidP="00152594">
      <w:pPr>
        <w:pStyle w:val="Prrafodelista"/>
        <w:numPr>
          <w:ilvl w:val="0"/>
          <w:numId w:val="14"/>
        </w:numPr>
        <w:rPr>
          <w:lang w:val="es-PE"/>
        </w:rPr>
      </w:pPr>
      <w:r w:rsidRPr="00326F88">
        <w:rPr>
          <w:lang w:val="es-PE"/>
        </w:rPr>
        <w:lastRenderedPageBreak/>
        <w:t>Determinar la efectividad en la atención de incidentes al implementar ITIL en el área de Sistemas de la empresa GESCOB EIRL</w:t>
      </w:r>
    </w:p>
    <w:p w14:paraId="6C791530" w14:textId="3F2BF709" w:rsidR="006365AF" w:rsidRPr="00326F88" w:rsidRDefault="006365AF" w:rsidP="006365AF">
      <w:pPr>
        <w:rPr>
          <w:lang w:val="es-PE"/>
        </w:rPr>
      </w:pPr>
    </w:p>
    <w:p w14:paraId="64776526" w14:textId="76972A18" w:rsidR="006365AF" w:rsidRPr="00326F88" w:rsidRDefault="006B12C6" w:rsidP="00E30AF7">
      <w:pPr>
        <w:pStyle w:val="Ttulo2"/>
        <w:numPr>
          <w:ilvl w:val="1"/>
          <w:numId w:val="9"/>
        </w:numPr>
      </w:pPr>
      <w:bookmarkStart w:id="20" w:name="_Toc68728373"/>
      <w:bookmarkStart w:id="21" w:name="_Toc69119397"/>
      <w:r w:rsidRPr="00326F88">
        <w:t>Justificación e Importancia</w:t>
      </w:r>
      <w:bookmarkEnd w:id="20"/>
      <w:bookmarkEnd w:id="21"/>
    </w:p>
    <w:p w14:paraId="4EEFC326" w14:textId="77777777" w:rsidR="00A84822" w:rsidRPr="00326F88" w:rsidRDefault="00A84822" w:rsidP="00A84822">
      <w:pPr>
        <w:rPr>
          <w:lang w:val="es-PE"/>
        </w:rPr>
      </w:pPr>
    </w:p>
    <w:p w14:paraId="65B3C6FE" w14:textId="09BA1221" w:rsidR="005E68B3" w:rsidRPr="00326F88" w:rsidRDefault="00355FA5" w:rsidP="00463736">
      <w:pPr>
        <w:ind w:left="360" w:firstLine="348"/>
        <w:jc w:val="both"/>
        <w:rPr>
          <w:lang w:val="es-PE"/>
        </w:rPr>
      </w:pPr>
      <w:r w:rsidRPr="00326F88">
        <w:rPr>
          <w:lang w:val="es-PE"/>
        </w:rPr>
        <w:t xml:space="preserve">Este trabajo aportará con el análisis y propuesta de implementación </w:t>
      </w:r>
      <w:r w:rsidR="00807ACF" w:rsidRPr="00326F88">
        <w:rPr>
          <w:lang w:val="es-PE"/>
        </w:rPr>
        <w:t xml:space="preserve">de las mejores prácticas de ITIL en el área de Sistemas </w:t>
      </w:r>
      <w:r w:rsidR="00AA2886" w:rsidRPr="00326F88">
        <w:rPr>
          <w:lang w:val="es-PE"/>
        </w:rPr>
        <w:t>de la empresa Gestión de Cobranzas y Recuperos proyectando la mejora de sus procedimientos</w:t>
      </w:r>
      <w:r w:rsidR="006D7939" w:rsidRPr="00326F88">
        <w:rPr>
          <w:lang w:val="es-PE"/>
        </w:rPr>
        <w:t>, alineándolos a estándares internacionales</w:t>
      </w:r>
      <w:r w:rsidR="00974B3D" w:rsidRPr="00326F88">
        <w:rPr>
          <w:lang w:val="es-PE"/>
        </w:rPr>
        <w:t xml:space="preserve"> con el fin de asegurar </w:t>
      </w:r>
      <w:r w:rsidR="00A05AD7" w:rsidRPr="00326F88">
        <w:rPr>
          <w:lang w:val="es-PE"/>
        </w:rPr>
        <w:t>el éxito institucional.</w:t>
      </w:r>
    </w:p>
    <w:p w14:paraId="4256207B" w14:textId="7D28D3C4" w:rsidR="0052189E" w:rsidRPr="00326F88" w:rsidRDefault="0052189E" w:rsidP="006D7939">
      <w:pPr>
        <w:ind w:left="360"/>
        <w:jc w:val="both"/>
        <w:rPr>
          <w:lang w:val="es-PE"/>
        </w:rPr>
      </w:pPr>
    </w:p>
    <w:p w14:paraId="2250F22D" w14:textId="443B88A1" w:rsidR="0052189E" w:rsidRPr="00326F88" w:rsidRDefault="0052189E" w:rsidP="00463736">
      <w:pPr>
        <w:ind w:left="360" w:firstLine="348"/>
        <w:jc w:val="both"/>
        <w:rPr>
          <w:lang w:val="es-PE"/>
        </w:rPr>
      </w:pPr>
      <w:r w:rsidRPr="00326F88">
        <w:rPr>
          <w:lang w:val="es-PE"/>
        </w:rPr>
        <w:t>Los usuarios tendrán la sensación de mejora en el servicio tecnológico brindado</w:t>
      </w:r>
      <w:r w:rsidR="00683930" w:rsidRPr="00326F88">
        <w:rPr>
          <w:lang w:val="es-PE"/>
        </w:rPr>
        <w:t xml:space="preserve"> en toda la organización, pues los requerimientos reportados serán registrados y se llevará seguimiento y control.</w:t>
      </w:r>
    </w:p>
    <w:p w14:paraId="404ED4DA" w14:textId="47CFFB63" w:rsidR="00BA04C2" w:rsidRPr="00326F88" w:rsidRDefault="00BA04C2" w:rsidP="00BA04C2">
      <w:pPr>
        <w:ind w:left="360"/>
        <w:rPr>
          <w:lang w:val="es-PE"/>
        </w:rPr>
      </w:pPr>
    </w:p>
    <w:p w14:paraId="10EBD13F" w14:textId="3D3DA1FC" w:rsidR="009446F4" w:rsidRPr="00326F88" w:rsidRDefault="003C59F5" w:rsidP="00463736">
      <w:pPr>
        <w:ind w:left="360" w:firstLine="348"/>
        <w:jc w:val="both"/>
        <w:rPr>
          <w:lang w:val="es-PE"/>
        </w:rPr>
      </w:pPr>
      <w:r w:rsidRPr="00326F88">
        <w:rPr>
          <w:lang w:val="es-PE"/>
        </w:rPr>
        <w:t xml:space="preserve">Los requerimientos que se presenten bajo el esquema </w:t>
      </w:r>
      <w:r w:rsidR="00357D86" w:rsidRPr="00326F88">
        <w:rPr>
          <w:lang w:val="es-PE"/>
        </w:rPr>
        <w:t xml:space="preserve">de la Gestión de Servicios ITIL pueden ser gestionados de manera que a toma de decisiones </w:t>
      </w:r>
      <w:r w:rsidR="00F57B5B" w:rsidRPr="00326F88">
        <w:rPr>
          <w:lang w:val="es-PE"/>
        </w:rPr>
        <w:t>sea de forma objetiva para bien de la organización en todos sus campos</w:t>
      </w:r>
      <w:r w:rsidR="000A3C3D" w:rsidRPr="00326F88">
        <w:rPr>
          <w:lang w:val="es-PE"/>
        </w:rPr>
        <w:t xml:space="preserve">, lo que permitirá disminuir la demanda </w:t>
      </w:r>
      <w:r w:rsidR="0065431E" w:rsidRPr="00326F88">
        <w:rPr>
          <w:lang w:val="es-PE"/>
        </w:rPr>
        <w:t>de los constantes requerimientos, y que se tomen acciones preventivas y correctivas de manera eficiente, con resultados</w:t>
      </w:r>
      <w:r w:rsidR="00C36ACF" w:rsidRPr="00326F88">
        <w:rPr>
          <w:lang w:val="es-PE"/>
        </w:rPr>
        <w:t xml:space="preserve"> ágiles y con procedimientos actualizados que puedan ser controlados y mejorados continuamente.</w:t>
      </w:r>
    </w:p>
    <w:p w14:paraId="007C11D9" w14:textId="32C56862" w:rsidR="00E710EA" w:rsidRPr="00326F88" w:rsidRDefault="00E710EA" w:rsidP="00C36ACF">
      <w:pPr>
        <w:ind w:left="360"/>
        <w:jc w:val="both"/>
        <w:rPr>
          <w:lang w:val="es-PE"/>
        </w:rPr>
      </w:pPr>
    </w:p>
    <w:p w14:paraId="38D46BEC" w14:textId="30FF9D2F" w:rsidR="00E710EA" w:rsidRPr="00326F88" w:rsidRDefault="006B12C6" w:rsidP="00E30AF7">
      <w:pPr>
        <w:pStyle w:val="Ttulo2"/>
        <w:numPr>
          <w:ilvl w:val="1"/>
          <w:numId w:val="9"/>
        </w:numPr>
      </w:pPr>
      <w:bookmarkStart w:id="22" w:name="_Toc68728374"/>
      <w:bookmarkStart w:id="23" w:name="_Toc69119398"/>
      <w:r w:rsidRPr="00326F88">
        <w:t>Alcance y Limitaciones</w:t>
      </w:r>
      <w:bookmarkEnd w:id="22"/>
      <w:bookmarkEnd w:id="23"/>
    </w:p>
    <w:p w14:paraId="362B5DEF" w14:textId="77777777" w:rsidR="004D60CA" w:rsidRPr="00326F88" w:rsidRDefault="004D60CA" w:rsidP="004D60CA">
      <w:pPr>
        <w:rPr>
          <w:lang w:val="es-PE"/>
        </w:rPr>
      </w:pPr>
    </w:p>
    <w:p w14:paraId="41488078" w14:textId="00F1E24B" w:rsidR="00E710EA" w:rsidRPr="00326F88" w:rsidRDefault="00E710EA" w:rsidP="000A5690">
      <w:pPr>
        <w:pStyle w:val="Ttulo3"/>
        <w:ind w:left="1776"/>
        <w:rPr>
          <w:lang w:val="es-PE"/>
        </w:rPr>
      </w:pPr>
      <w:bookmarkStart w:id="24" w:name="_Toc68728375"/>
      <w:bookmarkStart w:id="25" w:name="_Toc69119399"/>
      <w:r w:rsidRPr="00326F88">
        <w:rPr>
          <w:lang w:val="es-PE"/>
        </w:rPr>
        <w:t>Alcance</w:t>
      </w:r>
      <w:bookmarkEnd w:id="24"/>
      <w:bookmarkEnd w:id="25"/>
    </w:p>
    <w:p w14:paraId="45C4099C" w14:textId="77777777" w:rsidR="00E710EA" w:rsidRPr="00326F88" w:rsidRDefault="00E710EA" w:rsidP="000A5690">
      <w:pPr>
        <w:ind w:left="1056"/>
        <w:rPr>
          <w:lang w:val="es-PE"/>
        </w:rPr>
      </w:pPr>
    </w:p>
    <w:p w14:paraId="5A423412" w14:textId="2583B9F0" w:rsidR="00E710EA" w:rsidRPr="00326F88" w:rsidRDefault="004F1386" w:rsidP="000A5690">
      <w:pPr>
        <w:ind w:left="1056" w:firstLine="348"/>
        <w:rPr>
          <w:lang w:val="es-PE"/>
        </w:rPr>
      </w:pPr>
      <w:r w:rsidRPr="00326F88">
        <w:rPr>
          <w:lang w:val="es-PE"/>
        </w:rPr>
        <w:lastRenderedPageBreak/>
        <w:t xml:space="preserve">Este proyecto </w:t>
      </w:r>
      <w:r w:rsidR="00E65533" w:rsidRPr="00326F88">
        <w:rPr>
          <w:lang w:val="es-PE"/>
        </w:rPr>
        <w:t xml:space="preserve">contempla el análisis </w:t>
      </w:r>
      <w:r w:rsidR="00AF1312" w:rsidRPr="00326F88">
        <w:rPr>
          <w:lang w:val="es-PE"/>
        </w:rPr>
        <w:t>e</w:t>
      </w:r>
      <w:r w:rsidR="00E65533" w:rsidRPr="00326F88">
        <w:rPr>
          <w:lang w:val="es-PE"/>
        </w:rPr>
        <w:t xml:space="preserve"> implementación de mejores prácticas de ITIL en el área de sistemas de la empresa GESCOB</w:t>
      </w:r>
      <w:r w:rsidR="00447D56" w:rsidRPr="00326F88">
        <w:rPr>
          <w:lang w:val="es-PE"/>
        </w:rPr>
        <w:t xml:space="preserve"> EIRL</w:t>
      </w:r>
      <w:r w:rsidR="004938F6" w:rsidRPr="00326F88">
        <w:rPr>
          <w:lang w:val="es-PE"/>
        </w:rPr>
        <w:t xml:space="preserve"> </w:t>
      </w:r>
      <w:r w:rsidR="00AF1312" w:rsidRPr="00326F88">
        <w:rPr>
          <w:lang w:val="es-PE"/>
        </w:rPr>
        <w:t>para la atención de incidentes</w:t>
      </w:r>
      <w:r w:rsidR="00BB34C5" w:rsidRPr="00326F88">
        <w:rPr>
          <w:lang w:val="es-PE"/>
        </w:rPr>
        <w:t>.</w:t>
      </w:r>
    </w:p>
    <w:p w14:paraId="12E7F6BD" w14:textId="67F15D3E" w:rsidR="00BC089B" w:rsidRPr="00326F88" w:rsidRDefault="00BC089B" w:rsidP="000A5690">
      <w:pPr>
        <w:ind w:left="1056"/>
        <w:jc w:val="both"/>
        <w:rPr>
          <w:lang w:val="es-PE"/>
        </w:rPr>
      </w:pPr>
    </w:p>
    <w:p w14:paraId="3192F049" w14:textId="707D9115" w:rsidR="00BC089B" w:rsidRPr="00326F88" w:rsidRDefault="00BC089B" w:rsidP="000A5690">
      <w:pPr>
        <w:pStyle w:val="Ttulo3"/>
        <w:ind w:left="1776"/>
        <w:rPr>
          <w:lang w:val="es-PE"/>
        </w:rPr>
      </w:pPr>
      <w:bookmarkStart w:id="26" w:name="_Toc68728376"/>
      <w:bookmarkStart w:id="27" w:name="_Toc69119400"/>
      <w:r w:rsidRPr="00326F88">
        <w:rPr>
          <w:lang w:val="es-PE"/>
        </w:rPr>
        <w:t>Limitaciones</w:t>
      </w:r>
      <w:bookmarkEnd w:id="26"/>
      <w:bookmarkEnd w:id="27"/>
    </w:p>
    <w:p w14:paraId="3FB3DB7D" w14:textId="77777777" w:rsidR="00BC089B" w:rsidRPr="00326F88" w:rsidRDefault="00BC089B" w:rsidP="000A5690">
      <w:pPr>
        <w:ind w:left="1056"/>
        <w:jc w:val="both"/>
        <w:rPr>
          <w:lang w:val="es-PE"/>
        </w:rPr>
      </w:pPr>
    </w:p>
    <w:p w14:paraId="227841FD" w14:textId="73B32A11" w:rsidR="00BC089B" w:rsidRPr="00326F88" w:rsidRDefault="00BC089B" w:rsidP="000A5690">
      <w:pPr>
        <w:ind w:left="1056" w:firstLine="360"/>
        <w:rPr>
          <w:lang w:val="es-PE"/>
        </w:rPr>
      </w:pPr>
      <w:r w:rsidRPr="00326F88">
        <w:rPr>
          <w:lang w:val="es-PE"/>
        </w:rPr>
        <w:t xml:space="preserve">Este proyecto no contempla la implementación, se entrega la respectiva documentación a las directivas con el fin de que sea aprobada y ejecutada por </w:t>
      </w:r>
      <w:r w:rsidR="003F3BB2" w:rsidRPr="00326F88">
        <w:rPr>
          <w:lang w:val="es-PE"/>
        </w:rPr>
        <w:t>la empresa</w:t>
      </w:r>
      <w:r w:rsidRPr="00326F88">
        <w:rPr>
          <w:lang w:val="es-PE"/>
        </w:rPr>
        <w:t>.</w:t>
      </w:r>
    </w:p>
    <w:p w14:paraId="3B61B32E" w14:textId="2E23BFDB" w:rsidR="005D0102" w:rsidRPr="00326F88" w:rsidRDefault="005D0102" w:rsidP="00BC089B">
      <w:pPr>
        <w:ind w:left="360"/>
        <w:jc w:val="both"/>
        <w:rPr>
          <w:lang w:val="es-PE"/>
        </w:rPr>
      </w:pPr>
    </w:p>
    <w:p w14:paraId="4EE6E662" w14:textId="77777777" w:rsidR="00153F1B" w:rsidRPr="00326F88" w:rsidRDefault="00153F1B">
      <w:pPr>
        <w:rPr>
          <w:b/>
          <w:bCs/>
          <w:lang w:val="es-PE"/>
        </w:rPr>
      </w:pPr>
      <w:r w:rsidRPr="00326F88">
        <w:rPr>
          <w:lang w:val="es-PE"/>
        </w:rPr>
        <w:br w:type="page"/>
      </w:r>
    </w:p>
    <w:p w14:paraId="2C840DBA" w14:textId="21E62AD9" w:rsidR="005D0102" w:rsidRPr="00326F88" w:rsidRDefault="006B12C6" w:rsidP="00E30AF7">
      <w:pPr>
        <w:pStyle w:val="Ttulo1"/>
        <w:numPr>
          <w:ilvl w:val="0"/>
          <w:numId w:val="9"/>
        </w:numPr>
      </w:pPr>
      <w:bookmarkStart w:id="28" w:name="_Toc68728377"/>
      <w:bookmarkStart w:id="29" w:name="_Toc69119401"/>
      <w:r w:rsidRPr="00326F88">
        <w:lastRenderedPageBreak/>
        <w:t>Marco Teórico</w:t>
      </w:r>
      <w:bookmarkEnd w:id="28"/>
      <w:bookmarkEnd w:id="29"/>
    </w:p>
    <w:p w14:paraId="16067A03" w14:textId="77777777" w:rsidR="00E23224" w:rsidRPr="00326F88" w:rsidRDefault="00E23224" w:rsidP="00E23224">
      <w:pPr>
        <w:rPr>
          <w:lang w:val="es-PE"/>
        </w:rPr>
      </w:pPr>
    </w:p>
    <w:p w14:paraId="1DD7755D" w14:textId="33D8C389" w:rsidR="00425FF2" w:rsidRPr="00326F88" w:rsidRDefault="00F7578A" w:rsidP="00F619AC">
      <w:pPr>
        <w:ind w:firstLine="360"/>
        <w:rPr>
          <w:lang w:val="es-PE"/>
        </w:rPr>
      </w:pPr>
      <w:r w:rsidRPr="00326F88">
        <w:rPr>
          <w:lang w:val="es-PE"/>
        </w:rPr>
        <w:t>ITIL es considerado como uno de los mejores marcos de trabajo para la Gestión de Servicios de Tecnologías de Información en el mundo por su enfoque al sentido común en la Gestión de Servicios ya que con sus prácticas permite que todo el ámbito para la provisión de servicios sea visto como parte de un todo, y alinear los objetivos y estrategias del Área de T.I. con los del negocio generando un mayor valor frente a la competencia.</w:t>
      </w:r>
    </w:p>
    <w:p w14:paraId="1DD22A60" w14:textId="22B062EB" w:rsidR="00A23F11" w:rsidRPr="00326F88" w:rsidRDefault="00A23F11" w:rsidP="00F7578A">
      <w:pPr>
        <w:jc w:val="both"/>
        <w:rPr>
          <w:lang w:val="es-PE"/>
        </w:rPr>
      </w:pPr>
    </w:p>
    <w:p w14:paraId="18FAC2CC" w14:textId="67DCBAF5" w:rsidR="00860126" w:rsidRPr="00326F88" w:rsidRDefault="0011293A" w:rsidP="00E30AF7">
      <w:pPr>
        <w:pStyle w:val="Ttulo2"/>
        <w:numPr>
          <w:ilvl w:val="1"/>
          <w:numId w:val="9"/>
        </w:numPr>
      </w:pPr>
      <w:bookmarkStart w:id="30" w:name="_Toc69119402"/>
      <w:r w:rsidRPr="00326F88">
        <w:t xml:space="preserve">Gestión de Servicios de </w:t>
      </w:r>
      <w:r w:rsidR="00860126" w:rsidRPr="00326F88">
        <w:t xml:space="preserve">TI </w:t>
      </w:r>
      <w:r w:rsidRPr="00326F88">
        <w:t>en el Mundo Moderno</w:t>
      </w:r>
      <w:bookmarkEnd w:id="30"/>
      <w:r w:rsidRPr="00326F88">
        <w:t xml:space="preserve"> </w:t>
      </w:r>
    </w:p>
    <w:p w14:paraId="19FD34FA" w14:textId="77777777" w:rsidR="00E23224" w:rsidRPr="00326F88" w:rsidRDefault="00E23224" w:rsidP="00E23224">
      <w:pPr>
        <w:rPr>
          <w:lang w:val="es-PE"/>
        </w:rPr>
      </w:pPr>
    </w:p>
    <w:p w14:paraId="670FCDF8" w14:textId="197F551C" w:rsidR="00860126" w:rsidRPr="00326F88" w:rsidRDefault="00860126" w:rsidP="0011293A">
      <w:pPr>
        <w:ind w:left="360" w:firstLine="348"/>
        <w:rPr>
          <w:lang w:val="es-PE"/>
        </w:rPr>
      </w:pPr>
      <w:r w:rsidRPr="00326F88">
        <w:rPr>
          <w:lang w:val="es-PE"/>
        </w:rPr>
        <w:t xml:space="preserve">En un mundo en </w:t>
      </w:r>
      <w:r w:rsidR="00706EEE" w:rsidRPr="00326F88">
        <w:rPr>
          <w:lang w:val="es-PE"/>
        </w:rPr>
        <w:t>constante cambio</w:t>
      </w:r>
      <w:r w:rsidRPr="00326F88">
        <w:rPr>
          <w:lang w:val="es-PE"/>
        </w:rPr>
        <w:t xml:space="preserve"> donde </w:t>
      </w:r>
      <w:r w:rsidR="00706EEE" w:rsidRPr="00326F88">
        <w:rPr>
          <w:lang w:val="es-PE"/>
        </w:rPr>
        <w:t>los fabricantes</w:t>
      </w:r>
      <w:r w:rsidRPr="00326F88">
        <w:rPr>
          <w:lang w:val="es-PE"/>
        </w:rPr>
        <w:t xml:space="preserve"> del </w:t>
      </w:r>
      <w:r w:rsidR="00706EEE" w:rsidRPr="00326F88">
        <w:rPr>
          <w:lang w:val="es-PE"/>
        </w:rPr>
        <w:t>pasado se</w:t>
      </w:r>
      <w:r w:rsidRPr="00326F88">
        <w:rPr>
          <w:lang w:val="es-PE"/>
        </w:rPr>
        <w:t xml:space="preserve"> están convirtiendo</w:t>
      </w:r>
      <w:r w:rsidR="00706EEE" w:rsidRPr="00326F88">
        <w:rPr>
          <w:lang w:val="es-PE"/>
        </w:rPr>
        <w:t xml:space="preserve"> </w:t>
      </w:r>
      <w:r w:rsidRPr="00326F88">
        <w:rPr>
          <w:lang w:val="es-PE"/>
        </w:rPr>
        <w:t>en</w:t>
      </w:r>
      <w:r w:rsidR="00706EEE" w:rsidRPr="00326F88">
        <w:rPr>
          <w:lang w:val="es-PE"/>
        </w:rPr>
        <w:t xml:space="preserve"> </w:t>
      </w:r>
      <w:r w:rsidRPr="00326F88">
        <w:rPr>
          <w:lang w:val="es-PE"/>
        </w:rPr>
        <w:t>proveedores</w:t>
      </w:r>
      <w:r w:rsidR="00706EEE" w:rsidRPr="00326F88">
        <w:rPr>
          <w:lang w:val="es-PE"/>
        </w:rPr>
        <w:t xml:space="preserve"> </w:t>
      </w:r>
      <w:r w:rsidRPr="00326F88">
        <w:rPr>
          <w:lang w:val="es-PE"/>
        </w:rPr>
        <w:t>de</w:t>
      </w:r>
      <w:r w:rsidR="00706EEE" w:rsidRPr="00326F88">
        <w:rPr>
          <w:lang w:val="es-PE"/>
        </w:rPr>
        <w:t xml:space="preserve"> </w:t>
      </w:r>
      <w:r w:rsidRPr="00326F88">
        <w:rPr>
          <w:lang w:val="es-PE"/>
        </w:rPr>
        <w:t>servicios</w:t>
      </w:r>
      <w:r w:rsidR="00706EEE" w:rsidRPr="00326F88">
        <w:rPr>
          <w:lang w:val="es-PE"/>
        </w:rPr>
        <w:t xml:space="preserve"> </w:t>
      </w:r>
      <w:r w:rsidRPr="00326F88">
        <w:rPr>
          <w:lang w:val="es-PE"/>
        </w:rPr>
        <w:t>del</w:t>
      </w:r>
      <w:r w:rsidR="00706EEE" w:rsidRPr="00326F88">
        <w:rPr>
          <w:lang w:val="es-PE"/>
        </w:rPr>
        <w:t xml:space="preserve"> </w:t>
      </w:r>
      <w:r w:rsidRPr="00326F88">
        <w:rPr>
          <w:lang w:val="es-PE"/>
        </w:rPr>
        <w:t>futuro.</w:t>
      </w:r>
      <w:r w:rsidR="00706EEE" w:rsidRPr="00326F88">
        <w:rPr>
          <w:lang w:val="es-PE"/>
        </w:rPr>
        <w:t xml:space="preserve"> La revolución de </w:t>
      </w:r>
      <w:r w:rsidRPr="00326F88">
        <w:rPr>
          <w:lang w:val="es-PE"/>
        </w:rPr>
        <w:t>la transformación digital afecta a todas las industrias y es más que solo tecnología.</w:t>
      </w:r>
    </w:p>
    <w:p w14:paraId="38B42692" w14:textId="77777777" w:rsidR="00860126" w:rsidRPr="00326F88" w:rsidRDefault="00860126" w:rsidP="0011293A">
      <w:pPr>
        <w:ind w:left="360"/>
        <w:rPr>
          <w:lang w:val="es-PE"/>
        </w:rPr>
      </w:pPr>
    </w:p>
    <w:p w14:paraId="645D9655" w14:textId="72388F2B" w:rsidR="00860126" w:rsidRPr="00326F88" w:rsidRDefault="00860126" w:rsidP="0011293A">
      <w:pPr>
        <w:ind w:left="360" w:firstLine="348"/>
        <w:rPr>
          <w:lang w:val="es-PE"/>
        </w:rPr>
      </w:pPr>
      <w:r w:rsidRPr="00326F88">
        <w:rPr>
          <w:lang w:val="es-PE"/>
        </w:rPr>
        <w:t>Las empresas están repensando sus estructuras organizativas para mantenerse en la cima de juego. Están rompiendo las barreras del pasado y construyendo unidades de colaboración que las llevan más allá de su forma de trabajar actual.</w:t>
      </w:r>
    </w:p>
    <w:p w14:paraId="7ED9668B" w14:textId="77777777" w:rsidR="00860126" w:rsidRPr="00326F88" w:rsidRDefault="00860126" w:rsidP="0011293A">
      <w:pPr>
        <w:ind w:left="360"/>
        <w:rPr>
          <w:lang w:val="es-PE"/>
        </w:rPr>
      </w:pPr>
    </w:p>
    <w:p w14:paraId="755D22A7" w14:textId="6B5BB33A" w:rsidR="00860126" w:rsidRPr="00326F88" w:rsidRDefault="00860126" w:rsidP="0011293A">
      <w:pPr>
        <w:ind w:left="360" w:firstLine="348"/>
        <w:rPr>
          <w:lang w:val="es-PE"/>
        </w:rPr>
      </w:pPr>
      <w:r w:rsidRPr="00326F88">
        <w:rPr>
          <w:lang w:val="es-PE"/>
        </w:rPr>
        <w:t>La tecnología</w:t>
      </w:r>
      <w:r w:rsidR="00706EEE" w:rsidRPr="00326F88">
        <w:rPr>
          <w:lang w:val="es-PE"/>
        </w:rPr>
        <w:t xml:space="preserve"> </w:t>
      </w:r>
      <w:r w:rsidRPr="00326F88">
        <w:rPr>
          <w:lang w:val="es-PE"/>
        </w:rPr>
        <w:t>avanza más rápido hoy que nunca. Los desarrollos</w:t>
      </w:r>
      <w:r w:rsidR="00706EEE" w:rsidRPr="00326F88">
        <w:rPr>
          <w:lang w:val="es-PE"/>
        </w:rPr>
        <w:t xml:space="preserve"> </w:t>
      </w:r>
      <w:r w:rsidRPr="00326F88">
        <w:rPr>
          <w:lang w:val="es-PE"/>
        </w:rPr>
        <w:t>como el cloud computing, la infraestructura</w:t>
      </w:r>
      <w:r w:rsidR="00706EEE" w:rsidRPr="00326F88">
        <w:rPr>
          <w:lang w:val="es-PE"/>
        </w:rPr>
        <w:t xml:space="preserve"> </w:t>
      </w:r>
      <w:r w:rsidRPr="00326F88">
        <w:rPr>
          <w:lang w:val="es-PE"/>
        </w:rPr>
        <w:t>como servicio, machine learning</w:t>
      </w:r>
      <w:r w:rsidR="00706EEE" w:rsidRPr="00326F88">
        <w:rPr>
          <w:lang w:val="es-PE"/>
        </w:rPr>
        <w:t xml:space="preserve"> </w:t>
      </w:r>
      <w:r w:rsidRPr="00326F88">
        <w:rPr>
          <w:lang w:val="es-PE"/>
        </w:rPr>
        <w:t>y blockchain, han abierto nuevas oportunidades para la creación de valor y ha llevado a que la TI se conviertan en</w:t>
      </w:r>
      <w:r w:rsidR="00706EEE" w:rsidRPr="00326F88">
        <w:rPr>
          <w:lang w:val="es-PE"/>
        </w:rPr>
        <w:t xml:space="preserve"> </w:t>
      </w:r>
      <w:r w:rsidRPr="00326F88">
        <w:rPr>
          <w:lang w:val="es-PE"/>
        </w:rPr>
        <w:t>un</w:t>
      </w:r>
      <w:r w:rsidR="00706EEE" w:rsidRPr="00326F88">
        <w:rPr>
          <w:lang w:val="es-PE"/>
        </w:rPr>
        <w:t xml:space="preserve"> </w:t>
      </w:r>
      <w:r w:rsidRPr="00326F88">
        <w:rPr>
          <w:lang w:val="es-PE"/>
        </w:rPr>
        <w:t>importante</w:t>
      </w:r>
      <w:r w:rsidR="00706EEE" w:rsidRPr="00326F88">
        <w:rPr>
          <w:lang w:val="es-PE"/>
        </w:rPr>
        <w:t xml:space="preserve"> </w:t>
      </w:r>
      <w:r w:rsidRPr="00326F88">
        <w:rPr>
          <w:lang w:val="es-PE"/>
        </w:rPr>
        <w:t>impulsor</w:t>
      </w:r>
      <w:r w:rsidR="00706EEE" w:rsidRPr="00326F88">
        <w:rPr>
          <w:lang w:val="es-PE"/>
        </w:rPr>
        <w:t xml:space="preserve"> </w:t>
      </w:r>
      <w:r w:rsidRPr="00326F88">
        <w:rPr>
          <w:lang w:val="es-PE"/>
        </w:rPr>
        <w:t>de</w:t>
      </w:r>
      <w:r w:rsidR="00706EEE" w:rsidRPr="00326F88">
        <w:rPr>
          <w:lang w:val="es-PE"/>
        </w:rPr>
        <w:t xml:space="preserve"> </w:t>
      </w:r>
      <w:r w:rsidRPr="00326F88">
        <w:rPr>
          <w:lang w:val="es-PE"/>
        </w:rPr>
        <w:t>negocios</w:t>
      </w:r>
      <w:r w:rsidR="00706EEE" w:rsidRPr="00326F88">
        <w:rPr>
          <w:lang w:val="es-PE"/>
        </w:rPr>
        <w:t xml:space="preserve"> </w:t>
      </w:r>
      <w:r w:rsidRPr="00326F88">
        <w:rPr>
          <w:lang w:val="es-PE"/>
        </w:rPr>
        <w:t>y</w:t>
      </w:r>
      <w:r w:rsidR="00706EEE" w:rsidRPr="00326F88">
        <w:rPr>
          <w:lang w:val="es-PE"/>
        </w:rPr>
        <w:t xml:space="preserve"> </w:t>
      </w:r>
      <w:r w:rsidRPr="00326F88">
        <w:rPr>
          <w:lang w:val="es-PE"/>
        </w:rPr>
        <w:t>una</w:t>
      </w:r>
      <w:r w:rsidR="00706EEE" w:rsidRPr="00326F88">
        <w:rPr>
          <w:lang w:val="es-PE"/>
        </w:rPr>
        <w:t xml:space="preserve"> </w:t>
      </w:r>
      <w:r w:rsidRPr="00326F88">
        <w:rPr>
          <w:lang w:val="es-PE"/>
        </w:rPr>
        <w:t>fuente</w:t>
      </w:r>
      <w:r w:rsidR="00706EEE" w:rsidRPr="00326F88">
        <w:rPr>
          <w:lang w:val="es-PE"/>
        </w:rPr>
        <w:t xml:space="preserve"> </w:t>
      </w:r>
      <w:r w:rsidRPr="00326F88">
        <w:rPr>
          <w:lang w:val="es-PE"/>
        </w:rPr>
        <w:t>de</w:t>
      </w:r>
      <w:r w:rsidR="00706EEE" w:rsidRPr="00326F88">
        <w:rPr>
          <w:lang w:val="es-PE"/>
        </w:rPr>
        <w:t xml:space="preserve"> </w:t>
      </w:r>
      <w:r w:rsidRPr="00326F88">
        <w:rPr>
          <w:lang w:val="es-PE"/>
        </w:rPr>
        <w:t>ventaja competitiva.</w:t>
      </w:r>
    </w:p>
    <w:p w14:paraId="2EBAC0D8" w14:textId="77777777" w:rsidR="00860126" w:rsidRPr="00326F88" w:rsidRDefault="00860126" w:rsidP="0011293A">
      <w:pPr>
        <w:ind w:left="360"/>
        <w:rPr>
          <w:lang w:val="es-PE"/>
        </w:rPr>
      </w:pPr>
    </w:p>
    <w:p w14:paraId="11075077" w14:textId="5372B161" w:rsidR="00860126" w:rsidRPr="00326F88" w:rsidRDefault="00860126" w:rsidP="0011293A">
      <w:pPr>
        <w:ind w:left="360" w:firstLine="348"/>
        <w:rPr>
          <w:lang w:val="es-PE"/>
        </w:rPr>
      </w:pPr>
      <w:r w:rsidRPr="00326F88">
        <w:rPr>
          <w:lang w:val="es-PE"/>
        </w:rPr>
        <w:t>Con</w:t>
      </w:r>
      <w:r w:rsidR="00706EEE" w:rsidRPr="00326F88">
        <w:rPr>
          <w:lang w:val="es-PE"/>
        </w:rPr>
        <w:t xml:space="preserve"> </w:t>
      </w:r>
      <w:r w:rsidRPr="00326F88">
        <w:rPr>
          <w:lang w:val="es-PE"/>
        </w:rPr>
        <w:t>la</w:t>
      </w:r>
      <w:r w:rsidR="00706EEE" w:rsidRPr="00326F88">
        <w:rPr>
          <w:lang w:val="es-PE"/>
        </w:rPr>
        <w:t xml:space="preserve"> </w:t>
      </w:r>
      <w:r w:rsidRPr="00326F88">
        <w:rPr>
          <w:lang w:val="es-PE"/>
        </w:rPr>
        <w:t>necesidad</w:t>
      </w:r>
      <w:r w:rsidR="00706EEE" w:rsidRPr="00326F88">
        <w:rPr>
          <w:lang w:val="es-PE"/>
        </w:rPr>
        <w:t xml:space="preserve"> </w:t>
      </w:r>
      <w:r w:rsidRPr="00326F88">
        <w:rPr>
          <w:lang w:val="es-PE"/>
        </w:rPr>
        <w:t>de</w:t>
      </w:r>
      <w:r w:rsidR="00706EEE" w:rsidRPr="00326F88">
        <w:rPr>
          <w:lang w:val="es-PE"/>
        </w:rPr>
        <w:t xml:space="preserve"> </w:t>
      </w:r>
      <w:r w:rsidRPr="00326F88">
        <w:rPr>
          <w:lang w:val="es-PE"/>
        </w:rPr>
        <w:t>que</w:t>
      </w:r>
      <w:r w:rsidR="00706EEE" w:rsidRPr="00326F88">
        <w:rPr>
          <w:lang w:val="es-PE"/>
        </w:rPr>
        <w:t xml:space="preserve"> </w:t>
      </w:r>
      <w:r w:rsidRPr="00326F88">
        <w:rPr>
          <w:lang w:val="es-PE"/>
        </w:rPr>
        <w:t>una</w:t>
      </w:r>
      <w:r w:rsidR="00706EEE" w:rsidRPr="00326F88">
        <w:rPr>
          <w:lang w:val="es-PE"/>
        </w:rPr>
        <w:t xml:space="preserve"> </w:t>
      </w:r>
      <w:r w:rsidRPr="00326F88">
        <w:rPr>
          <w:lang w:val="es-PE"/>
        </w:rPr>
        <w:t>organización</w:t>
      </w:r>
      <w:r w:rsidR="00706EEE" w:rsidRPr="00326F88">
        <w:rPr>
          <w:lang w:val="es-PE"/>
        </w:rPr>
        <w:t xml:space="preserve"> </w:t>
      </w:r>
      <w:r w:rsidRPr="00326F88">
        <w:rPr>
          <w:lang w:val="es-PE"/>
        </w:rPr>
        <w:t>se</w:t>
      </w:r>
      <w:r w:rsidR="00706EEE" w:rsidRPr="00326F88">
        <w:rPr>
          <w:lang w:val="es-PE"/>
        </w:rPr>
        <w:t xml:space="preserve"> </w:t>
      </w:r>
      <w:r w:rsidRPr="00326F88">
        <w:rPr>
          <w:lang w:val="es-PE"/>
        </w:rPr>
        <w:t>mantenga</w:t>
      </w:r>
      <w:r w:rsidR="00706EEE" w:rsidRPr="00326F88">
        <w:rPr>
          <w:lang w:val="es-PE"/>
        </w:rPr>
        <w:t xml:space="preserve"> </w:t>
      </w:r>
      <w:r w:rsidRPr="00326F88">
        <w:rPr>
          <w:lang w:val="es-PE"/>
        </w:rPr>
        <w:t>actualizada,</w:t>
      </w:r>
      <w:r w:rsidR="00706EEE" w:rsidRPr="00326F88">
        <w:rPr>
          <w:lang w:val="es-PE"/>
        </w:rPr>
        <w:t xml:space="preserve"> </w:t>
      </w:r>
      <w:r w:rsidRPr="00326F88">
        <w:rPr>
          <w:lang w:val="es-PE"/>
        </w:rPr>
        <w:t>la administración de servicios TI es una capacidad estratégica clave. ITIL, la directriz más adoptada en el mundo dentro de la gestión de servicios TI (ITSM), También ha evolucionado.</w:t>
      </w:r>
    </w:p>
    <w:p w14:paraId="0095C79E" w14:textId="77777777" w:rsidR="00860126" w:rsidRPr="00326F88" w:rsidRDefault="00860126" w:rsidP="00F619AC">
      <w:pPr>
        <w:rPr>
          <w:lang w:val="es-PE"/>
        </w:rPr>
      </w:pPr>
    </w:p>
    <w:p w14:paraId="42A4CB67" w14:textId="42546A7D" w:rsidR="00045D00" w:rsidRPr="00326F88" w:rsidRDefault="00860126" w:rsidP="00240529">
      <w:pPr>
        <w:ind w:left="360" w:firstLine="348"/>
        <w:rPr>
          <w:lang w:val="es-PE"/>
        </w:rPr>
      </w:pPr>
      <w:r w:rsidRPr="00326F88">
        <w:rPr>
          <w:lang w:val="es-PE"/>
        </w:rPr>
        <w:t>Recuerde,</w:t>
      </w:r>
      <w:r w:rsidR="00706EEE" w:rsidRPr="00326F88">
        <w:rPr>
          <w:lang w:val="es-PE"/>
        </w:rPr>
        <w:t xml:space="preserve"> </w:t>
      </w:r>
      <w:r w:rsidRPr="00326F88">
        <w:rPr>
          <w:lang w:val="es-PE"/>
        </w:rPr>
        <w:t>ITIL</w:t>
      </w:r>
      <w:r w:rsidR="00706EEE" w:rsidRPr="00326F88">
        <w:rPr>
          <w:lang w:val="es-PE"/>
        </w:rPr>
        <w:t xml:space="preserve"> </w:t>
      </w:r>
      <w:r w:rsidRPr="00326F88">
        <w:rPr>
          <w:lang w:val="es-PE"/>
        </w:rPr>
        <w:t>es</w:t>
      </w:r>
      <w:r w:rsidR="00706EEE" w:rsidRPr="00326F88">
        <w:rPr>
          <w:lang w:val="es-PE"/>
        </w:rPr>
        <w:t xml:space="preserve"> </w:t>
      </w:r>
      <w:r w:rsidRPr="00326F88">
        <w:rPr>
          <w:lang w:val="es-PE"/>
        </w:rPr>
        <w:t>un</w:t>
      </w:r>
      <w:r w:rsidR="00706EEE" w:rsidRPr="00326F88">
        <w:rPr>
          <w:lang w:val="es-PE"/>
        </w:rPr>
        <w:t xml:space="preserve"> </w:t>
      </w:r>
      <w:r w:rsidRPr="00326F88">
        <w:rPr>
          <w:lang w:val="es-PE"/>
        </w:rPr>
        <w:t>marco</w:t>
      </w:r>
      <w:r w:rsidR="00706EEE" w:rsidRPr="00326F88">
        <w:rPr>
          <w:lang w:val="es-PE"/>
        </w:rPr>
        <w:t xml:space="preserve"> </w:t>
      </w:r>
      <w:r w:rsidRPr="00326F88">
        <w:rPr>
          <w:lang w:val="es-PE"/>
        </w:rPr>
        <w:t>y,</w:t>
      </w:r>
      <w:r w:rsidR="00706EEE" w:rsidRPr="00326F88">
        <w:rPr>
          <w:lang w:val="es-PE"/>
        </w:rPr>
        <w:t xml:space="preserve"> </w:t>
      </w:r>
      <w:r w:rsidRPr="00326F88">
        <w:rPr>
          <w:lang w:val="es-PE"/>
        </w:rPr>
        <w:t>como</w:t>
      </w:r>
      <w:r w:rsidR="00706EEE" w:rsidRPr="00326F88">
        <w:rPr>
          <w:lang w:val="es-PE"/>
        </w:rPr>
        <w:t xml:space="preserve"> </w:t>
      </w:r>
      <w:r w:rsidRPr="00326F88">
        <w:rPr>
          <w:lang w:val="es-PE"/>
        </w:rPr>
        <w:t>tal,</w:t>
      </w:r>
      <w:r w:rsidR="00706EEE" w:rsidRPr="00326F88">
        <w:rPr>
          <w:lang w:val="es-PE"/>
        </w:rPr>
        <w:t xml:space="preserve"> </w:t>
      </w:r>
      <w:r w:rsidRPr="00326F88">
        <w:rPr>
          <w:lang w:val="es-PE"/>
        </w:rPr>
        <w:t>proporciona</w:t>
      </w:r>
      <w:r w:rsidR="00706EEE" w:rsidRPr="00326F88">
        <w:rPr>
          <w:lang w:val="es-PE"/>
        </w:rPr>
        <w:t xml:space="preserve"> </w:t>
      </w:r>
      <w:r w:rsidRPr="00326F88">
        <w:rPr>
          <w:lang w:val="es-PE"/>
        </w:rPr>
        <w:t>orientación</w:t>
      </w:r>
      <w:r w:rsidR="00706EEE" w:rsidRPr="00326F88">
        <w:rPr>
          <w:lang w:val="es-PE"/>
        </w:rPr>
        <w:t xml:space="preserve"> </w:t>
      </w:r>
      <w:r w:rsidRPr="00326F88">
        <w:rPr>
          <w:lang w:val="es-PE"/>
        </w:rPr>
        <w:t>en</w:t>
      </w:r>
      <w:r w:rsidR="00706EEE" w:rsidRPr="00326F88">
        <w:rPr>
          <w:lang w:val="es-PE"/>
        </w:rPr>
        <w:t xml:space="preserve"> </w:t>
      </w:r>
      <w:r w:rsidRPr="00326F88">
        <w:rPr>
          <w:lang w:val="es-PE"/>
        </w:rPr>
        <w:t>ITSM (Information Technology Service Management) no se puede implementar ITIL como un objeto. No existe una “talla única”, por lo que se debe considerar a ITIL como una caja de herramientas. ITIL 4 está diseñada para colaborar con muchos marcos y métodos en la industria de TI, como Lean, DevOps, Agile y muchos más</w:t>
      </w:r>
      <w:r w:rsidR="00045D00" w:rsidRPr="00326F88">
        <w:rPr>
          <w:lang w:val="es-PE"/>
        </w:rPr>
        <w:t>.</w:t>
      </w:r>
    </w:p>
    <w:p w14:paraId="17A9B258" w14:textId="77777777" w:rsidR="00045D00" w:rsidRPr="00326F88" w:rsidRDefault="00045D00" w:rsidP="00F619AC">
      <w:pPr>
        <w:rPr>
          <w:lang w:val="es-PE"/>
        </w:rPr>
      </w:pPr>
    </w:p>
    <w:p w14:paraId="71336751" w14:textId="63DD8448" w:rsidR="00045D00" w:rsidRPr="00326F88" w:rsidRDefault="00045D00" w:rsidP="00E30AF7">
      <w:pPr>
        <w:pStyle w:val="Ttulo2"/>
        <w:numPr>
          <w:ilvl w:val="1"/>
          <w:numId w:val="9"/>
        </w:numPr>
      </w:pPr>
      <w:bookmarkStart w:id="31" w:name="_Toc69119403"/>
      <w:r w:rsidRPr="00326F88">
        <w:t>ITIL 4</w:t>
      </w:r>
      <w:bookmarkEnd w:id="31"/>
    </w:p>
    <w:p w14:paraId="4428AF5F" w14:textId="77777777" w:rsidR="00E23224" w:rsidRPr="00326F88" w:rsidRDefault="00E23224" w:rsidP="00E23224">
      <w:pPr>
        <w:rPr>
          <w:lang w:val="es-PE"/>
        </w:rPr>
      </w:pPr>
    </w:p>
    <w:p w14:paraId="5C0F88DB" w14:textId="660C267B" w:rsidR="00045D00" w:rsidRPr="00326F88" w:rsidRDefault="00045D00" w:rsidP="009A25A0">
      <w:pPr>
        <w:ind w:left="360" w:firstLine="348"/>
        <w:rPr>
          <w:lang w:val="es-PE"/>
        </w:rPr>
      </w:pPr>
      <w:r w:rsidRPr="00326F88">
        <w:rPr>
          <w:lang w:val="es-PE"/>
        </w:rPr>
        <w:t>ITIL 4 ofrece un enfoque práctico y flexible para apoyar a todas las organizaciones en su viaje al nuevo mundo de la transformación digital.</w:t>
      </w:r>
    </w:p>
    <w:p w14:paraId="7B2D3B16" w14:textId="77777777" w:rsidR="00045D00" w:rsidRPr="00326F88" w:rsidRDefault="00045D00" w:rsidP="00240529">
      <w:pPr>
        <w:ind w:left="360"/>
        <w:rPr>
          <w:lang w:val="es-PE"/>
        </w:rPr>
      </w:pPr>
    </w:p>
    <w:p w14:paraId="3470CA42" w14:textId="161FE1FC" w:rsidR="00045D00" w:rsidRPr="00326F88" w:rsidRDefault="00045D00" w:rsidP="009A25A0">
      <w:pPr>
        <w:ind w:left="360" w:firstLine="348"/>
        <w:rPr>
          <w:lang w:val="es-PE"/>
        </w:rPr>
      </w:pPr>
      <w:r w:rsidRPr="00326F88">
        <w:rPr>
          <w:lang w:val="es-PE"/>
        </w:rPr>
        <w:t>ITIL</w:t>
      </w:r>
      <w:r w:rsidR="00706EEE" w:rsidRPr="00326F88">
        <w:rPr>
          <w:lang w:val="es-PE"/>
        </w:rPr>
        <w:t xml:space="preserve"> </w:t>
      </w:r>
      <w:r w:rsidRPr="00326F88">
        <w:rPr>
          <w:lang w:val="es-PE"/>
        </w:rPr>
        <w:t>4</w:t>
      </w:r>
      <w:r w:rsidR="00706EEE" w:rsidRPr="00326F88">
        <w:rPr>
          <w:lang w:val="es-PE"/>
        </w:rPr>
        <w:t xml:space="preserve"> </w:t>
      </w:r>
      <w:r w:rsidRPr="00326F88">
        <w:rPr>
          <w:lang w:val="es-PE"/>
        </w:rPr>
        <w:t>proporci</w:t>
      </w:r>
      <w:r w:rsidR="0021270F" w:rsidRPr="00326F88">
        <w:rPr>
          <w:lang w:val="es-PE"/>
        </w:rPr>
        <w:t>ona</w:t>
      </w:r>
      <w:r w:rsidRPr="00326F88">
        <w:rPr>
          <w:lang w:val="es-PE"/>
        </w:rPr>
        <w:t xml:space="preserve"> un</w:t>
      </w:r>
      <w:r w:rsidR="00706EEE" w:rsidRPr="00326F88">
        <w:rPr>
          <w:lang w:val="es-PE"/>
        </w:rPr>
        <w:t xml:space="preserve"> </w:t>
      </w:r>
      <w:r w:rsidRPr="00326F88">
        <w:rPr>
          <w:lang w:val="es-PE"/>
        </w:rPr>
        <w:t>modelo</w:t>
      </w:r>
      <w:r w:rsidR="00706EEE" w:rsidRPr="00326F88">
        <w:rPr>
          <w:lang w:val="es-PE"/>
        </w:rPr>
        <w:t xml:space="preserve"> </w:t>
      </w:r>
      <w:r w:rsidRPr="00326F88">
        <w:rPr>
          <w:lang w:val="es-PE"/>
        </w:rPr>
        <w:t>operativo</w:t>
      </w:r>
      <w:r w:rsidR="00706EEE" w:rsidRPr="00326F88">
        <w:rPr>
          <w:lang w:val="es-PE"/>
        </w:rPr>
        <w:t xml:space="preserve"> </w:t>
      </w:r>
      <w:r w:rsidRPr="00326F88">
        <w:rPr>
          <w:lang w:val="es-PE"/>
        </w:rPr>
        <w:t>digital</w:t>
      </w:r>
      <w:r w:rsidR="00706EEE" w:rsidRPr="00326F88">
        <w:rPr>
          <w:lang w:val="es-PE"/>
        </w:rPr>
        <w:t xml:space="preserve"> </w:t>
      </w:r>
      <w:r w:rsidRPr="00326F88">
        <w:rPr>
          <w:lang w:val="es-PE"/>
        </w:rPr>
        <w:t>de</w:t>
      </w:r>
      <w:r w:rsidR="00706EEE" w:rsidRPr="00326F88">
        <w:rPr>
          <w:lang w:val="es-PE"/>
        </w:rPr>
        <w:t xml:space="preserve"> </w:t>
      </w:r>
      <w:r w:rsidRPr="00326F88">
        <w:rPr>
          <w:lang w:val="es-PE"/>
        </w:rPr>
        <w:t>extremo</w:t>
      </w:r>
      <w:r w:rsidR="00706EEE" w:rsidRPr="00326F88">
        <w:rPr>
          <w:lang w:val="es-PE"/>
        </w:rPr>
        <w:t xml:space="preserve"> </w:t>
      </w:r>
      <w:r w:rsidRPr="00326F88">
        <w:rPr>
          <w:lang w:val="es-PE"/>
        </w:rPr>
        <w:t>a</w:t>
      </w:r>
      <w:r w:rsidR="00706EEE" w:rsidRPr="00326F88">
        <w:rPr>
          <w:lang w:val="es-PE"/>
        </w:rPr>
        <w:t xml:space="preserve"> </w:t>
      </w:r>
      <w:r w:rsidRPr="00326F88">
        <w:rPr>
          <w:lang w:val="es-PE"/>
        </w:rPr>
        <w:t>extremo</w:t>
      </w:r>
      <w:r w:rsidR="00706EEE" w:rsidRPr="00326F88">
        <w:rPr>
          <w:lang w:val="es-PE"/>
        </w:rPr>
        <w:t xml:space="preserve"> </w:t>
      </w:r>
      <w:r w:rsidRPr="00326F88">
        <w:rPr>
          <w:lang w:val="es-PE"/>
        </w:rPr>
        <w:t>en</w:t>
      </w:r>
      <w:r w:rsidR="00706EEE" w:rsidRPr="00326F88">
        <w:rPr>
          <w:lang w:val="es-PE"/>
        </w:rPr>
        <w:t xml:space="preserve"> </w:t>
      </w:r>
      <w:r w:rsidRPr="00326F88">
        <w:rPr>
          <w:lang w:val="es-PE"/>
        </w:rPr>
        <w:t>la organización para la entrega y operación de productos y servicios habilitados por TI y permite que los equipos de TI continúen desempeñando</w:t>
      </w:r>
      <w:r w:rsidR="00706EEE" w:rsidRPr="00326F88">
        <w:rPr>
          <w:lang w:val="es-PE"/>
        </w:rPr>
        <w:t xml:space="preserve"> </w:t>
      </w:r>
      <w:r w:rsidRPr="00326F88">
        <w:rPr>
          <w:lang w:val="es-PE"/>
        </w:rPr>
        <w:t>un papel importante en la estrategia comercial del negocio. ITIL 4 también proporciona un enfoque integral de extremo a extremo que integra marcos como Lean, Agile y DevOps.</w:t>
      </w:r>
      <w:r w:rsidR="00C46A36" w:rsidRPr="00326F88">
        <w:rPr>
          <w:lang w:val="es-PE"/>
        </w:rPr>
        <w:t xml:space="preserve"> </w:t>
      </w:r>
    </w:p>
    <w:p w14:paraId="5B023244" w14:textId="3E582BBD" w:rsidR="00045D00" w:rsidRPr="00326F88" w:rsidRDefault="00706EEE" w:rsidP="00045D00">
      <w:pPr>
        <w:rPr>
          <w:lang w:val="es-PE"/>
        </w:rPr>
      </w:pPr>
      <w:r w:rsidRPr="00326F88">
        <w:rPr>
          <w:lang w:val="es-PE"/>
        </w:rPr>
        <w:t xml:space="preserve"> </w:t>
      </w:r>
    </w:p>
    <w:p w14:paraId="7E4F4C71" w14:textId="39F8B668" w:rsidR="00045D00" w:rsidRPr="00326F88" w:rsidRDefault="00816F81" w:rsidP="00E30AF7">
      <w:pPr>
        <w:pStyle w:val="Ttulo2"/>
        <w:numPr>
          <w:ilvl w:val="1"/>
          <w:numId w:val="9"/>
        </w:numPr>
      </w:pPr>
      <w:bookmarkStart w:id="32" w:name="_Toc69119404"/>
      <w:r w:rsidRPr="00326F88">
        <w:t>Gestión de Servicio</w:t>
      </w:r>
      <w:bookmarkEnd w:id="32"/>
    </w:p>
    <w:p w14:paraId="433480EA" w14:textId="75F521C8" w:rsidR="00045D00" w:rsidRPr="00326F88" w:rsidRDefault="00045D00" w:rsidP="00816F81">
      <w:pPr>
        <w:ind w:left="360" w:firstLine="348"/>
        <w:jc w:val="both"/>
        <w:rPr>
          <w:lang w:val="es-PE"/>
        </w:rPr>
      </w:pPr>
      <w:r w:rsidRPr="00326F88">
        <w:rPr>
          <w:lang w:val="es-PE"/>
        </w:rPr>
        <w:t>La</w:t>
      </w:r>
      <w:r w:rsidR="00706EEE" w:rsidRPr="00326F88">
        <w:rPr>
          <w:lang w:val="es-PE"/>
        </w:rPr>
        <w:t xml:space="preserve"> </w:t>
      </w:r>
      <w:r w:rsidRPr="00326F88">
        <w:rPr>
          <w:lang w:val="es-PE"/>
        </w:rPr>
        <w:t>gestión</w:t>
      </w:r>
      <w:r w:rsidR="00706EEE" w:rsidRPr="00326F88">
        <w:rPr>
          <w:lang w:val="es-PE"/>
        </w:rPr>
        <w:t xml:space="preserve"> </w:t>
      </w:r>
      <w:r w:rsidRPr="00326F88">
        <w:rPr>
          <w:lang w:val="es-PE"/>
        </w:rPr>
        <w:t>de</w:t>
      </w:r>
      <w:r w:rsidR="00706EEE" w:rsidRPr="00326F88">
        <w:rPr>
          <w:lang w:val="es-PE"/>
        </w:rPr>
        <w:t xml:space="preserve"> </w:t>
      </w:r>
      <w:r w:rsidRPr="00326F88">
        <w:rPr>
          <w:lang w:val="es-PE"/>
        </w:rPr>
        <w:t>servicios</w:t>
      </w:r>
      <w:r w:rsidR="00706EEE" w:rsidRPr="00326F88">
        <w:rPr>
          <w:lang w:val="es-PE"/>
        </w:rPr>
        <w:t xml:space="preserve"> </w:t>
      </w:r>
      <w:r w:rsidRPr="00326F88">
        <w:rPr>
          <w:lang w:val="es-PE"/>
        </w:rPr>
        <w:t>se</w:t>
      </w:r>
      <w:r w:rsidR="00706EEE" w:rsidRPr="00326F88">
        <w:rPr>
          <w:lang w:val="es-PE"/>
        </w:rPr>
        <w:t xml:space="preserve"> </w:t>
      </w:r>
      <w:r w:rsidRPr="00326F88">
        <w:rPr>
          <w:lang w:val="es-PE"/>
        </w:rPr>
        <w:t>define</w:t>
      </w:r>
      <w:r w:rsidR="00706EEE" w:rsidRPr="00326F88">
        <w:rPr>
          <w:lang w:val="es-PE"/>
        </w:rPr>
        <w:t xml:space="preserve"> </w:t>
      </w:r>
      <w:r w:rsidRPr="00326F88">
        <w:rPr>
          <w:lang w:val="es-PE"/>
        </w:rPr>
        <w:t>como</w:t>
      </w:r>
      <w:r w:rsidR="00706EEE" w:rsidRPr="00326F88">
        <w:rPr>
          <w:lang w:val="es-PE"/>
        </w:rPr>
        <w:t xml:space="preserve"> </w:t>
      </w:r>
      <w:r w:rsidRPr="00326F88">
        <w:rPr>
          <w:lang w:val="es-PE"/>
        </w:rPr>
        <w:t>un</w:t>
      </w:r>
      <w:r w:rsidR="00706EEE" w:rsidRPr="00326F88">
        <w:rPr>
          <w:lang w:val="es-PE"/>
        </w:rPr>
        <w:t xml:space="preserve"> </w:t>
      </w:r>
      <w:r w:rsidRPr="00326F88">
        <w:rPr>
          <w:lang w:val="es-PE"/>
        </w:rPr>
        <w:t>conjunto</w:t>
      </w:r>
      <w:r w:rsidR="00706EEE" w:rsidRPr="00326F88">
        <w:rPr>
          <w:lang w:val="es-PE"/>
        </w:rPr>
        <w:t xml:space="preserve"> </w:t>
      </w:r>
      <w:r w:rsidRPr="00326F88">
        <w:rPr>
          <w:lang w:val="es-PE"/>
        </w:rPr>
        <w:t>de</w:t>
      </w:r>
      <w:r w:rsidR="00706EEE" w:rsidRPr="00326F88">
        <w:rPr>
          <w:lang w:val="es-PE"/>
        </w:rPr>
        <w:t xml:space="preserve"> </w:t>
      </w:r>
      <w:r w:rsidRPr="00326F88">
        <w:rPr>
          <w:lang w:val="es-PE"/>
        </w:rPr>
        <w:t>competencias organizacionales</w:t>
      </w:r>
      <w:r w:rsidR="00706EEE" w:rsidRPr="00326F88">
        <w:rPr>
          <w:lang w:val="es-PE"/>
        </w:rPr>
        <w:t xml:space="preserve"> </w:t>
      </w:r>
      <w:r w:rsidRPr="00326F88">
        <w:rPr>
          <w:lang w:val="es-PE"/>
        </w:rPr>
        <w:t>especializadas</w:t>
      </w:r>
      <w:r w:rsidR="00706EEE" w:rsidRPr="00326F88">
        <w:rPr>
          <w:lang w:val="es-PE"/>
        </w:rPr>
        <w:t xml:space="preserve"> </w:t>
      </w:r>
      <w:r w:rsidRPr="00326F88">
        <w:rPr>
          <w:lang w:val="es-PE"/>
        </w:rPr>
        <w:t>para entregar el valor a los clientes en forma de servici</w:t>
      </w:r>
      <w:r w:rsidR="003B62CB" w:rsidRPr="00326F88">
        <w:rPr>
          <w:lang w:val="es-PE"/>
        </w:rPr>
        <w:t>o.</w:t>
      </w:r>
    </w:p>
    <w:p w14:paraId="0FB4041D" w14:textId="77777777" w:rsidR="003B62CB" w:rsidRPr="00326F88" w:rsidRDefault="003B62CB" w:rsidP="0021270F">
      <w:pPr>
        <w:ind w:left="851"/>
        <w:jc w:val="both"/>
        <w:rPr>
          <w:lang w:val="es-PE"/>
        </w:rPr>
      </w:pPr>
    </w:p>
    <w:p w14:paraId="50426035" w14:textId="11837AE4" w:rsidR="00045D00" w:rsidRPr="00326F88" w:rsidRDefault="00816F81" w:rsidP="00E30AF7">
      <w:pPr>
        <w:pStyle w:val="Ttulo2"/>
        <w:numPr>
          <w:ilvl w:val="1"/>
          <w:numId w:val="9"/>
        </w:numPr>
      </w:pPr>
      <w:bookmarkStart w:id="33" w:name="_Toc69119405"/>
      <w:r w:rsidRPr="00326F88">
        <w:t>Servicio</w:t>
      </w:r>
      <w:bookmarkEnd w:id="33"/>
    </w:p>
    <w:p w14:paraId="7C0E4056" w14:textId="77777777" w:rsidR="00E23224" w:rsidRPr="00326F88" w:rsidRDefault="00E23224" w:rsidP="00E23224">
      <w:pPr>
        <w:rPr>
          <w:lang w:val="es-PE"/>
        </w:rPr>
      </w:pPr>
    </w:p>
    <w:p w14:paraId="1D71AADF" w14:textId="32120514" w:rsidR="00045D00" w:rsidRPr="00326F88" w:rsidRDefault="00045D00" w:rsidP="00816F81">
      <w:pPr>
        <w:ind w:left="360" w:firstLine="348"/>
        <w:jc w:val="both"/>
        <w:rPr>
          <w:lang w:val="es-PE"/>
        </w:rPr>
      </w:pPr>
      <w:r w:rsidRPr="00326F88">
        <w:rPr>
          <w:lang w:val="es-PE"/>
        </w:rPr>
        <w:lastRenderedPageBreak/>
        <w:t xml:space="preserve">Es un medio para habilitar la creación conjunta de valor al facilitar los resultados que los clientes desean alcanzar sin que el cliente tenga que administrar los costos y riesgos específicos </w:t>
      </w:r>
    </w:p>
    <w:p w14:paraId="78599D70" w14:textId="77777777" w:rsidR="003B62CB" w:rsidRPr="00326F88" w:rsidRDefault="003B62CB" w:rsidP="00045D00">
      <w:pPr>
        <w:rPr>
          <w:lang w:val="es-PE"/>
        </w:rPr>
      </w:pPr>
    </w:p>
    <w:p w14:paraId="2CB4E9C8" w14:textId="5C7BDED8" w:rsidR="00045D00" w:rsidRPr="00326F88" w:rsidRDefault="00816F81" w:rsidP="00E30AF7">
      <w:pPr>
        <w:pStyle w:val="Ttulo2"/>
        <w:numPr>
          <w:ilvl w:val="1"/>
          <w:numId w:val="9"/>
        </w:numPr>
      </w:pPr>
      <w:bookmarkStart w:id="34" w:name="_Toc69119406"/>
      <w:r w:rsidRPr="00326F88">
        <w:t>Principios Guías</w:t>
      </w:r>
      <w:bookmarkEnd w:id="34"/>
    </w:p>
    <w:p w14:paraId="1720E428" w14:textId="77777777" w:rsidR="00E23224" w:rsidRPr="00326F88" w:rsidRDefault="00E23224" w:rsidP="00E23224">
      <w:pPr>
        <w:rPr>
          <w:lang w:val="es-PE"/>
        </w:rPr>
      </w:pPr>
    </w:p>
    <w:p w14:paraId="33795D0C" w14:textId="0DA4EABF" w:rsidR="00045D00" w:rsidRPr="00326F88" w:rsidRDefault="00045D00" w:rsidP="00586353">
      <w:pPr>
        <w:ind w:left="360" w:firstLine="348"/>
        <w:rPr>
          <w:lang w:val="es-PE"/>
        </w:rPr>
      </w:pPr>
      <w:r w:rsidRPr="00326F88">
        <w:rPr>
          <w:lang w:val="es-PE"/>
        </w:rPr>
        <w:t>Los principios guía de ITIL son un estándar universal para las organizaciones</w:t>
      </w:r>
      <w:r w:rsidR="00706EEE" w:rsidRPr="00326F88">
        <w:rPr>
          <w:lang w:val="es-PE"/>
        </w:rPr>
        <w:t xml:space="preserve"> </w:t>
      </w:r>
      <w:r w:rsidRPr="00326F88">
        <w:rPr>
          <w:lang w:val="es-PE"/>
        </w:rPr>
        <w:t>en estos días por muchas razones. Algunas de estas razones son:</w:t>
      </w:r>
    </w:p>
    <w:p w14:paraId="71C1E985" w14:textId="77777777" w:rsidR="00586353" w:rsidRPr="00326F88" w:rsidRDefault="00586353" w:rsidP="00586353">
      <w:pPr>
        <w:ind w:left="360" w:firstLine="348"/>
        <w:rPr>
          <w:lang w:val="es-PE"/>
        </w:rPr>
      </w:pPr>
    </w:p>
    <w:p w14:paraId="51F36276" w14:textId="060910F8" w:rsidR="00045D00" w:rsidRPr="00326F88" w:rsidRDefault="00045D00" w:rsidP="00E30AF7">
      <w:pPr>
        <w:pStyle w:val="Prrafodelista"/>
        <w:numPr>
          <w:ilvl w:val="0"/>
          <w:numId w:val="3"/>
        </w:numPr>
        <w:ind w:left="1068"/>
        <w:jc w:val="both"/>
        <w:rPr>
          <w:lang w:val="es-PE"/>
        </w:rPr>
      </w:pPr>
      <w:r w:rsidRPr="00326F88">
        <w:rPr>
          <w:lang w:val="es-PE"/>
        </w:rPr>
        <w:t>Estos principios no son específicos de ITIL o incluso de ITSM.</w:t>
      </w:r>
    </w:p>
    <w:p w14:paraId="01151F30" w14:textId="6621ECA7" w:rsidR="00045D00" w:rsidRPr="00326F88" w:rsidRDefault="00045D00" w:rsidP="00E30AF7">
      <w:pPr>
        <w:pStyle w:val="Prrafodelista"/>
        <w:numPr>
          <w:ilvl w:val="0"/>
          <w:numId w:val="3"/>
        </w:numPr>
        <w:ind w:left="1068"/>
        <w:jc w:val="both"/>
        <w:rPr>
          <w:lang w:val="es-PE"/>
        </w:rPr>
      </w:pPr>
      <w:r w:rsidRPr="00326F88">
        <w:rPr>
          <w:lang w:val="es-PE"/>
        </w:rPr>
        <w:t>Estos principios pueden aplicarse a casi todas las iniciativas y relaciones con todos los grupos de partes interesadas.</w:t>
      </w:r>
    </w:p>
    <w:p w14:paraId="225A3182" w14:textId="4EE92132" w:rsidR="00045D00" w:rsidRPr="00326F88" w:rsidRDefault="00045D00" w:rsidP="00E30AF7">
      <w:pPr>
        <w:pStyle w:val="Prrafodelista"/>
        <w:numPr>
          <w:ilvl w:val="0"/>
          <w:numId w:val="3"/>
        </w:numPr>
        <w:ind w:left="1068"/>
        <w:jc w:val="both"/>
        <w:rPr>
          <w:lang w:val="es-PE"/>
        </w:rPr>
      </w:pPr>
      <w:r w:rsidRPr="00326F88">
        <w:rPr>
          <w:lang w:val="es-PE"/>
        </w:rPr>
        <w:t>Estos principios pueden ayudar a los proveedores de servicios a tener éxito en aprovechar</w:t>
      </w:r>
      <w:r w:rsidR="00706EEE" w:rsidRPr="00326F88">
        <w:rPr>
          <w:lang w:val="es-PE"/>
        </w:rPr>
        <w:t xml:space="preserve"> </w:t>
      </w:r>
      <w:r w:rsidRPr="00326F88">
        <w:rPr>
          <w:lang w:val="es-PE"/>
        </w:rPr>
        <w:t>las practicas</w:t>
      </w:r>
      <w:r w:rsidR="00706EEE" w:rsidRPr="00326F88">
        <w:rPr>
          <w:lang w:val="es-PE"/>
        </w:rPr>
        <w:t xml:space="preserve"> </w:t>
      </w:r>
      <w:r w:rsidRPr="00326F88">
        <w:rPr>
          <w:lang w:val="es-PE"/>
        </w:rPr>
        <w:t>especificas adoptadas</w:t>
      </w:r>
      <w:r w:rsidR="00706EEE" w:rsidRPr="00326F88">
        <w:rPr>
          <w:lang w:val="es-PE"/>
        </w:rPr>
        <w:t xml:space="preserve"> </w:t>
      </w:r>
      <w:r w:rsidRPr="00326F88">
        <w:rPr>
          <w:lang w:val="es-PE"/>
        </w:rPr>
        <w:t>en cualquier</w:t>
      </w:r>
      <w:r w:rsidR="00706EEE" w:rsidRPr="00326F88">
        <w:rPr>
          <w:lang w:val="es-PE"/>
        </w:rPr>
        <w:t xml:space="preserve"> </w:t>
      </w:r>
      <w:r w:rsidRPr="00326F88">
        <w:rPr>
          <w:lang w:val="es-PE"/>
        </w:rPr>
        <w:t>filosofía, marco o metodología, ya sea ITIL, Lean o DevOps.</w:t>
      </w:r>
    </w:p>
    <w:p w14:paraId="118AB04F" w14:textId="5648E7D6" w:rsidR="00E3332C" w:rsidRPr="00326F88" w:rsidRDefault="00045D00" w:rsidP="00E30AF7">
      <w:pPr>
        <w:pStyle w:val="Prrafodelista"/>
        <w:numPr>
          <w:ilvl w:val="0"/>
          <w:numId w:val="3"/>
        </w:numPr>
        <w:ind w:left="1068"/>
        <w:jc w:val="both"/>
        <w:rPr>
          <w:lang w:val="es-PE"/>
        </w:rPr>
      </w:pPr>
      <w:r w:rsidRPr="00326F88">
        <w:rPr>
          <w:lang w:val="es-PE"/>
        </w:rPr>
        <w:t>El uso de estos principios permite a la organización garantizar</w:t>
      </w:r>
      <w:r w:rsidR="00706EEE" w:rsidRPr="00326F88">
        <w:rPr>
          <w:lang w:val="es-PE"/>
        </w:rPr>
        <w:t xml:space="preserve"> </w:t>
      </w:r>
      <w:r w:rsidRPr="00326F88">
        <w:rPr>
          <w:lang w:val="es-PE"/>
        </w:rPr>
        <w:t>un enfoque único</w:t>
      </w:r>
      <w:r w:rsidR="00706EEE" w:rsidRPr="00326F88">
        <w:rPr>
          <w:lang w:val="es-PE"/>
        </w:rPr>
        <w:t xml:space="preserve"> </w:t>
      </w:r>
      <w:r w:rsidRPr="00326F88">
        <w:rPr>
          <w:lang w:val="es-PE"/>
        </w:rPr>
        <w:t>y,</w:t>
      </w:r>
      <w:r w:rsidR="00706EEE" w:rsidRPr="00326F88">
        <w:rPr>
          <w:lang w:val="es-PE"/>
        </w:rPr>
        <w:t xml:space="preserve"> </w:t>
      </w:r>
      <w:r w:rsidRPr="00326F88">
        <w:rPr>
          <w:lang w:val="es-PE"/>
        </w:rPr>
        <w:t>por</w:t>
      </w:r>
      <w:r w:rsidR="00706EEE" w:rsidRPr="00326F88">
        <w:rPr>
          <w:lang w:val="es-PE"/>
        </w:rPr>
        <w:t xml:space="preserve"> </w:t>
      </w:r>
      <w:r w:rsidRPr="00326F88">
        <w:rPr>
          <w:lang w:val="es-PE"/>
        </w:rPr>
        <w:t>lo</w:t>
      </w:r>
      <w:r w:rsidR="00706EEE" w:rsidRPr="00326F88">
        <w:rPr>
          <w:lang w:val="es-PE"/>
        </w:rPr>
        <w:t xml:space="preserve"> </w:t>
      </w:r>
      <w:r w:rsidRPr="00326F88">
        <w:rPr>
          <w:lang w:val="es-PE"/>
        </w:rPr>
        <w:t>tanto,</w:t>
      </w:r>
      <w:r w:rsidR="00706EEE" w:rsidRPr="00326F88">
        <w:rPr>
          <w:lang w:val="es-PE"/>
        </w:rPr>
        <w:t xml:space="preserve"> </w:t>
      </w:r>
      <w:r w:rsidRPr="00326F88">
        <w:rPr>
          <w:lang w:val="es-PE"/>
        </w:rPr>
        <w:t>eliminar</w:t>
      </w:r>
      <w:r w:rsidR="00706EEE" w:rsidRPr="00326F88">
        <w:rPr>
          <w:lang w:val="es-PE"/>
        </w:rPr>
        <w:t xml:space="preserve"> </w:t>
      </w:r>
      <w:r w:rsidRPr="00326F88">
        <w:rPr>
          <w:lang w:val="es-PE"/>
        </w:rPr>
        <w:t>los</w:t>
      </w:r>
      <w:r w:rsidR="00706EEE" w:rsidRPr="00326F88">
        <w:rPr>
          <w:lang w:val="es-PE"/>
        </w:rPr>
        <w:t xml:space="preserve"> </w:t>
      </w:r>
      <w:r w:rsidRPr="00326F88">
        <w:rPr>
          <w:lang w:val="es-PE"/>
        </w:rPr>
        <w:t>silos</w:t>
      </w:r>
      <w:r w:rsidR="00706EEE" w:rsidRPr="00326F88">
        <w:rPr>
          <w:lang w:val="es-PE"/>
        </w:rPr>
        <w:t xml:space="preserve"> </w:t>
      </w:r>
      <w:r w:rsidRPr="00326F88">
        <w:rPr>
          <w:lang w:val="es-PE"/>
        </w:rPr>
        <w:t>y</w:t>
      </w:r>
      <w:r w:rsidR="00706EEE" w:rsidRPr="00326F88">
        <w:rPr>
          <w:lang w:val="es-PE"/>
        </w:rPr>
        <w:t xml:space="preserve"> </w:t>
      </w:r>
      <w:r w:rsidRPr="00326F88">
        <w:rPr>
          <w:lang w:val="es-PE"/>
        </w:rPr>
        <w:t>la</w:t>
      </w:r>
      <w:r w:rsidR="00706EEE" w:rsidRPr="00326F88">
        <w:rPr>
          <w:lang w:val="es-PE"/>
        </w:rPr>
        <w:t xml:space="preserve"> </w:t>
      </w:r>
      <w:r w:rsidRPr="00326F88">
        <w:rPr>
          <w:lang w:val="es-PE"/>
        </w:rPr>
        <w:t>inconsistencia</w:t>
      </w:r>
      <w:r w:rsidR="00706EEE" w:rsidRPr="00326F88">
        <w:rPr>
          <w:lang w:val="es-PE"/>
        </w:rPr>
        <w:t xml:space="preserve"> </w:t>
      </w:r>
      <w:r w:rsidRPr="00326F88">
        <w:rPr>
          <w:lang w:val="es-PE"/>
        </w:rPr>
        <w:t>en</w:t>
      </w:r>
      <w:r w:rsidR="00706EEE" w:rsidRPr="00326F88">
        <w:rPr>
          <w:lang w:val="es-PE"/>
        </w:rPr>
        <w:t xml:space="preserve"> </w:t>
      </w:r>
      <w:r w:rsidRPr="00326F88">
        <w:rPr>
          <w:lang w:val="es-PE"/>
        </w:rPr>
        <w:t>toda</w:t>
      </w:r>
      <w:r w:rsidR="00706EEE" w:rsidRPr="00326F88">
        <w:rPr>
          <w:lang w:val="es-PE"/>
        </w:rPr>
        <w:t xml:space="preserve"> </w:t>
      </w:r>
      <w:r w:rsidRPr="00326F88">
        <w:rPr>
          <w:lang w:val="es-PE"/>
        </w:rPr>
        <w:t xml:space="preserve">la organización </w:t>
      </w:r>
    </w:p>
    <w:p w14:paraId="7668F3EA" w14:textId="77777777" w:rsidR="00E3332C" w:rsidRPr="00326F88" w:rsidRDefault="00E3332C" w:rsidP="00E3332C">
      <w:pPr>
        <w:jc w:val="both"/>
        <w:rPr>
          <w:lang w:val="es-PE"/>
        </w:rPr>
      </w:pPr>
    </w:p>
    <w:p w14:paraId="37EA9DAD" w14:textId="71EFB7EA" w:rsidR="00E3332C" w:rsidRPr="00326F88" w:rsidRDefault="00E3332C" w:rsidP="00706EEE">
      <w:pPr>
        <w:ind w:left="708"/>
        <w:jc w:val="both"/>
        <w:rPr>
          <w:lang w:val="es-PE"/>
        </w:rPr>
      </w:pPr>
      <w:r w:rsidRPr="00326F88">
        <w:rPr>
          <w:lang w:val="es-PE"/>
        </w:rPr>
        <w:t xml:space="preserve">Principios Guías </w:t>
      </w:r>
    </w:p>
    <w:p w14:paraId="146F8445" w14:textId="77777777" w:rsidR="000B1799" w:rsidRPr="00326F88" w:rsidRDefault="000B1799" w:rsidP="000B1799">
      <w:pPr>
        <w:ind w:left="851"/>
        <w:jc w:val="both"/>
        <w:rPr>
          <w:lang w:val="es-PE"/>
        </w:rPr>
      </w:pPr>
    </w:p>
    <w:p w14:paraId="3EAFD515" w14:textId="797315A1" w:rsidR="00E3332C" w:rsidRPr="00326F88" w:rsidRDefault="00E3332C" w:rsidP="00E30AF7">
      <w:pPr>
        <w:pStyle w:val="Prrafodelista"/>
        <w:numPr>
          <w:ilvl w:val="0"/>
          <w:numId w:val="4"/>
        </w:numPr>
        <w:ind w:left="1571"/>
        <w:jc w:val="both"/>
        <w:rPr>
          <w:lang w:val="es-PE"/>
        </w:rPr>
      </w:pPr>
      <w:r w:rsidRPr="00326F88">
        <w:rPr>
          <w:lang w:val="es-PE"/>
        </w:rPr>
        <w:t xml:space="preserve">Enfoque en valor </w:t>
      </w:r>
    </w:p>
    <w:p w14:paraId="7A8E5B4B" w14:textId="4F11AFC8" w:rsidR="00E3332C" w:rsidRPr="00326F88" w:rsidRDefault="00E3332C" w:rsidP="00E30AF7">
      <w:pPr>
        <w:pStyle w:val="Prrafodelista"/>
        <w:numPr>
          <w:ilvl w:val="0"/>
          <w:numId w:val="4"/>
        </w:numPr>
        <w:ind w:left="1571"/>
        <w:jc w:val="both"/>
        <w:rPr>
          <w:lang w:val="es-PE"/>
        </w:rPr>
      </w:pPr>
      <w:r w:rsidRPr="00326F88">
        <w:rPr>
          <w:lang w:val="es-PE"/>
        </w:rPr>
        <w:t xml:space="preserve">Empezar donde se esta </w:t>
      </w:r>
    </w:p>
    <w:p w14:paraId="42515630" w14:textId="749173E1" w:rsidR="00E3332C" w:rsidRPr="00326F88" w:rsidRDefault="00E3332C" w:rsidP="00E30AF7">
      <w:pPr>
        <w:pStyle w:val="Prrafodelista"/>
        <w:numPr>
          <w:ilvl w:val="0"/>
          <w:numId w:val="4"/>
        </w:numPr>
        <w:ind w:left="1571"/>
        <w:jc w:val="both"/>
        <w:rPr>
          <w:lang w:val="es-PE"/>
        </w:rPr>
      </w:pPr>
      <w:r w:rsidRPr="00326F88">
        <w:rPr>
          <w:lang w:val="es-PE"/>
        </w:rPr>
        <w:t xml:space="preserve">Progresar iterativamente con retroalimentación </w:t>
      </w:r>
    </w:p>
    <w:p w14:paraId="456458B6" w14:textId="0B1771FB" w:rsidR="00E3332C" w:rsidRPr="00326F88" w:rsidRDefault="00E3332C" w:rsidP="00E30AF7">
      <w:pPr>
        <w:pStyle w:val="Prrafodelista"/>
        <w:numPr>
          <w:ilvl w:val="0"/>
          <w:numId w:val="4"/>
        </w:numPr>
        <w:ind w:left="1571"/>
        <w:jc w:val="both"/>
        <w:rPr>
          <w:lang w:val="es-PE"/>
        </w:rPr>
      </w:pPr>
      <w:r w:rsidRPr="00326F88">
        <w:rPr>
          <w:lang w:val="es-PE"/>
        </w:rPr>
        <w:t xml:space="preserve">Colaborar y promover visibilidad </w:t>
      </w:r>
    </w:p>
    <w:p w14:paraId="35AC1FD3" w14:textId="1D7C6BC0" w:rsidR="00E3332C" w:rsidRPr="00326F88" w:rsidRDefault="00E3332C" w:rsidP="00E30AF7">
      <w:pPr>
        <w:pStyle w:val="Prrafodelista"/>
        <w:numPr>
          <w:ilvl w:val="0"/>
          <w:numId w:val="4"/>
        </w:numPr>
        <w:ind w:left="1571"/>
        <w:jc w:val="both"/>
        <w:rPr>
          <w:lang w:val="es-PE"/>
        </w:rPr>
      </w:pPr>
      <w:r w:rsidRPr="00326F88">
        <w:rPr>
          <w:lang w:val="es-PE"/>
        </w:rPr>
        <w:t xml:space="preserve">Pensar y trabajar holísticamente </w:t>
      </w:r>
    </w:p>
    <w:p w14:paraId="274DB619" w14:textId="493E55C1" w:rsidR="00E3332C" w:rsidRPr="00326F88" w:rsidRDefault="00E3332C" w:rsidP="00E30AF7">
      <w:pPr>
        <w:pStyle w:val="Prrafodelista"/>
        <w:numPr>
          <w:ilvl w:val="0"/>
          <w:numId w:val="4"/>
        </w:numPr>
        <w:ind w:left="1571"/>
        <w:jc w:val="both"/>
        <w:rPr>
          <w:lang w:val="es-PE"/>
        </w:rPr>
      </w:pPr>
      <w:r w:rsidRPr="00326F88">
        <w:rPr>
          <w:lang w:val="es-PE"/>
        </w:rPr>
        <w:lastRenderedPageBreak/>
        <w:t xml:space="preserve">Mantenerlo simple y practico </w:t>
      </w:r>
    </w:p>
    <w:p w14:paraId="6B4FABC1" w14:textId="776C9F02" w:rsidR="00E3332C" w:rsidRPr="00326F88" w:rsidRDefault="00E3332C" w:rsidP="00E30AF7">
      <w:pPr>
        <w:pStyle w:val="Prrafodelista"/>
        <w:numPr>
          <w:ilvl w:val="0"/>
          <w:numId w:val="4"/>
        </w:numPr>
        <w:ind w:left="1571"/>
        <w:jc w:val="both"/>
        <w:rPr>
          <w:lang w:val="es-PE"/>
        </w:rPr>
      </w:pPr>
      <w:r w:rsidRPr="00326F88">
        <w:rPr>
          <w:lang w:val="es-PE"/>
        </w:rPr>
        <w:t>Optimizar y automatizar</w:t>
      </w:r>
    </w:p>
    <w:p w14:paraId="5BE243C3" w14:textId="77777777" w:rsidR="00E3332C" w:rsidRPr="00326F88" w:rsidRDefault="00E3332C" w:rsidP="00E3332C">
      <w:pPr>
        <w:jc w:val="both"/>
        <w:rPr>
          <w:lang w:val="es-PE"/>
        </w:rPr>
      </w:pPr>
    </w:p>
    <w:p w14:paraId="6A7D00AC" w14:textId="226782F9" w:rsidR="00E3332C" w:rsidRPr="00326F88" w:rsidRDefault="009A25A0" w:rsidP="00E30AF7">
      <w:pPr>
        <w:pStyle w:val="Ttulo2"/>
        <w:numPr>
          <w:ilvl w:val="1"/>
          <w:numId w:val="9"/>
        </w:numPr>
      </w:pPr>
      <w:bookmarkStart w:id="35" w:name="_Toc69119407"/>
      <w:r w:rsidRPr="00326F88">
        <w:t>Las Cuatro Dimensiones</w:t>
      </w:r>
      <w:bookmarkEnd w:id="35"/>
      <w:r w:rsidRPr="00326F88">
        <w:t xml:space="preserve"> </w:t>
      </w:r>
    </w:p>
    <w:p w14:paraId="588FC689" w14:textId="19F15EB6" w:rsidR="00E3332C" w:rsidRPr="00326F88" w:rsidRDefault="00E3332C" w:rsidP="009A25A0">
      <w:pPr>
        <w:ind w:left="360" w:firstLine="348"/>
        <w:rPr>
          <w:lang w:val="es-PE"/>
        </w:rPr>
      </w:pPr>
      <w:r w:rsidRPr="00326F88">
        <w:rPr>
          <w:lang w:val="es-PE"/>
        </w:rPr>
        <w:t>La</w:t>
      </w:r>
      <w:r w:rsidR="00706EEE" w:rsidRPr="00326F88">
        <w:rPr>
          <w:lang w:val="es-PE"/>
        </w:rPr>
        <w:t xml:space="preserve"> </w:t>
      </w:r>
      <w:r w:rsidRPr="00326F88">
        <w:rPr>
          <w:lang w:val="es-PE"/>
        </w:rPr>
        <w:t>meta</w:t>
      </w:r>
      <w:r w:rsidR="00706EEE" w:rsidRPr="00326F88">
        <w:rPr>
          <w:lang w:val="es-PE"/>
        </w:rPr>
        <w:t xml:space="preserve"> </w:t>
      </w:r>
      <w:r w:rsidRPr="00326F88">
        <w:rPr>
          <w:lang w:val="es-PE"/>
        </w:rPr>
        <w:t>de</w:t>
      </w:r>
      <w:r w:rsidR="00706EEE" w:rsidRPr="00326F88">
        <w:rPr>
          <w:lang w:val="es-PE"/>
        </w:rPr>
        <w:t xml:space="preserve"> </w:t>
      </w:r>
      <w:r w:rsidRPr="00326F88">
        <w:rPr>
          <w:lang w:val="es-PE"/>
        </w:rPr>
        <w:t>cualquier</w:t>
      </w:r>
      <w:r w:rsidR="00706EEE" w:rsidRPr="00326F88">
        <w:rPr>
          <w:lang w:val="es-PE"/>
        </w:rPr>
        <w:t xml:space="preserve"> </w:t>
      </w:r>
      <w:r w:rsidRPr="00326F88">
        <w:rPr>
          <w:lang w:val="es-PE"/>
        </w:rPr>
        <w:t>organización</w:t>
      </w:r>
      <w:r w:rsidR="00706EEE" w:rsidRPr="00326F88">
        <w:rPr>
          <w:lang w:val="es-PE"/>
        </w:rPr>
        <w:t xml:space="preserve"> </w:t>
      </w:r>
      <w:r w:rsidRPr="00326F88">
        <w:rPr>
          <w:lang w:val="es-PE"/>
        </w:rPr>
        <w:t>es</w:t>
      </w:r>
      <w:r w:rsidR="00706EEE" w:rsidRPr="00326F88">
        <w:rPr>
          <w:lang w:val="es-PE"/>
        </w:rPr>
        <w:t xml:space="preserve"> </w:t>
      </w:r>
      <w:r w:rsidRPr="00326F88">
        <w:rPr>
          <w:lang w:val="es-PE"/>
        </w:rPr>
        <w:t>crear</w:t>
      </w:r>
      <w:r w:rsidR="00706EEE" w:rsidRPr="00326F88">
        <w:rPr>
          <w:lang w:val="es-PE"/>
        </w:rPr>
        <w:t xml:space="preserve"> </w:t>
      </w:r>
      <w:r w:rsidRPr="00326F88">
        <w:rPr>
          <w:lang w:val="es-PE"/>
        </w:rPr>
        <w:t>valor</w:t>
      </w:r>
      <w:r w:rsidR="00706EEE" w:rsidRPr="00326F88">
        <w:rPr>
          <w:lang w:val="es-PE"/>
        </w:rPr>
        <w:t xml:space="preserve"> </w:t>
      </w:r>
      <w:r w:rsidRPr="00326F88">
        <w:rPr>
          <w:lang w:val="es-PE"/>
        </w:rPr>
        <w:t>paras</w:t>
      </w:r>
      <w:r w:rsidR="00706EEE" w:rsidRPr="00326F88">
        <w:rPr>
          <w:lang w:val="es-PE"/>
        </w:rPr>
        <w:t xml:space="preserve"> </w:t>
      </w:r>
      <w:r w:rsidRPr="00326F88">
        <w:rPr>
          <w:lang w:val="es-PE"/>
        </w:rPr>
        <w:t>sus</w:t>
      </w:r>
      <w:r w:rsidR="00706EEE" w:rsidRPr="00326F88">
        <w:rPr>
          <w:lang w:val="es-PE"/>
        </w:rPr>
        <w:t xml:space="preserve"> </w:t>
      </w:r>
      <w:r w:rsidRPr="00326F88">
        <w:rPr>
          <w:lang w:val="es-PE"/>
        </w:rPr>
        <w:t>clientes,</w:t>
      </w:r>
      <w:r w:rsidR="00706EEE" w:rsidRPr="00326F88">
        <w:rPr>
          <w:lang w:val="es-PE"/>
        </w:rPr>
        <w:t xml:space="preserve"> </w:t>
      </w:r>
      <w:r w:rsidRPr="00326F88">
        <w:rPr>
          <w:lang w:val="es-PE"/>
        </w:rPr>
        <w:t>partes interesadas</w:t>
      </w:r>
      <w:r w:rsidR="00706EEE" w:rsidRPr="00326F88">
        <w:rPr>
          <w:lang w:val="es-PE"/>
        </w:rPr>
        <w:t xml:space="preserve"> </w:t>
      </w:r>
      <w:r w:rsidRPr="00326F88">
        <w:rPr>
          <w:lang w:val="es-PE"/>
        </w:rPr>
        <w:t>y socios. Puede lograr este objetivo utilizando</w:t>
      </w:r>
      <w:r w:rsidR="00706EEE" w:rsidRPr="00326F88">
        <w:rPr>
          <w:lang w:val="es-PE"/>
        </w:rPr>
        <w:t xml:space="preserve"> </w:t>
      </w:r>
      <w:r w:rsidRPr="00326F88">
        <w:rPr>
          <w:lang w:val="es-PE"/>
        </w:rPr>
        <w:t>el Sistema de Valor de Servicio (SVS) de ITIL.</w:t>
      </w:r>
      <w:r w:rsidR="00706EEE" w:rsidRPr="00326F88">
        <w:rPr>
          <w:lang w:val="es-PE"/>
        </w:rPr>
        <w:t xml:space="preserve"> </w:t>
      </w:r>
      <w:r w:rsidRPr="00326F88">
        <w:rPr>
          <w:lang w:val="es-PE"/>
        </w:rPr>
        <w:t>Este sistema</w:t>
      </w:r>
      <w:r w:rsidR="00706EEE" w:rsidRPr="00326F88">
        <w:rPr>
          <w:lang w:val="es-PE"/>
        </w:rPr>
        <w:t xml:space="preserve"> </w:t>
      </w:r>
      <w:r w:rsidRPr="00326F88">
        <w:rPr>
          <w:lang w:val="es-PE"/>
        </w:rPr>
        <w:t>describe</w:t>
      </w:r>
      <w:r w:rsidR="00706EEE" w:rsidRPr="00326F88">
        <w:rPr>
          <w:lang w:val="es-PE"/>
        </w:rPr>
        <w:t xml:space="preserve"> </w:t>
      </w:r>
      <w:r w:rsidRPr="00326F88">
        <w:rPr>
          <w:lang w:val="es-PE"/>
        </w:rPr>
        <w:t>las</w:t>
      </w:r>
      <w:r w:rsidR="00706EEE" w:rsidRPr="00326F88">
        <w:rPr>
          <w:lang w:val="es-PE"/>
        </w:rPr>
        <w:t xml:space="preserve"> </w:t>
      </w:r>
      <w:r w:rsidRPr="00326F88">
        <w:rPr>
          <w:lang w:val="es-PE"/>
        </w:rPr>
        <w:t>formas en que</w:t>
      </w:r>
      <w:r w:rsidR="00706EEE" w:rsidRPr="00326F88">
        <w:rPr>
          <w:lang w:val="es-PE"/>
        </w:rPr>
        <w:t xml:space="preserve"> </w:t>
      </w:r>
      <w:r w:rsidRPr="00326F88">
        <w:rPr>
          <w:lang w:val="es-PE"/>
        </w:rPr>
        <w:t>los</w:t>
      </w:r>
      <w:r w:rsidR="00706EEE" w:rsidRPr="00326F88">
        <w:rPr>
          <w:lang w:val="es-PE"/>
        </w:rPr>
        <w:t xml:space="preserve"> </w:t>
      </w:r>
      <w:r w:rsidRPr="00326F88">
        <w:rPr>
          <w:lang w:val="es-PE"/>
        </w:rPr>
        <w:t>diversos segmentos y actividades de una organización están vinculados entre sí. Las cuatro dimensiones definidas por ITIL se relacionan e impactan a todos los elementos de la</w:t>
      </w:r>
      <w:r w:rsidR="00706EEE" w:rsidRPr="00326F88">
        <w:rPr>
          <w:lang w:val="es-PE"/>
        </w:rPr>
        <w:t xml:space="preserve"> </w:t>
      </w:r>
      <w:r w:rsidRPr="00326F88">
        <w:rPr>
          <w:lang w:val="es-PE"/>
        </w:rPr>
        <w:t>SVS.</w:t>
      </w:r>
      <w:r w:rsidR="00706EEE" w:rsidRPr="00326F88">
        <w:rPr>
          <w:lang w:val="es-PE"/>
        </w:rPr>
        <w:t xml:space="preserve"> </w:t>
      </w:r>
      <w:r w:rsidRPr="00326F88">
        <w:rPr>
          <w:lang w:val="es-PE"/>
        </w:rPr>
        <w:t>Por</w:t>
      </w:r>
      <w:r w:rsidR="00706EEE" w:rsidRPr="00326F88">
        <w:rPr>
          <w:lang w:val="es-PE"/>
        </w:rPr>
        <w:t xml:space="preserve"> </w:t>
      </w:r>
      <w:r w:rsidRPr="00326F88">
        <w:rPr>
          <w:lang w:val="es-PE"/>
        </w:rPr>
        <w:t>lo</w:t>
      </w:r>
      <w:r w:rsidR="00706EEE" w:rsidRPr="00326F88">
        <w:rPr>
          <w:lang w:val="es-PE"/>
        </w:rPr>
        <w:t xml:space="preserve"> </w:t>
      </w:r>
      <w:r w:rsidRPr="00326F88">
        <w:rPr>
          <w:lang w:val="es-PE"/>
        </w:rPr>
        <w:t>tanto,</w:t>
      </w:r>
      <w:r w:rsidR="00706EEE" w:rsidRPr="00326F88">
        <w:rPr>
          <w:lang w:val="es-PE"/>
        </w:rPr>
        <w:t xml:space="preserve"> </w:t>
      </w:r>
      <w:r w:rsidRPr="00326F88">
        <w:rPr>
          <w:lang w:val="es-PE"/>
        </w:rPr>
        <w:t>antes</w:t>
      </w:r>
      <w:r w:rsidR="00706EEE" w:rsidRPr="00326F88">
        <w:rPr>
          <w:lang w:val="es-PE"/>
        </w:rPr>
        <w:t xml:space="preserve"> </w:t>
      </w:r>
      <w:r w:rsidRPr="00326F88">
        <w:rPr>
          <w:lang w:val="es-PE"/>
        </w:rPr>
        <w:t>de</w:t>
      </w:r>
      <w:r w:rsidR="00706EEE" w:rsidRPr="00326F88">
        <w:rPr>
          <w:lang w:val="es-PE"/>
        </w:rPr>
        <w:t xml:space="preserve"> </w:t>
      </w:r>
      <w:r w:rsidRPr="00326F88">
        <w:rPr>
          <w:lang w:val="es-PE"/>
        </w:rPr>
        <w:t>comentar</w:t>
      </w:r>
      <w:r w:rsidR="00706EEE" w:rsidRPr="00326F88">
        <w:rPr>
          <w:lang w:val="es-PE"/>
        </w:rPr>
        <w:t xml:space="preserve"> </w:t>
      </w:r>
      <w:r w:rsidRPr="00326F88">
        <w:rPr>
          <w:lang w:val="es-PE"/>
        </w:rPr>
        <w:t>la</w:t>
      </w:r>
      <w:r w:rsidR="00706EEE" w:rsidRPr="00326F88">
        <w:rPr>
          <w:lang w:val="es-PE"/>
        </w:rPr>
        <w:t xml:space="preserve"> </w:t>
      </w:r>
      <w:r w:rsidRPr="00326F88">
        <w:rPr>
          <w:lang w:val="es-PE"/>
        </w:rPr>
        <w:t>SVS,</w:t>
      </w:r>
      <w:r w:rsidR="00706EEE" w:rsidRPr="00326F88">
        <w:rPr>
          <w:lang w:val="es-PE"/>
        </w:rPr>
        <w:t xml:space="preserve"> </w:t>
      </w:r>
      <w:r w:rsidRPr="00326F88">
        <w:rPr>
          <w:lang w:val="es-PE"/>
        </w:rPr>
        <w:t>debe</w:t>
      </w:r>
      <w:r w:rsidR="00706EEE" w:rsidRPr="00326F88">
        <w:rPr>
          <w:lang w:val="es-PE"/>
        </w:rPr>
        <w:t xml:space="preserve"> </w:t>
      </w:r>
      <w:r w:rsidRPr="00326F88">
        <w:rPr>
          <w:lang w:val="es-PE"/>
        </w:rPr>
        <w:t>conocer</w:t>
      </w:r>
      <w:r w:rsidR="00706EEE" w:rsidRPr="00326F88">
        <w:rPr>
          <w:lang w:val="es-PE"/>
        </w:rPr>
        <w:t xml:space="preserve"> </w:t>
      </w:r>
      <w:r w:rsidRPr="00326F88">
        <w:rPr>
          <w:lang w:val="es-PE"/>
        </w:rPr>
        <w:t>las</w:t>
      </w:r>
      <w:r w:rsidR="00706EEE" w:rsidRPr="00326F88">
        <w:rPr>
          <w:lang w:val="es-PE"/>
        </w:rPr>
        <w:t xml:space="preserve"> </w:t>
      </w:r>
      <w:r w:rsidRPr="00326F88">
        <w:rPr>
          <w:lang w:val="es-PE"/>
        </w:rPr>
        <w:t>cuatro dimensiones.</w:t>
      </w:r>
    </w:p>
    <w:p w14:paraId="0538DD35" w14:textId="77777777" w:rsidR="000B1799" w:rsidRPr="00326F88" w:rsidRDefault="000B1799" w:rsidP="00E3332C">
      <w:pPr>
        <w:jc w:val="both"/>
        <w:rPr>
          <w:lang w:val="es-PE"/>
        </w:rPr>
      </w:pPr>
    </w:p>
    <w:p w14:paraId="1EC05FDF" w14:textId="0B145D0E" w:rsidR="00E3332C" w:rsidRPr="00326F88" w:rsidRDefault="00E3332C" w:rsidP="00CA6730">
      <w:pPr>
        <w:ind w:left="360"/>
        <w:rPr>
          <w:lang w:val="es-PE"/>
        </w:rPr>
      </w:pPr>
      <w:r w:rsidRPr="00326F88">
        <w:rPr>
          <w:lang w:val="es-PE"/>
        </w:rPr>
        <w:t xml:space="preserve">Las Cuatro Dimensiones </w:t>
      </w:r>
    </w:p>
    <w:p w14:paraId="2742A3E0" w14:textId="77777777" w:rsidR="000B1799" w:rsidRPr="00326F88" w:rsidRDefault="000B1799" w:rsidP="000B1799">
      <w:pPr>
        <w:ind w:left="851"/>
        <w:jc w:val="both"/>
        <w:rPr>
          <w:lang w:val="es-PE"/>
        </w:rPr>
      </w:pPr>
    </w:p>
    <w:p w14:paraId="552AA947" w14:textId="312E1B8E" w:rsidR="00E3332C" w:rsidRPr="00326F88" w:rsidRDefault="00E3332C" w:rsidP="00CA6730">
      <w:pPr>
        <w:ind w:left="360" w:firstLine="348"/>
        <w:rPr>
          <w:lang w:val="es-PE"/>
        </w:rPr>
      </w:pPr>
      <w:r w:rsidRPr="00326F88">
        <w:rPr>
          <w:lang w:val="es-PE"/>
        </w:rPr>
        <w:t>Para respaldar</w:t>
      </w:r>
      <w:r w:rsidR="00706EEE" w:rsidRPr="00326F88">
        <w:rPr>
          <w:lang w:val="es-PE"/>
        </w:rPr>
        <w:t xml:space="preserve"> </w:t>
      </w:r>
      <w:r w:rsidRPr="00326F88">
        <w:rPr>
          <w:lang w:val="es-PE"/>
        </w:rPr>
        <w:t>un enfoque holístico</w:t>
      </w:r>
      <w:r w:rsidR="00706EEE" w:rsidRPr="00326F88">
        <w:rPr>
          <w:lang w:val="es-PE"/>
        </w:rPr>
        <w:t xml:space="preserve"> </w:t>
      </w:r>
      <w:r w:rsidRPr="00326F88">
        <w:rPr>
          <w:lang w:val="es-PE"/>
        </w:rPr>
        <w:t>de Gestión de Servicios, ITIL define cuatro dimensiones</w:t>
      </w:r>
      <w:r w:rsidR="00706EEE" w:rsidRPr="00326F88">
        <w:rPr>
          <w:lang w:val="es-PE"/>
        </w:rPr>
        <w:t xml:space="preserve"> </w:t>
      </w:r>
      <w:r w:rsidRPr="00326F88">
        <w:rPr>
          <w:lang w:val="es-PE"/>
        </w:rPr>
        <w:t>que</w:t>
      </w:r>
      <w:r w:rsidR="00706EEE" w:rsidRPr="00326F88">
        <w:rPr>
          <w:lang w:val="es-PE"/>
        </w:rPr>
        <w:t xml:space="preserve"> </w:t>
      </w:r>
      <w:r w:rsidRPr="00326F88">
        <w:rPr>
          <w:lang w:val="es-PE"/>
        </w:rPr>
        <w:t>colectivamente</w:t>
      </w:r>
      <w:r w:rsidR="00706EEE" w:rsidRPr="00326F88">
        <w:rPr>
          <w:lang w:val="es-PE"/>
        </w:rPr>
        <w:t xml:space="preserve"> </w:t>
      </w:r>
      <w:r w:rsidRPr="00326F88">
        <w:rPr>
          <w:lang w:val="es-PE"/>
        </w:rPr>
        <w:t>son</w:t>
      </w:r>
      <w:r w:rsidR="00706EEE" w:rsidRPr="00326F88">
        <w:rPr>
          <w:lang w:val="es-PE"/>
        </w:rPr>
        <w:t xml:space="preserve"> </w:t>
      </w:r>
      <w:r w:rsidRPr="00326F88">
        <w:rPr>
          <w:lang w:val="es-PE"/>
        </w:rPr>
        <w:t>importantes</w:t>
      </w:r>
      <w:r w:rsidR="00706EEE" w:rsidRPr="00326F88">
        <w:rPr>
          <w:lang w:val="es-PE"/>
        </w:rPr>
        <w:t xml:space="preserve"> </w:t>
      </w:r>
      <w:r w:rsidRPr="00326F88">
        <w:rPr>
          <w:lang w:val="es-PE"/>
        </w:rPr>
        <w:t>para</w:t>
      </w:r>
      <w:r w:rsidR="00706EEE" w:rsidRPr="00326F88">
        <w:rPr>
          <w:lang w:val="es-PE"/>
        </w:rPr>
        <w:t xml:space="preserve"> </w:t>
      </w:r>
      <w:r w:rsidRPr="00326F88">
        <w:rPr>
          <w:lang w:val="es-PE"/>
        </w:rPr>
        <w:t>la</w:t>
      </w:r>
      <w:r w:rsidR="00706EEE" w:rsidRPr="00326F88">
        <w:rPr>
          <w:lang w:val="es-PE"/>
        </w:rPr>
        <w:t xml:space="preserve"> </w:t>
      </w:r>
      <w:r w:rsidRPr="00326F88">
        <w:rPr>
          <w:lang w:val="es-PE"/>
        </w:rPr>
        <w:t>facilitación</w:t>
      </w:r>
      <w:r w:rsidR="00706EEE" w:rsidRPr="00326F88">
        <w:rPr>
          <w:lang w:val="es-PE"/>
        </w:rPr>
        <w:t xml:space="preserve"> </w:t>
      </w:r>
      <w:r w:rsidRPr="00326F88">
        <w:rPr>
          <w:lang w:val="es-PE"/>
        </w:rPr>
        <w:t>de</w:t>
      </w:r>
      <w:r w:rsidR="00706EEE" w:rsidRPr="00326F88">
        <w:rPr>
          <w:lang w:val="es-PE"/>
        </w:rPr>
        <w:t xml:space="preserve"> </w:t>
      </w:r>
      <w:r w:rsidRPr="00326F88">
        <w:rPr>
          <w:lang w:val="es-PE"/>
        </w:rPr>
        <w:t>valor efectiva y eficiente. Las cuatro dimensiones son:</w:t>
      </w:r>
    </w:p>
    <w:p w14:paraId="60ACFCA1" w14:textId="421902B6" w:rsidR="00E3332C" w:rsidRPr="00326F88" w:rsidRDefault="00CA6730" w:rsidP="00E30AF7">
      <w:pPr>
        <w:pStyle w:val="Prrafodelista"/>
        <w:numPr>
          <w:ilvl w:val="0"/>
          <w:numId w:val="10"/>
        </w:numPr>
        <w:rPr>
          <w:lang w:val="es-PE"/>
        </w:rPr>
      </w:pPr>
      <w:r w:rsidRPr="00326F88">
        <w:rPr>
          <w:lang w:val="es-PE"/>
        </w:rPr>
        <w:t>Organizaciones y personas</w:t>
      </w:r>
    </w:p>
    <w:p w14:paraId="6764A5A5" w14:textId="191FBFF5" w:rsidR="00E3332C" w:rsidRPr="00326F88" w:rsidRDefault="00CA6730" w:rsidP="00E30AF7">
      <w:pPr>
        <w:pStyle w:val="Prrafodelista"/>
        <w:numPr>
          <w:ilvl w:val="0"/>
          <w:numId w:val="10"/>
        </w:numPr>
        <w:rPr>
          <w:lang w:val="es-PE"/>
        </w:rPr>
      </w:pPr>
      <w:r w:rsidRPr="00326F88">
        <w:rPr>
          <w:lang w:val="es-PE"/>
        </w:rPr>
        <w:t xml:space="preserve">Información y tecnología </w:t>
      </w:r>
    </w:p>
    <w:p w14:paraId="1B33A022" w14:textId="0F1B1A2D" w:rsidR="00E3332C" w:rsidRPr="00326F88" w:rsidRDefault="00CA6730" w:rsidP="00E30AF7">
      <w:pPr>
        <w:pStyle w:val="Prrafodelista"/>
        <w:numPr>
          <w:ilvl w:val="0"/>
          <w:numId w:val="10"/>
        </w:numPr>
        <w:rPr>
          <w:lang w:val="es-PE"/>
        </w:rPr>
      </w:pPr>
      <w:r w:rsidRPr="00326F88">
        <w:rPr>
          <w:lang w:val="es-PE"/>
        </w:rPr>
        <w:t xml:space="preserve">Socios y proveedores </w:t>
      </w:r>
    </w:p>
    <w:p w14:paraId="2692EF20" w14:textId="34DA7B96" w:rsidR="00E3332C" w:rsidRPr="00326F88" w:rsidRDefault="00CA6730" w:rsidP="00E30AF7">
      <w:pPr>
        <w:pStyle w:val="Prrafodelista"/>
        <w:numPr>
          <w:ilvl w:val="0"/>
          <w:numId w:val="10"/>
        </w:numPr>
        <w:rPr>
          <w:lang w:val="es-PE"/>
        </w:rPr>
      </w:pPr>
      <w:r w:rsidRPr="00326F88">
        <w:rPr>
          <w:lang w:val="es-PE"/>
        </w:rPr>
        <w:t xml:space="preserve">Flujos de valor y procesos </w:t>
      </w:r>
    </w:p>
    <w:p w14:paraId="3D1288BC" w14:textId="77777777" w:rsidR="000B1799" w:rsidRPr="00326F88" w:rsidRDefault="000B1799" w:rsidP="00E3332C">
      <w:pPr>
        <w:jc w:val="both"/>
        <w:rPr>
          <w:lang w:val="es-PE"/>
        </w:rPr>
      </w:pPr>
    </w:p>
    <w:p w14:paraId="6DEC6FFF" w14:textId="4E79E802" w:rsidR="00E3332C" w:rsidRPr="00326F88" w:rsidRDefault="00306A04" w:rsidP="00E30AF7">
      <w:pPr>
        <w:pStyle w:val="Ttulo2"/>
        <w:numPr>
          <w:ilvl w:val="1"/>
          <w:numId w:val="9"/>
        </w:numPr>
      </w:pPr>
      <w:bookmarkStart w:id="36" w:name="_Toc69119408"/>
      <w:r w:rsidRPr="00326F88">
        <w:t>Sistema de Valor del Servicio de ITIL</w:t>
      </w:r>
      <w:bookmarkEnd w:id="36"/>
      <w:r w:rsidRPr="00326F88">
        <w:t xml:space="preserve"> </w:t>
      </w:r>
    </w:p>
    <w:p w14:paraId="35C67383" w14:textId="77777777" w:rsidR="00904B0F" w:rsidRPr="00326F88" w:rsidRDefault="00904B0F" w:rsidP="00904B0F">
      <w:pPr>
        <w:rPr>
          <w:lang w:val="es-PE"/>
        </w:rPr>
      </w:pPr>
    </w:p>
    <w:p w14:paraId="22916D85" w14:textId="5320FC0E" w:rsidR="00E3332C" w:rsidRPr="00326F88" w:rsidRDefault="00E3332C" w:rsidP="00904B0F">
      <w:pPr>
        <w:ind w:left="360" w:firstLine="348"/>
        <w:rPr>
          <w:lang w:val="es-PE"/>
        </w:rPr>
      </w:pPr>
      <w:r w:rsidRPr="00326F88">
        <w:rPr>
          <w:lang w:val="es-PE"/>
        </w:rPr>
        <w:lastRenderedPageBreak/>
        <w:t>El sistema de valor del servicio es modelo operativo flexible orientado al valor que permite a la organización</w:t>
      </w:r>
      <w:r w:rsidR="00706EEE" w:rsidRPr="00326F88">
        <w:rPr>
          <w:lang w:val="es-PE"/>
        </w:rPr>
        <w:t xml:space="preserve"> </w:t>
      </w:r>
      <w:r w:rsidRPr="00326F88">
        <w:rPr>
          <w:lang w:val="es-PE"/>
        </w:rPr>
        <w:t xml:space="preserve">crear una variedad de combinaciones de actividades y componentes para adaptarse a su situación particular. </w:t>
      </w:r>
    </w:p>
    <w:p w14:paraId="37B561DC" w14:textId="77777777" w:rsidR="000B1799" w:rsidRPr="00326F88" w:rsidRDefault="000B1799" w:rsidP="00306A04">
      <w:pPr>
        <w:ind w:left="360"/>
        <w:rPr>
          <w:lang w:val="es-PE"/>
        </w:rPr>
      </w:pPr>
    </w:p>
    <w:p w14:paraId="40233FBD" w14:textId="453FEA60" w:rsidR="00E3332C" w:rsidRPr="00326F88" w:rsidRDefault="00E3332C" w:rsidP="004C3646">
      <w:pPr>
        <w:ind w:left="360" w:firstLine="708"/>
        <w:rPr>
          <w:lang w:val="es-PE"/>
        </w:rPr>
      </w:pPr>
      <w:r w:rsidRPr="00326F88">
        <w:rPr>
          <w:lang w:val="es-PE"/>
        </w:rPr>
        <w:t>Las entradas</w:t>
      </w:r>
      <w:r w:rsidR="00706EEE" w:rsidRPr="00326F88">
        <w:rPr>
          <w:lang w:val="es-PE"/>
        </w:rPr>
        <w:t xml:space="preserve"> </w:t>
      </w:r>
      <w:r w:rsidRPr="00326F88">
        <w:rPr>
          <w:lang w:val="es-PE"/>
        </w:rPr>
        <w:t>clave para el sistema de valor del servicio son la oportunidad</w:t>
      </w:r>
      <w:r w:rsidR="00706EEE" w:rsidRPr="00326F88">
        <w:rPr>
          <w:lang w:val="es-PE"/>
        </w:rPr>
        <w:t xml:space="preserve"> </w:t>
      </w:r>
      <w:r w:rsidRPr="00326F88">
        <w:rPr>
          <w:lang w:val="es-PE"/>
        </w:rPr>
        <w:t>y la demanda.</w:t>
      </w:r>
    </w:p>
    <w:p w14:paraId="4F98B681" w14:textId="77777777" w:rsidR="00904B0F" w:rsidRPr="00326F88" w:rsidRDefault="00904B0F" w:rsidP="004C3646">
      <w:pPr>
        <w:ind w:left="360" w:firstLine="708"/>
        <w:rPr>
          <w:lang w:val="es-PE"/>
        </w:rPr>
      </w:pPr>
    </w:p>
    <w:p w14:paraId="26B56F3F" w14:textId="40D5E44F" w:rsidR="006F0B04" w:rsidRPr="00326F88" w:rsidRDefault="00E3332C" w:rsidP="004C3646">
      <w:pPr>
        <w:ind w:left="360" w:firstLine="708"/>
        <w:rPr>
          <w:lang w:val="es-PE"/>
        </w:rPr>
      </w:pPr>
      <w:r w:rsidRPr="00326F88">
        <w:rPr>
          <w:lang w:val="es-PE"/>
        </w:rPr>
        <w:t>Las oportunidades representan las diferentes perspectivas para agregar valor para las partes interesadas</w:t>
      </w:r>
      <w:r w:rsidR="00706EEE" w:rsidRPr="00326F88">
        <w:rPr>
          <w:lang w:val="es-PE"/>
        </w:rPr>
        <w:t xml:space="preserve"> </w:t>
      </w:r>
      <w:r w:rsidRPr="00326F88">
        <w:rPr>
          <w:lang w:val="es-PE"/>
        </w:rPr>
        <w:t>o las opciones para mejorar la organización.</w:t>
      </w:r>
      <w:r w:rsidR="00706EEE" w:rsidRPr="00326F88">
        <w:rPr>
          <w:lang w:val="es-PE"/>
        </w:rPr>
        <w:t xml:space="preserve"> </w:t>
      </w:r>
      <w:r w:rsidRPr="00326F88">
        <w:rPr>
          <w:lang w:val="es-PE"/>
        </w:rPr>
        <w:t>La demanda representa la necesidad o el deseo de productos y servicios entre los consumidores.</w:t>
      </w:r>
    </w:p>
    <w:p w14:paraId="6618631B" w14:textId="77777777" w:rsidR="006F0B04" w:rsidRPr="00326F88" w:rsidRDefault="006F0B04" w:rsidP="00306A04">
      <w:pPr>
        <w:ind w:left="360"/>
        <w:rPr>
          <w:lang w:val="es-PE"/>
        </w:rPr>
      </w:pPr>
    </w:p>
    <w:p w14:paraId="6F1BCE34" w14:textId="77777777" w:rsidR="006F0B04" w:rsidRPr="00326F88" w:rsidRDefault="006F0B04" w:rsidP="004C3646">
      <w:pPr>
        <w:ind w:firstLine="348"/>
        <w:rPr>
          <w:lang w:val="es-PE"/>
        </w:rPr>
      </w:pPr>
      <w:r w:rsidRPr="00326F88">
        <w:rPr>
          <w:lang w:val="es-PE"/>
        </w:rPr>
        <w:t>El sistema de valor del servicio incluye los siguientes componentes principales:</w:t>
      </w:r>
    </w:p>
    <w:p w14:paraId="18C28945" w14:textId="437A2237" w:rsidR="006F0B04" w:rsidRPr="00326F88" w:rsidRDefault="006F0B04" w:rsidP="00E30AF7">
      <w:pPr>
        <w:pStyle w:val="Prrafodelista"/>
        <w:numPr>
          <w:ilvl w:val="0"/>
          <w:numId w:val="5"/>
        </w:numPr>
        <w:rPr>
          <w:lang w:val="es-PE"/>
        </w:rPr>
      </w:pPr>
      <w:r w:rsidRPr="00326F88">
        <w:rPr>
          <w:lang w:val="es-PE"/>
        </w:rPr>
        <w:t>La cadena del valor del servicio de ITIL, que representa las actividades clave para crear y entregar servicios.</w:t>
      </w:r>
    </w:p>
    <w:p w14:paraId="7A18D097" w14:textId="0A01D95F" w:rsidR="006F0B04" w:rsidRPr="00326F88" w:rsidRDefault="006F0B04" w:rsidP="00E30AF7">
      <w:pPr>
        <w:pStyle w:val="Prrafodelista"/>
        <w:numPr>
          <w:ilvl w:val="0"/>
          <w:numId w:val="5"/>
        </w:numPr>
        <w:jc w:val="both"/>
        <w:rPr>
          <w:lang w:val="es-PE"/>
        </w:rPr>
      </w:pPr>
      <w:r w:rsidRPr="00326F88">
        <w:rPr>
          <w:lang w:val="es-PE"/>
        </w:rPr>
        <w:t>Prácticas de ITIL que son los conjuntos de recursos.</w:t>
      </w:r>
      <w:r w:rsidR="00706EEE" w:rsidRPr="00326F88">
        <w:rPr>
          <w:lang w:val="es-PE"/>
        </w:rPr>
        <w:t xml:space="preserve"> </w:t>
      </w:r>
    </w:p>
    <w:p w14:paraId="2507175C" w14:textId="674E1D40" w:rsidR="006F0B04" w:rsidRPr="00326F88" w:rsidRDefault="006F0B04" w:rsidP="00E30AF7">
      <w:pPr>
        <w:pStyle w:val="Prrafodelista"/>
        <w:numPr>
          <w:ilvl w:val="0"/>
          <w:numId w:val="5"/>
        </w:numPr>
        <w:jc w:val="both"/>
        <w:rPr>
          <w:lang w:val="es-PE"/>
        </w:rPr>
      </w:pPr>
      <w:r w:rsidRPr="00326F88">
        <w:rPr>
          <w:lang w:val="es-PE"/>
        </w:rPr>
        <w:t xml:space="preserve">Los principios guía de ITIL. </w:t>
      </w:r>
    </w:p>
    <w:p w14:paraId="1C17EA7B" w14:textId="01905471" w:rsidR="006F0B04" w:rsidRPr="00326F88" w:rsidRDefault="006F0B04" w:rsidP="00E30AF7">
      <w:pPr>
        <w:pStyle w:val="Prrafodelista"/>
        <w:numPr>
          <w:ilvl w:val="0"/>
          <w:numId w:val="5"/>
        </w:numPr>
        <w:jc w:val="both"/>
        <w:rPr>
          <w:lang w:val="es-PE"/>
        </w:rPr>
      </w:pPr>
      <w:r w:rsidRPr="00326F88">
        <w:rPr>
          <w:lang w:val="es-PE"/>
        </w:rPr>
        <w:t>Gobernanza.</w:t>
      </w:r>
    </w:p>
    <w:p w14:paraId="5C8B4427" w14:textId="0B2C4459" w:rsidR="006F0B04" w:rsidRPr="00326F88" w:rsidRDefault="006F0B04" w:rsidP="00E30AF7">
      <w:pPr>
        <w:pStyle w:val="Prrafodelista"/>
        <w:numPr>
          <w:ilvl w:val="0"/>
          <w:numId w:val="5"/>
        </w:numPr>
        <w:jc w:val="both"/>
        <w:rPr>
          <w:lang w:val="es-PE"/>
        </w:rPr>
      </w:pPr>
      <w:r w:rsidRPr="00326F88">
        <w:rPr>
          <w:lang w:val="es-PE"/>
        </w:rPr>
        <w:t>Mejora continua.</w:t>
      </w:r>
    </w:p>
    <w:p w14:paraId="3C46CFF1" w14:textId="77777777" w:rsidR="00566C9D" w:rsidRPr="00326F88" w:rsidRDefault="00566C9D" w:rsidP="00566C9D">
      <w:pPr>
        <w:pStyle w:val="Prrafodelista"/>
        <w:ind w:left="1571"/>
        <w:jc w:val="both"/>
        <w:rPr>
          <w:lang w:val="es-PE"/>
        </w:rPr>
      </w:pPr>
    </w:p>
    <w:p w14:paraId="65C27358" w14:textId="42A7A39E" w:rsidR="006F0B04" w:rsidRPr="00326F88" w:rsidRDefault="006F0B04" w:rsidP="004C3646">
      <w:pPr>
        <w:ind w:left="360" w:firstLine="708"/>
        <w:rPr>
          <w:lang w:val="es-PE"/>
        </w:rPr>
      </w:pPr>
      <w:r w:rsidRPr="00326F88">
        <w:rPr>
          <w:lang w:val="es-PE"/>
        </w:rPr>
        <w:t>Con el uso integrado y coordinado de estos componentes, el SVS de ITIL admite muchos enfoques</w:t>
      </w:r>
      <w:r w:rsidR="00706EEE" w:rsidRPr="00326F88">
        <w:rPr>
          <w:lang w:val="es-PE"/>
        </w:rPr>
        <w:t xml:space="preserve"> </w:t>
      </w:r>
      <w:r w:rsidRPr="00326F88">
        <w:rPr>
          <w:lang w:val="es-PE"/>
        </w:rPr>
        <w:t>de trabajo,</w:t>
      </w:r>
      <w:r w:rsidR="00706EEE" w:rsidRPr="00326F88">
        <w:rPr>
          <w:lang w:val="es-PE"/>
        </w:rPr>
        <w:t xml:space="preserve"> </w:t>
      </w:r>
      <w:r w:rsidRPr="00326F88">
        <w:rPr>
          <w:lang w:val="es-PE"/>
        </w:rPr>
        <w:t>como Agile,</w:t>
      </w:r>
      <w:r w:rsidR="00706EEE" w:rsidRPr="00326F88">
        <w:rPr>
          <w:lang w:val="es-PE"/>
        </w:rPr>
        <w:t xml:space="preserve"> </w:t>
      </w:r>
      <w:r w:rsidRPr="00326F88">
        <w:rPr>
          <w:lang w:val="es-PE"/>
        </w:rPr>
        <w:t>DevOps y Lean, así</w:t>
      </w:r>
      <w:r w:rsidR="00706EEE" w:rsidRPr="00326F88">
        <w:rPr>
          <w:lang w:val="es-PE"/>
        </w:rPr>
        <w:t xml:space="preserve"> </w:t>
      </w:r>
      <w:r w:rsidRPr="00326F88">
        <w:rPr>
          <w:lang w:val="es-PE"/>
        </w:rPr>
        <w:t>como la gestión tradicional de procesos y proyectos.</w:t>
      </w:r>
    </w:p>
    <w:p w14:paraId="0809E83B" w14:textId="77777777" w:rsidR="00A87A4B" w:rsidRPr="00326F88" w:rsidRDefault="00A87A4B" w:rsidP="004C3646">
      <w:pPr>
        <w:ind w:left="360" w:firstLine="708"/>
        <w:rPr>
          <w:lang w:val="es-PE"/>
        </w:rPr>
      </w:pPr>
    </w:p>
    <w:p w14:paraId="6FCFD560" w14:textId="59463844" w:rsidR="006F0B04" w:rsidRPr="00326F88" w:rsidRDefault="006F0B04" w:rsidP="004C3646">
      <w:pPr>
        <w:ind w:left="360"/>
        <w:rPr>
          <w:lang w:val="es-PE"/>
        </w:rPr>
      </w:pPr>
      <w:r w:rsidRPr="00326F88">
        <w:rPr>
          <w:lang w:val="es-PE"/>
        </w:rPr>
        <w:t>El resultado clave del SVS es la entrega de valor a los consumidores y clientes.</w:t>
      </w:r>
    </w:p>
    <w:p w14:paraId="75E96A08" w14:textId="77777777" w:rsidR="00A87A4B" w:rsidRPr="00326F88" w:rsidRDefault="00A87A4B" w:rsidP="006F0B04">
      <w:pPr>
        <w:ind w:left="851"/>
        <w:jc w:val="both"/>
        <w:rPr>
          <w:lang w:val="es-PE"/>
        </w:rPr>
      </w:pPr>
    </w:p>
    <w:p w14:paraId="1339BEFC" w14:textId="4939BB19" w:rsidR="006F0B04" w:rsidRPr="00326F88" w:rsidRDefault="00904B0F" w:rsidP="00E30AF7">
      <w:pPr>
        <w:pStyle w:val="Ttulo2"/>
        <w:numPr>
          <w:ilvl w:val="1"/>
          <w:numId w:val="9"/>
        </w:numPr>
      </w:pPr>
      <w:bookmarkStart w:id="37" w:name="_Toc69119409"/>
      <w:r w:rsidRPr="00326F88">
        <w:lastRenderedPageBreak/>
        <w:t>Cadena de Valor del Servicio</w:t>
      </w:r>
      <w:bookmarkEnd w:id="37"/>
      <w:r w:rsidRPr="00326F88">
        <w:t xml:space="preserve"> </w:t>
      </w:r>
    </w:p>
    <w:p w14:paraId="6887FE45" w14:textId="77777777" w:rsidR="00A87A4B" w:rsidRPr="00326F88" w:rsidRDefault="006F0B04" w:rsidP="004C3646">
      <w:pPr>
        <w:ind w:left="360" w:firstLine="708"/>
        <w:rPr>
          <w:lang w:val="es-PE"/>
        </w:rPr>
      </w:pPr>
      <w:r w:rsidRPr="00326F88">
        <w:rPr>
          <w:lang w:val="es-PE"/>
        </w:rPr>
        <w:t>La cadena de valor del servicio es modelo operativo que define las actividades clave requeridas para responder a la demanda y permitir la creación de valor a través de la formación y gestión de productos y servicios</w:t>
      </w:r>
    </w:p>
    <w:p w14:paraId="29608DCF" w14:textId="65B19402" w:rsidR="006F0B04" w:rsidRPr="00326F88" w:rsidRDefault="006F0B04" w:rsidP="006F0B04">
      <w:pPr>
        <w:ind w:left="851"/>
        <w:jc w:val="both"/>
        <w:rPr>
          <w:lang w:val="es-PE"/>
        </w:rPr>
      </w:pPr>
      <w:r w:rsidRPr="00326F88">
        <w:rPr>
          <w:lang w:val="es-PE"/>
        </w:rPr>
        <w:t xml:space="preserve"> </w:t>
      </w:r>
    </w:p>
    <w:p w14:paraId="782D03E1" w14:textId="25137764" w:rsidR="006F0B04" w:rsidRPr="00326F88" w:rsidRDefault="0069559E" w:rsidP="00E30AF7">
      <w:pPr>
        <w:pStyle w:val="Ttulo2"/>
        <w:numPr>
          <w:ilvl w:val="1"/>
          <w:numId w:val="9"/>
        </w:numPr>
      </w:pPr>
      <w:bookmarkStart w:id="38" w:name="_Toc69119410"/>
      <w:r w:rsidRPr="00326F88">
        <w:t>Mejora Continua</w:t>
      </w:r>
      <w:bookmarkEnd w:id="38"/>
      <w:r w:rsidRPr="00326F88">
        <w:t xml:space="preserve"> </w:t>
      </w:r>
    </w:p>
    <w:p w14:paraId="71FACC17" w14:textId="74769E45" w:rsidR="006F0B04" w:rsidRPr="00326F88" w:rsidRDefault="006F0B04" w:rsidP="0069559E">
      <w:pPr>
        <w:ind w:left="360" w:firstLine="708"/>
        <w:rPr>
          <w:lang w:val="es-PE"/>
        </w:rPr>
      </w:pPr>
      <w:r w:rsidRPr="00326F88">
        <w:rPr>
          <w:lang w:val="es-PE"/>
        </w:rPr>
        <w:t>El</w:t>
      </w:r>
      <w:r w:rsidR="00706EEE" w:rsidRPr="00326F88">
        <w:rPr>
          <w:lang w:val="es-PE"/>
        </w:rPr>
        <w:t xml:space="preserve"> </w:t>
      </w:r>
      <w:r w:rsidRPr="00326F88">
        <w:rPr>
          <w:lang w:val="es-PE"/>
        </w:rPr>
        <w:t>objetivo</w:t>
      </w:r>
      <w:r w:rsidR="00706EEE" w:rsidRPr="00326F88">
        <w:rPr>
          <w:lang w:val="es-PE"/>
        </w:rPr>
        <w:t xml:space="preserve"> </w:t>
      </w:r>
      <w:r w:rsidRPr="00326F88">
        <w:rPr>
          <w:lang w:val="es-PE"/>
        </w:rPr>
        <w:t>de</w:t>
      </w:r>
      <w:r w:rsidR="00706EEE" w:rsidRPr="00326F88">
        <w:rPr>
          <w:lang w:val="es-PE"/>
        </w:rPr>
        <w:t xml:space="preserve"> </w:t>
      </w:r>
      <w:r w:rsidRPr="00326F88">
        <w:rPr>
          <w:lang w:val="es-PE"/>
        </w:rPr>
        <w:t>cualquier</w:t>
      </w:r>
      <w:r w:rsidR="00706EEE" w:rsidRPr="00326F88">
        <w:rPr>
          <w:lang w:val="es-PE"/>
        </w:rPr>
        <w:t xml:space="preserve"> </w:t>
      </w:r>
      <w:r w:rsidRPr="00326F88">
        <w:rPr>
          <w:lang w:val="es-PE"/>
        </w:rPr>
        <w:t>organización</w:t>
      </w:r>
      <w:r w:rsidR="00706EEE" w:rsidRPr="00326F88">
        <w:rPr>
          <w:lang w:val="es-PE"/>
        </w:rPr>
        <w:t xml:space="preserve"> </w:t>
      </w:r>
      <w:r w:rsidRPr="00326F88">
        <w:rPr>
          <w:lang w:val="es-PE"/>
        </w:rPr>
        <w:t>es</w:t>
      </w:r>
      <w:r w:rsidR="00706EEE" w:rsidRPr="00326F88">
        <w:rPr>
          <w:lang w:val="es-PE"/>
        </w:rPr>
        <w:t xml:space="preserve"> </w:t>
      </w:r>
      <w:r w:rsidRPr="00326F88">
        <w:rPr>
          <w:lang w:val="es-PE"/>
        </w:rPr>
        <w:t>crear valor</w:t>
      </w:r>
      <w:r w:rsidR="00706EEE" w:rsidRPr="00326F88">
        <w:rPr>
          <w:lang w:val="es-PE"/>
        </w:rPr>
        <w:t xml:space="preserve"> </w:t>
      </w:r>
      <w:r w:rsidRPr="00326F88">
        <w:rPr>
          <w:lang w:val="es-PE"/>
        </w:rPr>
        <w:t>para</w:t>
      </w:r>
      <w:r w:rsidR="00706EEE" w:rsidRPr="00326F88">
        <w:rPr>
          <w:lang w:val="es-PE"/>
        </w:rPr>
        <w:t xml:space="preserve"> </w:t>
      </w:r>
      <w:r w:rsidRPr="00326F88">
        <w:rPr>
          <w:lang w:val="es-PE"/>
        </w:rPr>
        <w:t>sus</w:t>
      </w:r>
      <w:r w:rsidR="00706EEE" w:rsidRPr="00326F88">
        <w:rPr>
          <w:lang w:val="es-PE"/>
        </w:rPr>
        <w:t xml:space="preserve"> </w:t>
      </w:r>
      <w:r w:rsidRPr="00326F88">
        <w:rPr>
          <w:lang w:val="es-PE"/>
        </w:rPr>
        <w:t>clientes,</w:t>
      </w:r>
      <w:r w:rsidR="00706EEE" w:rsidRPr="00326F88">
        <w:rPr>
          <w:lang w:val="es-PE"/>
        </w:rPr>
        <w:t xml:space="preserve"> </w:t>
      </w:r>
      <w:r w:rsidRPr="00326F88">
        <w:rPr>
          <w:lang w:val="es-PE"/>
        </w:rPr>
        <w:t>partes interesadas</w:t>
      </w:r>
      <w:r w:rsidR="00706EEE" w:rsidRPr="00326F88">
        <w:rPr>
          <w:lang w:val="es-PE"/>
        </w:rPr>
        <w:t xml:space="preserve"> </w:t>
      </w:r>
      <w:r w:rsidRPr="00326F88">
        <w:rPr>
          <w:lang w:val="es-PE"/>
        </w:rPr>
        <w:t>y socios. Para lograr este objetivo, cada organización</w:t>
      </w:r>
      <w:r w:rsidR="00706EEE" w:rsidRPr="00326F88">
        <w:rPr>
          <w:lang w:val="es-PE"/>
        </w:rPr>
        <w:t xml:space="preserve"> </w:t>
      </w:r>
      <w:r w:rsidRPr="00326F88">
        <w:rPr>
          <w:lang w:val="es-PE"/>
        </w:rPr>
        <w:t>participa en la mejora continua.</w:t>
      </w:r>
    </w:p>
    <w:p w14:paraId="57F4A190" w14:textId="77777777" w:rsidR="00A87A4B" w:rsidRPr="00326F88" w:rsidRDefault="00A87A4B" w:rsidP="0069559E">
      <w:pPr>
        <w:rPr>
          <w:lang w:val="es-PE"/>
        </w:rPr>
      </w:pPr>
    </w:p>
    <w:p w14:paraId="3D748A36" w14:textId="5EE6F950" w:rsidR="006F0B04" w:rsidRPr="00326F88" w:rsidRDefault="006F0B04" w:rsidP="0069559E">
      <w:pPr>
        <w:ind w:left="360" w:firstLine="708"/>
        <w:rPr>
          <w:lang w:val="es-PE"/>
        </w:rPr>
      </w:pPr>
      <w:r w:rsidRPr="00326F88">
        <w:rPr>
          <w:lang w:val="es-PE"/>
        </w:rPr>
        <w:t>La mejora continua es una actividad recurrente que se realizara en todos los niveles para garantizar que el desempeño de la organización cumpla con las expectativas de los interesados.</w:t>
      </w:r>
    </w:p>
    <w:p w14:paraId="5DF75065" w14:textId="77777777" w:rsidR="00A87A4B" w:rsidRPr="00326F88" w:rsidRDefault="00A87A4B" w:rsidP="0069559E">
      <w:pPr>
        <w:rPr>
          <w:lang w:val="es-PE"/>
        </w:rPr>
      </w:pPr>
    </w:p>
    <w:p w14:paraId="3AE71D33" w14:textId="4D5E07BE" w:rsidR="006F0B04" w:rsidRPr="00326F88" w:rsidRDefault="006F0B04" w:rsidP="004C3646">
      <w:pPr>
        <w:ind w:left="360"/>
        <w:rPr>
          <w:lang w:val="es-PE"/>
        </w:rPr>
      </w:pPr>
      <w:r w:rsidRPr="00326F88">
        <w:rPr>
          <w:lang w:val="es-PE"/>
        </w:rPr>
        <w:t>La mejora continua es importante para una organización</w:t>
      </w:r>
      <w:r w:rsidR="00706EEE" w:rsidRPr="00326F88">
        <w:rPr>
          <w:lang w:val="es-PE"/>
        </w:rPr>
        <w:t xml:space="preserve"> </w:t>
      </w:r>
      <w:r w:rsidRPr="00326F88">
        <w:rPr>
          <w:lang w:val="es-PE"/>
        </w:rPr>
        <w:t>por varios rozones que incluyen:</w:t>
      </w:r>
    </w:p>
    <w:p w14:paraId="56E9C94F" w14:textId="77777777" w:rsidR="004C3646" w:rsidRPr="00326F88" w:rsidRDefault="004C3646" w:rsidP="004C3646">
      <w:pPr>
        <w:ind w:left="360"/>
        <w:rPr>
          <w:lang w:val="es-PE"/>
        </w:rPr>
      </w:pPr>
    </w:p>
    <w:p w14:paraId="1D9110EE" w14:textId="1BE99EC4" w:rsidR="00D02C60" w:rsidRPr="00326F88" w:rsidRDefault="006F0B04" w:rsidP="00E30AF7">
      <w:pPr>
        <w:pStyle w:val="Prrafodelista"/>
        <w:numPr>
          <w:ilvl w:val="0"/>
          <w:numId w:val="5"/>
        </w:numPr>
        <w:rPr>
          <w:lang w:val="es-PE"/>
        </w:rPr>
      </w:pPr>
      <w:r w:rsidRPr="00326F88">
        <w:rPr>
          <w:lang w:val="es-PE"/>
        </w:rPr>
        <w:t>El</w:t>
      </w:r>
      <w:r w:rsidR="00706EEE" w:rsidRPr="00326F88">
        <w:rPr>
          <w:lang w:val="es-PE"/>
        </w:rPr>
        <w:t xml:space="preserve"> </w:t>
      </w:r>
      <w:r w:rsidRPr="00326F88">
        <w:rPr>
          <w:lang w:val="es-PE"/>
        </w:rPr>
        <w:t>entorno</w:t>
      </w:r>
      <w:r w:rsidR="00706EEE" w:rsidRPr="00326F88">
        <w:rPr>
          <w:lang w:val="es-PE"/>
        </w:rPr>
        <w:t xml:space="preserve"> </w:t>
      </w:r>
      <w:r w:rsidRPr="00326F88">
        <w:rPr>
          <w:lang w:val="es-PE"/>
        </w:rPr>
        <w:t>del</w:t>
      </w:r>
      <w:r w:rsidR="00706EEE" w:rsidRPr="00326F88">
        <w:rPr>
          <w:lang w:val="es-PE"/>
        </w:rPr>
        <w:t xml:space="preserve"> </w:t>
      </w:r>
      <w:r w:rsidRPr="00326F88">
        <w:rPr>
          <w:lang w:val="es-PE"/>
        </w:rPr>
        <w:t>negocio</w:t>
      </w:r>
      <w:r w:rsidR="00706EEE" w:rsidRPr="00326F88">
        <w:rPr>
          <w:lang w:val="es-PE"/>
        </w:rPr>
        <w:t xml:space="preserve"> </w:t>
      </w:r>
      <w:r w:rsidRPr="00326F88">
        <w:rPr>
          <w:lang w:val="es-PE"/>
        </w:rPr>
        <w:t>y las</w:t>
      </w:r>
      <w:r w:rsidR="00706EEE" w:rsidRPr="00326F88">
        <w:rPr>
          <w:lang w:val="es-PE"/>
        </w:rPr>
        <w:t xml:space="preserve"> </w:t>
      </w:r>
      <w:r w:rsidRPr="00326F88">
        <w:rPr>
          <w:lang w:val="es-PE"/>
        </w:rPr>
        <w:t>preferencias</w:t>
      </w:r>
      <w:r w:rsidR="00706EEE" w:rsidRPr="00326F88">
        <w:rPr>
          <w:lang w:val="es-PE"/>
        </w:rPr>
        <w:t xml:space="preserve"> </w:t>
      </w:r>
      <w:r w:rsidRPr="00326F88">
        <w:rPr>
          <w:lang w:val="es-PE"/>
        </w:rPr>
        <w:t>del</w:t>
      </w:r>
      <w:r w:rsidR="00706EEE" w:rsidRPr="00326F88">
        <w:rPr>
          <w:lang w:val="es-PE"/>
        </w:rPr>
        <w:t xml:space="preserve"> </w:t>
      </w:r>
      <w:r w:rsidRPr="00326F88">
        <w:rPr>
          <w:lang w:val="es-PE"/>
        </w:rPr>
        <w:t>cliente</w:t>
      </w:r>
      <w:r w:rsidR="00706EEE" w:rsidRPr="00326F88">
        <w:rPr>
          <w:lang w:val="es-PE"/>
        </w:rPr>
        <w:t xml:space="preserve"> </w:t>
      </w:r>
      <w:r w:rsidRPr="00326F88">
        <w:rPr>
          <w:lang w:val="es-PE"/>
        </w:rPr>
        <w:t>para</w:t>
      </w:r>
      <w:r w:rsidR="00706EEE" w:rsidRPr="00326F88">
        <w:rPr>
          <w:lang w:val="es-PE"/>
        </w:rPr>
        <w:t xml:space="preserve"> </w:t>
      </w:r>
      <w:r w:rsidRPr="00326F88">
        <w:rPr>
          <w:lang w:val="es-PE"/>
        </w:rPr>
        <w:t>los</w:t>
      </w:r>
      <w:r w:rsidR="00706EEE" w:rsidRPr="00326F88">
        <w:rPr>
          <w:lang w:val="es-PE"/>
        </w:rPr>
        <w:t xml:space="preserve"> </w:t>
      </w:r>
      <w:r w:rsidRPr="00326F88">
        <w:rPr>
          <w:lang w:val="es-PE"/>
        </w:rPr>
        <w:t>servicios cambian</w:t>
      </w:r>
      <w:r w:rsidR="00706EEE" w:rsidRPr="00326F88">
        <w:rPr>
          <w:lang w:val="es-PE"/>
        </w:rPr>
        <w:t xml:space="preserve"> </w:t>
      </w:r>
      <w:r w:rsidRPr="00326F88">
        <w:rPr>
          <w:lang w:val="es-PE"/>
        </w:rPr>
        <w:t>constantemente,</w:t>
      </w:r>
      <w:r w:rsidR="00706EEE" w:rsidRPr="00326F88">
        <w:rPr>
          <w:lang w:val="es-PE"/>
        </w:rPr>
        <w:t xml:space="preserve"> </w:t>
      </w:r>
      <w:r w:rsidRPr="00326F88">
        <w:rPr>
          <w:lang w:val="es-PE"/>
        </w:rPr>
        <w:t>por</w:t>
      </w:r>
      <w:r w:rsidR="00706EEE" w:rsidRPr="00326F88">
        <w:rPr>
          <w:lang w:val="es-PE"/>
        </w:rPr>
        <w:t xml:space="preserve"> </w:t>
      </w:r>
      <w:r w:rsidRPr="00326F88">
        <w:rPr>
          <w:lang w:val="es-PE"/>
        </w:rPr>
        <w:t>lo</w:t>
      </w:r>
      <w:r w:rsidR="00706EEE" w:rsidRPr="00326F88">
        <w:rPr>
          <w:lang w:val="es-PE"/>
        </w:rPr>
        <w:t xml:space="preserve"> </w:t>
      </w:r>
      <w:r w:rsidRPr="00326F88">
        <w:rPr>
          <w:lang w:val="es-PE"/>
        </w:rPr>
        <w:t>que</w:t>
      </w:r>
      <w:r w:rsidR="00706EEE" w:rsidRPr="00326F88">
        <w:rPr>
          <w:lang w:val="es-PE"/>
        </w:rPr>
        <w:t xml:space="preserve"> </w:t>
      </w:r>
      <w:r w:rsidRPr="00326F88">
        <w:rPr>
          <w:lang w:val="es-PE"/>
        </w:rPr>
        <w:t>el</w:t>
      </w:r>
      <w:r w:rsidR="00706EEE" w:rsidRPr="00326F88">
        <w:rPr>
          <w:lang w:val="es-PE"/>
        </w:rPr>
        <w:t xml:space="preserve"> </w:t>
      </w:r>
      <w:r w:rsidRPr="00326F88">
        <w:rPr>
          <w:lang w:val="es-PE"/>
        </w:rPr>
        <w:t>proveedor</w:t>
      </w:r>
      <w:r w:rsidR="00706EEE" w:rsidRPr="00326F88">
        <w:rPr>
          <w:lang w:val="es-PE"/>
        </w:rPr>
        <w:t xml:space="preserve"> </w:t>
      </w:r>
      <w:r w:rsidRPr="00326F88">
        <w:rPr>
          <w:lang w:val="es-PE"/>
        </w:rPr>
        <w:t>el</w:t>
      </w:r>
      <w:r w:rsidR="00706EEE" w:rsidRPr="00326F88">
        <w:rPr>
          <w:lang w:val="es-PE"/>
        </w:rPr>
        <w:t xml:space="preserve"> </w:t>
      </w:r>
      <w:r w:rsidRPr="00326F88">
        <w:rPr>
          <w:lang w:val="es-PE"/>
        </w:rPr>
        <w:t>servicio</w:t>
      </w:r>
      <w:r w:rsidR="00706EEE" w:rsidRPr="00326F88">
        <w:rPr>
          <w:lang w:val="es-PE"/>
        </w:rPr>
        <w:t xml:space="preserve"> </w:t>
      </w:r>
      <w:r w:rsidRPr="00326F88">
        <w:rPr>
          <w:lang w:val="es-PE"/>
        </w:rPr>
        <w:t xml:space="preserve">debe mantenerse alineado con los requisitos cambiantes del negocio </w:t>
      </w:r>
    </w:p>
    <w:p w14:paraId="531D2B03" w14:textId="77777777" w:rsidR="00D02C60" w:rsidRPr="00326F88" w:rsidRDefault="00D02C60" w:rsidP="004C3646">
      <w:pPr>
        <w:pStyle w:val="Prrafodelista"/>
        <w:ind w:left="1571"/>
        <w:rPr>
          <w:lang w:val="es-PE"/>
        </w:rPr>
      </w:pPr>
    </w:p>
    <w:p w14:paraId="409B4FA6" w14:textId="01985592" w:rsidR="00D02C60" w:rsidRPr="00326F88" w:rsidRDefault="00D02C60" w:rsidP="00E30AF7">
      <w:pPr>
        <w:pStyle w:val="Prrafodelista"/>
        <w:numPr>
          <w:ilvl w:val="0"/>
          <w:numId w:val="5"/>
        </w:numPr>
        <w:rPr>
          <w:lang w:val="es-PE"/>
        </w:rPr>
      </w:pPr>
      <w:r w:rsidRPr="00326F88">
        <w:rPr>
          <w:lang w:val="es-PE"/>
        </w:rPr>
        <w:t>El panorama tecnológico continúa cambiando, y si una organización no se aprovecha de la tecnología</w:t>
      </w:r>
      <w:r w:rsidR="00706EEE" w:rsidRPr="00326F88">
        <w:rPr>
          <w:lang w:val="es-PE"/>
        </w:rPr>
        <w:t xml:space="preserve"> </w:t>
      </w:r>
      <w:r w:rsidRPr="00326F88">
        <w:rPr>
          <w:lang w:val="es-PE"/>
        </w:rPr>
        <w:t xml:space="preserve">en evolución, sus servicios pronto se volverán obsoletos </w:t>
      </w:r>
    </w:p>
    <w:p w14:paraId="1FBEC445" w14:textId="77777777" w:rsidR="00D02C60" w:rsidRPr="00326F88" w:rsidRDefault="00D02C60" w:rsidP="004C3646">
      <w:pPr>
        <w:pStyle w:val="Prrafodelista"/>
        <w:rPr>
          <w:lang w:val="es-PE"/>
        </w:rPr>
      </w:pPr>
    </w:p>
    <w:p w14:paraId="37C7AF91" w14:textId="2890B249" w:rsidR="00153F1B" w:rsidRPr="00326F88" w:rsidRDefault="00D02C60" w:rsidP="00E30AF7">
      <w:pPr>
        <w:pStyle w:val="Prrafodelista"/>
        <w:numPr>
          <w:ilvl w:val="0"/>
          <w:numId w:val="5"/>
        </w:numPr>
        <w:rPr>
          <w:lang w:val="es-PE"/>
        </w:rPr>
      </w:pPr>
      <w:r w:rsidRPr="00326F88">
        <w:rPr>
          <w:lang w:val="es-PE"/>
        </w:rPr>
        <w:lastRenderedPageBreak/>
        <w:t>Los</w:t>
      </w:r>
      <w:r w:rsidR="00706EEE" w:rsidRPr="00326F88">
        <w:rPr>
          <w:lang w:val="es-PE"/>
        </w:rPr>
        <w:t xml:space="preserve"> </w:t>
      </w:r>
      <w:r w:rsidRPr="00326F88">
        <w:rPr>
          <w:lang w:val="es-PE"/>
        </w:rPr>
        <w:t>servicios</w:t>
      </w:r>
      <w:r w:rsidR="00706EEE" w:rsidRPr="00326F88">
        <w:rPr>
          <w:lang w:val="es-PE"/>
        </w:rPr>
        <w:t xml:space="preserve"> </w:t>
      </w:r>
      <w:r w:rsidRPr="00326F88">
        <w:rPr>
          <w:lang w:val="es-PE"/>
        </w:rPr>
        <w:t>proporcionados</w:t>
      </w:r>
      <w:r w:rsidR="00706EEE" w:rsidRPr="00326F88">
        <w:rPr>
          <w:lang w:val="es-PE"/>
        </w:rPr>
        <w:t xml:space="preserve"> </w:t>
      </w:r>
      <w:r w:rsidRPr="00326F88">
        <w:rPr>
          <w:lang w:val="es-PE"/>
        </w:rPr>
        <w:t>por</w:t>
      </w:r>
      <w:r w:rsidR="00706EEE" w:rsidRPr="00326F88">
        <w:rPr>
          <w:lang w:val="es-PE"/>
        </w:rPr>
        <w:t xml:space="preserve"> </w:t>
      </w:r>
      <w:r w:rsidRPr="00326F88">
        <w:rPr>
          <w:lang w:val="es-PE"/>
        </w:rPr>
        <w:t>la</w:t>
      </w:r>
      <w:r w:rsidR="00706EEE" w:rsidRPr="00326F88">
        <w:rPr>
          <w:lang w:val="es-PE"/>
        </w:rPr>
        <w:t xml:space="preserve"> </w:t>
      </w:r>
      <w:r w:rsidRPr="00326F88">
        <w:rPr>
          <w:lang w:val="es-PE"/>
        </w:rPr>
        <w:t>organización</w:t>
      </w:r>
      <w:r w:rsidR="00706EEE" w:rsidRPr="00326F88">
        <w:rPr>
          <w:lang w:val="es-PE"/>
        </w:rPr>
        <w:t xml:space="preserve"> </w:t>
      </w:r>
      <w:r w:rsidRPr="00326F88">
        <w:rPr>
          <w:lang w:val="es-PE"/>
        </w:rPr>
        <w:t>deben</w:t>
      </w:r>
      <w:r w:rsidR="00706EEE" w:rsidRPr="00326F88">
        <w:rPr>
          <w:lang w:val="es-PE"/>
        </w:rPr>
        <w:t xml:space="preserve"> </w:t>
      </w:r>
      <w:r w:rsidRPr="00326F88">
        <w:rPr>
          <w:lang w:val="es-PE"/>
        </w:rPr>
        <w:t>revisarse</w:t>
      </w:r>
      <w:r w:rsidR="00706EEE" w:rsidRPr="00326F88">
        <w:rPr>
          <w:lang w:val="es-PE"/>
        </w:rPr>
        <w:t xml:space="preserve"> </w:t>
      </w:r>
      <w:r w:rsidRPr="00326F88">
        <w:rPr>
          <w:lang w:val="es-PE"/>
        </w:rPr>
        <w:t>y actualizarse</w:t>
      </w:r>
      <w:r w:rsidR="00706EEE" w:rsidRPr="00326F88">
        <w:rPr>
          <w:lang w:val="es-PE"/>
        </w:rPr>
        <w:t xml:space="preserve"> </w:t>
      </w:r>
      <w:r w:rsidRPr="00326F88">
        <w:rPr>
          <w:lang w:val="es-PE"/>
        </w:rPr>
        <w:t>continuamente</w:t>
      </w:r>
      <w:r w:rsidR="00706EEE" w:rsidRPr="00326F88">
        <w:rPr>
          <w:lang w:val="es-PE"/>
        </w:rPr>
        <w:t xml:space="preserve"> </w:t>
      </w:r>
      <w:r w:rsidRPr="00326F88">
        <w:rPr>
          <w:lang w:val="es-PE"/>
        </w:rPr>
        <w:t>para obtener</w:t>
      </w:r>
      <w:r w:rsidR="00706EEE" w:rsidRPr="00326F88">
        <w:rPr>
          <w:lang w:val="es-PE"/>
        </w:rPr>
        <w:t xml:space="preserve"> </w:t>
      </w:r>
      <w:r w:rsidRPr="00326F88">
        <w:rPr>
          <w:lang w:val="es-PE"/>
        </w:rPr>
        <w:t>oportunidades</w:t>
      </w:r>
      <w:r w:rsidR="00706EEE" w:rsidRPr="00326F88">
        <w:rPr>
          <w:lang w:val="es-PE"/>
        </w:rPr>
        <w:t xml:space="preserve"> </w:t>
      </w:r>
      <w:r w:rsidRPr="00326F88">
        <w:rPr>
          <w:lang w:val="es-PE"/>
        </w:rPr>
        <w:t xml:space="preserve">de mejora, de lo contrario, pierden la alineación y tienen poco valor </w:t>
      </w:r>
      <w:r w:rsidR="00153F1B" w:rsidRPr="00326F88">
        <w:rPr>
          <w:lang w:val="es-PE"/>
        </w:rPr>
        <w:br w:type="page"/>
      </w:r>
    </w:p>
    <w:p w14:paraId="7F6F42AF" w14:textId="59094C7A" w:rsidR="00CA1EB0" w:rsidRPr="00326F88" w:rsidRDefault="00590F4E" w:rsidP="00E30AF7">
      <w:pPr>
        <w:pStyle w:val="Ttulo1"/>
        <w:numPr>
          <w:ilvl w:val="0"/>
          <w:numId w:val="9"/>
        </w:numPr>
      </w:pPr>
      <w:bookmarkStart w:id="39" w:name="_Toc68728381"/>
      <w:bookmarkStart w:id="40" w:name="_Toc69119411"/>
      <w:r w:rsidRPr="00326F88">
        <w:lastRenderedPageBreak/>
        <w:t>Hipótesis y Operacionalización de las Variables</w:t>
      </w:r>
      <w:bookmarkEnd w:id="39"/>
      <w:bookmarkEnd w:id="40"/>
    </w:p>
    <w:p w14:paraId="54C7BCF6" w14:textId="77777777" w:rsidR="00DD7EE5" w:rsidRPr="00326F88" w:rsidRDefault="00DD7EE5" w:rsidP="00DD7EE5">
      <w:pPr>
        <w:rPr>
          <w:lang w:val="es-PE"/>
        </w:rPr>
      </w:pPr>
    </w:p>
    <w:p w14:paraId="7AB1DBAB" w14:textId="0BE89910" w:rsidR="00607839" w:rsidRPr="00326F88" w:rsidRDefault="00607839" w:rsidP="00E30AF7">
      <w:pPr>
        <w:pStyle w:val="Ttulo2"/>
        <w:numPr>
          <w:ilvl w:val="1"/>
          <w:numId w:val="9"/>
        </w:numPr>
      </w:pPr>
      <w:bookmarkStart w:id="41" w:name="_Toc68728382"/>
      <w:bookmarkStart w:id="42" w:name="_Toc69119412"/>
      <w:r w:rsidRPr="00326F88">
        <w:t xml:space="preserve">Hipótesis </w:t>
      </w:r>
      <w:r w:rsidR="00131C73" w:rsidRPr="00326F88">
        <w:t>General</w:t>
      </w:r>
      <w:bookmarkEnd w:id="41"/>
      <w:bookmarkEnd w:id="42"/>
    </w:p>
    <w:p w14:paraId="273D81D1" w14:textId="77777777" w:rsidR="00DD7EE5" w:rsidRPr="00326F88" w:rsidRDefault="00DD7EE5" w:rsidP="00DD7EE5">
      <w:pPr>
        <w:rPr>
          <w:lang w:val="es-PE"/>
        </w:rPr>
      </w:pPr>
    </w:p>
    <w:p w14:paraId="4B326467" w14:textId="3B2AF1E4" w:rsidR="00982473" w:rsidRPr="00326F88" w:rsidRDefault="00982473" w:rsidP="00463736">
      <w:pPr>
        <w:ind w:left="360" w:firstLine="348"/>
        <w:rPr>
          <w:lang w:val="es-PE"/>
        </w:rPr>
      </w:pPr>
      <w:r w:rsidRPr="00326F88">
        <w:rPr>
          <w:lang w:val="es-PE"/>
        </w:rPr>
        <w:t>Con la implementación de las buenas prácticas del marco de trabajo ITIL v</w:t>
      </w:r>
      <w:r w:rsidR="00F26720" w:rsidRPr="00326F88">
        <w:rPr>
          <w:lang w:val="es-PE"/>
        </w:rPr>
        <w:t>4</w:t>
      </w:r>
      <w:r w:rsidRPr="00326F88">
        <w:rPr>
          <w:lang w:val="es-PE"/>
        </w:rPr>
        <w:t xml:space="preserve">.0, permitirá brindar mayor apoyo al proceso de gestión de incidencias de TI de las diferentes áreas de la </w:t>
      </w:r>
      <w:r w:rsidR="00F26720" w:rsidRPr="00326F88">
        <w:rPr>
          <w:lang w:val="es-PE"/>
        </w:rPr>
        <w:t>empresa GESCOB EIRL</w:t>
      </w:r>
    </w:p>
    <w:p w14:paraId="798E8633" w14:textId="77777777" w:rsidR="00CC08CB" w:rsidRPr="00326F88" w:rsidRDefault="00CC08CB" w:rsidP="00982473">
      <w:pPr>
        <w:ind w:left="851"/>
        <w:jc w:val="both"/>
        <w:rPr>
          <w:lang w:val="es-PE"/>
        </w:rPr>
      </w:pPr>
    </w:p>
    <w:p w14:paraId="7F7A9F6A" w14:textId="0A546733" w:rsidR="00607839" w:rsidRPr="00326F88" w:rsidRDefault="00607839" w:rsidP="00E30AF7">
      <w:pPr>
        <w:pStyle w:val="Ttulo2"/>
        <w:numPr>
          <w:ilvl w:val="1"/>
          <w:numId w:val="9"/>
        </w:numPr>
      </w:pPr>
      <w:bookmarkStart w:id="43" w:name="_Toc68728383"/>
      <w:bookmarkStart w:id="44" w:name="_Toc69119413"/>
      <w:r w:rsidRPr="00326F88">
        <w:t xml:space="preserve">Hipótesis </w:t>
      </w:r>
      <w:r w:rsidR="00131C73" w:rsidRPr="00326F88">
        <w:t>Específica</w:t>
      </w:r>
      <w:bookmarkEnd w:id="43"/>
      <w:bookmarkEnd w:id="44"/>
    </w:p>
    <w:p w14:paraId="27C710BB" w14:textId="77777777" w:rsidR="001A2652" w:rsidRPr="00326F88" w:rsidRDefault="001A2652" w:rsidP="00690E8A">
      <w:pPr>
        <w:rPr>
          <w:lang w:val="es-PE"/>
        </w:rPr>
      </w:pPr>
    </w:p>
    <w:p w14:paraId="13557293" w14:textId="1D0F2EBD" w:rsidR="009C468F" w:rsidRPr="00326F88" w:rsidRDefault="00B3596B" w:rsidP="00E30AF7">
      <w:pPr>
        <w:pStyle w:val="Prrafodelista"/>
        <w:numPr>
          <w:ilvl w:val="0"/>
          <w:numId w:val="11"/>
        </w:numPr>
        <w:rPr>
          <w:rFonts w:cstheme="minorHAnsi"/>
          <w:szCs w:val="22"/>
          <w:lang w:val="es-PE"/>
        </w:rPr>
      </w:pPr>
      <w:r w:rsidRPr="00326F88">
        <w:rPr>
          <w:rFonts w:cstheme="minorHAnsi"/>
          <w:szCs w:val="22"/>
          <w:lang w:val="es-PE"/>
        </w:rPr>
        <w:t>L</w:t>
      </w:r>
      <w:r w:rsidR="009C468F" w:rsidRPr="00326F88">
        <w:rPr>
          <w:rFonts w:cstheme="minorHAnsi"/>
          <w:szCs w:val="22"/>
          <w:lang w:val="es-PE"/>
        </w:rPr>
        <w:t xml:space="preserve">a implementación de las buenas prácticas del marco de trabajo ITIL v4.0 mejora la eficiencia en el proceso </w:t>
      </w:r>
      <w:r w:rsidR="00693AA7" w:rsidRPr="00326F88">
        <w:rPr>
          <w:rFonts w:cstheme="minorHAnsi"/>
          <w:szCs w:val="22"/>
          <w:lang w:val="es-PE"/>
        </w:rPr>
        <w:t xml:space="preserve">de gestión de incidentes en el </w:t>
      </w:r>
      <w:r w:rsidRPr="00326F88">
        <w:rPr>
          <w:rFonts w:cstheme="minorHAnsi"/>
          <w:szCs w:val="22"/>
          <w:lang w:val="es-PE"/>
        </w:rPr>
        <w:t>área de sistemas de la empresa GESCOB EIRL.</w:t>
      </w:r>
    </w:p>
    <w:p w14:paraId="50193CDB" w14:textId="77777777" w:rsidR="009C468F" w:rsidRPr="00326F88" w:rsidRDefault="009C468F" w:rsidP="00690E8A">
      <w:pPr>
        <w:rPr>
          <w:rFonts w:ascii="Times New Roman" w:hAnsi="Times New Roman"/>
          <w:sz w:val="24"/>
          <w:lang w:val="es-PE"/>
        </w:rPr>
      </w:pPr>
    </w:p>
    <w:p w14:paraId="57128E58" w14:textId="41BD5307" w:rsidR="00B3596B" w:rsidRPr="00326F88" w:rsidRDefault="00B3596B" w:rsidP="00E30AF7">
      <w:pPr>
        <w:pStyle w:val="Prrafodelista"/>
        <w:numPr>
          <w:ilvl w:val="0"/>
          <w:numId w:val="11"/>
        </w:numPr>
        <w:rPr>
          <w:rFonts w:cstheme="minorHAnsi"/>
          <w:szCs w:val="22"/>
          <w:lang w:val="es-PE"/>
        </w:rPr>
      </w:pPr>
      <w:r w:rsidRPr="00326F88">
        <w:rPr>
          <w:rFonts w:cstheme="minorHAnsi"/>
          <w:szCs w:val="22"/>
          <w:lang w:val="es-PE"/>
        </w:rPr>
        <w:t>La implementación de las buenas prácticas del marco de trabajo ITIL v4.0 mejora la eficacia en el proceso de gestión de incidentes en el área de sistemas de la empresa GESCOB EIRL.</w:t>
      </w:r>
    </w:p>
    <w:p w14:paraId="0AAFFB8D" w14:textId="77777777" w:rsidR="009C468F" w:rsidRPr="00326F88" w:rsidRDefault="009C468F" w:rsidP="00690E8A">
      <w:pPr>
        <w:rPr>
          <w:rFonts w:cstheme="minorHAnsi"/>
          <w:szCs w:val="22"/>
          <w:lang w:val="es-PE"/>
        </w:rPr>
      </w:pPr>
    </w:p>
    <w:p w14:paraId="2977BBA5" w14:textId="79AAB3E3" w:rsidR="00B3596B" w:rsidRPr="00326F88" w:rsidRDefault="00B3596B" w:rsidP="00E30AF7">
      <w:pPr>
        <w:pStyle w:val="Prrafodelista"/>
        <w:numPr>
          <w:ilvl w:val="0"/>
          <w:numId w:val="11"/>
        </w:numPr>
        <w:rPr>
          <w:rFonts w:cstheme="minorHAnsi"/>
          <w:szCs w:val="22"/>
          <w:lang w:val="es-PE"/>
        </w:rPr>
      </w:pPr>
      <w:r w:rsidRPr="00326F88">
        <w:rPr>
          <w:rFonts w:cstheme="minorHAnsi"/>
          <w:szCs w:val="22"/>
          <w:lang w:val="es-PE"/>
        </w:rPr>
        <w:t>La implementación de las buenas prácticas del marco de trabajo ITIL v4.0 mejora la efectividad en el proceso de gestión de incidentes en el área de sistemas de la empresa GESCOB EIRL.</w:t>
      </w:r>
    </w:p>
    <w:p w14:paraId="70CD6981" w14:textId="77777777" w:rsidR="009C468F" w:rsidRPr="00326F88" w:rsidRDefault="009C468F" w:rsidP="009C468F">
      <w:pPr>
        <w:ind w:left="708"/>
        <w:rPr>
          <w:lang w:val="es-PE"/>
        </w:rPr>
      </w:pPr>
    </w:p>
    <w:p w14:paraId="7144B0F9" w14:textId="77777777" w:rsidR="00607839" w:rsidRPr="00326F88" w:rsidRDefault="00607839" w:rsidP="00E30AF7">
      <w:pPr>
        <w:pStyle w:val="Ttulo2"/>
        <w:numPr>
          <w:ilvl w:val="1"/>
          <w:numId w:val="9"/>
        </w:numPr>
      </w:pPr>
      <w:bookmarkStart w:id="45" w:name="_Toc68728384"/>
      <w:bookmarkStart w:id="46" w:name="_Toc69119414"/>
      <w:r w:rsidRPr="00326F88">
        <w:t>Variables</w:t>
      </w:r>
      <w:bookmarkEnd w:id="45"/>
      <w:bookmarkEnd w:id="46"/>
    </w:p>
    <w:p w14:paraId="5345D601" w14:textId="1E7BEE48" w:rsidR="00315F65" w:rsidRPr="00326F88" w:rsidRDefault="00315F65" w:rsidP="005439CF">
      <w:pPr>
        <w:pStyle w:val="Ttulo3"/>
        <w:ind w:left="1797"/>
        <w:rPr>
          <w:lang w:val="es-PE"/>
        </w:rPr>
      </w:pPr>
      <w:bookmarkStart w:id="47" w:name="_Toc68728385"/>
      <w:bookmarkStart w:id="48" w:name="_Toc69119415"/>
      <w:r w:rsidRPr="00326F88">
        <w:rPr>
          <w:lang w:val="es-PE"/>
        </w:rPr>
        <w:t xml:space="preserve">Variable </w:t>
      </w:r>
      <w:r w:rsidR="00131C73" w:rsidRPr="00326F88">
        <w:rPr>
          <w:lang w:val="es-PE"/>
        </w:rPr>
        <w:t>Independiente</w:t>
      </w:r>
      <w:bookmarkEnd w:id="47"/>
      <w:bookmarkEnd w:id="48"/>
    </w:p>
    <w:p w14:paraId="38798892" w14:textId="78DB8C0E" w:rsidR="00AF08FA" w:rsidRPr="00326F88" w:rsidRDefault="00275763" w:rsidP="005439CF">
      <w:pPr>
        <w:ind w:left="1797"/>
        <w:rPr>
          <w:lang w:val="es-PE"/>
        </w:rPr>
      </w:pPr>
      <w:r w:rsidRPr="00326F88">
        <w:rPr>
          <w:lang w:val="es-PE"/>
        </w:rPr>
        <w:t>Marco de trabajo ITIL – Gestión de Incidencias</w:t>
      </w:r>
    </w:p>
    <w:p w14:paraId="1998ED80" w14:textId="77777777" w:rsidR="00275763" w:rsidRPr="00326F88" w:rsidRDefault="00275763" w:rsidP="005439CF">
      <w:pPr>
        <w:ind w:left="1797"/>
        <w:rPr>
          <w:lang w:val="es-PE"/>
        </w:rPr>
      </w:pPr>
    </w:p>
    <w:p w14:paraId="40C89708" w14:textId="56C4EF50" w:rsidR="00315F65" w:rsidRPr="00326F88" w:rsidRDefault="00315F65" w:rsidP="005439CF">
      <w:pPr>
        <w:pStyle w:val="Ttulo3"/>
        <w:ind w:left="1797"/>
        <w:rPr>
          <w:lang w:val="es-PE"/>
        </w:rPr>
      </w:pPr>
      <w:bookmarkStart w:id="49" w:name="_Toc68728386"/>
      <w:bookmarkStart w:id="50" w:name="_Toc69119416"/>
      <w:r w:rsidRPr="00326F88">
        <w:rPr>
          <w:lang w:val="es-PE"/>
        </w:rPr>
        <w:t xml:space="preserve">Variable </w:t>
      </w:r>
      <w:r w:rsidR="00131C73" w:rsidRPr="00326F88">
        <w:rPr>
          <w:lang w:val="es-PE"/>
        </w:rPr>
        <w:t>Dependiente</w:t>
      </w:r>
      <w:bookmarkEnd w:id="49"/>
      <w:bookmarkEnd w:id="50"/>
    </w:p>
    <w:p w14:paraId="3CA47BC3" w14:textId="7936801E" w:rsidR="00F96247" w:rsidRPr="00326F88" w:rsidRDefault="00F96247" w:rsidP="005439CF">
      <w:pPr>
        <w:ind w:left="1797"/>
        <w:rPr>
          <w:lang w:val="es-PE"/>
        </w:rPr>
      </w:pPr>
      <w:r w:rsidRPr="00326F88">
        <w:rPr>
          <w:lang w:val="es-PE"/>
        </w:rPr>
        <w:t>Gestión de servicio/incidencias de TI</w:t>
      </w:r>
    </w:p>
    <w:p w14:paraId="3ADE016D" w14:textId="77777777" w:rsidR="00434A9F" w:rsidRPr="00326F88" w:rsidRDefault="00434A9F" w:rsidP="005439CF">
      <w:pPr>
        <w:ind w:left="1797"/>
        <w:rPr>
          <w:lang w:val="es-PE"/>
        </w:rPr>
      </w:pPr>
    </w:p>
    <w:p w14:paraId="1B9B1A0F" w14:textId="77777777" w:rsidR="005A4017" w:rsidRPr="00326F88" w:rsidRDefault="005A4017" w:rsidP="005A4017">
      <w:pPr>
        <w:pStyle w:val="Ttulo3"/>
        <w:ind w:left="1797"/>
        <w:rPr>
          <w:lang w:val="es-PE"/>
        </w:rPr>
        <w:sectPr w:rsidR="005A4017" w:rsidRPr="00326F88" w:rsidSect="005F5337">
          <w:pgSz w:w="12242" w:h="15842" w:code="1"/>
          <w:pgMar w:top="1440" w:right="1440" w:bottom="1440" w:left="1440" w:header="709" w:footer="709" w:gutter="0"/>
          <w:pgNumType w:start="1"/>
          <w:cols w:space="708"/>
          <w:titlePg/>
          <w:docGrid w:linePitch="360"/>
        </w:sectPr>
      </w:pPr>
      <w:bookmarkStart w:id="51" w:name="_Toc68728387"/>
    </w:p>
    <w:p w14:paraId="278D00AC" w14:textId="395A908C" w:rsidR="00E349A6" w:rsidRPr="00326F88" w:rsidRDefault="0056579B" w:rsidP="00E30AF7">
      <w:pPr>
        <w:pStyle w:val="Ttulo3"/>
        <w:ind w:left="1797"/>
        <w:rPr>
          <w:lang w:val="es-PE"/>
        </w:rPr>
      </w:pPr>
      <w:bookmarkStart w:id="52" w:name="_Toc69119417"/>
      <w:r w:rsidRPr="00326F88">
        <w:rPr>
          <w:lang w:val="es-PE"/>
        </w:rPr>
        <w:lastRenderedPageBreak/>
        <w:t>Operacionalidad de</w:t>
      </w:r>
      <w:r w:rsidR="0025067B" w:rsidRPr="00326F88">
        <w:rPr>
          <w:lang w:val="es-PE"/>
        </w:rPr>
        <w:t xml:space="preserve"> </w:t>
      </w:r>
      <w:r w:rsidR="00131C73" w:rsidRPr="00326F88">
        <w:rPr>
          <w:lang w:val="es-PE"/>
        </w:rPr>
        <w:t>Variabl</w:t>
      </w:r>
      <w:bookmarkEnd w:id="51"/>
      <w:r w:rsidR="003D4AE3" w:rsidRPr="00326F88">
        <w:rPr>
          <w:lang w:val="es-PE"/>
        </w:rPr>
        <w:t>e</w:t>
      </w:r>
      <w:bookmarkEnd w:id="52"/>
    </w:p>
    <w:tbl>
      <w:tblPr>
        <w:tblStyle w:val="Tablaconcuadrcula"/>
        <w:tblW w:w="1296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9"/>
        <w:gridCol w:w="2832"/>
        <w:gridCol w:w="3963"/>
        <w:gridCol w:w="3418"/>
      </w:tblGrid>
      <w:tr w:rsidR="00F14C88" w:rsidRPr="00326F88" w14:paraId="49E88B88" w14:textId="77777777" w:rsidTr="00F741D8">
        <w:trPr>
          <w:trHeight w:val="454"/>
          <w:tblHeader/>
          <w:jc w:val="center"/>
        </w:trPr>
        <w:tc>
          <w:tcPr>
            <w:tcW w:w="0" w:type="auto"/>
            <w:tcBorders>
              <w:top w:val="single" w:sz="4" w:space="0" w:color="auto"/>
              <w:bottom w:val="single" w:sz="4" w:space="0" w:color="auto"/>
            </w:tcBorders>
            <w:tcMar>
              <w:top w:w="57" w:type="dxa"/>
              <w:left w:w="57" w:type="dxa"/>
              <w:bottom w:w="57" w:type="dxa"/>
              <w:right w:w="57" w:type="dxa"/>
            </w:tcMar>
            <w:vAlign w:val="center"/>
          </w:tcPr>
          <w:p w14:paraId="383B8D96" w14:textId="243AC78B" w:rsidR="00F270B9" w:rsidRPr="00326F88" w:rsidRDefault="00BB3C13" w:rsidP="00BB3C13">
            <w:pPr>
              <w:spacing w:line="240" w:lineRule="auto"/>
              <w:jc w:val="center"/>
              <w:rPr>
                <w:rFonts w:cstheme="minorHAnsi"/>
                <w:b/>
                <w:szCs w:val="22"/>
                <w:lang w:val="es-PE"/>
              </w:rPr>
            </w:pPr>
            <w:r w:rsidRPr="00326F88">
              <w:rPr>
                <w:rFonts w:cstheme="minorHAnsi"/>
                <w:b/>
                <w:szCs w:val="22"/>
                <w:lang w:val="es-PE"/>
              </w:rPr>
              <w:t>Variable</w:t>
            </w:r>
          </w:p>
        </w:tc>
        <w:tc>
          <w:tcPr>
            <w:tcW w:w="0" w:type="auto"/>
            <w:tcBorders>
              <w:top w:val="single" w:sz="4" w:space="0" w:color="auto"/>
              <w:bottom w:val="single" w:sz="4" w:space="0" w:color="auto"/>
            </w:tcBorders>
            <w:tcMar>
              <w:top w:w="57" w:type="dxa"/>
              <w:left w:w="57" w:type="dxa"/>
              <w:bottom w:w="57" w:type="dxa"/>
              <w:right w:w="57" w:type="dxa"/>
            </w:tcMar>
            <w:vAlign w:val="center"/>
          </w:tcPr>
          <w:p w14:paraId="5FB38F47" w14:textId="43B746E2" w:rsidR="00F270B9" w:rsidRPr="00326F88" w:rsidRDefault="00BB3C13" w:rsidP="00BB3C13">
            <w:pPr>
              <w:spacing w:line="240" w:lineRule="auto"/>
              <w:jc w:val="center"/>
              <w:rPr>
                <w:rFonts w:cstheme="minorHAnsi"/>
                <w:b/>
                <w:szCs w:val="22"/>
                <w:lang w:val="es-PE"/>
              </w:rPr>
            </w:pPr>
            <w:r w:rsidRPr="00326F88">
              <w:rPr>
                <w:rFonts w:cstheme="minorHAnsi"/>
                <w:b/>
                <w:szCs w:val="22"/>
                <w:lang w:val="es-PE"/>
              </w:rPr>
              <w:t>Dimensiones</w:t>
            </w:r>
          </w:p>
        </w:tc>
        <w:tc>
          <w:tcPr>
            <w:tcW w:w="0" w:type="auto"/>
            <w:tcBorders>
              <w:top w:val="single" w:sz="4" w:space="0" w:color="auto"/>
              <w:bottom w:val="single" w:sz="4" w:space="0" w:color="auto"/>
            </w:tcBorders>
            <w:tcMar>
              <w:top w:w="57" w:type="dxa"/>
              <w:left w:w="57" w:type="dxa"/>
              <w:bottom w:w="57" w:type="dxa"/>
              <w:right w:w="57" w:type="dxa"/>
            </w:tcMar>
            <w:vAlign w:val="center"/>
          </w:tcPr>
          <w:p w14:paraId="068C8431" w14:textId="1E37DC9B" w:rsidR="00F270B9" w:rsidRPr="00326F88" w:rsidRDefault="00BB3C13" w:rsidP="00BB3C13">
            <w:pPr>
              <w:spacing w:line="240" w:lineRule="auto"/>
              <w:jc w:val="center"/>
              <w:rPr>
                <w:rFonts w:cstheme="minorHAnsi"/>
                <w:b/>
                <w:szCs w:val="22"/>
                <w:lang w:val="es-PE"/>
              </w:rPr>
            </w:pPr>
            <w:r w:rsidRPr="00326F88">
              <w:rPr>
                <w:rFonts w:cstheme="minorHAnsi"/>
                <w:b/>
                <w:szCs w:val="22"/>
                <w:lang w:val="es-PE"/>
              </w:rPr>
              <w:t>Indicadores</w:t>
            </w:r>
          </w:p>
        </w:tc>
        <w:tc>
          <w:tcPr>
            <w:tcW w:w="0" w:type="auto"/>
            <w:tcBorders>
              <w:top w:val="single" w:sz="4" w:space="0" w:color="auto"/>
              <w:bottom w:val="single" w:sz="4" w:space="0" w:color="auto"/>
            </w:tcBorders>
            <w:tcMar>
              <w:top w:w="57" w:type="dxa"/>
              <w:left w:w="57" w:type="dxa"/>
              <w:bottom w:w="57" w:type="dxa"/>
              <w:right w:w="57" w:type="dxa"/>
            </w:tcMar>
            <w:vAlign w:val="center"/>
          </w:tcPr>
          <w:p w14:paraId="57B806C5" w14:textId="679106FC" w:rsidR="00F270B9" w:rsidRPr="00326F88" w:rsidRDefault="00BB3C13" w:rsidP="00BB3C13">
            <w:pPr>
              <w:spacing w:line="240" w:lineRule="auto"/>
              <w:jc w:val="center"/>
              <w:rPr>
                <w:rFonts w:cstheme="minorHAnsi"/>
                <w:b/>
                <w:szCs w:val="22"/>
                <w:lang w:val="es-PE"/>
              </w:rPr>
            </w:pPr>
            <w:r w:rsidRPr="00326F88">
              <w:rPr>
                <w:rFonts w:cstheme="minorHAnsi"/>
                <w:b/>
                <w:szCs w:val="22"/>
                <w:lang w:val="es-PE"/>
              </w:rPr>
              <w:t>Acciones</w:t>
            </w:r>
          </w:p>
        </w:tc>
      </w:tr>
      <w:tr w:rsidR="00CB3F3C" w:rsidRPr="00D138C6" w14:paraId="64FB5157" w14:textId="77777777" w:rsidTr="00F741D8">
        <w:trPr>
          <w:trHeight w:val="454"/>
          <w:jc w:val="center"/>
        </w:trPr>
        <w:tc>
          <w:tcPr>
            <w:tcW w:w="0" w:type="auto"/>
            <w:tcBorders>
              <w:top w:val="single" w:sz="4" w:space="0" w:color="auto"/>
              <w:bottom w:val="single" w:sz="4" w:space="0" w:color="auto"/>
            </w:tcBorders>
            <w:tcMar>
              <w:top w:w="57" w:type="dxa"/>
              <w:left w:w="57" w:type="dxa"/>
              <w:bottom w:w="57" w:type="dxa"/>
              <w:right w:w="57" w:type="dxa"/>
            </w:tcMar>
            <w:vAlign w:val="center"/>
          </w:tcPr>
          <w:p w14:paraId="793DC3AF" w14:textId="77777777" w:rsidR="00B05115" w:rsidRPr="00326F88" w:rsidRDefault="00B05115" w:rsidP="00BB3C13">
            <w:pPr>
              <w:jc w:val="center"/>
              <w:rPr>
                <w:rFonts w:cstheme="minorHAnsi"/>
                <w:szCs w:val="22"/>
                <w:lang w:val="es-PE"/>
              </w:rPr>
            </w:pPr>
            <w:r w:rsidRPr="00326F88">
              <w:rPr>
                <w:rFonts w:cstheme="minorHAnsi"/>
                <w:szCs w:val="22"/>
                <w:lang w:val="es-PE"/>
              </w:rPr>
              <w:t>Variable Independiente</w:t>
            </w:r>
          </w:p>
          <w:p w14:paraId="51890443" w14:textId="77777777" w:rsidR="00B05115" w:rsidRPr="00326F88" w:rsidRDefault="00B05115" w:rsidP="00BB3C13">
            <w:pPr>
              <w:jc w:val="center"/>
              <w:rPr>
                <w:rFonts w:cstheme="minorHAnsi"/>
                <w:szCs w:val="22"/>
                <w:lang w:val="es-PE"/>
              </w:rPr>
            </w:pPr>
          </w:p>
          <w:p w14:paraId="10756991" w14:textId="3E8A1D9C" w:rsidR="00B05115" w:rsidRPr="00326F88" w:rsidRDefault="000F3A92" w:rsidP="00BB3C13">
            <w:pPr>
              <w:jc w:val="center"/>
              <w:rPr>
                <w:rFonts w:cstheme="minorHAnsi"/>
                <w:b/>
                <w:szCs w:val="22"/>
                <w:lang w:val="es-PE"/>
              </w:rPr>
            </w:pPr>
            <w:r w:rsidRPr="00326F88">
              <w:rPr>
                <w:rFonts w:cstheme="minorHAnsi"/>
                <w:b/>
                <w:szCs w:val="22"/>
                <w:lang w:val="es-PE"/>
              </w:rPr>
              <w:t>Marco de trabajo ITIL – Gestión de Incidencias</w:t>
            </w:r>
          </w:p>
        </w:tc>
        <w:tc>
          <w:tcPr>
            <w:tcW w:w="0" w:type="auto"/>
            <w:tcBorders>
              <w:top w:val="single" w:sz="4" w:space="0" w:color="auto"/>
              <w:bottom w:val="single" w:sz="4" w:space="0" w:color="auto"/>
            </w:tcBorders>
            <w:tcMar>
              <w:top w:w="57" w:type="dxa"/>
              <w:left w:w="57" w:type="dxa"/>
              <w:bottom w:w="57" w:type="dxa"/>
              <w:right w:w="57" w:type="dxa"/>
            </w:tcMar>
            <w:vAlign w:val="center"/>
          </w:tcPr>
          <w:p w14:paraId="0432B5A1" w14:textId="1A5D52AD" w:rsidR="00B05115" w:rsidRPr="00326F88" w:rsidRDefault="00D71801" w:rsidP="00154BD4">
            <w:pPr>
              <w:spacing w:line="240" w:lineRule="auto"/>
              <w:rPr>
                <w:rFonts w:cstheme="minorHAnsi"/>
                <w:szCs w:val="22"/>
                <w:lang w:val="es-PE"/>
              </w:rPr>
            </w:pPr>
            <w:r w:rsidRPr="00326F88">
              <w:rPr>
                <w:rFonts w:cstheme="minorHAnsi"/>
                <w:szCs w:val="22"/>
                <w:lang w:val="es-PE"/>
              </w:rPr>
              <w:t>Gestión de Servicios Informáticos reconocidos a nivel mundial</w:t>
            </w:r>
          </w:p>
        </w:tc>
        <w:tc>
          <w:tcPr>
            <w:tcW w:w="0" w:type="auto"/>
            <w:tcBorders>
              <w:top w:val="single" w:sz="4" w:space="0" w:color="auto"/>
              <w:bottom w:val="single" w:sz="4" w:space="0" w:color="auto"/>
            </w:tcBorders>
            <w:tcMar>
              <w:top w:w="57" w:type="dxa"/>
              <w:left w:w="57" w:type="dxa"/>
              <w:bottom w:w="57" w:type="dxa"/>
              <w:right w:w="57" w:type="dxa"/>
            </w:tcMar>
            <w:vAlign w:val="center"/>
          </w:tcPr>
          <w:p w14:paraId="5F2691A7" w14:textId="5AA33C53" w:rsidR="00B05115" w:rsidRPr="00326F88" w:rsidRDefault="00B05115" w:rsidP="00E30AF7">
            <w:pPr>
              <w:pStyle w:val="Prrafodelista"/>
              <w:numPr>
                <w:ilvl w:val="0"/>
                <w:numId w:val="6"/>
              </w:numPr>
              <w:rPr>
                <w:rFonts w:cstheme="minorHAnsi"/>
                <w:szCs w:val="22"/>
                <w:lang w:val="es-PE"/>
              </w:rPr>
            </w:pPr>
            <w:r w:rsidRPr="00326F88">
              <w:rPr>
                <w:rFonts w:cstheme="minorHAnsi"/>
                <w:szCs w:val="22"/>
                <w:lang w:val="es-PE"/>
              </w:rPr>
              <w:t>Registro de Incidentes atendidos</w:t>
            </w:r>
          </w:p>
          <w:p w14:paraId="65AE9260" w14:textId="0DCD8E0D" w:rsidR="00B05115" w:rsidRPr="00326F88" w:rsidRDefault="00B05115" w:rsidP="00E30AF7">
            <w:pPr>
              <w:pStyle w:val="Prrafodelista"/>
              <w:numPr>
                <w:ilvl w:val="0"/>
                <w:numId w:val="6"/>
              </w:numPr>
              <w:rPr>
                <w:rFonts w:cstheme="minorHAnsi"/>
                <w:szCs w:val="22"/>
                <w:lang w:val="es-PE"/>
              </w:rPr>
            </w:pPr>
            <w:r w:rsidRPr="00326F88">
              <w:rPr>
                <w:rFonts w:cstheme="minorHAnsi"/>
                <w:szCs w:val="22"/>
                <w:lang w:val="es-PE"/>
              </w:rPr>
              <w:t>Escalas de Tiempo para el manejo de incidentes</w:t>
            </w:r>
          </w:p>
          <w:p w14:paraId="75325D7D" w14:textId="15D66B88" w:rsidR="00B05115" w:rsidRPr="00326F88" w:rsidRDefault="00B05115" w:rsidP="00E30AF7">
            <w:pPr>
              <w:pStyle w:val="Prrafodelista"/>
              <w:numPr>
                <w:ilvl w:val="0"/>
                <w:numId w:val="6"/>
              </w:numPr>
              <w:rPr>
                <w:rFonts w:cstheme="minorHAnsi"/>
                <w:szCs w:val="22"/>
                <w:lang w:val="es-PE"/>
              </w:rPr>
            </w:pPr>
            <w:r w:rsidRPr="00326F88">
              <w:rPr>
                <w:rFonts w:cstheme="minorHAnsi"/>
                <w:szCs w:val="22"/>
                <w:lang w:val="es-PE"/>
              </w:rPr>
              <w:t>Capacitar al personal del departamento con Mejores Prácticas</w:t>
            </w:r>
          </w:p>
          <w:p w14:paraId="41A9EC78" w14:textId="4217025A" w:rsidR="00B05115" w:rsidRPr="00326F88" w:rsidRDefault="00B05115" w:rsidP="00E30AF7">
            <w:pPr>
              <w:pStyle w:val="Prrafodelista"/>
              <w:numPr>
                <w:ilvl w:val="0"/>
                <w:numId w:val="6"/>
              </w:numPr>
              <w:rPr>
                <w:rFonts w:cstheme="minorHAnsi"/>
                <w:szCs w:val="22"/>
                <w:lang w:val="es-PE"/>
              </w:rPr>
            </w:pPr>
            <w:r w:rsidRPr="00326F88">
              <w:rPr>
                <w:rFonts w:cstheme="minorHAnsi"/>
                <w:szCs w:val="22"/>
                <w:lang w:val="es-PE"/>
              </w:rPr>
              <w:t>Propuesta como soporte para implementar ITIL v</w:t>
            </w:r>
            <w:r w:rsidR="00E02058" w:rsidRPr="00326F88">
              <w:rPr>
                <w:rFonts w:cstheme="minorHAnsi"/>
                <w:szCs w:val="22"/>
                <w:lang w:val="es-PE"/>
              </w:rPr>
              <w:t>4</w:t>
            </w:r>
            <w:r w:rsidRPr="00326F88">
              <w:rPr>
                <w:rFonts w:cstheme="minorHAnsi"/>
                <w:szCs w:val="22"/>
                <w:lang w:val="es-PE"/>
              </w:rPr>
              <w:t>.</w:t>
            </w:r>
          </w:p>
          <w:p w14:paraId="00B101E4" w14:textId="4CA90F1F" w:rsidR="00B05115" w:rsidRPr="00326F88" w:rsidRDefault="00B05115" w:rsidP="00E30AF7">
            <w:pPr>
              <w:pStyle w:val="Prrafodelista"/>
              <w:numPr>
                <w:ilvl w:val="0"/>
                <w:numId w:val="6"/>
              </w:numPr>
              <w:rPr>
                <w:rFonts w:cstheme="minorHAnsi"/>
                <w:szCs w:val="22"/>
                <w:lang w:val="es-PE"/>
              </w:rPr>
            </w:pPr>
            <w:r w:rsidRPr="00326F88">
              <w:rPr>
                <w:rFonts w:cstheme="minorHAnsi"/>
                <w:szCs w:val="22"/>
                <w:lang w:val="es-PE"/>
              </w:rPr>
              <w:t>Aplicar las Mejores Prácticas de ITIL v</w:t>
            </w:r>
            <w:r w:rsidR="00E02058" w:rsidRPr="00326F88">
              <w:rPr>
                <w:rFonts w:cstheme="minorHAnsi"/>
                <w:szCs w:val="22"/>
                <w:lang w:val="es-PE"/>
              </w:rPr>
              <w:t>4</w:t>
            </w:r>
            <w:r w:rsidRPr="00326F88">
              <w:rPr>
                <w:rFonts w:cstheme="minorHAnsi"/>
                <w:szCs w:val="22"/>
                <w:lang w:val="es-PE"/>
              </w:rPr>
              <w:t xml:space="preserve"> en el </w:t>
            </w:r>
            <w:r w:rsidR="001E7B5A" w:rsidRPr="00326F88">
              <w:rPr>
                <w:rFonts w:cstheme="minorHAnsi"/>
                <w:szCs w:val="22"/>
                <w:lang w:val="es-PE"/>
              </w:rPr>
              <w:t>área de Sistemas</w:t>
            </w:r>
          </w:p>
        </w:tc>
        <w:tc>
          <w:tcPr>
            <w:tcW w:w="0" w:type="auto"/>
            <w:vMerge w:val="restart"/>
            <w:tcBorders>
              <w:top w:val="single" w:sz="4" w:space="0" w:color="auto"/>
            </w:tcBorders>
            <w:tcMar>
              <w:top w:w="57" w:type="dxa"/>
              <w:left w:w="57" w:type="dxa"/>
              <w:bottom w:w="57" w:type="dxa"/>
              <w:right w:w="57" w:type="dxa"/>
            </w:tcMar>
            <w:vAlign w:val="center"/>
          </w:tcPr>
          <w:p w14:paraId="4E21F616" w14:textId="78A7390A" w:rsidR="00B05115" w:rsidRPr="00326F88" w:rsidRDefault="00B05115" w:rsidP="00E30AF7">
            <w:pPr>
              <w:pStyle w:val="Prrafodelista"/>
              <w:numPr>
                <w:ilvl w:val="0"/>
                <w:numId w:val="5"/>
              </w:numPr>
              <w:ind w:left="360"/>
              <w:rPr>
                <w:rFonts w:cstheme="minorHAnsi"/>
                <w:szCs w:val="22"/>
                <w:lang w:val="es-PE"/>
              </w:rPr>
            </w:pPr>
            <w:r w:rsidRPr="00326F88">
              <w:rPr>
                <w:rFonts w:cstheme="minorHAnsi"/>
                <w:szCs w:val="22"/>
                <w:lang w:val="es-PE"/>
              </w:rPr>
              <w:t xml:space="preserve">Visitas personalizadas </w:t>
            </w:r>
            <w:r w:rsidR="00354C4B" w:rsidRPr="00326F88">
              <w:rPr>
                <w:rFonts w:cstheme="minorHAnsi"/>
                <w:szCs w:val="22"/>
                <w:lang w:val="es-PE"/>
              </w:rPr>
              <w:t xml:space="preserve">al </w:t>
            </w:r>
            <w:r w:rsidR="008F25F4" w:rsidRPr="00326F88">
              <w:rPr>
                <w:rFonts w:cstheme="minorHAnsi"/>
                <w:szCs w:val="22"/>
                <w:lang w:val="es-PE"/>
              </w:rPr>
              <w:t>Área de Sistemas</w:t>
            </w:r>
            <w:r w:rsidRPr="00326F88">
              <w:rPr>
                <w:rFonts w:cstheme="minorHAnsi"/>
                <w:szCs w:val="22"/>
                <w:lang w:val="es-PE"/>
              </w:rPr>
              <w:t>.</w:t>
            </w:r>
          </w:p>
          <w:p w14:paraId="07EA7E5D" w14:textId="34EDD214" w:rsidR="00B05115" w:rsidRPr="00326F88" w:rsidRDefault="00B05115" w:rsidP="00E30AF7">
            <w:pPr>
              <w:pStyle w:val="Prrafodelista"/>
              <w:numPr>
                <w:ilvl w:val="0"/>
                <w:numId w:val="5"/>
              </w:numPr>
              <w:ind w:left="360"/>
              <w:rPr>
                <w:rFonts w:cstheme="minorHAnsi"/>
                <w:szCs w:val="22"/>
                <w:lang w:val="es-PE"/>
              </w:rPr>
            </w:pPr>
            <w:r w:rsidRPr="00326F88">
              <w:rPr>
                <w:rFonts w:cstheme="minorHAnsi"/>
                <w:szCs w:val="22"/>
                <w:lang w:val="es-PE"/>
              </w:rPr>
              <w:t xml:space="preserve">Entrevista al personal del </w:t>
            </w:r>
            <w:r w:rsidR="00354C4B" w:rsidRPr="00326F88">
              <w:rPr>
                <w:rFonts w:cstheme="minorHAnsi"/>
                <w:szCs w:val="22"/>
                <w:lang w:val="es-PE"/>
              </w:rPr>
              <w:t>Área de Sistemas</w:t>
            </w:r>
            <w:r w:rsidRPr="00326F88">
              <w:rPr>
                <w:rFonts w:cstheme="minorHAnsi"/>
                <w:szCs w:val="22"/>
                <w:lang w:val="es-PE"/>
              </w:rPr>
              <w:t xml:space="preserve">. </w:t>
            </w:r>
          </w:p>
          <w:p w14:paraId="49FE7D7E" w14:textId="16C4A2E9" w:rsidR="00B05115" w:rsidRPr="00326F88" w:rsidRDefault="00B05115" w:rsidP="00E30AF7">
            <w:pPr>
              <w:pStyle w:val="Prrafodelista"/>
              <w:numPr>
                <w:ilvl w:val="0"/>
                <w:numId w:val="5"/>
              </w:numPr>
              <w:ind w:left="360"/>
              <w:rPr>
                <w:rFonts w:cstheme="minorHAnsi"/>
                <w:szCs w:val="22"/>
                <w:lang w:val="es-PE"/>
              </w:rPr>
            </w:pPr>
            <w:r w:rsidRPr="00326F88">
              <w:rPr>
                <w:rFonts w:cstheme="minorHAnsi"/>
                <w:szCs w:val="22"/>
                <w:lang w:val="es-PE"/>
              </w:rPr>
              <w:t xml:space="preserve">Diseño de encuesta para el personal del </w:t>
            </w:r>
            <w:r w:rsidR="00354C4B" w:rsidRPr="00326F88">
              <w:rPr>
                <w:rFonts w:cstheme="minorHAnsi"/>
                <w:szCs w:val="22"/>
                <w:lang w:val="es-PE"/>
              </w:rPr>
              <w:t>Área de Sistemas</w:t>
            </w:r>
            <w:r w:rsidRPr="00326F88">
              <w:rPr>
                <w:rFonts w:cstheme="minorHAnsi"/>
                <w:szCs w:val="22"/>
                <w:lang w:val="es-PE"/>
              </w:rPr>
              <w:t>.</w:t>
            </w:r>
          </w:p>
          <w:p w14:paraId="43211E18" w14:textId="72437596" w:rsidR="00B05115" w:rsidRPr="00326F88" w:rsidRDefault="00B05115" w:rsidP="00E30AF7">
            <w:pPr>
              <w:pStyle w:val="Prrafodelista"/>
              <w:numPr>
                <w:ilvl w:val="0"/>
                <w:numId w:val="5"/>
              </w:numPr>
              <w:ind w:left="360"/>
              <w:rPr>
                <w:rFonts w:cstheme="minorHAnsi"/>
                <w:szCs w:val="22"/>
                <w:lang w:val="es-PE"/>
              </w:rPr>
            </w:pPr>
            <w:r w:rsidRPr="00326F88">
              <w:rPr>
                <w:rFonts w:cstheme="minorHAnsi"/>
                <w:szCs w:val="22"/>
                <w:lang w:val="es-PE"/>
              </w:rPr>
              <w:t xml:space="preserve">Diseño de hoja de registro de Capacitación dictada </w:t>
            </w:r>
            <w:r w:rsidR="00354C4B" w:rsidRPr="00326F88">
              <w:rPr>
                <w:rFonts w:cstheme="minorHAnsi"/>
                <w:szCs w:val="22"/>
                <w:lang w:val="es-PE"/>
              </w:rPr>
              <w:t>al personal</w:t>
            </w:r>
            <w:r w:rsidRPr="00326F88">
              <w:rPr>
                <w:rFonts w:cstheme="minorHAnsi"/>
                <w:szCs w:val="22"/>
                <w:lang w:val="es-PE"/>
              </w:rPr>
              <w:t xml:space="preserve"> del </w:t>
            </w:r>
            <w:r w:rsidR="00354C4B" w:rsidRPr="00326F88">
              <w:rPr>
                <w:rFonts w:cstheme="minorHAnsi"/>
                <w:szCs w:val="22"/>
                <w:lang w:val="es-PE"/>
              </w:rPr>
              <w:t>Área de Sistemas</w:t>
            </w:r>
            <w:r w:rsidRPr="00326F88">
              <w:rPr>
                <w:rFonts w:cstheme="minorHAnsi"/>
                <w:szCs w:val="22"/>
                <w:lang w:val="es-PE"/>
              </w:rPr>
              <w:t>.</w:t>
            </w:r>
          </w:p>
          <w:p w14:paraId="688C57F5" w14:textId="619E0508" w:rsidR="00B05115" w:rsidRPr="00326F88" w:rsidRDefault="00B05115" w:rsidP="00E30AF7">
            <w:pPr>
              <w:pStyle w:val="Prrafodelista"/>
              <w:numPr>
                <w:ilvl w:val="0"/>
                <w:numId w:val="5"/>
              </w:numPr>
              <w:ind w:left="360"/>
              <w:rPr>
                <w:rFonts w:cstheme="minorHAnsi"/>
                <w:szCs w:val="22"/>
                <w:lang w:val="es-PE"/>
              </w:rPr>
            </w:pPr>
            <w:r w:rsidRPr="00326F88">
              <w:rPr>
                <w:rFonts w:cstheme="minorHAnsi"/>
                <w:szCs w:val="22"/>
                <w:lang w:val="es-PE"/>
              </w:rPr>
              <w:t>Elaboración de Material de Estudio de los Temas a Exponer en la Capacitación.</w:t>
            </w:r>
          </w:p>
          <w:p w14:paraId="01E58876" w14:textId="77777777" w:rsidR="00F14C88" w:rsidRPr="00326F88" w:rsidRDefault="00B05115" w:rsidP="00E30AF7">
            <w:pPr>
              <w:pStyle w:val="Prrafodelista"/>
              <w:numPr>
                <w:ilvl w:val="0"/>
                <w:numId w:val="5"/>
              </w:numPr>
              <w:ind w:left="360"/>
              <w:rPr>
                <w:rFonts w:cstheme="minorHAnsi"/>
                <w:szCs w:val="22"/>
                <w:lang w:val="es-PE"/>
              </w:rPr>
            </w:pPr>
            <w:r w:rsidRPr="00326F88">
              <w:rPr>
                <w:rFonts w:cstheme="minorHAnsi"/>
                <w:szCs w:val="22"/>
                <w:lang w:val="es-PE"/>
              </w:rPr>
              <w:lastRenderedPageBreak/>
              <w:t>Diseño de Presentación para Capacitación.</w:t>
            </w:r>
          </w:p>
          <w:p w14:paraId="21A22893" w14:textId="46F00B12" w:rsidR="00B05115" w:rsidRPr="00326F88" w:rsidRDefault="00B05115" w:rsidP="00E30AF7">
            <w:pPr>
              <w:pStyle w:val="Prrafodelista"/>
              <w:numPr>
                <w:ilvl w:val="0"/>
                <w:numId w:val="5"/>
              </w:numPr>
              <w:ind w:left="360"/>
              <w:rPr>
                <w:rFonts w:cstheme="minorHAnsi"/>
                <w:szCs w:val="22"/>
                <w:lang w:val="es-PE"/>
              </w:rPr>
            </w:pPr>
            <w:r w:rsidRPr="00326F88">
              <w:rPr>
                <w:rFonts w:cstheme="minorHAnsi"/>
                <w:szCs w:val="22"/>
                <w:lang w:val="es-PE"/>
              </w:rPr>
              <w:t>Análisis de Aspectos Relevantes y Elaboración de Propuesta de Implementación de ITIL</w:t>
            </w:r>
          </w:p>
        </w:tc>
      </w:tr>
      <w:tr w:rsidR="00FB2785" w:rsidRPr="00D138C6" w14:paraId="596DF006" w14:textId="77777777" w:rsidTr="00F741D8">
        <w:trPr>
          <w:trHeight w:val="454"/>
          <w:jc w:val="center"/>
        </w:trPr>
        <w:tc>
          <w:tcPr>
            <w:tcW w:w="0" w:type="auto"/>
            <w:tcBorders>
              <w:top w:val="single" w:sz="4" w:space="0" w:color="auto"/>
              <w:bottom w:val="single" w:sz="4" w:space="0" w:color="auto"/>
            </w:tcBorders>
            <w:tcMar>
              <w:top w:w="57" w:type="dxa"/>
              <w:left w:w="57" w:type="dxa"/>
              <w:bottom w:w="57" w:type="dxa"/>
              <w:right w:w="57" w:type="dxa"/>
            </w:tcMar>
            <w:vAlign w:val="center"/>
          </w:tcPr>
          <w:p w14:paraId="244F9EB2" w14:textId="77777777" w:rsidR="00FD72AE" w:rsidRPr="00326F88" w:rsidRDefault="00FD72AE" w:rsidP="00BB3C13">
            <w:pPr>
              <w:jc w:val="center"/>
              <w:rPr>
                <w:rFonts w:cstheme="minorHAnsi"/>
                <w:szCs w:val="22"/>
                <w:lang w:val="es-PE"/>
              </w:rPr>
            </w:pPr>
          </w:p>
          <w:p w14:paraId="1D87DDD2" w14:textId="5264216A" w:rsidR="00FD72AE" w:rsidRPr="00326F88" w:rsidRDefault="00FD72AE" w:rsidP="00BB3C13">
            <w:pPr>
              <w:jc w:val="center"/>
              <w:rPr>
                <w:rFonts w:cstheme="minorHAnsi"/>
                <w:szCs w:val="22"/>
                <w:lang w:val="es-PE"/>
              </w:rPr>
            </w:pPr>
            <w:r w:rsidRPr="00326F88">
              <w:rPr>
                <w:rFonts w:cstheme="minorHAnsi"/>
                <w:szCs w:val="22"/>
                <w:lang w:val="es-PE"/>
              </w:rPr>
              <w:t>Variable dependiente</w:t>
            </w:r>
          </w:p>
          <w:p w14:paraId="6662C1A9" w14:textId="77777777" w:rsidR="00A26A57" w:rsidRPr="00326F88" w:rsidRDefault="00A26A57" w:rsidP="00BB3C13">
            <w:pPr>
              <w:jc w:val="center"/>
              <w:rPr>
                <w:rFonts w:cstheme="minorHAnsi"/>
                <w:szCs w:val="22"/>
                <w:lang w:val="es-PE"/>
              </w:rPr>
            </w:pPr>
          </w:p>
          <w:p w14:paraId="6A7E6896" w14:textId="46CFAF88" w:rsidR="00FD72AE" w:rsidRPr="00326F88" w:rsidRDefault="000F3A92" w:rsidP="00BB3C13">
            <w:pPr>
              <w:jc w:val="center"/>
              <w:rPr>
                <w:rFonts w:cstheme="minorHAnsi"/>
                <w:szCs w:val="22"/>
                <w:lang w:val="es-PE"/>
              </w:rPr>
            </w:pPr>
            <w:r w:rsidRPr="00326F88">
              <w:rPr>
                <w:rFonts w:cstheme="minorHAnsi"/>
                <w:b/>
                <w:szCs w:val="22"/>
                <w:lang w:val="es-PE"/>
              </w:rPr>
              <w:lastRenderedPageBreak/>
              <w:t>Gestión de servicio/incidencias de TI</w:t>
            </w:r>
          </w:p>
        </w:tc>
        <w:tc>
          <w:tcPr>
            <w:tcW w:w="0" w:type="auto"/>
            <w:tcBorders>
              <w:top w:val="single" w:sz="4" w:space="0" w:color="auto"/>
              <w:bottom w:val="single" w:sz="4" w:space="0" w:color="auto"/>
            </w:tcBorders>
            <w:tcMar>
              <w:top w:w="57" w:type="dxa"/>
              <w:left w:w="57" w:type="dxa"/>
              <w:bottom w:w="57" w:type="dxa"/>
              <w:right w:w="57" w:type="dxa"/>
            </w:tcMar>
            <w:vAlign w:val="center"/>
          </w:tcPr>
          <w:p w14:paraId="7C9183A8" w14:textId="5D9DD8B5" w:rsidR="00D71801" w:rsidRPr="00326F88" w:rsidRDefault="00D71801" w:rsidP="00E30AF7">
            <w:pPr>
              <w:pStyle w:val="Prrafodelista"/>
              <w:numPr>
                <w:ilvl w:val="0"/>
                <w:numId w:val="5"/>
              </w:numPr>
              <w:ind w:left="360"/>
              <w:rPr>
                <w:rFonts w:cstheme="minorHAnsi"/>
                <w:szCs w:val="22"/>
                <w:lang w:val="es-PE"/>
              </w:rPr>
            </w:pPr>
            <w:r w:rsidRPr="00326F88">
              <w:rPr>
                <w:rFonts w:cstheme="minorHAnsi"/>
                <w:szCs w:val="22"/>
                <w:lang w:val="es-PE"/>
              </w:rPr>
              <w:lastRenderedPageBreak/>
              <w:t>Conocimiento</w:t>
            </w:r>
          </w:p>
          <w:p w14:paraId="7574AE34" w14:textId="6B22A75C" w:rsidR="00D71801" w:rsidRPr="00326F88" w:rsidRDefault="00D71801" w:rsidP="00E30AF7">
            <w:pPr>
              <w:pStyle w:val="Prrafodelista"/>
              <w:numPr>
                <w:ilvl w:val="0"/>
                <w:numId w:val="5"/>
              </w:numPr>
              <w:ind w:left="360"/>
              <w:rPr>
                <w:rFonts w:cstheme="minorHAnsi"/>
                <w:szCs w:val="22"/>
                <w:lang w:val="es-PE"/>
              </w:rPr>
            </w:pPr>
            <w:r w:rsidRPr="00326F88">
              <w:rPr>
                <w:rFonts w:cstheme="minorHAnsi"/>
                <w:szCs w:val="22"/>
                <w:lang w:val="es-PE"/>
              </w:rPr>
              <w:t>Manipulación de conceptos</w:t>
            </w:r>
          </w:p>
          <w:p w14:paraId="184BE991" w14:textId="75C716B7" w:rsidR="00D71801" w:rsidRPr="00326F88" w:rsidRDefault="00D71801" w:rsidP="00E30AF7">
            <w:pPr>
              <w:pStyle w:val="Prrafodelista"/>
              <w:numPr>
                <w:ilvl w:val="0"/>
                <w:numId w:val="5"/>
              </w:numPr>
              <w:ind w:left="360"/>
              <w:rPr>
                <w:rFonts w:cstheme="minorHAnsi"/>
                <w:szCs w:val="22"/>
                <w:lang w:val="es-PE"/>
              </w:rPr>
            </w:pPr>
            <w:r w:rsidRPr="00326F88">
              <w:rPr>
                <w:rFonts w:cstheme="minorHAnsi"/>
                <w:szCs w:val="22"/>
                <w:lang w:val="es-PE"/>
              </w:rPr>
              <w:t>Adaptaciones en el contenido</w:t>
            </w:r>
          </w:p>
          <w:p w14:paraId="334C3013" w14:textId="56755871" w:rsidR="00D71801" w:rsidRPr="00326F88" w:rsidRDefault="00D71801" w:rsidP="00E30AF7">
            <w:pPr>
              <w:pStyle w:val="Prrafodelista"/>
              <w:numPr>
                <w:ilvl w:val="0"/>
                <w:numId w:val="5"/>
              </w:numPr>
              <w:ind w:left="360"/>
              <w:rPr>
                <w:rFonts w:cstheme="minorHAnsi"/>
                <w:szCs w:val="22"/>
                <w:lang w:val="es-PE"/>
              </w:rPr>
            </w:pPr>
            <w:r w:rsidRPr="00326F88">
              <w:rPr>
                <w:rFonts w:cstheme="minorHAnsi"/>
                <w:szCs w:val="22"/>
                <w:lang w:val="es-PE"/>
              </w:rPr>
              <w:lastRenderedPageBreak/>
              <w:t xml:space="preserve">Requerimientos </w:t>
            </w:r>
          </w:p>
          <w:p w14:paraId="0CDD1EEC" w14:textId="1302E2E3" w:rsidR="00D71801" w:rsidRPr="00326F88" w:rsidRDefault="00D71801" w:rsidP="00E30AF7">
            <w:pPr>
              <w:pStyle w:val="Prrafodelista"/>
              <w:numPr>
                <w:ilvl w:val="0"/>
                <w:numId w:val="5"/>
              </w:numPr>
              <w:ind w:left="360"/>
              <w:rPr>
                <w:rFonts w:cstheme="minorHAnsi"/>
                <w:szCs w:val="22"/>
                <w:lang w:val="es-PE"/>
              </w:rPr>
            </w:pPr>
            <w:r w:rsidRPr="00326F88">
              <w:rPr>
                <w:rFonts w:cstheme="minorHAnsi"/>
                <w:szCs w:val="22"/>
                <w:lang w:val="es-PE"/>
              </w:rPr>
              <w:t xml:space="preserve">Seguimientos </w:t>
            </w:r>
          </w:p>
          <w:p w14:paraId="3D252A28" w14:textId="77777777" w:rsidR="002D4134" w:rsidRPr="00326F88" w:rsidRDefault="00D71801" w:rsidP="00E30AF7">
            <w:pPr>
              <w:pStyle w:val="Prrafodelista"/>
              <w:numPr>
                <w:ilvl w:val="0"/>
                <w:numId w:val="5"/>
              </w:numPr>
              <w:ind w:left="360"/>
              <w:rPr>
                <w:rFonts w:cstheme="minorHAnsi"/>
                <w:szCs w:val="22"/>
                <w:lang w:val="es-PE"/>
              </w:rPr>
            </w:pPr>
            <w:r w:rsidRPr="00326F88">
              <w:rPr>
                <w:rFonts w:cstheme="minorHAnsi"/>
                <w:szCs w:val="22"/>
                <w:lang w:val="es-PE"/>
              </w:rPr>
              <w:t>Servicios</w:t>
            </w:r>
            <w:r w:rsidR="00C87F67" w:rsidRPr="00326F88">
              <w:rPr>
                <w:rFonts w:cstheme="minorHAnsi"/>
                <w:szCs w:val="22"/>
                <w:lang w:val="es-PE"/>
              </w:rPr>
              <w:t xml:space="preserve"> </w:t>
            </w:r>
          </w:p>
          <w:p w14:paraId="41EF7514" w14:textId="55CF1B58" w:rsidR="00FD72AE" w:rsidRPr="00326F88" w:rsidRDefault="002D4134" w:rsidP="00E30AF7">
            <w:pPr>
              <w:pStyle w:val="Prrafodelista"/>
              <w:numPr>
                <w:ilvl w:val="0"/>
                <w:numId w:val="5"/>
              </w:numPr>
              <w:ind w:left="360"/>
              <w:rPr>
                <w:rFonts w:cstheme="minorHAnsi"/>
                <w:szCs w:val="22"/>
                <w:lang w:val="es-PE"/>
              </w:rPr>
            </w:pPr>
            <w:r w:rsidRPr="00326F88">
              <w:rPr>
                <w:rFonts w:cstheme="minorHAnsi"/>
                <w:szCs w:val="22"/>
                <w:lang w:val="es-PE"/>
              </w:rPr>
              <w:t>C</w:t>
            </w:r>
            <w:r w:rsidR="00D71801" w:rsidRPr="00326F88">
              <w:rPr>
                <w:rFonts w:cstheme="minorHAnsi"/>
                <w:szCs w:val="22"/>
                <w:lang w:val="es-PE"/>
              </w:rPr>
              <w:t>ontrol o Medición</w:t>
            </w:r>
          </w:p>
        </w:tc>
        <w:tc>
          <w:tcPr>
            <w:tcW w:w="0" w:type="auto"/>
            <w:tcBorders>
              <w:top w:val="single" w:sz="4" w:space="0" w:color="auto"/>
              <w:bottom w:val="single" w:sz="4" w:space="0" w:color="auto"/>
            </w:tcBorders>
            <w:tcMar>
              <w:top w:w="57" w:type="dxa"/>
              <w:left w:w="57" w:type="dxa"/>
              <w:bottom w:w="57" w:type="dxa"/>
              <w:right w:w="57" w:type="dxa"/>
            </w:tcMar>
            <w:vAlign w:val="center"/>
          </w:tcPr>
          <w:p w14:paraId="34E6279F" w14:textId="474D74E9" w:rsidR="00FD72AE" w:rsidRPr="00326F88" w:rsidRDefault="00FD72AE" w:rsidP="00E30AF7">
            <w:pPr>
              <w:pStyle w:val="Prrafodelista"/>
              <w:numPr>
                <w:ilvl w:val="0"/>
                <w:numId w:val="7"/>
              </w:numPr>
              <w:rPr>
                <w:rFonts w:cstheme="minorHAnsi"/>
                <w:szCs w:val="22"/>
                <w:lang w:val="es-PE"/>
              </w:rPr>
            </w:pPr>
            <w:r w:rsidRPr="00326F88">
              <w:rPr>
                <w:rFonts w:cstheme="minorHAnsi"/>
                <w:szCs w:val="22"/>
                <w:lang w:val="es-PE"/>
              </w:rPr>
              <w:lastRenderedPageBreak/>
              <w:t xml:space="preserve">Tener identificado todos los servicios que brinda el </w:t>
            </w:r>
            <w:r w:rsidR="00C96E56" w:rsidRPr="00326F88">
              <w:rPr>
                <w:rFonts w:cstheme="minorHAnsi"/>
                <w:szCs w:val="22"/>
                <w:lang w:val="es-PE"/>
              </w:rPr>
              <w:t>área de Sistemas</w:t>
            </w:r>
          </w:p>
          <w:p w14:paraId="7C8AC710" w14:textId="464F2392" w:rsidR="00FD72AE" w:rsidRPr="00326F88" w:rsidRDefault="00FD72AE" w:rsidP="00E30AF7">
            <w:pPr>
              <w:pStyle w:val="Prrafodelista"/>
              <w:numPr>
                <w:ilvl w:val="0"/>
                <w:numId w:val="7"/>
              </w:numPr>
              <w:rPr>
                <w:rFonts w:cstheme="minorHAnsi"/>
                <w:szCs w:val="22"/>
                <w:lang w:val="es-PE"/>
              </w:rPr>
            </w:pPr>
            <w:r w:rsidRPr="00326F88">
              <w:rPr>
                <w:rFonts w:cstheme="minorHAnsi"/>
                <w:szCs w:val="22"/>
                <w:lang w:val="es-PE"/>
              </w:rPr>
              <w:t>Utilidad de Catálogo de Servicios</w:t>
            </w:r>
          </w:p>
          <w:p w14:paraId="714B855F" w14:textId="7B73CE95" w:rsidR="00FD72AE" w:rsidRPr="00326F88" w:rsidRDefault="00FD72AE" w:rsidP="00E30AF7">
            <w:pPr>
              <w:pStyle w:val="Prrafodelista"/>
              <w:numPr>
                <w:ilvl w:val="0"/>
                <w:numId w:val="7"/>
              </w:numPr>
              <w:rPr>
                <w:rFonts w:cstheme="minorHAnsi"/>
                <w:szCs w:val="22"/>
                <w:lang w:val="es-PE"/>
              </w:rPr>
            </w:pPr>
            <w:r w:rsidRPr="00326F88">
              <w:rPr>
                <w:rFonts w:cstheme="minorHAnsi"/>
                <w:szCs w:val="22"/>
                <w:lang w:val="es-PE"/>
              </w:rPr>
              <w:lastRenderedPageBreak/>
              <w:t>Tener un esquema de Atención al Usuario tipo Service Desk</w:t>
            </w:r>
          </w:p>
          <w:p w14:paraId="7948773B" w14:textId="7B348035" w:rsidR="00FD72AE" w:rsidRPr="00326F88" w:rsidRDefault="00FD72AE" w:rsidP="00E30AF7">
            <w:pPr>
              <w:pStyle w:val="Prrafodelista"/>
              <w:numPr>
                <w:ilvl w:val="0"/>
                <w:numId w:val="7"/>
              </w:numPr>
              <w:rPr>
                <w:rFonts w:cstheme="minorHAnsi"/>
                <w:szCs w:val="22"/>
                <w:lang w:val="es-PE"/>
              </w:rPr>
            </w:pPr>
            <w:r w:rsidRPr="00326F88">
              <w:rPr>
                <w:rFonts w:cstheme="minorHAnsi"/>
                <w:szCs w:val="22"/>
                <w:lang w:val="es-PE"/>
              </w:rPr>
              <w:t>Importancia de tener documentado y actualizado los roles y funciones del personal del área de Tecnología de la Información.</w:t>
            </w:r>
          </w:p>
          <w:p w14:paraId="22333D94" w14:textId="43F27FE1" w:rsidR="00FD72AE" w:rsidRPr="00326F88" w:rsidRDefault="00FD72AE" w:rsidP="00E30AF7">
            <w:pPr>
              <w:pStyle w:val="Prrafodelista"/>
              <w:numPr>
                <w:ilvl w:val="0"/>
                <w:numId w:val="7"/>
              </w:numPr>
              <w:rPr>
                <w:rFonts w:cstheme="minorHAnsi"/>
                <w:szCs w:val="22"/>
                <w:lang w:val="es-PE"/>
              </w:rPr>
            </w:pPr>
            <w:r w:rsidRPr="00326F88">
              <w:rPr>
                <w:rFonts w:cstheme="minorHAnsi"/>
                <w:szCs w:val="22"/>
                <w:lang w:val="es-PE"/>
              </w:rPr>
              <w:t>Tener los procesos actualizados del área de Tecnología de la Informació</w:t>
            </w:r>
            <w:r w:rsidR="00F14C88" w:rsidRPr="00326F88">
              <w:rPr>
                <w:rFonts w:cstheme="minorHAnsi"/>
                <w:szCs w:val="22"/>
                <w:lang w:val="es-PE"/>
              </w:rPr>
              <w:t>n</w:t>
            </w:r>
          </w:p>
        </w:tc>
        <w:tc>
          <w:tcPr>
            <w:tcW w:w="0" w:type="auto"/>
            <w:vMerge/>
            <w:tcBorders>
              <w:bottom w:val="single" w:sz="4" w:space="0" w:color="auto"/>
            </w:tcBorders>
            <w:tcMar>
              <w:top w:w="57" w:type="dxa"/>
              <w:left w:w="57" w:type="dxa"/>
              <w:bottom w:w="57" w:type="dxa"/>
              <w:right w:w="57" w:type="dxa"/>
            </w:tcMar>
            <w:vAlign w:val="center"/>
          </w:tcPr>
          <w:p w14:paraId="22CE24FE" w14:textId="1D952CD9" w:rsidR="00FD72AE" w:rsidRPr="00326F88" w:rsidRDefault="00FD72AE" w:rsidP="00154BD4">
            <w:pPr>
              <w:rPr>
                <w:rFonts w:cstheme="minorHAnsi"/>
                <w:szCs w:val="22"/>
                <w:lang w:val="es-PE"/>
              </w:rPr>
            </w:pPr>
          </w:p>
        </w:tc>
      </w:tr>
    </w:tbl>
    <w:p w14:paraId="4236229F" w14:textId="77777777" w:rsidR="00F270B9" w:rsidRPr="00326F88" w:rsidRDefault="00F270B9" w:rsidP="00F270B9">
      <w:pPr>
        <w:ind w:left="1080"/>
        <w:rPr>
          <w:lang w:val="es-PE"/>
        </w:rPr>
      </w:pPr>
    </w:p>
    <w:p w14:paraId="267C422D" w14:textId="77777777" w:rsidR="003D4AE3" w:rsidRPr="00326F88" w:rsidRDefault="003D4AE3" w:rsidP="00E30AF7">
      <w:pPr>
        <w:pStyle w:val="Ttulo2"/>
        <w:numPr>
          <w:ilvl w:val="1"/>
          <w:numId w:val="9"/>
        </w:numPr>
        <w:sectPr w:rsidR="003D4AE3" w:rsidRPr="00326F88" w:rsidSect="00D90D43">
          <w:headerReference w:type="first" r:id="rId15"/>
          <w:pgSz w:w="15842" w:h="12242" w:orient="landscape" w:code="1"/>
          <w:pgMar w:top="1440" w:right="1440" w:bottom="1440" w:left="1440" w:header="709" w:footer="709" w:gutter="0"/>
          <w:cols w:space="708"/>
          <w:titlePg/>
          <w:docGrid w:linePitch="360"/>
        </w:sectPr>
      </w:pPr>
      <w:bookmarkStart w:id="53" w:name="_Toc68728388"/>
    </w:p>
    <w:p w14:paraId="540D9571" w14:textId="76B8B171" w:rsidR="000D5BE0" w:rsidRPr="00326F88" w:rsidRDefault="000D5BE0" w:rsidP="00E30AF7">
      <w:pPr>
        <w:pStyle w:val="Ttulo2"/>
        <w:numPr>
          <w:ilvl w:val="1"/>
          <w:numId w:val="9"/>
        </w:numPr>
      </w:pPr>
      <w:bookmarkStart w:id="54" w:name="_Toc69119418"/>
      <w:r w:rsidRPr="00326F88">
        <w:lastRenderedPageBreak/>
        <w:t>Tipo</w:t>
      </w:r>
      <w:bookmarkEnd w:id="53"/>
      <w:bookmarkEnd w:id="54"/>
    </w:p>
    <w:p w14:paraId="20E2AE91" w14:textId="77777777" w:rsidR="00B860B8" w:rsidRPr="00326F88" w:rsidRDefault="00B860B8" w:rsidP="00B860B8">
      <w:pPr>
        <w:rPr>
          <w:lang w:val="es-PE"/>
        </w:rPr>
      </w:pPr>
    </w:p>
    <w:p w14:paraId="330661EC" w14:textId="638F62DF" w:rsidR="00D42C16" w:rsidRPr="00326F88" w:rsidRDefault="00D42C16" w:rsidP="00B860B8">
      <w:pPr>
        <w:ind w:left="360" w:firstLine="360"/>
        <w:rPr>
          <w:lang w:val="es-PE"/>
        </w:rPr>
      </w:pPr>
      <w:r w:rsidRPr="00326F88">
        <w:rPr>
          <w:lang w:val="es-PE"/>
        </w:rPr>
        <w:t>El tipo de investigación según su fin es el área de Sistemas ya que nos encargaremos de gestionar las incidencias y los problemas en los servicios de TI, es decir priorizar y categorizar los mismos, de este modo se evitará el retrabajo, además de optimizar el tiempo de atención y solución al usuario con lo cual la organización funcionará de manera eficiente, todo esto utilizando un marco de trabajo como lo es ITIL</w:t>
      </w:r>
    </w:p>
    <w:p w14:paraId="763A413E" w14:textId="77777777" w:rsidR="00D42C16" w:rsidRPr="00326F88" w:rsidRDefault="00D42C16" w:rsidP="00D42C16">
      <w:pPr>
        <w:ind w:left="708"/>
        <w:rPr>
          <w:lang w:val="es-PE"/>
        </w:rPr>
      </w:pPr>
    </w:p>
    <w:p w14:paraId="4FD7D248" w14:textId="57E10F18" w:rsidR="000D5BE0" w:rsidRPr="00326F88" w:rsidRDefault="006432F1" w:rsidP="00E30AF7">
      <w:pPr>
        <w:pStyle w:val="Ttulo2"/>
        <w:numPr>
          <w:ilvl w:val="1"/>
          <w:numId w:val="9"/>
        </w:numPr>
      </w:pPr>
      <w:bookmarkStart w:id="55" w:name="_Toc68728389"/>
      <w:bookmarkStart w:id="56" w:name="_Toc69119419"/>
      <w:r w:rsidRPr="00326F88">
        <w:t>P</w:t>
      </w:r>
      <w:r w:rsidR="000D5BE0" w:rsidRPr="00326F88">
        <w:t>oblación</w:t>
      </w:r>
      <w:bookmarkEnd w:id="55"/>
      <w:bookmarkEnd w:id="56"/>
    </w:p>
    <w:p w14:paraId="700CF24B" w14:textId="77777777" w:rsidR="00B860B8" w:rsidRPr="00326F88" w:rsidRDefault="00B860B8" w:rsidP="00B860B8">
      <w:pPr>
        <w:rPr>
          <w:lang w:val="es-PE"/>
        </w:rPr>
      </w:pPr>
    </w:p>
    <w:p w14:paraId="0B114008" w14:textId="36244E4F" w:rsidR="00D3617E" w:rsidRPr="00326F88" w:rsidRDefault="00583EF3" w:rsidP="00B860B8">
      <w:pPr>
        <w:ind w:left="360"/>
        <w:jc w:val="both"/>
        <w:rPr>
          <w:lang w:val="es-PE"/>
        </w:rPr>
      </w:pPr>
      <w:r w:rsidRPr="00326F88">
        <w:rPr>
          <w:lang w:val="es-PE"/>
        </w:rPr>
        <w:t xml:space="preserve">La </w:t>
      </w:r>
      <w:r w:rsidR="00C67208" w:rsidRPr="00326F88">
        <w:rPr>
          <w:lang w:val="es-PE"/>
        </w:rPr>
        <w:t>población</w:t>
      </w:r>
      <w:r w:rsidRPr="00326F88">
        <w:rPr>
          <w:lang w:val="es-PE"/>
        </w:rPr>
        <w:t xml:space="preserve"> es </w:t>
      </w:r>
      <w:r w:rsidR="005403AB" w:rsidRPr="00326F88">
        <w:rPr>
          <w:lang w:val="es-PE"/>
        </w:rPr>
        <w:t xml:space="preserve">toda la </w:t>
      </w:r>
      <w:r w:rsidR="00C67208" w:rsidRPr="00326F88">
        <w:rPr>
          <w:lang w:val="es-PE"/>
        </w:rPr>
        <w:t>empresa GESCOB EIRL</w:t>
      </w:r>
    </w:p>
    <w:p w14:paraId="49CB2D09" w14:textId="77777777" w:rsidR="00BD74AD" w:rsidRPr="00326F88" w:rsidRDefault="00BD74AD" w:rsidP="00BD74AD">
      <w:pPr>
        <w:ind w:left="993"/>
        <w:rPr>
          <w:lang w:val="es-PE"/>
        </w:rPr>
      </w:pPr>
    </w:p>
    <w:p w14:paraId="734D1F95" w14:textId="1530E0F3" w:rsidR="006432F1" w:rsidRPr="00326F88" w:rsidRDefault="006432F1" w:rsidP="00E30AF7">
      <w:pPr>
        <w:pStyle w:val="Ttulo2"/>
        <w:numPr>
          <w:ilvl w:val="1"/>
          <w:numId w:val="9"/>
        </w:numPr>
      </w:pPr>
      <w:bookmarkStart w:id="57" w:name="_Toc68728390"/>
      <w:bookmarkStart w:id="58" w:name="_Toc69119420"/>
      <w:r w:rsidRPr="00326F88">
        <w:t>Universo social</w:t>
      </w:r>
      <w:bookmarkEnd w:id="57"/>
      <w:bookmarkEnd w:id="58"/>
    </w:p>
    <w:p w14:paraId="2DA4A7D3" w14:textId="77777777" w:rsidR="00B860B8" w:rsidRPr="00326F88" w:rsidRDefault="00B860B8" w:rsidP="00AF2409">
      <w:pPr>
        <w:ind w:left="993"/>
        <w:rPr>
          <w:lang w:val="es-PE"/>
        </w:rPr>
      </w:pPr>
    </w:p>
    <w:p w14:paraId="7B5957ED" w14:textId="1D8C6252" w:rsidR="00AF2409" w:rsidRPr="00326F88" w:rsidRDefault="00AF2409" w:rsidP="00AF2409">
      <w:pPr>
        <w:ind w:left="993"/>
        <w:rPr>
          <w:lang w:val="es-PE"/>
        </w:rPr>
      </w:pPr>
      <w:r w:rsidRPr="00326F88">
        <w:rPr>
          <w:lang w:val="es-PE"/>
        </w:rPr>
        <w:t>Profesionales: Ingenieros de Sistemas, administradores, gerentes.</w:t>
      </w:r>
    </w:p>
    <w:p w14:paraId="3E24220A" w14:textId="77777777" w:rsidR="00AF2409" w:rsidRPr="00326F88" w:rsidRDefault="00AF2409" w:rsidP="00AF2409">
      <w:pPr>
        <w:ind w:left="993"/>
        <w:rPr>
          <w:lang w:val="es-PE"/>
        </w:rPr>
      </w:pPr>
    </w:p>
    <w:p w14:paraId="0F328AF2" w14:textId="7425B196" w:rsidR="00AF2409" w:rsidRPr="00326F88" w:rsidRDefault="00AF2409" w:rsidP="00B860B8">
      <w:pPr>
        <w:ind w:left="993"/>
        <w:rPr>
          <w:lang w:val="es-PE"/>
        </w:rPr>
      </w:pPr>
      <w:r w:rsidRPr="00326F88">
        <w:rPr>
          <w:lang w:val="es-PE"/>
        </w:rPr>
        <w:t>Investigadores:</w:t>
      </w:r>
      <w:r w:rsidR="00706EEE" w:rsidRPr="00326F88">
        <w:rPr>
          <w:lang w:val="es-PE"/>
        </w:rPr>
        <w:t xml:space="preserve"> </w:t>
      </w:r>
      <w:r w:rsidR="00923F2F" w:rsidRPr="00326F88">
        <w:rPr>
          <w:lang w:val="es-PE"/>
        </w:rPr>
        <w:t>Científicos de data</w:t>
      </w:r>
      <w:r w:rsidRPr="00326F88">
        <w:rPr>
          <w:lang w:val="es-PE"/>
        </w:rPr>
        <w:t>, estadísticos, ingenieros orientados a la investigación</w:t>
      </w:r>
    </w:p>
    <w:p w14:paraId="634C59ED" w14:textId="77777777" w:rsidR="00AF2409" w:rsidRPr="00326F88" w:rsidRDefault="00AF2409" w:rsidP="00B860B8">
      <w:pPr>
        <w:rPr>
          <w:lang w:val="es-PE"/>
        </w:rPr>
      </w:pPr>
    </w:p>
    <w:p w14:paraId="28FA1372" w14:textId="6EA67532" w:rsidR="006432F1" w:rsidRPr="00326F88" w:rsidRDefault="00A21F02" w:rsidP="00E30AF7">
      <w:pPr>
        <w:pStyle w:val="Ttulo2"/>
        <w:numPr>
          <w:ilvl w:val="1"/>
          <w:numId w:val="9"/>
        </w:numPr>
      </w:pPr>
      <w:bookmarkStart w:id="59" w:name="_Toc68728391"/>
      <w:bookmarkStart w:id="60" w:name="_Toc69119421"/>
      <w:r w:rsidRPr="00326F88">
        <w:t>Muestra</w:t>
      </w:r>
      <w:bookmarkEnd w:id="59"/>
      <w:bookmarkEnd w:id="60"/>
    </w:p>
    <w:p w14:paraId="1241EF1B" w14:textId="77777777" w:rsidR="00B860B8" w:rsidRPr="00326F88" w:rsidRDefault="00B860B8" w:rsidP="006F373D">
      <w:pPr>
        <w:ind w:left="993"/>
        <w:jc w:val="both"/>
        <w:rPr>
          <w:lang w:val="es-PE"/>
        </w:rPr>
      </w:pPr>
    </w:p>
    <w:p w14:paraId="0AF7BA9F" w14:textId="20C720CC" w:rsidR="006F373D" w:rsidRPr="00326F88" w:rsidRDefault="006F373D" w:rsidP="00B860B8">
      <w:pPr>
        <w:ind w:left="360" w:firstLine="348"/>
        <w:rPr>
          <w:lang w:val="es-PE"/>
        </w:rPr>
      </w:pPr>
      <w:r w:rsidRPr="00326F88">
        <w:rPr>
          <w:lang w:val="es-PE"/>
        </w:rPr>
        <w:t xml:space="preserve">Según (Bernal Torres 2006): Debido a que la población en la empresa GESCOB EIRL es de 250 trabajadores se utilizará un muestreo probabilístico que se basa en el principio de equiprobabilidad. Es decir, aquellos en los que todos los individuos tienen la misma probabilidad de ser elegidos para formar parte de una muestra y, consiguiente, todas las </w:t>
      </w:r>
      <w:r w:rsidR="00583EF3" w:rsidRPr="00326F88">
        <w:rPr>
          <w:lang w:val="es-PE"/>
        </w:rPr>
        <w:lastRenderedPageBreak/>
        <w:t>p</w:t>
      </w:r>
      <w:r w:rsidRPr="00326F88">
        <w:rPr>
          <w:lang w:val="es-PE"/>
        </w:rPr>
        <w:t>osibles muestras de tamaño n tienen la misma probabilidad de ser seleccionadas. Es por ello que se utilizó la fórmula:</w:t>
      </w:r>
    </w:p>
    <w:p w14:paraId="5CBF26A7" w14:textId="77777777" w:rsidR="006F373D" w:rsidRPr="00326F88" w:rsidRDefault="006F373D" w:rsidP="006F373D">
      <w:pPr>
        <w:ind w:left="993"/>
        <w:jc w:val="both"/>
        <w:rPr>
          <w:lang w:val="es-PE"/>
        </w:rPr>
      </w:pPr>
    </w:p>
    <w:p w14:paraId="2C3AAAAE" w14:textId="77777777" w:rsidR="006F373D" w:rsidRPr="00326F88" w:rsidRDefault="006F373D" w:rsidP="006F373D">
      <w:pPr>
        <w:ind w:left="993"/>
        <w:jc w:val="center"/>
        <w:rPr>
          <w:lang w:val="es-PE"/>
        </w:rPr>
      </w:pPr>
      <w:r w:rsidRPr="00326F88">
        <w:rPr>
          <w:noProof/>
          <w:lang w:val="es-PE"/>
        </w:rPr>
        <w:drawing>
          <wp:inline distT="0" distB="0" distL="0" distR="0" wp14:anchorId="3507DA6C" wp14:editId="0953311D">
            <wp:extent cx="2553056" cy="695422"/>
            <wp:effectExtent l="0" t="0" r="0" b="9525"/>
            <wp:docPr id="4" name="Imagen 4"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Diagram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2553056" cy="695422"/>
                    </a:xfrm>
                    <a:prstGeom prst="rect">
                      <a:avLst/>
                    </a:prstGeom>
                  </pic:spPr>
                </pic:pic>
              </a:graphicData>
            </a:graphic>
          </wp:inline>
        </w:drawing>
      </w:r>
    </w:p>
    <w:p w14:paraId="61B28D7B" w14:textId="77777777" w:rsidR="006F373D" w:rsidRPr="00326F88" w:rsidRDefault="006F373D" w:rsidP="006F373D">
      <w:pPr>
        <w:ind w:left="993"/>
        <w:jc w:val="center"/>
        <w:rPr>
          <w:lang w:val="es-PE"/>
        </w:rPr>
      </w:pPr>
      <w:r w:rsidRPr="00326F88">
        <w:rPr>
          <w:noProof/>
          <w:lang w:val="es-PE"/>
        </w:rPr>
        <w:drawing>
          <wp:inline distT="0" distB="0" distL="0" distR="0" wp14:anchorId="578FCAC6" wp14:editId="4262F255">
            <wp:extent cx="2667372" cy="895475"/>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2667372" cy="895475"/>
                    </a:xfrm>
                    <a:prstGeom prst="rect">
                      <a:avLst/>
                    </a:prstGeom>
                  </pic:spPr>
                </pic:pic>
              </a:graphicData>
            </a:graphic>
          </wp:inline>
        </w:drawing>
      </w:r>
    </w:p>
    <w:p w14:paraId="19EA9156" w14:textId="77777777" w:rsidR="006F373D" w:rsidRPr="00326F88" w:rsidRDefault="006F373D" w:rsidP="00B860B8">
      <w:pPr>
        <w:ind w:left="708"/>
        <w:jc w:val="both"/>
        <w:rPr>
          <w:lang w:val="es-PE"/>
        </w:rPr>
      </w:pPr>
      <w:r w:rsidRPr="00326F88">
        <w:rPr>
          <w:lang w:val="es-PE"/>
        </w:rPr>
        <w:t>Donde:</w:t>
      </w:r>
    </w:p>
    <w:p w14:paraId="56D64810" w14:textId="77777777" w:rsidR="006F373D" w:rsidRPr="00326F88" w:rsidRDefault="006F373D" w:rsidP="00B860B8">
      <w:pPr>
        <w:ind w:left="708"/>
        <w:jc w:val="both"/>
        <w:rPr>
          <w:lang w:val="es-PE"/>
        </w:rPr>
      </w:pPr>
    </w:p>
    <w:p w14:paraId="75977403" w14:textId="77777777" w:rsidR="006F373D" w:rsidRPr="00326F88" w:rsidRDefault="006F373D" w:rsidP="00B860B8">
      <w:pPr>
        <w:ind w:left="708"/>
        <w:jc w:val="both"/>
        <w:rPr>
          <w:lang w:val="es-PE"/>
        </w:rPr>
      </w:pPr>
      <w:r w:rsidRPr="00326F88">
        <w:rPr>
          <w:lang w:val="es-PE"/>
        </w:rPr>
        <w:t xml:space="preserve">N = 250 trabajadores/ una persona por máquina (Población) </w:t>
      </w:r>
    </w:p>
    <w:p w14:paraId="4E4A8E00" w14:textId="77777777" w:rsidR="006F373D" w:rsidRPr="00326F88" w:rsidRDefault="006F373D" w:rsidP="00B860B8">
      <w:pPr>
        <w:ind w:left="708"/>
        <w:jc w:val="both"/>
        <w:rPr>
          <w:lang w:val="es-PE"/>
        </w:rPr>
      </w:pPr>
      <w:r w:rsidRPr="00326F88">
        <w:rPr>
          <w:lang w:val="es-PE"/>
        </w:rPr>
        <w:t>E = 0.05 (Máximo de error permisible)</w:t>
      </w:r>
    </w:p>
    <w:p w14:paraId="1D367A08" w14:textId="77777777" w:rsidR="006F373D" w:rsidRPr="00326F88" w:rsidRDefault="006F373D" w:rsidP="00B860B8">
      <w:pPr>
        <w:ind w:left="708"/>
        <w:jc w:val="both"/>
        <w:rPr>
          <w:lang w:val="es-PE"/>
        </w:rPr>
      </w:pPr>
      <w:r w:rsidRPr="00326F88">
        <w:rPr>
          <w:lang w:val="es-PE"/>
        </w:rPr>
        <w:t xml:space="preserve">Z = 1.96 (Valor tabla al 95%) </w:t>
      </w:r>
    </w:p>
    <w:p w14:paraId="4DF44B30" w14:textId="77777777" w:rsidR="006F373D" w:rsidRPr="00326F88" w:rsidRDefault="006F373D" w:rsidP="00B860B8">
      <w:pPr>
        <w:ind w:left="708"/>
        <w:jc w:val="both"/>
        <w:rPr>
          <w:lang w:val="es-PE"/>
        </w:rPr>
      </w:pPr>
      <w:r w:rsidRPr="00326F88">
        <w:rPr>
          <w:lang w:val="es-PE"/>
        </w:rPr>
        <w:t xml:space="preserve">P = 0.5 (Probabilidad de éxito) </w:t>
      </w:r>
    </w:p>
    <w:p w14:paraId="2FF558D0" w14:textId="77777777" w:rsidR="006F373D" w:rsidRPr="00326F88" w:rsidRDefault="006F373D" w:rsidP="00B860B8">
      <w:pPr>
        <w:ind w:left="708"/>
        <w:jc w:val="both"/>
        <w:rPr>
          <w:lang w:val="es-PE"/>
        </w:rPr>
      </w:pPr>
      <w:r w:rsidRPr="00326F88">
        <w:rPr>
          <w:lang w:val="es-PE"/>
        </w:rPr>
        <w:t>Q = 0.5 (1-P)</w:t>
      </w:r>
    </w:p>
    <w:p w14:paraId="725CFE5F" w14:textId="77777777" w:rsidR="006F373D" w:rsidRPr="00326F88" w:rsidRDefault="006F373D" w:rsidP="006F373D">
      <w:pPr>
        <w:ind w:left="993"/>
        <w:jc w:val="both"/>
        <w:rPr>
          <w:lang w:val="es-PE"/>
        </w:rPr>
      </w:pPr>
    </w:p>
    <w:p w14:paraId="74978868" w14:textId="77777777" w:rsidR="006F373D" w:rsidRPr="00326F88" w:rsidRDefault="006F373D" w:rsidP="00B860B8">
      <w:pPr>
        <w:ind w:left="708"/>
        <w:jc w:val="both"/>
        <w:rPr>
          <w:lang w:val="es-PE"/>
        </w:rPr>
      </w:pPr>
      <w:r w:rsidRPr="00326F88">
        <w:rPr>
          <w:lang w:val="es-PE"/>
        </w:rPr>
        <w:t>Reemplazando:</w:t>
      </w:r>
    </w:p>
    <w:p w14:paraId="7458EE65" w14:textId="77777777" w:rsidR="006F373D" w:rsidRPr="00326F88" w:rsidRDefault="006F373D" w:rsidP="00B860B8">
      <w:pPr>
        <w:ind w:left="708"/>
        <w:jc w:val="both"/>
        <w:rPr>
          <w:lang w:val="es-PE"/>
        </w:rPr>
      </w:pPr>
    </w:p>
    <w:p w14:paraId="12BE9932" w14:textId="41EA000C" w:rsidR="006F373D" w:rsidRPr="00326F88" w:rsidRDefault="006F373D" w:rsidP="00B860B8">
      <w:pPr>
        <w:ind w:left="708"/>
        <w:jc w:val="both"/>
        <w:rPr>
          <w:lang w:val="es-PE"/>
        </w:rPr>
      </w:pPr>
      <w:r w:rsidRPr="00326F88">
        <w:rPr>
          <w:lang w:val="es-PE"/>
        </w:rPr>
        <w:t xml:space="preserve">Teniendo </w:t>
      </w:r>
      <w:r w:rsidR="00B860B8" w:rsidRPr="00326F88">
        <w:rPr>
          <w:lang w:val="es-PE"/>
        </w:rPr>
        <w:t>como muestra</w:t>
      </w:r>
      <w:r w:rsidR="00706EEE" w:rsidRPr="00326F88">
        <w:rPr>
          <w:lang w:val="es-PE"/>
        </w:rPr>
        <w:t xml:space="preserve"> </w:t>
      </w:r>
      <w:r w:rsidRPr="00326F88">
        <w:rPr>
          <w:lang w:val="es-PE"/>
        </w:rPr>
        <w:t>152</w:t>
      </w:r>
      <w:r w:rsidR="00706EEE" w:rsidRPr="00326F88">
        <w:rPr>
          <w:lang w:val="es-PE"/>
        </w:rPr>
        <w:t xml:space="preserve"> </w:t>
      </w:r>
      <w:r w:rsidRPr="00326F88">
        <w:rPr>
          <w:lang w:val="es-PE"/>
        </w:rPr>
        <w:t>trabajadores,</w:t>
      </w:r>
      <w:r w:rsidR="00706EEE" w:rsidRPr="00326F88">
        <w:rPr>
          <w:lang w:val="es-PE"/>
        </w:rPr>
        <w:t xml:space="preserve"> </w:t>
      </w:r>
      <w:r w:rsidRPr="00326F88">
        <w:rPr>
          <w:lang w:val="es-PE"/>
        </w:rPr>
        <w:t>los</w:t>
      </w:r>
      <w:r w:rsidR="00706EEE" w:rsidRPr="00326F88">
        <w:rPr>
          <w:lang w:val="es-PE"/>
        </w:rPr>
        <w:t xml:space="preserve"> </w:t>
      </w:r>
      <w:r w:rsidRPr="00326F88">
        <w:rPr>
          <w:lang w:val="es-PE"/>
        </w:rPr>
        <w:t>cuales</w:t>
      </w:r>
      <w:r w:rsidR="00706EEE" w:rsidRPr="00326F88">
        <w:rPr>
          <w:lang w:val="es-PE"/>
        </w:rPr>
        <w:t xml:space="preserve"> </w:t>
      </w:r>
      <w:r w:rsidRPr="00326F88">
        <w:rPr>
          <w:lang w:val="es-PE"/>
        </w:rPr>
        <w:t>fueron</w:t>
      </w:r>
      <w:r w:rsidR="00706EEE" w:rsidRPr="00326F88">
        <w:rPr>
          <w:lang w:val="es-PE"/>
        </w:rPr>
        <w:t xml:space="preserve"> </w:t>
      </w:r>
      <w:r w:rsidRPr="00326F88">
        <w:rPr>
          <w:lang w:val="es-PE"/>
        </w:rPr>
        <w:t>encuestados respectivamente</w:t>
      </w:r>
    </w:p>
    <w:p w14:paraId="02EAF64E" w14:textId="77777777" w:rsidR="006F373D" w:rsidRPr="00326F88" w:rsidRDefault="006F373D" w:rsidP="006F373D">
      <w:pPr>
        <w:ind w:left="993"/>
        <w:rPr>
          <w:lang w:val="es-PE"/>
        </w:rPr>
      </w:pPr>
    </w:p>
    <w:p w14:paraId="02F07AC7" w14:textId="018AC271" w:rsidR="00CA1EB0" w:rsidRPr="00326F88" w:rsidRDefault="00CA1EB0" w:rsidP="00E30AF7">
      <w:pPr>
        <w:pStyle w:val="Ttulo4"/>
        <w:numPr>
          <w:ilvl w:val="3"/>
          <w:numId w:val="1"/>
        </w:numPr>
        <w:rPr>
          <w:lang w:val="es-PE"/>
        </w:rPr>
      </w:pPr>
      <w:r w:rsidRPr="00326F88">
        <w:rPr>
          <w:lang w:val="es-PE"/>
        </w:rPr>
        <w:br w:type="page"/>
      </w:r>
    </w:p>
    <w:p w14:paraId="0B982133" w14:textId="0F83F522" w:rsidR="009756C5" w:rsidRPr="00326F88" w:rsidRDefault="00DD7EE5" w:rsidP="00E30AF7">
      <w:pPr>
        <w:pStyle w:val="Ttulo1"/>
        <w:numPr>
          <w:ilvl w:val="0"/>
          <w:numId w:val="9"/>
        </w:numPr>
      </w:pPr>
      <w:bookmarkStart w:id="61" w:name="_Toc68728392"/>
      <w:bookmarkStart w:id="62" w:name="_Toc69119422"/>
      <w:r w:rsidRPr="00326F88">
        <w:lastRenderedPageBreak/>
        <w:t>Método</w:t>
      </w:r>
      <w:bookmarkEnd w:id="61"/>
      <w:bookmarkEnd w:id="62"/>
    </w:p>
    <w:p w14:paraId="545FDBD0" w14:textId="77777777" w:rsidR="00690AB5" w:rsidRPr="00326F88" w:rsidRDefault="00690AB5" w:rsidP="00690AB5">
      <w:pPr>
        <w:rPr>
          <w:lang w:val="es-PE"/>
        </w:rPr>
      </w:pPr>
    </w:p>
    <w:p w14:paraId="3DFE1872" w14:textId="547ACF9B" w:rsidR="00B37E09" w:rsidRPr="00326F88" w:rsidRDefault="00690AB5" w:rsidP="00E30AF7">
      <w:pPr>
        <w:pStyle w:val="Ttulo2"/>
        <w:numPr>
          <w:ilvl w:val="1"/>
          <w:numId w:val="9"/>
        </w:numPr>
      </w:pPr>
      <w:bookmarkStart w:id="63" w:name="_Toc69119423"/>
      <w:r w:rsidRPr="00326F88">
        <w:t>Diseño de la Investigación</w:t>
      </w:r>
      <w:bookmarkEnd w:id="63"/>
      <w:r w:rsidRPr="00326F88">
        <w:t xml:space="preserve"> </w:t>
      </w:r>
    </w:p>
    <w:p w14:paraId="6EBF4C17" w14:textId="77777777" w:rsidR="00166E4D" w:rsidRPr="00326F88" w:rsidRDefault="00166E4D" w:rsidP="00166E4D">
      <w:pPr>
        <w:rPr>
          <w:lang w:val="es-PE"/>
        </w:rPr>
      </w:pPr>
    </w:p>
    <w:p w14:paraId="067B3CF6" w14:textId="39B7E206" w:rsidR="007B3B3D" w:rsidRPr="00326F88" w:rsidRDefault="00166E4D" w:rsidP="00166E4D">
      <w:pPr>
        <w:ind w:left="360" w:firstLine="348"/>
        <w:rPr>
          <w:lang w:val="es-PE"/>
        </w:rPr>
      </w:pPr>
      <w:r w:rsidRPr="00326F88">
        <w:rPr>
          <w:lang w:val="es-PE"/>
        </w:rPr>
        <w:t>El tipo de investigación según su fin es el área de Sistemas, ya que nos encargaremos de gestionar las incidencias y los problemas en los servicios de TI, es decir priorizar y categorizar los mismos, de este modo se evitará el retrabajo, además de optimizar el tiempo de atención y solución al usuario con lo cual la organización funcionará de manera eficiente, todo esto utilizando un marco de trabajo como lo es ITIL.</w:t>
      </w:r>
    </w:p>
    <w:p w14:paraId="69856BF5" w14:textId="77777777" w:rsidR="00166E4D" w:rsidRPr="00326F88" w:rsidRDefault="00166E4D" w:rsidP="00166E4D">
      <w:pPr>
        <w:rPr>
          <w:lang w:val="es-PE"/>
        </w:rPr>
      </w:pPr>
    </w:p>
    <w:p w14:paraId="79F08E6D" w14:textId="0FB25D08" w:rsidR="000C7F73" w:rsidRPr="00326F88" w:rsidRDefault="000C7F73" w:rsidP="00E30AF7">
      <w:pPr>
        <w:pStyle w:val="Ttulo2"/>
        <w:numPr>
          <w:ilvl w:val="1"/>
          <w:numId w:val="9"/>
        </w:numPr>
      </w:pPr>
      <w:bookmarkStart w:id="64" w:name="_Toc69119424"/>
      <w:r w:rsidRPr="00326F88">
        <w:t>Estrategia de Prueba de Hipótesis</w:t>
      </w:r>
      <w:bookmarkEnd w:id="64"/>
    </w:p>
    <w:p w14:paraId="48A7A378" w14:textId="458B0F48" w:rsidR="003038AD" w:rsidRPr="00326F88" w:rsidRDefault="003038AD" w:rsidP="00DF2653">
      <w:pPr>
        <w:ind w:left="360"/>
        <w:rPr>
          <w:lang w:val="es-PE"/>
        </w:rPr>
      </w:pPr>
    </w:p>
    <w:p w14:paraId="02D616C6" w14:textId="63FE8ABF" w:rsidR="00844C76" w:rsidRPr="00326F88" w:rsidRDefault="00844C76" w:rsidP="00844C76">
      <w:pPr>
        <w:pStyle w:val="Ttulo3"/>
        <w:rPr>
          <w:lang w:val="es-PE"/>
        </w:rPr>
      </w:pPr>
      <w:r w:rsidRPr="00326F88">
        <w:rPr>
          <w:lang w:val="es-PE"/>
        </w:rPr>
        <w:t>Primera Etapa: Definir la Estructura de Servicio</w:t>
      </w:r>
    </w:p>
    <w:p w14:paraId="499A7519" w14:textId="77777777" w:rsidR="00844C76" w:rsidRPr="00326F88" w:rsidRDefault="00844C76" w:rsidP="00DF2653">
      <w:pPr>
        <w:ind w:left="360"/>
        <w:rPr>
          <w:lang w:val="es-PE"/>
        </w:rPr>
      </w:pPr>
    </w:p>
    <w:p w14:paraId="4844CF9E" w14:textId="571406FB" w:rsidR="00DF2653" w:rsidRPr="00326F88" w:rsidRDefault="00DF2653" w:rsidP="00EC2D03">
      <w:pPr>
        <w:ind w:left="360" w:firstLine="348"/>
        <w:rPr>
          <w:lang w:val="es-PE"/>
        </w:rPr>
      </w:pPr>
      <w:r w:rsidRPr="00326F88">
        <w:rPr>
          <w:lang w:val="es-PE"/>
        </w:rPr>
        <w:t>Se debe empezar determinando los servicios. Pues es la razón principal para implementar ITIL permitiendo lograr un mayor enfoque</w:t>
      </w:r>
      <w:r w:rsidR="001F4557" w:rsidRPr="00326F88">
        <w:rPr>
          <w:lang w:val="es-PE"/>
        </w:rPr>
        <w:t xml:space="preserve"> </w:t>
      </w:r>
      <w:r w:rsidRPr="00326F88">
        <w:rPr>
          <w:lang w:val="es-PE"/>
        </w:rPr>
        <w:t xml:space="preserve">en los servicios, es decir: </w:t>
      </w:r>
    </w:p>
    <w:p w14:paraId="042C2756" w14:textId="77777777" w:rsidR="00DF2653" w:rsidRPr="00326F88" w:rsidRDefault="00DF2653" w:rsidP="00DF2653">
      <w:pPr>
        <w:ind w:left="360"/>
        <w:rPr>
          <w:lang w:val="es-PE"/>
        </w:rPr>
      </w:pPr>
    </w:p>
    <w:p w14:paraId="12DDAE41" w14:textId="07161BB3" w:rsidR="00DF2653" w:rsidRPr="00326F88" w:rsidRDefault="00DF2653" w:rsidP="00E30AF7">
      <w:pPr>
        <w:pStyle w:val="Prrafodelista"/>
        <w:numPr>
          <w:ilvl w:val="0"/>
          <w:numId w:val="12"/>
        </w:numPr>
        <w:rPr>
          <w:lang w:val="es-PE"/>
        </w:rPr>
      </w:pPr>
      <w:r w:rsidRPr="00326F88">
        <w:rPr>
          <w:lang w:val="es-PE"/>
        </w:rPr>
        <w:t xml:space="preserve">Identificar los servicios de negocio y de soporte. </w:t>
      </w:r>
    </w:p>
    <w:p w14:paraId="5D729C86" w14:textId="2CEDB355" w:rsidR="00DF2653" w:rsidRPr="00326F88" w:rsidRDefault="00DF2653" w:rsidP="00E30AF7">
      <w:pPr>
        <w:pStyle w:val="Prrafodelista"/>
        <w:numPr>
          <w:ilvl w:val="0"/>
          <w:numId w:val="12"/>
        </w:numPr>
        <w:rPr>
          <w:lang w:val="es-PE"/>
        </w:rPr>
      </w:pPr>
      <w:r w:rsidRPr="00326F88">
        <w:rPr>
          <w:lang w:val="es-PE"/>
        </w:rPr>
        <w:t xml:space="preserve">Crear la estructura de servicios determinando la interdependencia entre servicios de negocios y de soporte. </w:t>
      </w:r>
    </w:p>
    <w:p w14:paraId="36059A59" w14:textId="77777777" w:rsidR="00DF2653" w:rsidRPr="00326F88" w:rsidRDefault="00DF2653" w:rsidP="00DF2653">
      <w:pPr>
        <w:pStyle w:val="Prrafodelista"/>
        <w:ind w:left="1068"/>
        <w:rPr>
          <w:lang w:val="es-PE"/>
        </w:rPr>
      </w:pPr>
    </w:p>
    <w:p w14:paraId="10EBA144" w14:textId="0FFF1357" w:rsidR="00DF2653" w:rsidRPr="00326F88" w:rsidRDefault="00DF2653" w:rsidP="00EC2D03">
      <w:pPr>
        <w:ind w:left="360" w:firstLine="348"/>
        <w:rPr>
          <w:lang w:val="es-PE"/>
        </w:rPr>
      </w:pPr>
      <w:r w:rsidRPr="00326F88">
        <w:rPr>
          <w:lang w:val="es-PE"/>
        </w:rPr>
        <w:t xml:space="preserve">La mejor manera de tener un cuadro claro de los mismos es desarrollar una estructura que incluya los servicios de negocios y los de soporte. Esto refleja uno de los principios más importantes de ITIL: </w:t>
      </w:r>
    </w:p>
    <w:p w14:paraId="47959D43" w14:textId="77777777" w:rsidR="00DF2653" w:rsidRPr="00326F88" w:rsidRDefault="00DF2653" w:rsidP="00DF2653">
      <w:pPr>
        <w:ind w:left="360"/>
        <w:rPr>
          <w:lang w:val="es-PE"/>
        </w:rPr>
      </w:pPr>
    </w:p>
    <w:p w14:paraId="3A966659" w14:textId="42916523" w:rsidR="00DF2653" w:rsidRPr="00326F88" w:rsidRDefault="00DF2653" w:rsidP="00E30AF7">
      <w:pPr>
        <w:pStyle w:val="Prrafodelista"/>
        <w:numPr>
          <w:ilvl w:val="0"/>
          <w:numId w:val="12"/>
        </w:numPr>
        <w:rPr>
          <w:lang w:val="es-PE"/>
        </w:rPr>
      </w:pPr>
      <w:r w:rsidRPr="00326F88">
        <w:rPr>
          <w:lang w:val="es-PE"/>
        </w:rPr>
        <w:lastRenderedPageBreak/>
        <w:t xml:space="preserve">Los servicios de negocios (ofrecidos al cliente) se construyen en una base de servicios de soporte (visible sólo internamente en la organización de TI). </w:t>
      </w:r>
    </w:p>
    <w:p w14:paraId="36E14A76" w14:textId="727DC06B" w:rsidR="00DF2653" w:rsidRPr="00326F88" w:rsidRDefault="00DF2653" w:rsidP="00E30AF7">
      <w:pPr>
        <w:pStyle w:val="Prrafodelista"/>
        <w:numPr>
          <w:ilvl w:val="0"/>
          <w:numId w:val="12"/>
        </w:numPr>
        <w:rPr>
          <w:lang w:val="es-PE"/>
        </w:rPr>
      </w:pPr>
      <w:r w:rsidRPr="00326F88">
        <w:rPr>
          <w:lang w:val="es-PE"/>
        </w:rPr>
        <w:t xml:space="preserve">Los servicios de soporte, por el contrario, no son de valor directo para los </w:t>
      </w:r>
      <w:r w:rsidR="00D01326" w:rsidRPr="00326F88">
        <w:rPr>
          <w:lang w:val="es-PE"/>
        </w:rPr>
        <w:t>clientes,</w:t>
      </w:r>
      <w:r w:rsidRPr="00326F88">
        <w:rPr>
          <w:lang w:val="es-PE"/>
        </w:rPr>
        <w:t xml:space="preserve"> sino que sirven de base para sostener los servicios de negocios.</w:t>
      </w:r>
    </w:p>
    <w:p w14:paraId="26193E50" w14:textId="77777777" w:rsidR="00DF2653" w:rsidRPr="00326F88" w:rsidRDefault="00DF2653" w:rsidP="00DF2653">
      <w:pPr>
        <w:ind w:left="360"/>
        <w:rPr>
          <w:lang w:val="es-PE"/>
        </w:rPr>
      </w:pPr>
    </w:p>
    <w:p w14:paraId="7BF25A72" w14:textId="207258B0" w:rsidR="00DF2653" w:rsidRPr="00326F88" w:rsidRDefault="00DF2653" w:rsidP="00844C76">
      <w:pPr>
        <w:pStyle w:val="Ttulo3"/>
        <w:rPr>
          <w:lang w:val="es-PE"/>
        </w:rPr>
      </w:pPr>
      <w:r w:rsidRPr="00326F88">
        <w:rPr>
          <w:lang w:val="es-PE"/>
        </w:rPr>
        <w:t>Segunda Etapa: Seleccionar Roles ITIL y determinar propietarios de roles</w:t>
      </w:r>
    </w:p>
    <w:p w14:paraId="5DC111DB" w14:textId="77777777" w:rsidR="00396D3A" w:rsidRPr="00326F88" w:rsidRDefault="00396D3A" w:rsidP="00396D3A">
      <w:pPr>
        <w:rPr>
          <w:lang w:val="es-PE"/>
        </w:rPr>
      </w:pPr>
    </w:p>
    <w:p w14:paraId="1B84AF7E" w14:textId="19914705" w:rsidR="00DF2653" w:rsidRPr="00326F88" w:rsidRDefault="00DF2653" w:rsidP="00EC2D03">
      <w:pPr>
        <w:ind w:left="360" w:firstLine="348"/>
        <w:rPr>
          <w:lang w:val="es-PE"/>
        </w:rPr>
      </w:pPr>
      <w:r w:rsidRPr="00326F88">
        <w:rPr>
          <w:lang w:val="es-PE"/>
        </w:rPr>
        <w:t xml:space="preserve">Se designa a los individuos que tendrán a su cargo los nuevos procesos ITIL, se debe determinar qué procesos ITIL son necesarios y de quién </w:t>
      </w:r>
      <w:r w:rsidR="00F57628" w:rsidRPr="00326F88">
        <w:rPr>
          <w:lang w:val="es-PE"/>
        </w:rPr>
        <w:t>va a</w:t>
      </w:r>
      <w:r w:rsidRPr="00326F88">
        <w:rPr>
          <w:lang w:val="es-PE"/>
        </w:rPr>
        <w:t xml:space="preserve"> ser, es decir: </w:t>
      </w:r>
    </w:p>
    <w:p w14:paraId="3ED7E791" w14:textId="77777777" w:rsidR="00EC2D03" w:rsidRPr="00326F88" w:rsidRDefault="00EC2D03" w:rsidP="00DF2653">
      <w:pPr>
        <w:ind w:left="360"/>
        <w:rPr>
          <w:lang w:val="es-PE"/>
        </w:rPr>
      </w:pPr>
    </w:p>
    <w:p w14:paraId="4C4D33CA" w14:textId="466FE4FB" w:rsidR="00DF2653" w:rsidRPr="00326F88" w:rsidRDefault="00DF2653" w:rsidP="00E30AF7">
      <w:pPr>
        <w:pStyle w:val="Prrafodelista"/>
        <w:numPr>
          <w:ilvl w:val="0"/>
          <w:numId w:val="12"/>
        </w:numPr>
        <w:rPr>
          <w:lang w:val="es-PE"/>
        </w:rPr>
      </w:pPr>
      <w:r w:rsidRPr="00326F88">
        <w:rPr>
          <w:lang w:val="es-PE"/>
        </w:rPr>
        <w:t xml:space="preserve">Identificar los roles que requiere ITIL, dependiendo del alcance de los procesos por introducir. </w:t>
      </w:r>
    </w:p>
    <w:p w14:paraId="48C89D01" w14:textId="533BF9D5" w:rsidR="00DF2653" w:rsidRPr="00326F88" w:rsidRDefault="00DF2653" w:rsidP="00E30AF7">
      <w:pPr>
        <w:pStyle w:val="Prrafodelista"/>
        <w:numPr>
          <w:ilvl w:val="0"/>
          <w:numId w:val="12"/>
        </w:numPr>
        <w:rPr>
          <w:lang w:val="es-PE"/>
        </w:rPr>
      </w:pPr>
      <w:r w:rsidRPr="00326F88">
        <w:rPr>
          <w:lang w:val="es-PE"/>
        </w:rPr>
        <w:t xml:space="preserve">Asignar propietarios para los roles. Como </w:t>
      </w:r>
      <w:r w:rsidR="00450CA6" w:rsidRPr="00326F88">
        <w:rPr>
          <w:lang w:val="es-PE"/>
        </w:rPr>
        <w:t>prerrequisito</w:t>
      </w:r>
      <w:r w:rsidRPr="00326F88">
        <w:rPr>
          <w:lang w:val="es-PE"/>
        </w:rPr>
        <w:t xml:space="preserve"> se tiene que:</w:t>
      </w:r>
    </w:p>
    <w:p w14:paraId="533C1A49" w14:textId="6660FAD3" w:rsidR="00DF2653" w:rsidRPr="00326F88" w:rsidRDefault="00DF2653" w:rsidP="00E30AF7">
      <w:pPr>
        <w:pStyle w:val="Prrafodelista"/>
        <w:numPr>
          <w:ilvl w:val="0"/>
          <w:numId w:val="12"/>
        </w:numPr>
        <w:rPr>
          <w:lang w:val="es-PE"/>
        </w:rPr>
      </w:pPr>
      <w:r w:rsidRPr="00326F88">
        <w:rPr>
          <w:lang w:val="es-PE"/>
        </w:rPr>
        <w:t>Identificar procesos/ disciplinas ITIL por</w:t>
      </w:r>
      <w:r w:rsidR="001F4557" w:rsidRPr="00326F88">
        <w:rPr>
          <w:lang w:val="es-PE"/>
        </w:rPr>
        <w:t xml:space="preserve"> </w:t>
      </w:r>
      <w:r w:rsidRPr="00326F88">
        <w:rPr>
          <w:lang w:val="es-PE"/>
        </w:rPr>
        <w:t>introducir</w:t>
      </w:r>
      <w:r w:rsidR="001F4557" w:rsidRPr="00326F88">
        <w:rPr>
          <w:lang w:val="es-PE"/>
        </w:rPr>
        <w:t xml:space="preserve"> </w:t>
      </w:r>
      <w:r w:rsidRPr="00326F88">
        <w:rPr>
          <w:lang w:val="es-PE"/>
        </w:rPr>
        <w:t>o</w:t>
      </w:r>
      <w:r w:rsidR="001F4557" w:rsidRPr="00326F88">
        <w:rPr>
          <w:lang w:val="es-PE"/>
        </w:rPr>
        <w:t xml:space="preserve"> </w:t>
      </w:r>
      <w:r w:rsidRPr="00326F88">
        <w:rPr>
          <w:lang w:val="es-PE"/>
        </w:rPr>
        <w:t>revisar durante el proyecto.</w:t>
      </w:r>
    </w:p>
    <w:p w14:paraId="7CF576DF" w14:textId="77777777" w:rsidR="00396D3A" w:rsidRPr="00326F88" w:rsidRDefault="00396D3A" w:rsidP="00396D3A">
      <w:pPr>
        <w:pStyle w:val="Prrafodelista"/>
        <w:ind w:left="1068"/>
        <w:rPr>
          <w:lang w:val="es-PE"/>
        </w:rPr>
      </w:pPr>
    </w:p>
    <w:p w14:paraId="43C94414" w14:textId="610D08F4" w:rsidR="00DF2653" w:rsidRPr="00326F88" w:rsidRDefault="00DF2653" w:rsidP="00396D3A">
      <w:pPr>
        <w:pStyle w:val="Ttulo3"/>
        <w:rPr>
          <w:lang w:val="es-PE"/>
        </w:rPr>
      </w:pPr>
      <w:r w:rsidRPr="00326F88">
        <w:rPr>
          <w:lang w:val="es-PE"/>
        </w:rPr>
        <w:t>Tercera Etapa: Definir la estructura de procesos</w:t>
      </w:r>
    </w:p>
    <w:p w14:paraId="4C1D6AFB" w14:textId="77777777" w:rsidR="00396D3A" w:rsidRPr="00326F88" w:rsidRDefault="00396D3A" w:rsidP="00396D3A">
      <w:pPr>
        <w:rPr>
          <w:lang w:val="es-PE"/>
        </w:rPr>
      </w:pPr>
    </w:p>
    <w:p w14:paraId="1B4579C7" w14:textId="0A81B04F" w:rsidR="00DF2653" w:rsidRPr="00326F88" w:rsidRDefault="00DF2653" w:rsidP="00EC2D03">
      <w:pPr>
        <w:ind w:left="360" w:firstLine="348"/>
        <w:rPr>
          <w:lang w:val="es-PE"/>
        </w:rPr>
      </w:pPr>
      <w:r w:rsidRPr="00326F88">
        <w:rPr>
          <w:lang w:val="es-PE"/>
        </w:rPr>
        <w:t xml:space="preserve">Al concluir el análisis de la situación inicial, se puede decidir con más detalles cuál será el enfoque del proyecto ITIL. Se debe determinar qué procesos ITIL se deben introducir: </w:t>
      </w:r>
    </w:p>
    <w:p w14:paraId="2C557B4D" w14:textId="77777777" w:rsidR="00EC2D03" w:rsidRPr="00326F88" w:rsidRDefault="00EC2D03" w:rsidP="00EC2D03">
      <w:pPr>
        <w:ind w:left="360" w:firstLine="348"/>
        <w:rPr>
          <w:lang w:val="es-PE"/>
        </w:rPr>
      </w:pPr>
    </w:p>
    <w:p w14:paraId="535D77D8" w14:textId="3A7FF3AC" w:rsidR="00DF2653" w:rsidRPr="00326F88" w:rsidRDefault="00DF2653" w:rsidP="00E30AF7">
      <w:pPr>
        <w:pStyle w:val="Prrafodelista"/>
        <w:numPr>
          <w:ilvl w:val="0"/>
          <w:numId w:val="12"/>
        </w:numPr>
        <w:rPr>
          <w:lang w:val="es-PE"/>
        </w:rPr>
      </w:pPr>
      <w:r w:rsidRPr="00326F88">
        <w:rPr>
          <w:lang w:val="es-PE"/>
        </w:rPr>
        <w:t xml:space="preserve">Se determinan los procesos de Gestión de Servicios que se deban introducir. </w:t>
      </w:r>
    </w:p>
    <w:p w14:paraId="299939F0" w14:textId="0692BD7F" w:rsidR="00DF2653" w:rsidRPr="00326F88" w:rsidRDefault="00DF2653" w:rsidP="00E30AF7">
      <w:pPr>
        <w:pStyle w:val="Prrafodelista"/>
        <w:numPr>
          <w:ilvl w:val="0"/>
          <w:numId w:val="12"/>
        </w:numPr>
        <w:rPr>
          <w:lang w:val="es-PE"/>
        </w:rPr>
      </w:pPr>
      <w:r w:rsidRPr="00326F88">
        <w:rPr>
          <w:lang w:val="es-PE"/>
        </w:rPr>
        <w:t>Se desglosa en procesos y subprocesos.</w:t>
      </w:r>
    </w:p>
    <w:p w14:paraId="1384F503" w14:textId="77777777" w:rsidR="00DF2653" w:rsidRPr="00326F88" w:rsidRDefault="00DF2653" w:rsidP="003038AD">
      <w:pPr>
        <w:rPr>
          <w:lang w:val="es-PE"/>
        </w:rPr>
      </w:pPr>
    </w:p>
    <w:p w14:paraId="5E7A7196" w14:textId="77777777" w:rsidR="00EC2D03" w:rsidRPr="00326F88" w:rsidRDefault="00EC2D03" w:rsidP="00BB0704">
      <w:pPr>
        <w:pStyle w:val="Ttulo3"/>
        <w:rPr>
          <w:lang w:val="es-PE"/>
        </w:rPr>
      </w:pPr>
      <w:r w:rsidRPr="00326F88">
        <w:rPr>
          <w:lang w:val="es-PE"/>
        </w:rPr>
        <w:t>Cuarta Etapa: Establecer controles de procesos</w:t>
      </w:r>
    </w:p>
    <w:p w14:paraId="1A646BDC" w14:textId="07B9A92A" w:rsidR="00EC2D03" w:rsidRPr="00326F88" w:rsidRDefault="00EC2D03" w:rsidP="00EC2D03">
      <w:pPr>
        <w:ind w:left="360" w:firstLine="348"/>
        <w:rPr>
          <w:lang w:val="es-PE"/>
        </w:rPr>
      </w:pPr>
      <w:r w:rsidRPr="00326F88">
        <w:rPr>
          <w:lang w:val="es-PE"/>
        </w:rPr>
        <w:lastRenderedPageBreak/>
        <w:t>La</w:t>
      </w:r>
      <w:r w:rsidR="001F4557" w:rsidRPr="00326F88">
        <w:rPr>
          <w:lang w:val="es-PE"/>
        </w:rPr>
        <w:t xml:space="preserve"> </w:t>
      </w:r>
      <w:r w:rsidRPr="00326F88">
        <w:rPr>
          <w:lang w:val="es-PE"/>
        </w:rPr>
        <w:t>gestión</w:t>
      </w:r>
      <w:r w:rsidR="001F4557" w:rsidRPr="00326F88">
        <w:rPr>
          <w:lang w:val="es-PE"/>
        </w:rPr>
        <w:t xml:space="preserve"> </w:t>
      </w:r>
      <w:r w:rsidRPr="00326F88">
        <w:rPr>
          <w:lang w:val="es-PE"/>
        </w:rPr>
        <w:t>exitosa</w:t>
      </w:r>
      <w:r w:rsidR="001F4557" w:rsidRPr="00326F88">
        <w:rPr>
          <w:lang w:val="es-PE"/>
        </w:rPr>
        <w:t xml:space="preserve"> </w:t>
      </w:r>
      <w:r w:rsidRPr="00326F88">
        <w:rPr>
          <w:lang w:val="es-PE"/>
        </w:rPr>
        <w:t>de</w:t>
      </w:r>
      <w:r w:rsidR="001F4557" w:rsidRPr="00326F88">
        <w:rPr>
          <w:lang w:val="es-PE"/>
        </w:rPr>
        <w:t xml:space="preserve"> </w:t>
      </w:r>
      <w:r w:rsidRPr="00326F88">
        <w:rPr>
          <w:lang w:val="es-PE"/>
        </w:rPr>
        <w:t>un</w:t>
      </w:r>
      <w:r w:rsidR="001F4557" w:rsidRPr="00326F88">
        <w:rPr>
          <w:lang w:val="es-PE"/>
        </w:rPr>
        <w:t xml:space="preserve"> </w:t>
      </w:r>
      <w:r w:rsidRPr="00326F88">
        <w:rPr>
          <w:lang w:val="es-PE"/>
        </w:rPr>
        <w:t>proceso</w:t>
      </w:r>
      <w:r w:rsidR="001F4557" w:rsidRPr="00326F88">
        <w:rPr>
          <w:lang w:val="es-PE"/>
        </w:rPr>
        <w:t xml:space="preserve"> </w:t>
      </w:r>
      <w:r w:rsidRPr="00326F88">
        <w:rPr>
          <w:lang w:val="es-PE"/>
        </w:rPr>
        <w:t>depende</w:t>
      </w:r>
      <w:r w:rsidR="001F4557" w:rsidRPr="00326F88">
        <w:rPr>
          <w:lang w:val="es-PE"/>
        </w:rPr>
        <w:t xml:space="preserve"> </w:t>
      </w:r>
      <w:r w:rsidRPr="00326F88">
        <w:rPr>
          <w:lang w:val="es-PE"/>
        </w:rPr>
        <w:t>de</w:t>
      </w:r>
      <w:r w:rsidR="001F4557" w:rsidRPr="00326F88">
        <w:rPr>
          <w:lang w:val="es-PE"/>
        </w:rPr>
        <w:t xml:space="preserve"> </w:t>
      </w:r>
      <w:r w:rsidRPr="00326F88">
        <w:rPr>
          <w:lang w:val="es-PE"/>
        </w:rPr>
        <w:t>los</w:t>
      </w:r>
      <w:r w:rsidR="001F4557" w:rsidRPr="00326F88">
        <w:rPr>
          <w:lang w:val="es-PE"/>
        </w:rPr>
        <w:t xml:space="preserve"> </w:t>
      </w:r>
      <w:r w:rsidRPr="00326F88">
        <w:rPr>
          <w:lang w:val="es-PE"/>
        </w:rPr>
        <w:t>propietarios</w:t>
      </w:r>
      <w:r w:rsidR="001F4557" w:rsidRPr="00326F88">
        <w:rPr>
          <w:lang w:val="es-PE"/>
        </w:rPr>
        <w:t xml:space="preserve"> </w:t>
      </w:r>
      <w:r w:rsidRPr="00326F88">
        <w:rPr>
          <w:lang w:val="es-PE"/>
        </w:rPr>
        <w:t>de procesos</w:t>
      </w:r>
      <w:r w:rsidR="001F4557" w:rsidRPr="00326F88">
        <w:rPr>
          <w:lang w:val="es-PE"/>
        </w:rPr>
        <w:t xml:space="preserve"> </w:t>
      </w:r>
      <w:r w:rsidRPr="00326F88">
        <w:rPr>
          <w:lang w:val="es-PE"/>
        </w:rPr>
        <w:t>que</w:t>
      </w:r>
      <w:r w:rsidR="001F4557" w:rsidRPr="00326F88">
        <w:rPr>
          <w:lang w:val="es-PE"/>
        </w:rPr>
        <w:t xml:space="preserve"> </w:t>
      </w:r>
      <w:r w:rsidRPr="00326F88">
        <w:rPr>
          <w:lang w:val="es-PE"/>
        </w:rPr>
        <w:t>se</w:t>
      </w:r>
      <w:r w:rsidR="001F4557" w:rsidRPr="00326F88">
        <w:rPr>
          <w:lang w:val="es-PE"/>
        </w:rPr>
        <w:t xml:space="preserve"> </w:t>
      </w:r>
      <w:r w:rsidRPr="00326F88">
        <w:rPr>
          <w:lang w:val="es-PE"/>
        </w:rPr>
        <w:t>identifiquen</w:t>
      </w:r>
      <w:r w:rsidR="001F4557" w:rsidRPr="00326F88">
        <w:rPr>
          <w:lang w:val="es-PE"/>
        </w:rPr>
        <w:t xml:space="preserve"> </w:t>
      </w:r>
      <w:r w:rsidRPr="00326F88">
        <w:rPr>
          <w:lang w:val="es-PE"/>
        </w:rPr>
        <w:t>de</w:t>
      </w:r>
      <w:r w:rsidR="001F4557" w:rsidRPr="00326F88">
        <w:rPr>
          <w:lang w:val="es-PE"/>
        </w:rPr>
        <w:t xml:space="preserve"> </w:t>
      </w:r>
      <w:r w:rsidRPr="00326F88">
        <w:rPr>
          <w:lang w:val="es-PE"/>
        </w:rPr>
        <w:t>cerca</w:t>
      </w:r>
      <w:r w:rsidR="001F4557" w:rsidRPr="00326F88">
        <w:rPr>
          <w:lang w:val="es-PE"/>
        </w:rPr>
        <w:t xml:space="preserve"> </w:t>
      </w:r>
      <w:r w:rsidRPr="00326F88">
        <w:rPr>
          <w:lang w:val="es-PE"/>
        </w:rPr>
        <w:t>con</w:t>
      </w:r>
      <w:r w:rsidR="001F4557" w:rsidRPr="00326F88">
        <w:rPr>
          <w:lang w:val="es-PE"/>
        </w:rPr>
        <w:t xml:space="preserve"> </w:t>
      </w:r>
      <w:r w:rsidRPr="00326F88">
        <w:rPr>
          <w:lang w:val="es-PE"/>
        </w:rPr>
        <w:t>su</w:t>
      </w:r>
      <w:r w:rsidR="001F4557" w:rsidRPr="00326F88">
        <w:rPr>
          <w:lang w:val="es-PE"/>
        </w:rPr>
        <w:t xml:space="preserve"> </w:t>
      </w:r>
      <w:r w:rsidRPr="00326F88">
        <w:rPr>
          <w:lang w:val="es-PE"/>
        </w:rPr>
        <w:t>tarea,</w:t>
      </w:r>
      <w:r w:rsidR="001F4557" w:rsidRPr="00326F88">
        <w:rPr>
          <w:lang w:val="es-PE"/>
        </w:rPr>
        <w:t xml:space="preserve"> </w:t>
      </w:r>
      <w:r w:rsidRPr="00326F88">
        <w:rPr>
          <w:lang w:val="es-PE"/>
        </w:rPr>
        <w:t>y</w:t>
      </w:r>
      <w:r w:rsidR="001F4557" w:rsidRPr="00326F88">
        <w:rPr>
          <w:lang w:val="es-PE"/>
        </w:rPr>
        <w:t xml:space="preserve"> </w:t>
      </w:r>
      <w:r w:rsidRPr="00326F88">
        <w:rPr>
          <w:lang w:val="es-PE"/>
        </w:rPr>
        <w:t>que</w:t>
      </w:r>
      <w:r w:rsidR="001F4557" w:rsidRPr="00326F88">
        <w:rPr>
          <w:lang w:val="es-PE"/>
        </w:rPr>
        <w:t xml:space="preserve"> </w:t>
      </w:r>
      <w:r w:rsidRPr="00326F88">
        <w:rPr>
          <w:lang w:val="es-PE"/>
        </w:rPr>
        <w:t xml:space="preserve">tengan suficiente autorización y los medios necesarios. </w:t>
      </w:r>
    </w:p>
    <w:p w14:paraId="7F0E88B2" w14:textId="77777777" w:rsidR="00EC2D03" w:rsidRPr="00326F88" w:rsidRDefault="00EC2D03" w:rsidP="00EC2D03">
      <w:pPr>
        <w:ind w:left="360" w:firstLine="348"/>
        <w:rPr>
          <w:lang w:val="es-PE"/>
        </w:rPr>
      </w:pPr>
    </w:p>
    <w:p w14:paraId="198AA958" w14:textId="2808AA46" w:rsidR="00EC2D03" w:rsidRPr="00326F88" w:rsidRDefault="00EC2D03" w:rsidP="00EC2D03">
      <w:pPr>
        <w:ind w:left="360" w:firstLine="348"/>
        <w:rPr>
          <w:lang w:val="es-PE"/>
        </w:rPr>
      </w:pPr>
      <w:r w:rsidRPr="00326F88">
        <w:rPr>
          <w:lang w:val="es-PE"/>
        </w:rPr>
        <w:t xml:space="preserve">Los propietarios de procesos usan criterios objetivos de calidad para evaluar si sus procesos fluyen bien. Esto los coloca en posición para decidir cuándo es necesario mejorar los procesos. </w:t>
      </w:r>
    </w:p>
    <w:p w14:paraId="6F791359" w14:textId="77777777" w:rsidR="00BB0704" w:rsidRPr="00326F88" w:rsidRDefault="00BB0704" w:rsidP="00EC2D03">
      <w:pPr>
        <w:ind w:left="360" w:firstLine="348"/>
        <w:rPr>
          <w:lang w:val="es-PE"/>
        </w:rPr>
      </w:pPr>
    </w:p>
    <w:p w14:paraId="778F6750" w14:textId="697DC6DC" w:rsidR="00EC2D03" w:rsidRPr="00326F88" w:rsidRDefault="00EC2D03" w:rsidP="00EC2D03">
      <w:pPr>
        <w:ind w:left="360" w:firstLine="348"/>
        <w:rPr>
          <w:lang w:val="es-PE"/>
        </w:rPr>
      </w:pPr>
      <w:r w:rsidRPr="00326F88">
        <w:rPr>
          <w:lang w:val="es-PE"/>
        </w:rPr>
        <w:t xml:space="preserve">El primer paso al seleccionar KPIs (Indicadores Clave de Desempeño) adecuados, debe decidir los objetivos generales del proceso qué KPIs se reportarán, de qué manera, y quién recibirá los informes. Por lo </w:t>
      </w:r>
      <w:r w:rsidR="00F57628" w:rsidRPr="00326F88">
        <w:rPr>
          <w:lang w:val="es-PE"/>
        </w:rPr>
        <w:t>tanto,</w:t>
      </w:r>
      <w:r w:rsidRPr="00326F88">
        <w:rPr>
          <w:lang w:val="es-PE"/>
        </w:rPr>
        <w:t xml:space="preserve"> se debe:</w:t>
      </w:r>
    </w:p>
    <w:p w14:paraId="1D67893D" w14:textId="77777777" w:rsidR="00BB0704" w:rsidRPr="00326F88" w:rsidRDefault="00BB0704" w:rsidP="00EC2D03">
      <w:pPr>
        <w:ind w:left="360" w:firstLine="348"/>
        <w:rPr>
          <w:lang w:val="es-PE"/>
        </w:rPr>
      </w:pPr>
    </w:p>
    <w:p w14:paraId="537B59CE" w14:textId="29C56562" w:rsidR="00EC2D03" w:rsidRPr="00326F88" w:rsidRDefault="00EC2D03" w:rsidP="00E30AF7">
      <w:pPr>
        <w:pStyle w:val="Prrafodelista"/>
        <w:numPr>
          <w:ilvl w:val="0"/>
          <w:numId w:val="12"/>
        </w:numPr>
        <w:rPr>
          <w:lang w:val="es-PE"/>
        </w:rPr>
      </w:pPr>
      <w:r w:rsidRPr="00326F88">
        <w:rPr>
          <w:lang w:val="es-PE"/>
        </w:rPr>
        <w:t>Determinar métricas de CSI (KPIs) de los procesos por introducir. -</w:t>
      </w:r>
      <w:r w:rsidR="001F4557" w:rsidRPr="00326F88">
        <w:rPr>
          <w:lang w:val="es-PE"/>
        </w:rPr>
        <w:t xml:space="preserve"> </w:t>
      </w:r>
      <w:r w:rsidRPr="00326F88">
        <w:rPr>
          <w:lang w:val="es-PE"/>
        </w:rPr>
        <w:t>Definir los procedimientos de medición para los KPIs.</w:t>
      </w:r>
    </w:p>
    <w:p w14:paraId="3E31037C" w14:textId="42EA78BB" w:rsidR="00EC2D03" w:rsidRPr="00326F88" w:rsidRDefault="00EC2D03" w:rsidP="00E30AF7">
      <w:pPr>
        <w:pStyle w:val="Prrafodelista"/>
        <w:numPr>
          <w:ilvl w:val="0"/>
          <w:numId w:val="12"/>
        </w:numPr>
        <w:rPr>
          <w:lang w:val="es-PE"/>
        </w:rPr>
      </w:pPr>
      <w:r w:rsidRPr="00326F88">
        <w:rPr>
          <w:lang w:val="es-PE"/>
        </w:rPr>
        <w:t>Definir los procedimientos de informes.</w:t>
      </w:r>
    </w:p>
    <w:p w14:paraId="38268111" w14:textId="77777777" w:rsidR="00BB0704" w:rsidRPr="00326F88" w:rsidRDefault="00BB0704" w:rsidP="00BB0704">
      <w:pPr>
        <w:pStyle w:val="Prrafodelista"/>
        <w:ind w:left="1068"/>
        <w:rPr>
          <w:lang w:val="es-PE"/>
        </w:rPr>
      </w:pPr>
    </w:p>
    <w:p w14:paraId="795F891B" w14:textId="6C50FE97" w:rsidR="00EC2D03" w:rsidRPr="00326F88" w:rsidRDefault="00EC2D03" w:rsidP="00BB0704">
      <w:pPr>
        <w:pStyle w:val="Ttulo3"/>
        <w:rPr>
          <w:lang w:val="es-PE"/>
        </w:rPr>
      </w:pPr>
      <w:r w:rsidRPr="00326F88">
        <w:rPr>
          <w:lang w:val="es-PE"/>
        </w:rPr>
        <w:t>Quinta Etapa: Diseñar detalles de procesos</w:t>
      </w:r>
    </w:p>
    <w:p w14:paraId="560ED053" w14:textId="77777777" w:rsidR="00BB0704" w:rsidRPr="00326F88" w:rsidRDefault="00BB0704" w:rsidP="00BB0704">
      <w:pPr>
        <w:ind w:left="360" w:firstLine="348"/>
        <w:rPr>
          <w:lang w:val="es-PE"/>
        </w:rPr>
      </w:pPr>
    </w:p>
    <w:p w14:paraId="611BC193" w14:textId="20AF3A05" w:rsidR="00EC2D03" w:rsidRPr="00326F88" w:rsidRDefault="00EC2D03" w:rsidP="00BB0704">
      <w:pPr>
        <w:ind w:left="360" w:firstLine="348"/>
        <w:rPr>
          <w:lang w:val="es-PE"/>
        </w:rPr>
      </w:pPr>
      <w:r w:rsidRPr="00326F88">
        <w:rPr>
          <w:lang w:val="es-PE"/>
        </w:rPr>
        <w:t>Determina las secuencias de actividades individuales dentro de cada proceso</w:t>
      </w:r>
      <w:r w:rsidR="001F4557" w:rsidRPr="00326F88">
        <w:rPr>
          <w:lang w:val="es-PE"/>
        </w:rPr>
        <w:t xml:space="preserve"> </w:t>
      </w:r>
      <w:r w:rsidRPr="00326F88">
        <w:rPr>
          <w:lang w:val="es-PE"/>
        </w:rPr>
        <w:t>es</w:t>
      </w:r>
      <w:r w:rsidR="001F4557" w:rsidRPr="00326F88">
        <w:rPr>
          <w:lang w:val="es-PE"/>
        </w:rPr>
        <w:t xml:space="preserve"> </w:t>
      </w:r>
      <w:r w:rsidRPr="00326F88">
        <w:rPr>
          <w:lang w:val="es-PE"/>
        </w:rPr>
        <w:t>relativamente</w:t>
      </w:r>
      <w:r w:rsidR="001F4557" w:rsidRPr="00326F88">
        <w:rPr>
          <w:lang w:val="es-PE"/>
        </w:rPr>
        <w:t xml:space="preserve"> </w:t>
      </w:r>
      <w:r w:rsidRPr="00326F88">
        <w:rPr>
          <w:lang w:val="es-PE"/>
        </w:rPr>
        <w:t>laborioso.</w:t>
      </w:r>
      <w:r w:rsidR="001F4557" w:rsidRPr="00326F88">
        <w:rPr>
          <w:lang w:val="es-PE"/>
        </w:rPr>
        <w:t xml:space="preserve"> </w:t>
      </w:r>
      <w:r w:rsidRPr="00326F88">
        <w:rPr>
          <w:lang w:val="es-PE"/>
        </w:rPr>
        <w:t>Por</w:t>
      </w:r>
      <w:r w:rsidR="001F4557" w:rsidRPr="00326F88">
        <w:rPr>
          <w:lang w:val="es-PE"/>
        </w:rPr>
        <w:t xml:space="preserve"> </w:t>
      </w:r>
      <w:r w:rsidRPr="00326F88">
        <w:rPr>
          <w:lang w:val="es-PE"/>
        </w:rPr>
        <w:t>eso</w:t>
      </w:r>
      <w:r w:rsidR="001F4557" w:rsidRPr="00326F88">
        <w:rPr>
          <w:lang w:val="es-PE"/>
        </w:rPr>
        <w:t xml:space="preserve"> </w:t>
      </w:r>
      <w:r w:rsidRPr="00326F88">
        <w:rPr>
          <w:lang w:val="es-PE"/>
        </w:rPr>
        <w:t>es</w:t>
      </w:r>
      <w:r w:rsidR="001F4557" w:rsidRPr="00326F88">
        <w:rPr>
          <w:lang w:val="es-PE"/>
        </w:rPr>
        <w:t xml:space="preserve"> </w:t>
      </w:r>
      <w:r w:rsidRPr="00326F88">
        <w:rPr>
          <w:lang w:val="es-PE"/>
        </w:rPr>
        <w:t>muy</w:t>
      </w:r>
      <w:r w:rsidR="001F4557" w:rsidRPr="00326F88">
        <w:rPr>
          <w:lang w:val="es-PE"/>
        </w:rPr>
        <w:t xml:space="preserve"> </w:t>
      </w:r>
      <w:r w:rsidRPr="00326F88">
        <w:rPr>
          <w:lang w:val="es-PE"/>
        </w:rPr>
        <w:t>importante concentrarse en las áreas que realmente cuentan, es decir:</w:t>
      </w:r>
    </w:p>
    <w:p w14:paraId="1395131B" w14:textId="77777777" w:rsidR="00BB0704" w:rsidRPr="00326F88" w:rsidRDefault="00BB0704" w:rsidP="00BB0704">
      <w:pPr>
        <w:ind w:left="360"/>
        <w:rPr>
          <w:lang w:val="es-PE"/>
        </w:rPr>
      </w:pPr>
    </w:p>
    <w:p w14:paraId="00DE0C7B" w14:textId="58CA2DEF" w:rsidR="00EC2D03" w:rsidRPr="00326F88" w:rsidRDefault="00EC2D03" w:rsidP="00E30AF7">
      <w:pPr>
        <w:pStyle w:val="Prrafodelista"/>
        <w:numPr>
          <w:ilvl w:val="0"/>
          <w:numId w:val="12"/>
        </w:numPr>
        <w:rPr>
          <w:lang w:val="es-PE"/>
        </w:rPr>
      </w:pPr>
      <w:r w:rsidRPr="00326F88">
        <w:rPr>
          <w:lang w:val="es-PE"/>
        </w:rPr>
        <w:t>Definir detalladamente de actividades individuales dentro de los procesos ITIL.</w:t>
      </w:r>
    </w:p>
    <w:p w14:paraId="6191899F" w14:textId="172B7FEF" w:rsidR="00EC2D03" w:rsidRPr="00326F88" w:rsidRDefault="00EC2D03" w:rsidP="00E30AF7">
      <w:pPr>
        <w:pStyle w:val="Prrafodelista"/>
        <w:numPr>
          <w:ilvl w:val="0"/>
          <w:numId w:val="12"/>
        </w:numPr>
        <w:rPr>
          <w:lang w:val="es-PE"/>
        </w:rPr>
      </w:pPr>
      <w:r w:rsidRPr="00326F88">
        <w:rPr>
          <w:lang w:val="es-PE"/>
        </w:rPr>
        <w:t>Definir de guías/ listas de control que apoyen la ejecución del proyecto.</w:t>
      </w:r>
    </w:p>
    <w:p w14:paraId="275988C8" w14:textId="3366EF1F" w:rsidR="00EC2D03" w:rsidRPr="00326F88" w:rsidRDefault="00EC2D03" w:rsidP="00E30AF7">
      <w:pPr>
        <w:pStyle w:val="Prrafodelista"/>
        <w:numPr>
          <w:ilvl w:val="0"/>
          <w:numId w:val="12"/>
        </w:numPr>
        <w:rPr>
          <w:lang w:val="es-PE"/>
        </w:rPr>
      </w:pPr>
      <w:r w:rsidRPr="00326F88">
        <w:rPr>
          <w:lang w:val="es-PE"/>
        </w:rPr>
        <w:t xml:space="preserve">Definir detalladamente </w:t>
      </w:r>
      <w:r w:rsidR="00F57628" w:rsidRPr="00326F88">
        <w:rPr>
          <w:lang w:val="es-PE"/>
        </w:rPr>
        <w:t>los outputs</w:t>
      </w:r>
      <w:r w:rsidRPr="00326F88">
        <w:rPr>
          <w:lang w:val="es-PE"/>
        </w:rPr>
        <w:t xml:space="preserve"> (salidas) de procesos.</w:t>
      </w:r>
    </w:p>
    <w:p w14:paraId="774B0FC6" w14:textId="77777777" w:rsidR="00BB0704" w:rsidRPr="00326F88" w:rsidRDefault="00BB0704" w:rsidP="00EC2D03">
      <w:pPr>
        <w:rPr>
          <w:lang w:val="es-PE"/>
        </w:rPr>
      </w:pPr>
    </w:p>
    <w:p w14:paraId="30E134CD" w14:textId="15835022" w:rsidR="00EC2D03" w:rsidRPr="00326F88" w:rsidRDefault="00EC2D03" w:rsidP="00BB0704">
      <w:pPr>
        <w:pStyle w:val="Ttulo3"/>
        <w:rPr>
          <w:lang w:val="es-PE"/>
        </w:rPr>
      </w:pPr>
      <w:r w:rsidRPr="00326F88">
        <w:rPr>
          <w:lang w:val="es-PE"/>
        </w:rPr>
        <w:t>Sexta Etapa: Implementar procesos y sistemas</w:t>
      </w:r>
    </w:p>
    <w:p w14:paraId="2A9E1882" w14:textId="77777777" w:rsidR="00BB0704" w:rsidRPr="00326F88" w:rsidRDefault="00BB0704" w:rsidP="00BB0704">
      <w:pPr>
        <w:ind w:left="360" w:firstLine="348"/>
        <w:rPr>
          <w:lang w:val="es-PE"/>
        </w:rPr>
      </w:pPr>
    </w:p>
    <w:p w14:paraId="4AB375A3" w14:textId="4E445047" w:rsidR="00EC2D03" w:rsidRPr="00326F88" w:rsidRDefault="00EC2D03" w:rsidP="00BB0704">
      <w:pPr>
        <w:ind w:left="360" w:firstLine="348"/>
        <w:rPr>
          <w:lang w:val="es-PE"/>
        </w:rPr>
      </w:pPr>
      <w:r w:rsidRPr="00326F88">
        <w:rPr>
          <w:lang w:val="es-PE"/>
        </w:rPr>
        <w:t>Si</w:t>
      </w:r>
      <w:r w:rsidR="001F4557" w:rsidRPr="00326F88">
        <w:rPr>
          <w:lang w:val="es-PE"/>
        </w:rPr>
        <w:t xml:space="preserve"> </w:t>
      </w:r>
      <w:r w:rsidRPr="00326F88">
        <w:rPr>
          <w:lang w:val="es-PE"/>
        </w:rPr>
        <w:t>se</w:t>
      </w:r>
      <w:r w:rsidR="001F4557" w:rsidRPr="00326F88">
        <w:rPr>
          <w:lang w:val="es-PE"/>
        </w:rPr>
        <w:t xml:space="preserve"> </w:t>
      </w:r>
      <w:r w:rsidRPr="00326F88">
        <w:rPr>
          <w:lang w:val="es-PE"/>
        </w:rPr>
        <w:t>necesitan</w:t>
      </w:r>
      <w:r w:rsidR="001F4557" w:rsidRPr="00326F88">
        <w:rPr>
          <w:lang w:val="es-PE"/>
        </w:rPr>
        <w:t xml:space="preserve"> </w:t>
      </w:r>
      <w:r w:rsidRPr="00326F88">
        <w:rPr>
          <w:lang w:val="es-PE"/>
        </w:rPr>
        <w:t>sistemas</w:t>
      </w:r>
      <w:r w:rsidR="001F4557" w:rsidRPr="00326F88">
        <w:rPr>
          <w:lang w:val="es-PE"/>
        </w:rPr>
        <w:t xml:space="preserve"> </w:t>
      </w:r>
      <w:r w:rsidRPr="00326F88">
        <w:rPr>
          <w:lang w:val="es-PE"/>
        </w:rPr>
        <w:t>de</w:t>
      </w:r>
      <w:r w:rsidR="001F4557" w:rsidRPr="00326F88">
        <w:rPr>
          <w:lang w:val="es-PE"/>
        </w:rPr>
        <w:t xml:space="preserve"> </w:t>
      </w:r>
      <w:r w:rsidRPr="00326F88">
        <w:rPr>
          <w:lang w:val="es-PE"/>
        </w:rPr>
        <w:t>aplicaciones</w:t>
      </w:r>
      <w:r w:rsidR="001F4557" w:rsidRPr="00326F88">
        <w:rPr>
          <w:lang w:val="es-PE"/>
        </w:rPr>
        <w:t xml:space="preserve"> </w:t>
      </w:r>
      <w:r w:rsidRPr="00326F88">
        <w:rPr>
          <w:lang w:val="es-PE"/>
        </w:rPr>
        <w:t>nuevos</w:t>
      </w:r>
      <w:r w:rsidR="001F4557" w:rsidRPr="00326F88">
        <w:rPr>
          <w:lang w:val="es-PE"/>
        </w:rPr>
        <w:t xml:space="preserve"> </w:t>
      </w:r>
      <w:r w:rsidRPr="00326F88">
        <w:rPr>
          <w:lang w:val="es-PE"/>
        </w:rPr>
        <w:t>o</w:t>
      </w:r>
      <w:r w:rsidR="001F4557" w:rsidRPr="00326F88">
        <w:rPr>
          <w:lang w:val="es-PE"/>
        </w:rPr>
        <w:t xml:space="preserve"> </w:t>
      </w:r>
      <w:r w:rsidRPr="00326F88">
        <w:rPr>
          <w:lang w:val="es-PE"/>
        </w:rPr>
        <w:t>cambiados</w:t>
      </w:r>
      <w:r w:rsidR="001F4557" w:rsidRPr="00326F88">
        <w:rPr>
          <w:lang w:val="es-PE"/>
        </w:rPr>
        <w:t xml:space="preserve"> </w:t>
      </w:r>
      <w:r w:rsidRPr="00326F88">
        <w:rPr>
          <w:lang w:val="es-PE"/>
        </w:rPr>
        <w:t>para apoyar</w:t>
      </w:r>
      <w:r w:rsidR="001F4557" w:rsidRPr="00326F88">
        <w:rPr>
          <w:lang w:val="es-PE"/>
        </w:rPr>
        <w:t xml:space="preserve"> </w:t>
      </w:r>
      <w:r w:rsidRPr="00326F88">
        <w:rPr>
          <w:lang w:val="es-PE"/>
        </w:rPr>
        <w:t>los</w:t>
      </w:r>
      <w:r w:rsidR="001F4557" w:rsidRPr="00326F88">
        <w:rPr>
          <w:lang w:val="es-PE"/>
        </w:rPr>
        <w:t xml:space="preserve"> </w:t>
      </w:r>
      <w:r w:rsidRPr="00326F88">
        <w:rPr>
          <w:lang w:val="es-PE"/>
        </w:rPr>
        <w:t>procesos,</w:t>
      </w:r>
      <w:r w:rsidR="001F4557" w:rsidRPr="00326F88">
        <w:rPr>
          <w:lang w:val="es-PE"/>
        </w:rPr>
        <w:t xml:space="preserve"> </w:t>
      </w:r>
      <w:r w:rsidRPr="00326F88">
        <w:rPr>
          <w:lang w:val="es-PE"/>
        </w:rPr>
        <w:t>deben</w:t>
      </w:r>
      <w:r w:rsidR="001F4557" w:rsidRPr="00326F88">
        <w:rPr>
          <w:lang w:val="es-PE"/>
        </w:rPr>
        <w:t xml:space="preserve"> </w:t>
      </w:r>
      <w:r w:rsidRPr="00326F88">
        <w:rPr>
          <w:lang w:val="es-PE"/>
        </w:rPr>
        <w:t>primero</w:t>
      </w:r>
      <w:r w:rsidR="001F4557" w:rsidRPr="00326F88">
        <w:rPr>
          <w:lang w:val="es-PE"/>
        </w:rPr>
        <w:t xml:space="preserve"> </w:t>
      </w:r>
      <w:r w:rsidRPr="00326F88">
        <w:rPr>
          <w:lang w:val="es-PE"/>
        </w:rPr>
        <w:t>procurarse</w:t>
      </w:r>
      <w:r w:rsidR="001F4557" w:rsidRPr="00326F88">
        <w:rPr>
          <w:lang w:val="es-PE"/>
        </w:rPr>
        <w:t xml:space="preserve"> </w:t>
      </w:r>
      <w:r w:rsidRPr="00326F88">
        <w:rPr>
          <w:lang w:val="es-PE"/>
        </w:rPr>
        <w:t>y/o</w:t>
      </w:r>
      <w:r w:rsidR="001F4557" w:rsidRPr="00326F88">
        <w:rPr>
          <w:lang w:val="es-PE"/>
        </w:rPr>
        <w:t xml:space="preserve"> </w:t>
      </w:r>
      <w:r w:rsidRPr="00326F88">
        <w:rPr>
          <w:lang w:val="es-PE"/>
        </w:rPr>
        <w:t>desarrollarse</w:t>
      </w:r>
      <w:r w:rsidR="001F4557" w:rsidRPr="00326F88">
        <w:rPr>
          <w:lang w:val="es-PE"/>
        </w:rPr>
        <w:t xml:space="preserve"> </w:t>
      </w:r>
      <w:r w:rsidRPr="00326F88">
        <w:rPr>
          <w:lang w:val="es-PE"/>
        </w:rPr>
        <w:t>e implementarse. Para ello se debe:</w:t>
      </w:r>
    </w:p>
    <w:p w14:paraId="6DB64DB2" w14:textId="77777777" w:rsidR="00BB0704" w:rsidRPr="00326F88" w:rsidRDefault="00BB0704" w:rsidP="00BB0704">
      <w:pPr>
        <w:ind w:left="360"/>
        <w:rPr>
          <w:lang w:val="es-PE"/>
        </w:rPr>
      </w:pPr>
    </w:p>
    <w:p w14:paraId="61B4CDE6" w14:textId="1008AF22" w:rsidR="00EC2D03" w:rsidRPr="00326F88" w:rsidRDefault="00EC2D03" w:rsidP="00E30AF7">
      <w:pPr>
        <w:pStyle w:val="Prrafodelista"/>
        <w:numPr>
          <w:ilvl w:val="0"/>
          <w:numId w:val="12"/>
        </w:numPr>
        <w:rPr>
          <w:lang w:val="es-PE"/>
        </w:rPr>
      </w:pPr>
      <w:r w:rsidRPr="00326F88">
        <w:rPr>
          <w:lang w:val="es-PE"/>
        </w:rPr>
        <w:t>Definir</w:t>
      </w:r>
      <w:r w:rsidR="001F4557" w:rsidRPr="00326F88">
        <w:rPr>
          <w:lang w:val="es-PE"/>
        </w:rPr>
        <w:t xml:space="preserve"> </w:t>
      </w:r>
      <w:r w:rsidRPr="00326F88">
        <w:rPr>
          <w:lang w:val="es-PE"/>
        </w:rPr>
        <w:t>los</w:t>
      </w:r>
      <w:r w:rsidR="001F4557" w:rsidRPr="00326F88">
        <w:rPr>
          <w:lang w:val="es-PE"/>
        </w:rPr>
        <w:t xml:space="preserve"> </w:t>
      </w:r>
      <w:r w:rsidRPr="00326F88">
        <w:rPr>
          <w:lang w:val="es-PE"/>
        </w:rPr>
        <w:t>requisitos</w:t>
      </w:r>
      <w:r w:rsidR="001F4557" w:rsidRPr="00326F88">
        <w:rPr>
          <w:lang w:val="es-PE"/>
        </w:rPr>
        <w:t xml:space="preserve"> </w:t>
      </w:r>
      <w:r w:rsidRPr="00326F88">
        <w:rPr>
          <w:lang w:val="es-PE"/>
        </w:rPr>
        <w:t>para</w:t>
      </w:r>
      <w:r w:rsidR="001F4557" w:rsidRPr="00326F88">
        <w:rPr>
          <w:lang w:val="es-PE"/>
        </w:rPr>
        <w:t xml:space="preserve"> </w:t>
      </w:r>
      <w:r w:rsidRPr="00326F88">
        <w:rPr>
          <w:lang w:val="es-PE"/>
        </w:rPr>
        <w:t>sistemas</w:t>
      </w:r>
      <w:r w:rsidR="001F4557" w:rsidRPr="00326F88">
        <w:rPr>
          <w:lang w:val="es-PE"/>
        </w:rPr>
        <w:t xml:space="preserve"> </w:t>
      </w:r>
      <w:r w:rsidRPr="00326F88">
        <w:rPr>
          <w:lang w:val="es-PE"/>
        </w:rPr>
        <w:t>de</w:t>
      </w:r>
      <w:r w:rsidR="001F4557" w:rsidRPr="00326F88">
        <w:rPr>
          <w:lang w:val="es-PE"/>
        </w:rPr>
        <w:t xml:space="preserve"> </w:t>
      </w:r>
      <w:r w:rsidRPr="00326F88">
        <w:rPr>
          <w:lang w:val="es-PE"/>
        </w:rPr>
        <w:t>aplicaciones</w:t>
      </w:r>
      <w:r w:rsidR="001F4557" w:rsidRPr="00326F88">
        <w:rPr>
          <w:lang w:val="es-PE"/>
        </w:rPr>
        <w:t xml:space="preserve"> </w:t>
      </w:r>
      <w:r w:rsidRPr="00326F88">
        <w:rPr>
          <w:lang w:val="es-PE"/>
        </w:rPr>
        <w:t>nuevos</w:t>
      </w:r>
      <w:r w:rsidR="001F4557" w:rsidRPr="00326F88">
        <w:rPr>
          <w:lang w:val="es-PE"/>
        </w:rPr>
        <w:t xml:space="preserve"> </w:t>
      </w:r>
      <w:r w:rsidRPr="00326F88">
        <w:rPr>
          <w:lang w:val="es-PE"/>
        </w:rPr>
        <w:t>o cambiados.</w:t>
      </w:r>
    </w:p>
    <w:p w14:paraId="704BC8AB" w14:textId="78489E5E" w:rsidR="00EC2D03" w:rsidRPr="00326F88" w:rsidRDefault="00EC2D03" w:rsidP="00E30AF7">
      <w:pPr>
        <w:pStyle w:val="Prrafodelista"/>
        <w:numPr>
          <w:ilvl w:val="0"/>
          <w:numId w:val="12"/>
        </w:numPr>
        <w:rPr>
          <w:lang w:val="es-PE"/>
        </w:rPr>
      </w:pPr>
      <w:r w:rsidRPr="00326F88">
        <w:rPr>
          <w:lang w:val="es-PE"/>
        </w:rPr>
        <w:t>Seleccionar sistema(s) y proveedor(es) adecuados para el sistema de aplicaciones que vaya a obtenerse.</w:t>
      </w:r>
    </w:p>
    <w:p w14:paraId="265E3957" w14:textId="7C1B222B" w:rsidR="00EC2D03" w:rsidRPr="00326F88" w:rsidRDefault="00EC2D03" w:rsidP="00E30AF7">
      <w:pPr>
        <w:pStyle w:val="Prrafodelista"/>
        <w:numPr>
          <w:ilvl w:val="0"/>
          <w:numId w:val="12"/>
        </w:numPr>
        <w:rPr>
          <w:lang w:val="es-PE"/>
        </w:rPr>
      </w:pPr>
      <w:r w:rsidRPr="00326F88">
        <w:rPr>
          <w:lang w:val="es-PE"/>
        </w:rPr>
        <w:t>Implementar sistemas de aplicaciones nuevos / cambiados para que puedan apoyar los procesos por introducir.</w:t>
      </w:r>
    </w:p>
    <w:p w14:paraId="06C26DF0" w14:textId="77777777" w:rsidR="00BB0704" w:rsidRPr="00326F88" w:rsidRDefault="00BB0704" w:rsidP="00EC2D03">
      <w:pPr>
        <w:rPr>
          <w:lang w:val="es-PE"/>
        </w:rPr>
      </w:pPr>
    </w:p>
    <w:p w14:paraId="07CA83C5" w14:textId="034A0FE5" w:rsidR="00EC2D03" w:rsidRPr="00326F88" w:rsidRDefault="00EC2D03" w:rsidP="00BB0704">
      <w:pPr>
        <w:pStyle w:val="Ttulo3"/>
        <w:rPr>
          <w:lang w:val="es-PE"/>
        </w:rPr>
      </w:pPr>
      <w:r w:rsidRPr="00326F88">
        <w:rPr>
          <w:lang w:val="es-PE"/>
        </w:rPr>
        <w:t>Séptima Etapa: Adiestra personal de TI y clientes</w:t>
      </w:r>
    </w:p>
    <w:p w14:paraId="66470CFC" w14:textId="77777777" w:rsidR="00BB0704" w:rsidRPr="00326F88" w:rsidRDefault="00BB0704" w:rsidP="00BB0704">
      <w:pPr>
        <w:ind w:left="360"/>
        <w:rPr>
          <w:lang w:val="es-PE"/>
        </w:rPr>
      </w:pPr>
    </w:p>
    <w:p w14:paraId="204EF17A" w14:textId="0A196315" w:rsidR="003038AD" w:rsidRPr="00326F88" w:rsidRDefault="00EC2D03" w:rsidP="00BB0704">
      <w:pPr>
        <w:ind w:left="360" w:firstLine="348"/>
        <w:rPr>
          <w:lang w:val="es-PE"/>
        </w:rPr>
      </w:pPr>
      <w:r w:rsidRPr="00326F88">
        <w:rPr>
          <w:lang w:val="es-PE"/>
        </w:rPr>
        <w:t>Cuando los participantes se enteran de los nuevos procesos solamente en esta etapa, es inevitable que haya una falta de aceptación. Por eso, es fundamental que la mayor cantidad de empleados posible participe en el diseño de procesos durante las etapas tempranas del proyecto. Para ello se necesita:</w:t>
      </w:r>
    </w:p>
    <w:p w14:paraId="0AFACBFD" w14:textId="77777777" w:rsidR="001F4557" w:rsidRPr="00326F88" w:rsidRDefault="001F4557" w:rsidP="00BB0704">
      <w:pPr>
        <w:ind w:left="360" w:firstLine="348"/>
        <w:rPr>
          <w:lang w:val="es-PE"/>
        </w:rPr>
      </w:pPr>
    </w:p>
    <w:p w14:paraId="51906F2E" w14:textId="68A4C7FA" w:rsidR="001F4557" w:rsidRPr="00326F88" w:rsidRDefault="001F4557" w:rsidP="00E30AF7">
      <w:pPr>
        <w:pStyle w:val="Prrafodelista"/>
        <w:numPr>
          <w:ilvl w:val="0"/>
          <w:numId w:val="12"/>
        </w:numPr>
        <w:rPr>
          <w:lang w:val="es-PE"/>
        </w:rPr>
      </w:pPr>
      <w:r w:rsidRPr="00326F88">
        <w:rPr>
          <w:lang w:val="es-PE"/>
        </w:rPr>
        <w:t xml:space="preserve">Reforzar conocimientos básicos de ITIL. </w:t>
      </w:r>
    </w:p>
    <w:p w14:paraId="2D061A51" w14:textId="6E2E40FF" w:rsidR="001F4557" w:rsidRPr="00326F88" w:rsidRDefault="001F4557" w:rsidP="00E30AF7">
      <w:pPr>
        <w:pStyle w:val="Prrafodelista"/>
        <w:numPr>
          <w:ilvl w:val="0"/>
          <w:numId w:val="12"/>
        </w:numPr>
        <w:rPr>
          <w:lang w:val="es-PE"/>
        </w:rPr>
      </w:pPr>
      <w:r w:rsidRPr="00326F88">
        <w:rPr>
          <w:lang w:val="es-PE"/>
        </w:rPr>
        <w:t xml:space="preserve">Adiestrar empleados participando en los nuevos procesos en el uso de sistemas de aplicación nuevos o cambiados. </w:t>
      </w:r>
    </w:p>
    <w:p w14:paraId="5E2C70C3" w14:textId="4A14C50C" w:rsidR="001F4557" w:rsidRPr="00326F88" w:rsidRDefault="001F4557" w:rsidP="00E30AF7">
      <w:pPr>
        <w:pStyle w:val="Prrafodelista"/>
        <w:numPr>
          <w:ilvl w:val="0"/>
          <w:numId w:val="12"/>
        </w:numPr>
        <w:rPr>
          <w:lang w:val="es-PE"/>
        </w:rPr>
      </w:pPr>
      <w:r w:rsidRPr="00326F88">
        <w:rPr>
          <w:lang w:val="es-PE"/>
        </w:rPr>
        <w:t xml:space="preserve">Poner a disposición de los clientes informaciones sobre el servicio. </w:t>
      </w:r>
    </w:p>
    <w:p w14:paraId="30A0089C" w14:textId="0FB01805" w:rsidR="003038AD" w:rsidRPr="00326F88" w:rsidRDefault="001F4557" w:rsidP="00E30AF7">
      <w:pPr>
        <w:pStyle w:val="Prrafodelista"/>
        <w:numPr>
          <w:ilvl w:val="0"/>
          <w:numId w:val="12"/>
        </w:numPr>
        <w:rPr>
          <w:lang w:val="es-PE"/>
        </w:rPr>
      </w:pPr>
      <w:r w:rsidRPr="00326F88">
        <w:rPr>
          <w:lang w:val="es-PE"/>
        </w:rPr>
        <w:t>Hacer que los nuevos procesos sean parte de las prácticas laborales diarias.</w:t>
      </w:r>
    </w:p>
    <w:p w14:paraId="5499DCD3" w14:textId="77777777" w:rsidR="001F4557" w:rsidRPr="00326F88" w:rsidRDefault="001F4557" w:rsidP="001F4557">
      <w:pPr>
        <w:pStyle w:val="Prrafodelista"/>
        <w:ind w:left="1068"/>
        <w:rPr>
          <w:lang w:val="es-PE"/>
        </w:rPr>
      </w:pPr>
    </w:p>
    <w:p w14:paraId="7673DD10" w14:textId="5E6C06EE" w:rsidR="00B37E09" w:rsidRPr="00326F88" w:rsidRDefault="003E66C2" w:rsidP="00E30AF7">
      <w:pPr>
        <w:pStyle w:val="Ttulo2"/>
        <w:numPr>
          <w:ilvl w:val="1"/>
          <w:numId w:val="9"/>
        </w:numPr>
      </w:pPr>
      <w:bookmarkStart w:id="65" w:name="_Toc69119425"/>
      <w:r w:rsidRPr="00326F88">
        <w:lastRenderedPageBreak/>
        <w:t>Técnicas de Recolección de Datos</w:t>
      </w:r>
      <w:bookmarkEnd w:id="65"/>
    </w:p>
    <w:p w14:paraId="0A46DF67" w14:textId="77777777" w:rsidR="003E66C2" w:rsidRPr="00326F88" w:rsidRDefault="003E66C2" w:rsidP="003D7480">
      <w:pPr>
        <w:ind w:left="360"/>
        <w:rPr>
          <w:lang w:val="es-PE"/>
        </w:rPr>
      </w:pPr>
    </w:p>
    <w:p w14:paraId="7F406912" w14:textId="5AEE771D" w:rsidR="003D7480" w:rsidRPr="00326F88" w:rsidRDefault="003D7480" w:rsidP="003E66C2">
      <w:pPr>
        <w:pStyle w:val="Ttulo3"/>
        <w:rPr>
          <w:lang w:val="es-PE"/>
        </w:rPr>
      </w:pPr>
      <w:bookmarkStart w:id="66" w:name="_Toc69119426"/>
      <w:r w:rsidRPr="00326F88">
        <w:rPr>
          <w:lang w:val="es-PE"/>
        </w:rPr>
        <w:t>La Entrevista</w:t>
      </w:r>
      <w:bookmarkEnd w:id="66"/>
    </w:p>
    <w:p w14:paraId="64AD8B87" w14:textId="77777777" w:rsidR="003E66C2" w:rsidRPr="00326F88" w:rsidRDefault="003E66C2" w:rsidP="003E66C2">
      <w:pPr>
        <w:rPr>
          <w:lang w:val="es-PE"/>
        </w:rPr>
      </w:pPr>
    </w:p>
    <w:p w14:paraId="650BD125" w14:textId="534798CE" w:rsidR="003D7480" w:rsidRPr="00326F88" w:rsidRDefault="003D7480" w:rsidP="00463736">
      <w:pPr>
        <w:ind w:left="360" w:firstLine="348"/>
        <w:rPr>
          <w:lang w:val="es-PE"/>
        </w:rPr>
      </w:pPr>
      <w:r w:rsidRPr="00326F88">
        <w:rPr>
          <w:lang w:val="es-PE"/>
        </w:rPr>
        <w:t xml:space="preserve">La entrevista se la realizara a todo el personal del </w:t>
      </w:r>
      <w:r w:rsidR="00C46A36" w:rsidRPr="00326F88">
        <w:rPr>
          <w:lang w:val="es-PE"/>
        </w:rPr>
        <w:t>á</w:t>
      </w:r>
      <w:r w:rsidR="006A7671" w:rsidRPr="00326F88">
        <w:rPr>
          <w:lang w:val="es-PE"/>
        </w:rPr>
        <w:t xml:space="preserve">rea de Sistemas de </w:t>
      </w:r>
      <w:r w:rsidR="00205E16" w:rsidRPr="00326F88">
        <w:rPr>
          <w:lang w:val="es-PE"/>
        </w:rPr>
        <w:t>GESCOB EIRL</w:t>
      </w:r>
      <w:r w:rsidRPr="00326F88">
        <w:rPr>
          <w:lang w:val="es-PE"/>
        </w:rPr>
        <w:t>, con lo cual se busca</w:t>
      </w:r>
      <w:r w:rsidR="00C46A36" w:rsidRPr="00326F88">
        <w:rPr>
          <w:lang w:val="es-PE"/>
        </w:rPr>
        <w:t xml:space="preserve"> </w:t>
      </w:r>
      <w:r w:rsidRPr="00326F88">
        <w:rPr>
          <w:lang w:val="es-PE"/>
        </w:rPr>
        <w:t>conocer</w:t>
      </w:r>
      <w:r w:rsidR="00C46A36" w:rsidRPr="00326F88">
        <w:rPr>
          <w:lang w:val="es-PE"/>
        </w:rPr>
        <w:t xml:space="preserve"> </w:t>
      </w:r>
      <w:r w:rsidRPr="00326F88">
        <w:rPr>
          <w:lang w:val="es-PE"/>
        </w:rPr>
        <w:t>las</w:t>
      </w:r>
      <w:r w:rsidR="00C46A36" w:rsidRPr="00326F88">
        <w:rPr>
          <w:lang w:val="es-PE"/>
        </w:rPr>
        <w:t xml:space="preserve"> </w:t>
      </w:r>
      <w:r w:rsidRPr="00326F88">
        <w:rPr>
          <w:lang w:val="es-PE"/>
        </w:rPr>
        <w:t>actividades</w:t>
      </w:r>
      <w:r w:rsidR="00C46A36" w:rsidRPr="00326F88">
        <w:rPr>
          <w:lang w:val="es-PE"/>
        </w:rPr>
        <w:t xml:space="preserve"> </w:t>
      </w:r>
      <w:r w:rsidRPr="00326F88">
        <w:rPr>
          <w:lang w:val="es-PE"/>
        </w:rPr>
        <w:t>y</w:t>
      </w:r>
      <w:r w:rsidR="00C46A36" w:rsidRPr="00326F88">
        <w:rPr>
          <w:lang w:val="es-PE"/>
        </w:rPr>
        <w:t xml:space="preserve"> </w:t>
      </w:r>
      <w:r w:rsidRPr="00326F88">
        <w:rPr>
          <w:lang w:val="es-PE"/>
        </w:rPr>
        <w:t>procedimientos</w:t>
      </w:r>
      <w:r w:rsidR="00C46A36" w:rsidRPr="00326F88">
        <w:rPr>
          <w:lang w:val="es-PE"/>
        </w:rPr>
        <w:t xml:space="preserve"> </w:t>
      </w:r>
      <w:r w:rsidRPr="00326F88">
        <w:rPr>
          <w:lang w:val="es-PE"/>
        </w:rPr>
        <w:t>del</w:t>
      </w:r>
      <w:r w:rsidR="00C46A36" w:rsidRPr="00326F88">
        <w:rPr>
          <w:lang w:val="es-PE"/>
        </w:rPr>
        <w:t xml:space="preserve"> </w:t>
      </w:r>
      <w:r w:rsidR="00205E16" w:rsidRPr="00326F88">
        <w:rPr>
          <w:lang w:val="es-PE"/>
        </w:rPr>
        <w:t>Jefe de Sistemas</w:t>
      </w:r>
      <w:r w:rsidR="00C46A36" w:rsidRPr="00326F88">
        <w:rPr>
          <w:lang w:val="es-PE"/>
        </w:rPr>
        <w:t xml:space="preserve"> </w:t>
      </w:r>
      <w:r w:rsidRPr="00326F88">
        <w:rPr>
          <w:lang w:val="es-PE"/>
        </w:rPr>
        <w:t>y</w:t>
      </w:r>
      <w:r w:rsidR="00C46A36" w:rsidRPr="00326F88">
        <w:rPr>
          <w:lang w:val="es-PE"/>
        </w:rPr>
        <w:t xml:space="preserve"> </w:t>
      </w:r>
      <w:r w:rsidRPr="00326F88">
        <w:rPr>
          <w:lang w:val="es-PE"/>
        </w:rPr>
        <w:t xml:space="preserve">los Analistas tienen a su cargo. Gracias a esto se podrá conocer la situación actual en el </w:t>
      </w:r>
      <w:r w:rsidR="00C46A36" w:rsidRPr="00326F88">
        <w:rPr>
          <w:lang w:val="es-PE"/>
        </w:rPr>
        <w:t xml:space="preserve">área de Sistemas, </w:t>
      </w:r>
      <w:r w:rsidRPr="00326F88">
        <w:rPr>
          <w:lang w:val="es-PE"/>
        </w:rPr>
        <w:t>y de acuerdo a ITIL se podrán mejorar los procedimientos que actualmente se ejecutan en el departamento de Tecnología de la Información.</w:t>
      </w:r>
    </w:p>
    <w:p w14:paraId="43C38BF7" w14:textId="77777777" w:rsidR="003E66C2" w:rsidRPr="00326F88" w:rsidRDefault="003E66C2" w:rsidP="003D7480">
      <w:pPr>
        <w:ind w:left="360"/>
        <w:rPr>
          <w:lang w:val="es-PE"/>
        </w:rPr>
      </w:pPr>
    </w:p>
    <w:p w14:paraId="11637127" w14:textId="76AD8864" w:rsidR="003D7480" w:rsidRPr="00326F88" w:rsidRDefault="003D7480" w:rsidP="003E66C2">
      <w:pPr>
        <w:pStyle w:val="Ttulo3"/>
        <w:rPr>
          <w:lang w:val="es-PE"/>
        </w:rPr>
      </w:pPr>
      <w:bookmarkStart w:id="67" w:name="_Toc69119427"/>
      <w:r w:rsidRPr="00326F88">
        <w:rPr>
          <w:lang w:val="es-PE"/>
        </w:rPr>
        <w:t>Observación</w:t>
      </w:r>
      <w:bookmarkEnd w:id="67"/>
    </w:p>
    <w:p w14:paraId="2CB34201" w14:textId="77777777" w:rsidR="003E66C2" w:rsidRPr="00326F88" w:rsidRDefault="003E66C2" w:rsidP="003D7480">
      <w:pPr>
        <w:ind w:left="360"/>
        <w:rPr>
          <w:lang w:val="es-PE"/>
        </w:rPr>
      </w:pPr>
    </w:p>
    <w:p w14:paraId="2EF8B08C" w14:textId="1DCF8E22" w:rsidR="003D7480" w:rsidRPr="00326F88" w:rsidRDefault="003D7480" w:rsidP="00463736">
      <w:pPr>
        <w:ind w:left="360" w:firstLine="348"/>
        <w:rPr>
          <w:lang w:val="es-PE"/>
        </w:rPr>
      </w:pPr>
      <w:r w:rsidRPr="00326F88">
        <w:rPr>
          <w:lang w:val="es-PE"/>
        </w:rPr>
        <w:t>Mediante la observación se analizarán cada uno de los procedimientos que se ejecutan en el</w:t>
      </w:r>
      <w:r w:rsidR="00C46A36" w:rsidRPr="00326F88">
        <w:rPr>
          <w:lang w:val="es-PE"/>
        </w:rPr>
        <w:t xml:space="preserve"> área de Sistemas de GESCOB EIRL</w:t>
      </w:r>
      <w:r w:rsidRPr="00326F88">
        <w:rPr>
          <w:lang w:val="es-PE"/>
        </w:rPr>
        <w:t>.</w:t>
      </w:r>
    </w:p>
    <w:p w14:paraId="3D328723" w14:textId="77777777" w:rsidR="003E66C2" w:rsidRPr="00326F88" w:rsidRDefault="003E66C2" w:rsidP="003D7480">
      <w:pPr>
        <w:ind w:left="360"/>
        <w:rPr>
          <w:lang w:val="es-PE"/>
        </w:rPr>
      </w:pPr>
    </w:p>
    <w:p w14:paraId="1599BA5C" w14:textId="10F409FB" w:rsidR="003D7480" w:rsidRPr="00326F88" w:rsidRDefault="003D7480" w:rsidP="003E66C2">
      <w:pPr>
        <w:pStyle w:val="Ttulo3"/>
        <w:rPr>
          <w:lang w:val="es-PE"/>
        </w:rPr>
      </w:pPr>
      <w:bookmarkStart w:id="68" w:name="_Toc69119428"/>
      <w:r w:rsidRPr="00326F88">
        <w:rPr>
          <w:lang w:val="es-PE"/>
        </w:rPr>
        <w:t>Recolección de Datos</w:t>
      </w:r>
      <w:bookmarkEnd w:id="68"/>
    </w:p>
    <w:p w14:paraId="510447D2" w14:textId="77777777" w:rsidR="003E66C2" w:rsidRPr="00326F88" w:rsidRDefault="003E66C2" w:rsidP="003E66C2">
      <w:pPr>
        <w:rPr>
          <w:lang w:val="es-PE"/>
        </w:rPr>
      </w:pPr>
    </w:p>
    <w:p w14:paraId="40BBA7CC" w14:textId="77777777" w:rsidR="00B40565" w:rsidRPr="00326F88" w:rsidRDefault="003D7480" w:rsidP="00463736">
      <w:pPr>
        <w:ind w:left="360" w:firstLine="348"/>
        <w:rPr>
          <w:lang w:val="es-PE"/>
        </w:rPr>
      </w:pPr>
      <w:r w:rsidRPr="00326F88">
        <w:rPr>
          <w:lang w:val="es-PE"/>
        </w:rPr>
        <w:t>La recolección de datos ayudara a analizar y comprobar si los procedimientos que se ejecutan</w:t>
      </w:r>
      <w:r w:rsidR="00C46A36" w:rsidRPr="00326F88">
        <w:rPr>
          <w:lang w:val="es-PE"/>
        </w:rPr>
        <w:t xml:space="preserve"> </w:t>
      </w:r>
      <w:r w:rsidRPr="00326F88">
        <w:rPr>
          <w:lang w:val="es-PE"/>
        </w:rPr>
        <w:t>en</w:t>
      </w:r>
      <w:r w:rsidR="00C46A36" w:rsidRPr="00326F88">
        <w:rPr>
          <w:lang w:val="es-PE"/>
        </w:rPr>
        <w:t xml:space="preserve"> </w:t>
      </w:r>
      <w:r w:rsidRPr="00326F88">
        <w:rPr>
          <w:lang w:val="es-PE"/>
        </w:rPr>
        <w:t>el</w:t>
      </w:r>
      <w:r w:rsidR="00C46A36" w:rsidRPr="00326F88">
        <w:rPr>
          <w:lang w:val="es-PE"/>
        </w:rPr>
        <w:t xml:space="preserve"> área de Sistemas de GESCOB EIRL </w:t>
      </w:r>
      <w:r w:rsidRPr="00326F88">
        <w:rPr>
          <w:lang w:val="es-PE"/>
        </w:rPr>
        <w:t>se encuentran de acuerdo a los lineamientos que se establecen en ITIL v</w:t>
      </w:r>
      <w:r w:rsidR="00C46A36" w:rsidRPr="00326F88">
        <w:rPr>
          <w:lang w:val="es-PE"/>
        </w:rPr>
        <w:t>4</w:t>
      </w:r>
      <w:r w:rsidRPr="00326F88">
        <w:rPr>
          <w:lang w:val="es-PE"/>
        </w:rPr>
        <w:t>.</w:t>
      </w:r>
    </w:p>
    <w:p w14:paraId="30B93F2A" w14:textId="328AD8C4" w:rsidR="00B40565" w:rsidRPr="00326F88" w:rsidRDefault="00B40565" w:rsidP="0075630D">
      <w:pPr>
        <w:pStyle w:val="Ttulo3"/>
        <w:rPr>
          <w:lang w:val="es-PE"/>
        </w:rPr>
      </w:pPr>
      <w:bookmarkStart w:id="69" w:name="_Toc69119429"/>
      <w:r w:rsidRPr="00326F88">
        <w:rPr>
          <w:lang w:val="es-PE"/>
        </w:rPr>
        <w:t>Encuesta</w:t>
      </w:r>
      <w:bookmarkEnd w:id="69"/>
    </w:p>
    <w:p w14:paraId="13AAA62E" w14:textId="77777777" w:rsidR="0075630D" w:rsidRPr="00326F88" w:rsidRDefault="0075630D" w:rsidP="0075630D">
      <w:pPr>
        <w:rPr>
          <w:lang w:val="es-PE"/>
        </w:rPr>
      </w:pPr>
    </w:p>
    <w:p w14:paraId="06C38591" w14:textId="20BB6080" w:rsidR="00A17E5B" w:rsidRPr="00326F88" w:rsidRDefault="00B40565" w:rsidP="00463736">
      <w:pPr>
        <w:ind w:left="360" w:firstLine="348"/>
        <w:rPr>
          <w:lang w:val="es-PE"/>
        </w:rPr>
      </w:pPr>
      <w:r w:rsidRPr="00326F88">
        <w:rPr>
          <w:lang w:val="es-PE"/>
        </w:rPr>
        <w:t>Se</w:t>
      </w:r>
      <w:r w:rsidR="006D3F78" w:rsidRPr="00326F88">
        <w:rPr>
          <w:lang w:val="es-PE"/>
        </w:rPr>
        <w:t xml:space="preserve"> </w:t>
      </w:r>
      <w:r w:rsidRPr="00326F88">
        <w:rPr>
          <w:lang w:val="es-PE"/>
        </w:rPr>
        <w:t>la</w:t>
      </w:r>
      <w:r w:rsidR="006D3F78" w:rsidRPr="00326F88">
        <w:rPr>
          <w:lang w:val="es-PE"/>
        </w:rPr>
        <w:t xml:space="preserve"> </w:t>
      </w:r>
      <w:r w:rsidRPr="00326F88">
        <w:rPr>
          <w:lang w:val="es-PE"/>
        </w:rPr>
        <w:t>realizara</w:t>
      </w:r>
      <w:r w:rsidR="006D3F78" w:rsidRPr="00326F88">
        <w:rPr>
          <w:lang w:val="es-PE"/>
        </w:rPr>
        <w:t xml:space="preserve"> </w:t>
      </w:r>
      <w:r w:rsidRPr="00326F88">
        <w:rPr>
          <w:lang w:val="es-PE"/>
        </w:rPr>
        <w:t>por</w:t>
      </w:r>
      <w:r w:rsidR="006D3F78" w:rsidRPr="00326F88">
        <w:rPr>
          <w:lang w:val="es-PE"/>
        </w:rPr>
        <w:t xml:space="preserve"> </w:t>
      </w:r>
      <w:r w:rsidRPr="00326F88">
        <w:rPr>
          <w:lang w:val="es-PE"/>
        </w:rPr>
        <w:t>medio</w:t>
      </w:r>
      <w:r w:rsidR="006D3F78" w:rsidRPr="00326F88">
        <w:rPr>
          <w:lang w:val="es-PE"/>
        </w:rPr>
        <w:t xml:space="preserve"> </w:t>
      </w:r>
      <w:r w:rsidRPr="00326F88">
        <w:rPr>
          <w:lang w:val="es-PE"/>
        </w:rPr>
        <w:t>de</w:t>
      </w:r>
      <w:r w:rsidR="006D3F78" w:rsidRPr="00326F88">
        <w:rPr>
          <w:lang w:val="es-PE"/>
        </w:rPr>
        <w:t xml:space="preserve"> </w:t>
      </w:r>
      <w:r w:rsidRPr="00326F88">
        <w:rPr>
          <w:lang w:val="es-PE"/>
        </w:rPr>
        <w:t>un</w:t>
      </w:r>
      <w:r w:rsidR="006D3F78" w:rsidRPr="00326F88">
        <w:rPr>
          <w:lang w:val="es-PE"/>
        </w:rPr>
        <w:t xml:space="preserve"> </w:t>
      </w:r>
      <w:r w:rsidRPr="00326F88">
        <w:rPr>
          <w:lang w:val="es-PE"/>
        </w:rPr>
        <w:t>formulario</w:t>
      </w:r>
      <w:r w:rsidR="006D3F78" w:rsidRPr="00326F88">
        <w:rPr>
          <w:lang w:val="es-PE"/>
        </w:rPr>
        <w:t xml:space="preserve"> </w:t>
      </w:r>
      <w:r w:rsidRPr="00326F88">
        <w:rPr>
          <w:lang w:val="es-PE"/>
        </w:rPr>
        <w:t>de</w:t>
      </w:r>
      <w:r w:rsidR="006D3F78" w:rsidRPr="00326F88">
        <w:rPr>
          <w:lang w:val="es-PE"/>
        </w:rPr>
        <w:t xml:space="preserve"> </w:t>
      </w:r>
      <w:r w:rsidRPr="00326F88">
        <w:rPr>
          <w:lang w:val="es-PE"/>
        </w:rPr>
        <w:t>preguntas</w:t>
      </w:r>
      <w:r w:rsidR="006D3F78" w:rsidRPr="00326F88">
        <w:rPr>
          <w:lang w:val="es-PE"/>
        </w:rPr>
        <w:t xml:space="preserve"> </w:t>
      </w:r>
      <w:r w:rsidRPr="00326F88">
        <w:rPr>
          <w:lang w:val="es-PE"/>
        </w:rPr>
        <w:t>a</w:t>
      </w:r>
      <w:r w:rsidR="006D3F78" w:rsidRPr="00326F88">
        <w:rPr>
          <w:lang w:val="es-PE"/>
        </w:rPr>
        <w:t xml:space="preserve"> </w:t>
      </w:r>
      <w:r w:rsidRPr="00326F88">
        <w:rPr>
          <w:lang w:val="es-PE"/>
        </w:rPr>
        <w:t>los</w:t>
      </w:r>
      <w:r w:rsidR="006D3F78" w:rsidRPr="00326F88">
        <w:rPr>
          <w:lang w:val="es-PE"/>
        </w:rPr>
        <w:t xml:space="preserve"> </w:t>
      </w:r>
      <w:r w:rsidRPr="00326F88">
        <w:rPr>
          <w:lang w:val="es-PE"/>
        </w:rPr>
        <w:t>funcionarios</w:t>
      </w:r>
      <w:r w:rsidR="006D3F78" w:rsidRPr="00326F88">
        <w:rPr>
          <w:lang w:val="es-PE"/>
        </w:rPr>
        <w:t xml:space="preserve"> </w:t>
      </w:r>
      <w:r w:rsidRPr="00326F88">
        <w:rPr>
          <w:lang w:val="es-PE"/>
        </w:rPr>
        <w:t xml:space="preserve">del </w:t>
      </w:r>
      <w:r w:rsidR="0075630D" w:rsidRPr="00326F88">
        <w:rPr>
          <w:lang w:val="es-PE"/>
        </w:rPr>
        <w:t>área de Sistemas de GESCOB EIRL</w:t>
      </w:r>
      <w:r w:rsidR="006D3F78" w:rsidRPr="00326F88">
        <w:rPr>
          <w:lang w:val="es-PE"/>
        </w:rPr>
        <w:t xml:space="preserve"> </w:t>
      </w:r>
      <w:r w:rsidRPr="00326F88">
        <w:rPr>
          <w:lang w:val="es-PE"/>
        </w:rPr>
        <w:t>para</w:t>
      </w:r>
      <w:r w:rsidR="006D3F78" w:rsidRPr="00326F88">
        <w:rPr>
          <w:lang w:val="es-PE"/>
        </w:rPr>
        <w:t xml:space="preserve"> </w:t>
      </w:r>
      <w:r w:rsidRPr="00326F88">
        <w:rPr>
          <w:lang w:val="es-PE"/>
        </w:rPr>
        <w:t>conocer</w:t>
      </w:r>
      <w:r w:rsidR="006D3F78" w:rsidRPr="00326F88">
        <w:rPr>
          <w:lang w:val="es-PE"/>
        </w:rPr>
        <w:t xml:space="preserve"> </w:t>
      </w:r>
      <w:r w:rsidRPr="00326F88">
        <w:rPr>
          <w:lang w:val="es-PE"/>
        </w:rPr>
        <w:t>qué tan</w:t>
      </w:r>
      <w:r w:rsidR="006D3F78" w:rsidRPr="00326F88">
        <w:rPr>
          <w:lang w:val="es-PE"/>
        </w:rPr>
        <w:t xml:space="preserve"> </w:t>
      </w:r>
      <w:r w:rsidRPr="00326F88">
        <w:rPr>
          <w:lang w:val="es-PE"/>
        </w:rPr>
        <w:t>necesario</w:t>
      </w:r>
      <w:r w:rsidR="006D3F78" w:rsidRPr="00326F88">
        <w:rPr>
          <w:lang w:val="es-PE"/>
        </w:rPr>
        <w:t xml:space="preserve"> </w:t>
      </w:r>
      <w:r w:rsidRPr="00326F88">
        <w:rPr>
          <w:lang w:val="es-PE"/>
        </w:rPr>
        <w:t>y</w:t>
      </w:r>
      <w:r w:rsidR="006D3F78" w:rsidRPr="00326F88">
        <w:rPr>
          <w:lang w:val="es-PE"/>
        </w:rPr>
        <w:t xml:space="preserve"> </w:t>
      </w:r>
      <w:r w:rsidRPr="00326F88">
        <w:rPr>
          <w:lang w:val="es-PE"/>
        </w:rPr>
        <w:t>útiles son</w:t>
      </w:r>
      <w:r w:rsidR="006D3F78" w:rsidRPr="00326F88">
        <w:rPr>
          <w:lang w:val="es-PE"/>
        </w:rPr>
        <w:t xml:space="preserve"> </w:t>
      </w:r>
      <w:r w:rsidRPr="00326F88">
        <w:rPr>
          <w:lang w:val="es-PE"/>
        </w:rPr>
        <w:t>los</w:t>
      </w:r>
      <w:r w:rsidR="006D3F78" w:rsidRPr="00326F88">
        <w:rPr>
          <w:lang w:val="es-PE"/>
        </w:rPr>
        <w:t xml:space="preserve"> </w:t>
      </w:r>
      <w:r w:rsidRPr="00326F88">
        <w:rPr>
          <w:lang w:val="es-PE"/>
        </w:rPr>
        <w:t>procesos</w:t>
      </w:r>
      <w:r w:rsidR="006D3F78" w:rsidRPr="00326F88">
        <w:rPr>
          <w:lang w:val="es-PE"/>
        </w:rPr>
        <w:t xml:space="preserve"> </w:t>
      </w:r>
      <w:r w:rsidRPr="00326F88">
        <w:rPr>
          <w:lang w:val="es-PE"/>
        </w:rPr>
        <w:t xml:space="preserve">y procedimientos en la gestión de servicio tecnológico. </w:t>
      </w:r>
    </w:p>
    <w:p w14:paraId="0A4501A0" w14:textId="77777777" w:rsidR="00772B65" w:rsidRPr="00326F88" w:rsidRDefault="00772B65" w:rsidP="003D7480">
      <w:pPr>
        <w:ind w:left="360"/>
        <w:rPr>
          <w:lang w:val="es-PE"/>
        </w:rPr>
      </w:pPr>
    </w:p>
    <w:p w14:paraId="1F1B9B70" w14:textId="77777777" w:rsidR="00772B65" w:rsidRPr="00326F88" w:rsidRDefault="00772B65" w:rsidP="00772B65">
      <w:pPr>
        <w:pStyle w:val="Ttulo3"/>
        <w:rPr>
          <w:lang w:val="es-PE"/>
        </w:rPr>
      </w:pPr>
      <w:bookmarkStart w:id="70" w:name="_Toc69119430"/>
      <w:r w:rsidRPr="00326F88">
        <w:rPr>
          <w:lang w:val="es-PE"/>
        </w:rPr>
        <w:lastRenderedPageBreak/>
        <w:t>Plan de Procesamiento de la Información</w:t>
      </w:r>
      <w:bookmarkEnd w:id="70"/>
    </w:p>
    <w:p w14:paraId="4D1284F7" w14:textId="77777777" w:rsidR="00772B65" w:rsidRPr="00326F88" w:rsidRDefault="00772B65" w:rsidP="003D7480">
      <w:pPr>
        <w:ind w:left="360"/>
        <w:rPr>
          <w:lang w:val="es-PE"/>
        </w:rPr>
      </w:pPr>
    </w:p>
    <w:p w14:paraId="1332C563" w14:textId="77777777" w:rsidR="00F9313C" w:rsidRPr="00326F88" w:rsidRDefault="00772B65" w:rsidP="00463736">
      <w:pPr>
        <w:ind w:left="360" w:firstLine="348"/>
        <w:rPr>
          <w:lang w:val="es-PE"/>
        </w:rPr>
        <w:sectPr w:rsidR="00F9313C" w:rsidRPr="00326F88" w:rsidSect="00D90D43">
          <w:pgSz w:w="12242" w:h="15842" w:code="1"/>
          <w:pgMar w:top="1440" w:right="1440" w:bottom="1440" w:left="1440" w:header="709" w:footer="709" w:gutter="0"/>
          <w:cols w:space="708"/>
          <w:titlePg/>
          <w:docGrid w:linePitch="360"/>
        </w:sectPr>
      </w:pPr>
      <w:r w:rsidRPr="00326F88">
        <w:rPr>
          <w:lang w:val="es-PE"/>
        </w:rPr>
        <w:t>La información será analizada y expuestas en cuadros estadísticos, lo cual indicará cuan necesarios</w:t>
      </w:r>
      <w:r w:rsidR="006D3F78" w:rsidRPr="00326F88">
        <w:rPr>
          <w:lang w:val="es-PE"/>
        </w:rPr>
        <w:t xml:space="preserve"> </w:t>
      </w:r>
      <w:r w:rsidRPr="00326F88">
        <w:rPr>
          <w:lang w:val="es-PE"/>
        </w:rPr>
        <w:t>y</w:t>
      </w:r>
      <w:r w:rsidR="006D3F78" w:rsidRPr="00326F88">
        <w:rPr>
          <w:lang w:val="es-PE"/>
        </w:rPr>
        <w:t xml:space="preserve"> </w:t>
      </w:r>
      <w:r w:rsidRPr="00326F88">
        <w:rPr>
          <w:lang w:val="es-PE"/>
        </w:rPr>
        <w:t>útiles</w:t>
      </w:r>
      <w:r w:rsidR="006D3F78" w:rsidRPr="00326F88">
        <w:rPr>
          <w:lang w:val="es-PE"/>
        </w:rPr>
        <w:t xml:space="preserve"> </w:t>
      </w:r>
      <w:r w:rsidRPr="00326F88">
        <w:rPr>
          <w:lang w:val="es-PE"/>
        </w:rPr>
        <w:t>son</w:t>
      </w:r>
      <w:r w:rsidR="006D3F78" w:rsidRPr="00326F88">
        <w:rPr>
          <w:lang w:val="es-PE"/>
        </w:rPr>
        <w:t xml:space="preserve"> </w:t>
      </w:r>
      <w:r w:rsidRPr="00326F88">
        <w:rPr>
          <w:lang w:val="es-PE"/>
        </w:rPr>
        <w:t>los</w:t>
      </w:r>
      <w:r w:rsidR="006D3F78" w:rsidRPr="00326F88">
        <w:rPr>
          <w:lang w:val="es-PE"/>
        </w:rPr>
        <w:t xml:space="preserve"> </w:t>
      </w:r>
      <w:r w:rsidRPr="00326F88">
        <w:rPr>
          <w:lang w:val="es-PE"/>
        </w:rPr>
        <w:t>procesos</w:t>
      </w:r>
      <w:r w:rsidR="006D3F78" w:rsidRPr="00326F88">
        <w:rPr>
          <w:lang w:val="es-PE"/>
        </w:rPr>
        <w:t xml:space="preserve"> </w:t>
      </w:r>
      <w:r w:rsidRPr="00326F88">
        <w:rPr>
          <w:lang w:val="es-PE"/>
        </w:rPr>
        <w:t>y</w:t>
      </w:r>
      <w:r w:rsidR="006D3F78" w:rsidRPr="00326F88">
        <w:rPr>
          <w:lang w:val="es-PE"/>
        </w:rPr>
        <w:t xml:space="preserve"> </w:t>
      </w:r>
      <w:r w:rsidRPr="00326F88">
        <w:rPr>
          <w:lang w:val="es-PE"/>
        </w:rPr>
        <w:t>procedimientos</w:t>
      </w:r>
      <w:r w:rsidR="006D3F78" w:rsidRPr="00326F88">
        <w:rPr>
          <w:lang w:val="es-PE"/>
        </w:rPr>
        <w:t xml:space="preserve"> </w:t>
      </w:r>
      <w:r w:rsidRPr="00326F88">
        <w:rPr>
          <w:lang w:val="es-PE"/>
        </w:rPr>
        <w:t>en</w:t>
      </w:r>
      <w:r w:rsidR="006D3F78" w:rsidRPr="00326F88">
        <w:rPr>
          <w:lang w:val="es-PE"/>
        </w:rPr>
        <w:t xml:space="preserve"> </w:t>
      </w:r>
      <w:r w:rsidRPr="00326F88">
        <w:rPr>
          <w:lang w:val="es-PE"/>
        </w:rPr>
        <w:t>la</w:t>
      </w:r>
      <w:r w:rsidR="006D3F78" w:rsidRPr="00326F88">
        <w:rPr>
          <w:lang w:val="es-PE"/>
        </w:rPr>
        <w:t xml:space="preserve"> </w:t>
      </w:r>
      <w:r w:rsidRPr="00326F88">
        <w:rPr>
          <w:lang w:val="es-PE"/>
        </w:rPr>
        <w:t>gestión</w:t>
      </w:r>
      <w:r w:rsidR="006D3F78" w:rsidRPr="00326F88">
        <w:rPr>
          <w:lang w:val="es-PE"/>
        </w:rPr>
        <w:t xml:space="preserve"> </w:t>
      </w:r>
      <w:r w:rsidRPr="00326F88">
        <w:rPr>
          <w:lang w:val="es-PE"/>
        </w:rPr>
        <w:t>de</w:t>
      </w:r>
      <w:r w:rsidR="006D3F78" w:rsidRPr="00326F88">
        <w:rPr>
          <w:lang w:val="es-PE"/>
        </w:rPr>
        <w:t xml:space="preserve"> </w:t>
      </w:r>
      <w:r w:rsidRPr="00326F88">
        <w:rPr>
          <w:lang w:val="es-PE"/>
        </w:rPr>
        <w:t>servicio tecnológico, que se propone implementar en el área de Sistemas de GESCOB EIRL.</w:t>
      </w:r>
    </w:p>
    <w:p w14:paraId="101C5A28" w14:textId="1DCB266E" w:rsidR="009756C5" w:rsidRPr="00326F88" w:rsidRDefault="009756C5" w:rsidP="00463736">
      <w:pPr>
        <w:ind w:left="360" w:firstLine="348"/>
        <w:rPr>
          <w:b/>
          <w:bCs/>
          <w:lang w:val="es-PE"/>
        </w:rPr>
      </w:pPr>
    </w:p>
    <w:p w14:paraId="71381816" w14:textId="5C14B10A" w:rsidR="009756C5" w:rsidRPr="00326F88" w:rsidRDefault="00DD7EE5" w:rsidP="00E30AF7">
      <w:pPr>
        <w:pStyle w:val="Ttulo1"/>
        <w:numPr>
          <w:ilvl w:val="0"/>
          <w:numId w:val="9"/>
        </w:numPr>
      </w:pPr>
      <w:bookmarkStart w:id="71" w:name="_Toc68728393"/>
      <w:bookmarkStart w:id="72" w:name="_Toc69119431"/>
      <w:r w:rsidRPr="00326F88">
        <w:t>Cronograma</w:t>
      </w:r>
      <w:bookmarkEnd w:id="71"/>
      <w:bookmarkEnd w:id="72"/>
    </w:p>
    <w:p w14:paraId="4FD18625" w14:textId="7D9F3817" w:rsidR="00F9313C" w:rsidRPr="00326F88" w:rsidRDefault="00BF5026">
      <w:pPr>
        <w:rPr>
          <w:lang w:val="es-PE"/>
        </w:rPr>
        <w:sectPr w:rsidR="00F9313C" w:rsidRPr="00326F88" w:rsidSect="00F9313C">
          <w:pgSz w:w="15842" w:h="12242" w:orient="landscape" w:code="1"/>
          <w:pgMar w:top="1440" w:right="1440" w:bottom="1440" w:left="1440" w:header="709" w:footer="709" w:gutter="0"/>
          <w:cols w:space="708"/>
          <w:titlePg/>
          <w:docGrid w:linePitch="360"/>
        </w:sectPr>
      </w:pPr>
      <w:r w:rsidRPr="00326F88">
        <w:rPr>
          <w:noProof/>
          <w:lang w:val="es-PE"/>
        </w:rPr>
        <w:drawing>
          <wp:inline distT="0" distB="0" distL="0" distR="0" wp14:anchorId="6037C66F" wp14:editId="04CB717B">
            <wp:extent cx="8230870" cy="373500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6224"/>
                    <a:stretch/>
                  </pic:blipFill>
                  <pic:spPr bwMode="auto">
                    <a:xfrm>
                      <a:off x="0" y="0"/>
                      <a:ext cx="8230870" cy="3735004"/>
                    </a:xfrm>
                    <a:prstGeom prst="rect">
                      <a:avLst/>
                    </a:prstGeom>
                    <a:ln>
                      <a:noFill/>
                    </a:ln>
                    <a:extLst>
                      <a:ext uri="{53640926-AAD7-44D8-BBD7-CCE9431645EC}">
                        <a14:shadowObscured xmlns:a14="http://schemas.microsoft.com/office/drawing/2010/main"/>
                      </a:ext>
                    </a:extLst>
                  </pic:spPr>
                </pic:pic>
              </a:graphicData>
            </a:graphic>
          </wp:inline>
        </w:drawing>
      </w:r>
      <w:r w:rsidR="009756C5" w:rsidRPr="00326F88">
        <w:rPr>
          <w:lang w:val="es-PE"/>
        </w:rPr>
        <w:br w:type="page"/>
      </w:r>
    </w:p>
    <w:p w14:paraId="585D7C13" w14:textId="03863CA7" w:rsidR="009756C5" w:rsidRPr="00326F88" w:rsidRDefault="009756C5">
      <w:pPr>
        <w:rPr>
          <w:b/>
          <w:bCs/>
          <w:lang w:val="es-PE"/>
        </w:rPr>
      </w:pPr>
    </w:p>
    <w:p w14:paraId="2FA6E2D9" w14:textId="1DB4C7AE" w:rsidR="009756C5" w:rsidRPr="00326F88" w:rsidRDefault="00DD7EE5" w:rsidP="00E30AF7">
      <w:pPr>
        <w:pStyle w:val="Ttulo1"/>
        <w:numPr>
          <w:ilvl w:val="0"/>
          <w:numId w:val="9"/>
        </w:numPr>
      </w:pPr>
      <w:bookmarkStart w:id="73" w:name="_Toc68728394"/>
      <w:bookmarkStart w:id="74" w:name="_Toc69119432"/>
      <w:r w:rsidRPr="00326F88">
        <w:t>Presupuesto</w:t>
      </w:r>
      <w:bookmarkEnd w:id="73"/>
      <w:bookmarkEnd w:id="74"/>
    </w:p>
    <w:tbl>
      <w:tblPr>
        <w:tblW w:w="5000" w:type="pct"/>
        <w:tblCellMar>
          <w:left w:w="70" w:type="dxa"/>
          <w:right w:w="70" w:type="dxa"/>
        </w:tblCellMar>
        <w:tblLook w:val="04A0" w:firstRow="1" w:lastRow="0" w:firstColumn="1" w:lastColumn="0" w:noHBand="0" w:noVBand="1"/>
      </w:tblPr>
      <w:tblGrid>
        <w:gridCol w:w="3564"/>
        <w:gridCol w:w="97"/>
        <w:gridCol w:w="3574"/>
        <w:gridCol w:w="19"/>
        <w:gridCol w:w="2108"/>
      </w:tblGrid>
      <w:tr w:rsidR="00392D07" w:rsidRPr="00326F88" w14:paraId="3FEA1FFE" w14:textId="77777777" w:rsidTr="00211084">
        <w:trPr>
          <w:trHeight w:val="454"/>
        </w:trPr>
        <w:tc>
          <w:tcPr>
            <w:tcW w:w="5000" w:type="pct"/>
            <w:gridSpan w:val="5"/>
            <w:tcBorders>
              <w:bottom w:val="single" w:sz="4" w:space="0" w:color="auto"/>
            </w:tcBorders>
            <w:shd w:val="clear" w:color="auto" w:fill="auto"/>
            <w:vAlign w:val="center"/>
            <w:hideMark/>
          </w:tcPr>
          <w:p w14:paraId="7F92DB0B" w14:textId="77777777" w:rsidR="00392D07" w:rsidRPr="00326F88" w:rsidRDefault="00392D07" w:rsidP="00211084">
            <w:pPr>
              <w:spacing w:line="240" w:lineRule="auto"/>
              <w:rPr>
                <w:rFonts w:ascii="Arial" w:hAnsi="Arial" w:cs="Arial"/>
                <w:i/>
                <w:iCs/>
                <w:szCs w:val="22"/>
                <w:lang w:val="es-PE"/>
              </w:rPr>
            </w:pPr>
            <w:r w:rsidRPr="00326F88">
              <w:rPr>
                <w:rFonts w:ascii="Arial" w:hAnsi="Arial" w:cs="Arial"/>
                <w:i/>
                <w:iCs/>
                <w:szCs w:val="22"/>
                <w:lang w:val="es-PE"/>
              </w:rPr>
              <w:t>Costo del Proyecto</w:t>
            </w:r>
          </w:p>
        </w:tc>
      </w:tr>
      <w:tr w:rsidR="00392D07" w:rsidRPr="00326F88" w14:paraId="26FC7437" w14:textId="77777777" w:rsidTr="00211084">
        <w:trPr>
          <w:trHeight w:val="454"/>
        </w:trPr>
        <w:tc>
          <w:tcPr>
            <w:tcW w:w="3864" w:type="pct"/>
            <w:gridSpan w:val="3"/>
            <w:tcBorders>
              <w:top w:val="single" w:sz="4" w:space="0" w:color="auto"/>
              <w:bottom w:val="single" w:sz="4" w:space="0" w:color="auto"/>
            </w:tcBorders>
            <w:shd w:val="clear" w:color="auto" w:fill="auto"/>
            <w:noWrap/>
            <w:vAlign w:val="center"/>
            <w:hideMark/>
          </w:tcPr>
          <w:p w14:paraId="13DA3BCD" w14:textId="77777777" w:rsidR="00392D07" w:rsidRPr="00326F88" w:rsidRDefault="00392D07" w:rsidP="00572A08">
            <w:pPr>
              <w:spacing w:line="240" w:lineRule="auto"/>
              <w:jc w:val="center"/>
              <w:rPr>
                <w:rFonts w:ascii="Arial" w:hAnsi="Arial" w:cs="Arial"/>
                <w:b/>
                <w:bCs/>
                <w:color w:val="000000"/>
                <w:szCs w:val="22"/>
                <w:lang w:val="es-PE"/>
              </w:rPr>
            </w:pPr>
            <w:r w:rsidRPr="00326F88">
              <w:rPr>
                <w:rFonts w:ascii="Arial" w:hAnsi="Arial" w:cs="Arial"/>
                <w:b/>
                <w:bCs/>
                <w:color w:val="000000"/>
                <w:lang w:val="es-PE"/>
              </w:rPr>
              <w:t>Concepto</w:t>
            </w:r>
          </w:p>
        </w:tc>
        <w:tc>
          <w:tcPr>
            <w:tcW w:w="1136" w:type="pct"/>
            <w:gridSpan w:val="2"/>
            <w:tcBorders>
              <w:top w:val="single" w:sz="4" w:space="0" w:color="auto"/>
              <w:bottom w:val="single" w:sz="4" w:space="0" w:color="auto"/>
            </w:tcBorders>
            <w:shd w:val="clear" w:color="auto" w:fill="auto"/>
            <w:noWrap/>
            <w:vAlign w:val="center"/>
            <w:hideMark/>
          </w:tcPr>
          <w:p w14:paraId="3634E9DC" w14:textId="03DFDA46" w:rsidR="00392D07" w:rsidRPr="00326F88" w:rsidRDefault="00392D07" w:rsidP="00932FF9">
            <w:pPr>
              <w:spacing w:line="240" w:lineRule="auto"/>
              <w:jc w:val="center"/>
              <w:rPr>
                <w:rFonts w:ascii="Arial" w:hAnsi="Arial" w:cs="Arial"/>
                <w:b/>
                <w:bCs/>
                <w:color w:val="000000"/>
                <w:szCs w:val="22"/>
                <w:lang w:val="es-PE"/>
              </w:rPr>
            </w:pPr>
            <w:r w:rsidRPr="00326F88">
              <w:rPr>
                <w:rFonts w:ascii="Arial" w:hAnsi="Arial" w:cs="Arial"/>
                <w:b/>
                <w:bCs/>
                <w:color w:val="000000"/>
                <w:lang w:val="es-PE"/>
              </w:rPr>
              <w:t xml:space="preserve">Monto </w:t>
            </w:r>
            <w:r w:rsidRPr="00326F88">
              <w:rPr>
                <w:rFonts w:ascii="Arial" w:hAnsi="Arial" w:cs="Arial"/>
                <w:b/>
                <w:bCs/>
                <w:color w:val="000000"/>
                <w:szCs w:val="22"/>
                <w:lang w:val="es-PE"/>
              </w:rPr>
              <w:t>S/</w:t>
            </w:r>
          </w:p>
        </w:tc>
      </w:tr>
      <w:tr w:rsidR="00392D07" w:rsidRPr="00326F88" w14:paraId="28BD1E5A" w14:textId="77777777" w:rsidTr="00211084">
        <w:trPr>
          <w:trHeight w:val="454"/>
        </w:trPr>
        <w:tc>
          <w:tcPr>
            <w:tcW w:w="1903" w:type="pct"/>
            <w:vMerge w:val="restart"/>
            <w:tcBorders>
              <w:top w:val="single" w:sz="4" w:space="0" w:color="auto"/>
            </w:tcBorders>
            <w:shd w:val="clear" w:color="auto" w:fill="auto"/>
            <w:noWrap/>
            <w:vAlign w:val="center"/>
            <w:hideMark/>
          </w:tcPr>
          <w:p w14:paraId="3E032CE9" w14:textId="77777777" w:rsidR="00392D07" w:rsidRPr="00326F88" w:rsidRDefault="00392D07" w:rsidP="00211084">
            <w:pPr>
              <w:spacing w:line="240" w:lineRule="auto"/>
              <w:rPr>
                <w:rFonts w:ascii="Arial" w:hAnsi="Arial" w:cs="Arial"/>
                <w:color w:val="000000"/>
                <w:szCs w:val="22"/>
                <w:lang w:val="es-PE"/>
              </w:rPr>
            </w:pPr>
            <w:r w:rsidRPr="00326F88">
              <w:rPr>
                <w:rFonts w:ascii="Arial" w:hAnsi="Arial" w:cs="Arial"/>
                <w:color w:val="000000"/>
                <w:szCs w:val="22"/>
                <w:lang w:val="es-PE"/>
              </w:rPr>
              <w:t>1.Personal</w:t>
            </w:r>
          </w:p>
        </w:tc>
        <w:tc>
          <w:tcPr>
            <w:tcW w:w="1961" w:type="pct"/>
            <w:gridSpan w:val="2"/>
            <w:tcBorders>
              <w:top w:val="single" w:sz="4" w:space="0" w:color="auto"/>
            </w:tcBorders>
            <w:shd w:val="clear" w:color="auto" w:fill="auto"/>
            <w:vAlign w:val="center"/>
            <w:hideMark/>
          </w:tcPr>
          <w:p w14:paraId="1ADEB2B3" w14:textId="77777777" w:rsidR="00392D07" w:rsidRPr="00326F88" w:rsidRDefault="00392D07" w:rsidP="00211084">
            <w:pPr>
              <w:spacing w:line="240" w:lineRule="auto"/>
              <w:rPr>
                <w:rFonts w:ascii="Arial" w:hAnsi="Arial" w:cs="Arial"/>
                <w:color w:val="000000"/>
                <w:szCs w:val="22"/>
                <w:lang w:val="es-PE"/>
              </w:rPr>
            </w:pPr>
            <w:r w:rsidRPr="00326F88">
              <w:rPr>
                <w:rFonts w:ascii="Arial" w:hAnsi="Arial" w:cs="Arial"/>
                <w:color w:val="000000"/>
                <w:szCs w:val="22"/>
                <w:lang w:val="es-PE"/>
              </w:rPr>
              <w:t>Asesor</w:t>
            </w:r>
          </w:p>
        </w:tc>
        <w:tc>
          <w:tcPr>
            <w:tcW w:w="1136" w:type="pct"/>
            <w:gridSpan w:val="2"/>
            <w:tcBorders>
              <w:top w:val="single" w:sz="4" w:space="0" w:color="auto"/>
            </w:tcBorders>
            <w:shd w:val="clear" w:color="auto" w:fill="auto"/>
            <w:vAlign w:val="center"/>
            <w:hideMark/>
          </w:tcPr>
          <w:p w14:paraId="6C7A3E83" w14:textId="77777777" w:rsidR="00392D07" w:rsidRPr="00326F88" w:rsidRDefault="00392D07" w:rsidP="00211084">
            <w:pPr>
              <w:spacing w:line="240" w:lineRule="auto"/>
              <w:jc w:val="right"/>
              <w:rPr>
                <w:rFonts w:ascii="Arial" w:hAnsi="Arial" w:cs="Arial"/>
                <w:color w:val="000000"/>
                <w:szCs w:val="22"/>
                <w:lang w:val="es-PE"/>
              </w:rPr>
            </w:pPr>
            <w:r w:rsidRPr="00326F88">
              <w:rPr>
                <w:rFonts w:ascii="Arial" w:hAnsi="Arial" w:cs="Arial"/>
                <w:color w:val="000000"/>
                <w:szCs w:val="22"/>
                <w:lang w:val="es-PE"/>
              </w:rPr>
              <w:t>3,000.00</w:t>
            </w:r>
          </w:p>
        </w:tc>
      </w:tr>
      <w:tr w:rsidR="00392D07" w:rsidRPr="00326F88" w14:paraId="24C6C824" w14:textId="77777777" w:rsidTr="00211084">
        <w:trPr>
          <w:trHeight w:val="454"/>
        </w:trPr>
        <w:tc>
          <w:tcPr>
            <w:tcW w:w="1903" w:type="pct"/>
            <w:vMerge/>
            <w:shd w:val="clear" w:color="auto" w:fill="auto"/>
            <w:vAlign w:val="center"/>
            <w:hideMark/>
          </w:tcPr>
          <w:p w14:paraId="7A4238C9" w14:textId="77777777" w:rsidR="00392D07" w:rsidRPr="00326F88" w:rsidRDefault="00392D07" w:rsidP="00211084">
            <w:pPr>
              <w:spacing w:line="240" w:lineRule="auto"/>
              <w:rPr>
                <w:rFonts w:ascii="Arial" w:hAnsi="Arial" w:cs="Arial"/>
                <w:color w:val="000000"/>
                <w:szCs w:val="22"/>
                <w:lang w:val="es-PE"/>
              </w:rPr>
            </w:pPr>
          </w:p>
        </w:tc>
        <w:tc>
          <w:tcPr>
            <w:tcW w:w="1961" w:type="pct"/>
            <w:gridSpan w:val="2"/>
            <w:shd w:val="clear" w:color="auto" w:fill="auto"/>
            <w:vAlign w:val="center"/>
            <w:hideMark/>
          </w:tcPr>
          <w:p w14:paraId="59896BE8" w14:textId="77777777" w:rsidR="00392D07" w:rsidRPr="00326F88" w:rsidRDefault="00392D07" w:rsidP="00211084">
            <w:pPr>
              <w:spacing w:line="240" w:lineRule="auto"/>
              <w:rPr>
                <w:rFonts w:ascii="Arial" w:hAnsi="Arial" w:cs="Arial"/>
                <w:color w:val="000000"/>
                <w:szCs w:val="22"/>
                <w:lang w:val="es-PE"/>
              </w:rPr>
            </w:pPr>
            <w:r w:rsidRPr="00326F88">
              <w:rPr>
                <w:rFonts w:ascii="Arial" w:hAnsi="Arial" w:cs="Arial"/>
                <w:color w:val="000000"/>
                <w:lang w:val="es-PE"/>
              </w:rPr>
              <w:t>P</w:t>
            </w:r>
            <w:r w:rsidRPr="00326F88">
              <w:rPr>
                <w:rFonts w:ascii="Arial" w:hAnsi="Arial" w:cs="Arial"/>
                <w:color w:val="000000"/>
                <w:szCs w:val="22"/>
                <w:lang w:val="es-PE"/>
              </w:rPr>
              <w:t>ersonal de apoyo</w:t>
            </w:r>
          </w:p>
        </w:tc>
        <w:tc>
          <w:tcPr>
            <w:tcW w:w="1136" w:type="pct"/>
            <w:gridSpan w:val="2"/>
            <w:shd w:val="clear" w:color="auto" w:fill="auto"/>
            <w:vAlign w:val="center"/>
            <w:hideMark/>
          </w:tcPr>
          <w:p w14:paraId="07FD8AE9" w14:textId="77777777" w:rsidR="00392D07" w:rsidRPr="00326F88" w:rsidRDefault="00392D07" w:rsidP="00211084">
            <w:pPr>
              <w:spacing w:line="240" w:lineRule="auto"/>
              <w:jc w:val="right"/>
              <w:rPr>
                <w:rFonts w:ascii="Arial" w:hAnsi="Arial" w:cs="Arial"/>
                <w:color w:val="000000"/>
                <w:szCs w:val="22"/>
                <w:lang w:val="es-PE"/>
              </w:rPr>
            </w:pPr>
            <w:r w:rsidRPr="00326F88">
              <w:rPr>
                <w:rFonts w:ascii="Arial" w:hAnsi="Arial" w:cs="Arial"/>
                <w:color w:val="000000"/>
                <w:szCs w:val="22"/>
                <w:lang w:val="es-PE"/>
              </w:rPr>
              <w:t>1,200.00</w:t>
            </w:r>
          </w:p>
        </w:tc>
      </w:tr>
      <w:tr w:rsidR="00392D07" w:rsidRPr="00326F88" w14:paraId="5E7DA590" w14:textId="77777777" w:rsidTr="00211084">
        <w:trPr>
          <w:trHeight w:val="454"/>
        </w:trPr>
        <w:tc>
          <w:tcPr>
            <w:tcW w:w="1903" w:type="pct"/>
            <w:shd w:val="clear" w:color="auto" w:fill="auto"/>
            <w:noWrap/>
            <w:vAlign w:val="center"/>
            <w:hideMark/>
          </w:tcPr>
          <w:p w14:paraId="78F8C918" w14:textId="77777777" w:rsidR="00392D07" w:rsidRPr="00326F88" w:rsidRDefault="00392D07" w:rsidP="00211084">
            <w:pPr>
              <w:spacing w:line="240" w:lineRule="auto"/>
              <w:rPr>
                <w:rFonts w:ascii="Arial" w:hAnsi="Arial" w:cs="Arial"/>
                <w:color w:val="000000"/>
                <w:szCs w:val="22"/>
                <w:lang w:val="es-PE"/>
              </w:rPr>
            </w:pPr>
            <w:r w:rsidRPr="00326F88">
              <w:rPr>
                <w:rFonts w:ascii="Arial" w:hAnsi="Arial" w:cs="Arial"/>
                <w:color w:val="000000"/>
                <w:szCs w:val="22"/>
                <w:lang w:val="es-PE"/>
              </w:rPr>
              <w:t>2. Materiales</w:t>
            </w:r>
          </w:p>
        </w:tc>
        <w:tc>
          <w:tcPr>
            <w:tcW w:w="1961" w:type="pct"/>
            <w:gridSpan w:val="2"/>
            <w:shd w:val="clear" w:color="auto" w:fill="auto"/>
            <w:noWrap/>
            <w:vAlign w:val="center"/>
            <w:hideMark/>
          </w:tcPr>
          <w:p w14:paraId="7B478A83" w14:textId="77777777" w:rsidR="00392D07" w:rsidRPr="00326F88" w:rsidRDefault="00392D07" w:rsidP="00211084">
            <w:pPr>
              <w:spacing w:line="240" w:lineRule="auto"/>
              <w:rPr>
                <w:rFonts w:ascii="Arial" w:hAnsi="Arial" w:cs="Arial"/>
                <w:color w:val="000000"/>
                <w:szCs w:val="22"/>
                <w:lang w:val="es-PE"/>
              </w:rPr>
            </w:pPr>
            <w:r w:rsidRPr="00326F88">
              <w:rPr>
                <w:rFonts w:ascii="Arial" w:hAnsi="Arial" w:cs="Arial"/>
                <w:color w:val="000000"/>
                <w:szCs w:val="22"/>
                <w:lang w:val="es-PE"/>
              </w:rPr>
              <w:t>Útiles de escritorio</w:t>
            </w:r>
          </w:p>
        </w:tc>
        <w:tc>
          <w:tcPr>
            <w:tcW w:w="1136" w:type="pct"/>
            <w:gridSpan w:val="2"/>
            <w:shd w:val="clear" w:color="auto" w:fill="auto"/>
            <w:noWrap/>
            <w:vAlign w:val="center"/>
            <w:hideMark/>
          </w:tcPr>
          <w:p w14:paraId="0299B9E8" w14:textId="77777777" w:rsidR="00392D07" w:rsidRPr="00326F88" w:rsidRDefault="00392D07" w:rsidP="00211084">
            <w:pPr>
              <w:spacing w:line="240" w:lineRule="auto"/>
              <w:jc w:val="right"/>
              <w:rPr>
                <w:rFonts w:ascii="Arial" w:hAnsi="Arial" w:cs="Arial"/>
                <w:color w:val="000000"/>
                <w:szCs w:val="22"/>
                <w:lang w:val="es-PE"/>
              </w:rPr>
            </w:pPr>
            <w:r w:rsidRPr="00326F88">
              <w:rPr>
                <w:rFonts w:ascii="Arial" w:hAnsi="Arial" w:cs="Arial"/>
                <w:color w:val="000000"/>
                <w:szCs w:val="22"/>
                <w:lang w:val="es-PE"/>
              </w:rPr>
              <w:t>0.00</w:t>
            </w:r>
          </w:p>
        </w:tc>
      </w:tr>
      <w:tr w:rsidR="00392D07" w:rsidRPr="00326F88" w14:paraId="40D0A017" w14:textId="77777777" w:rsidTr="00211084">
        <w:trPr>
          <w:trHeight w:val="454"/>
        </w:trPr>
        <w:tc>
          <w:tcPr>
            <w:tcW w:w="1903" w:type="pct"/>
            <w:shd w:val="clear" w:color="auto" w:fill="auto"/>
            <w:noWrap/>
            <w:vAlign w:val="center"/>
            <w:hideMark/>
          </w:tcPr>
          <w:p w14:paraId="15456C92" w14:textId="77777777" w:rsidR="00392D07" w:rsidRPr="00326F88" w:rsidRDefault="00392D07" w:rsidP="00211084">
            <w:pPr>
              <w:spacing w:line="240" w:lineRule="auto"/>
              <w:rPr>
                <w:rFonts w:ascii="Arial" w:hAnsi="Arial" w:cs="Arial"/>
                <w:color w:val="000000"/>
                <w:szCs w:val="22"/>
                <w:lang w:val="es-PE"/>
              </w:rPr>
            </w:pPr>
            <w:r w:rsidRPr="00326F88">
              <w:rPr>
                <w:rFonts w:ascii="Arial" w:hAnsi="Arial" w:cs="Arial"/>
                <w:color w:val="000000"/>
                <w:szCs w:val="22"/>
                <w:lang w:val="es-PE"/>
              </w:rPr>
              <w:t>3. Equipos de computo</w:t>
            </w:r>
          </w:p>
        </w:tc>
        <w:tc>
          <w:tcPr>
            <w:tcW w:w="1961" w:type="pct"/>
            <w:gridSpan w:val="2"/>
            <w:shd w:val="clear" w:color="auto" w:fill="auto"/>
            <w:noWrap/>
            <w:vAlign w:val="center"/>
            <w:hideMark/>
          </w:tcPr>
          <w:p w14:paraId="2362CCB2" w14:textId="77777777" w:rsidR="00392D07" w:rsidRPr="00326F88" w:rsidRDefault="00392D07" w:rsidP="00211084">
            <w:pPr>
              <w:spacing w:line="240" w:lineRule="auto"/>
              <w:rPr>
                <w:rFonts w:ascii="Arial" w:hAnsi="Arial" w:cs="Arial"/>
                <w:color w:val="000000"/>
                <w:szCs w:val="22"/>
                <w:lang w:val="es-PE"/>
              </w:rPr>
            </w:pPr>
            <w:r w:rsidRPr="00326F88">
              <w:rPr>
                <w:rFonts w:ascii="Arial" w:hAnsi="Arial" w:cs="Arial"/>
                <w:color w:val="000000"/>
                <w:szCs w:val="22"/>
                <w:lang w:val="es-PE"/>
              </w:rPr>
              <w:t>Laptop</w:t>
            </w:r>
          </w:p>
        </w:tc>
        <w:tc>
          <w:tcPr>
            <w:tcW w:w="1136" w:type="pct"/>
            <w:gridSpan w:val="2"/>
            <w:shd w:val="clear" w:color="auto" w:fill="auto"/>
            <w:noWrap/>
            <w:vAlign w:val="center"/>
            <w:hideMark/>
          </w:tcPr>
          <w:p w14:paraId="20539039" w14:textId="77777777" w:rsidR="00392D07" w:rsidRPr="00326F88" w:rsidRDefault="00392D07" w:rsidP="00211084">
            <w:pPr>
              <w:spacing w:line="240" w:lineRule="auto"/>
              <w:jc w:val="right"/>
              <w:rPr>
                <w:rFonts w:ascii="Arial" w:hAnsi="Arial" w:cs="Arial"/>
                <w:color w:val="000000"/>
                <w:szCs w:val="22"/>
                <w:lang w:val="es-PE"/>
              </w:rPr>
            </w:pPr>
            <w:r w:rsidRPr="00326F88">
              <w:rPr>
                <w:rFonts w:ascii="Arial" w:hAnsi="Arial" w:cs="Arial"/>
                <w:color w:val="000000"/>
                <w:szCs w:val="22"/>
                <w:lang w:val="es-PE"/>
              </w:rPr>
              <w:t>0.00</w:t>
            </w:r>
          </w:p>
        </w:tc>
      </w:tr>
      <w:tr w:rsidR="00392D07" w:rsidRPr="00326F88" w14:paraId="69565D42" w14:textId="77777777" w:rsidTr="00211084">
        <w:trPr>
          <w:trHeight w:val="454"/>
        </w:trPr>
        <w:tc>
          <w:tcPr>
            <w:tcW w:w="1903" w:type="pct"/>
            <w:shd w:val="clear" w:color="auto" w:fill="auto"/>
            <w:noWrap/>
            <w:vAlign w:val="center"/>
            <w:hideMark/>
          </w:tcPr>
          <w:p w14:paraId="1E9A73D7" w14:textId="77777777" w:rsidR="00392D07" w:rsidRPr="00326F88" w:rsidRDefault="00392D07" w:rsidP="00211084">
            <w:pPr>
              <w:spacing w:line="240" w:lineRule="auto"/>
              <w:rPr>
                <w:rFonts w:ascii="Arial" w:hAnsi="Arial" w:cs="Arial"/>
                <w:color w:val="000000"/>
                <w:szCs w:val="22"/>
                <w:lang w:val="es-PE"/>
              </w:rPr>
            </w:pPr>
            <w:r w:rsidRPr="00326F88">
              <w:rPr>
                <w:rFonts w:ascii="Arial" w:hAnsi="Arial" w:cs="Arial"/>
                <w:color w:val="000000"/>
                <w:szCs w:val="22"/>
                <w:lang w:val="es-PE"/>
              </w:rPr>
              <w:t>4. Servicios</w:t>
            </w:r>
          </w:p>
        </w:tc>
        <w:tc>
          <w:tcPr>
            <w:tcW w:w="1961" w:type="pct"/>
            <w:gridSpan w:val="2"/>
            <w:shd w:val="clear" w:color="auto" w:fill="auto"/>
            <w:noWrap/>
            <w:vAlign w:val="center"/>
            <w:hideMark/>
          </w:tcPr>
          <w:p w14:paraId="265ABEA6" w14:textId="77777777" w:rsidR="00392D07" w:rsidRPr="00326F88" w:rsidRDefault="00392D07" w:rsidP="00211084">
            <w:pPr>
              <w:spacing w:line="240" w:lineRule="auto"/>
              <w:rPr>
                <w:rFonts w:ascii="Arial" w:hAnsi="Arial" w:cs="Arial"/>
                <w:color w:val="000000"/>
                <w:szCs w:val="22"/>
                <w:lang w:val="es-PE"/>
              </w:rPr>
            </w:pPr>
            <w:r w:rsidRPr="00326F88">
              <w:rPr>
                <w:rFonts w:ascii="Arial" w:hAnsi="Arial" w:cs="Arial"/>
                <w:color w:val="000000"/>
                <w:szCs w:val="22"/>
                <w:lang w:val="es-PE"/>
              </w:rPr>
              <w:t>Luz, agua, internet, copias</w:t>
            </w:r>
          </w:p>
        </w:tc>
        <w:tc>
          <w:tcPr>
            <w:tcW w:w="1136" w:type="pct"/>
            <w:gridSpan w:val="2"/>
            <w:shd w:val="clear" w:color="auto" w:fill="auto"/>
            <w:noWrap/>
            <w:vAlign w:val="center"/>
            <w:hideMark/>
          </w:tcPr>
          <w:p w14:paraId="02509AFC" w14:textId="308DBD39" w:rsidR="00392D07" w:rsidRPr="00326F88" w:rsidRDefault="00D41ABB" w:rsidP="00211084">
            <w:pPr>
              <w:spacing w:line="240" w:lineRule="auto"/>
              <w:jc w:val="right"/>
              <w:rPr>
                <w:rFonts w:ascii="Arial" w:hAnsi="Arial" w:cs="Arial"/>
                <w:color w:val="000000"/>
                <w:szCs w:val="22"/>
                <w:lang w:val="es-PE"/>
              </w:rPr>
            </w:pPr>
            <w:r w:rsidRPr="00326F88">
              <w:rPr>
                <w:rFonts w:ascii="Arial" w:hAnsi="Arial" w:cs="Arial"/>
                <w:color w:val="000000"/>
                <w:szCs w:val="22"/>
                <w:lang w:val="es-PE"/>
              </w:rPr>
              <w:t>0.0</w:t>
            </w:r>
            <w:r w:rsidR="00392D07" w:rsidRPr="00326F88">
              <w:rPr>
                <w:rFonts w:ascii="Arial" w:hAnsi="Arial" w:cs="Arial"/>
                <w:color w:val="000000"/>
                <w:szCs w:val="22"/>
                <w:lang w:val="es-PE"/>
              </w:rPr>
              <w:t>0</w:t>
            </w:r>
          </w:p>
        </w:tc>
      </w:tr>
      <w:tr w:rsidR="00392D07" w:rsidRPr="00326F88" w14:paraId="45AE5E19" w14:textId="77777777" w:rsidTr="003B325E">
        <w:trPr>
          <w:trHeight w:val="454"/>
        </w:trPr>
        <w:tc>
          <w:tcPr>
            <w:tcW w:w="1903" w:type="pct"/>
            <w:tcBorders>
              <w:bottom w:val="single" w:sz="4" w:space="0" w:color="auto"/>
            </w:tcBorders>
            <w:shd w:val="clear" w:color="auto" w:fill="auto"/>
            <w:noWrap/>
            <w:vAlign w:val="center"/>
            <w:hideMark/>
          </w:tcPr>
          <w:p w14:paraId="31449129" w14:textId="77777777" w:rsidR="00392D07" w:rsidRPr="00326F88" w:rsidRDefault="00392D07" w:rsidP="00211084">
            <w:pPr>
              <w:spacing w:line="240" w:lineRule="auto"/>
              <w:rPr>
                <w:rFonts w:ascii="Arial" w:hAnsi="Arial" w:cs="Arial"/>
                <w:color w:val="000000"/>
                <w:szCs w:val="22"/>
                <w:lang w:val="es-PE"/>
              </w:rPr>
            </w:pPr>
            <w:r w:rsidRPr="00326F88">
              <w:rPr>
                <w:rFonts w:ascii="Arial" w:hAnsi="Arial" w:cs="Arial"/>
                <w:color w:val="000000"/>
                <w:szCs w:val="22"/>
                <w:lang w:val="es-PE"/>
              </w:rPr>
              <w:t>5. Otros costos</w:t>
            </w:r>
          </w:p>
        </w:tc>
        <w:tc>
          <w:tcPr>
            <w:tcW w:w="1961" w:type="pct"/>
            <w:gridSpan w:val="2"/>
            <w:tcBorders>
              <w:bottom w:val="single" w:sz="4" w:space="0" w:color="auto"/>
            </w:tcBorders>
            <w:shd w:val="clear" w:color="auto" w:fill="auto"/>
            <w:noWrap/>
            <w:vAlign w:val="center"/>
            <w:hideMark/>
          </w:tcPr>
          <w:p w14:paraId="2E8196C1" w14:textId="77777777" w:rsidR="00392D07" w:rsidRPr="00326F88" w:rsidRDefault="00392D07" w:rsidP="00211084">
            <w:pPr>
              <w:spacing w:line="240" w:lineRule="auto"/>
              <w:rPr>
                <w:rFonts w:ascii="Arial" w:hAnsi="Arial" w:cs="Arial"/>
                <w:color w:val="000000"/>
                <w:szCs w:val="22"/>
                <w:lang w:val="es-PE"/>
              </w:rPr>
            </w:pPr>
            <w:r w:rsidRPr="00326F88">
              <w:rPr>
                <w:rFonts w:ascii="Arial" w:hAnsi="Arial" w:cs="Arial"/>
                <w:color w:val="000000"/>
                <w:szCs w:val="22"/>
                <w:lang w:val="es-PE"/>
              </w:rPr>
              <w:t>Refrigerio, transporte, otros</w:t>
            </w:r>
          </w:p>
        </w:tc>
        <w:tc>
          <w:tcPr>
            <w:tcW w:w="1136" w:type="pct"/>
            <w:gridSpan w:val="2"/>
            <w:tcBorders>
              <w:bottom w:val="single" w:sz="4" w:space="0" w:color="auto"/>
            </w:tcBorders>
            <w:shd w:val="clear" w:color="auto" w:fill="auto"/>
            <w:noWrap/>
            <w:vAlign w:val="center"/>
            <w:hideMark/>
          </w:tcPr>
          <w:p w14:paraId="3C81412E" w14:textId="3F51905F" w:rsidR="00392D07" w:rsidRPr="00326F88" w:rsidRDefault="002125E2" w:rsidP="00211084">
            <w:pPr>
              <w:spacing w:line="240" w:lineRule="auto"/>
              <w:jc w:val="right"/>
              <w:rPr>
                <w:rFonts w:ascii="Arial" w:hAnsi="Arial" w:cs="Arial"/>
                <w:color w:val="000000"/>
                <w:szCs w:val="22"/>
                <w:lang w:val="es-PE"/>
              </w:rPr>
            </w:pPr>
            <w:r w:rsidRPr="00326F88">
              <w:rPr>
                <w:rFonts w:ascii="Arial" w:hAnsi="Arial" w:cs="Arial"/>
                <w:color w:val="000000"/>
                <w:szCs w:val="22"/>
                <w:lang w:val="es-PE"/>
              </w:rPr>
              <w:t>800</w:t>
            </w:r>
            <w:r w:rsidR="00D41ABB" w:rsidRPr="00326F88">
              <w:rPr>
                <w:rFonts w:ascii="Arial" w:hAnsi="Arial" w:cs="Arial"/>
                <w:color w:val="000000"/>
                <w:szCs w:val="22"/>
                <w:lang w:val="es-PE"/>
              </w:rPr>
              <w:t>.00</w:t>
            </w:r>
          </w:p>
        </w:tc>
      </w:tr>
      <w:tr w:rsidR="003B325E" w:rsidRPr="00326F88" w14:paraId="5E24C3E7" w14:textId="77777777" w:rsidTr="003B325E">
        <w:trPr>
          <w:trHeight w:val="454"/>
        </w:trPr>
        <w:tc>
          <w:tcPr>
            <w:tcW w:w="1903" w:type="pct"/>
            <w:tcBorders>
              <w:top w:val="single" w:sz="4" w:space="0" w:color="auto"/>
              <w:bottom w:val="single" w:sz="4" w:space="0" w:color="auto"/>
            </w:tcBorders>
            <w:shd w:val="clear" w:color="auto" w:fill="auto"/>
            <w:noWrap/>
            <w:vAlign w:val="center"/>
          </w:tcPr>
          <w:p w14:paraId="4B3010E3" w14:textId="4314EF08" w:rsidR="003B325E" w:rsidRPr="00326F88" w:rsidRDefault="00B622D0" w:rsidP="00211084">
            <w:pPr>
              <w:spacing w:line="240" w:lineRule="auto"/>
              <w:rPr>
                <w:rFonts w:ascii="Arial" w:hAnsi="Arial" w:cs="Arial"/>
                <w:b/>
                <w:bCs/>
                <w:color w:val="000000"/>
                <w:szCs w:val="22"/>
                <w:lang w:val="es-PE"/>
              </w:rPr>
            </w:pPr>
            <w:r w:rsidRPr="00326F88">
              <w:rPr>
                <w:rFonts w:ascii="Arial" w:hAnsi="Arial" w:cs="Arial"/>
                <w:b/>
                <w:bCs/>
                <w:color w:val="000000"/>
                <w:szCs w:val="22"/>
                <w:lang w:val="es-PE"/>
              </w:rPr>
              <w:t>Total, Línea Base</w:t>
            </w:r>
          </w:p>
        </w:tc>
        <w:tc>
          <w:tcPr>
            <w:tcW w:w="1961" w:type="pct"/>
            <w:gridSpan w:val="2"/>
            <w:tcBorders>
              <w:top w:val="single" w:sz="4" w:space="0" w:color="auto"/>
              <w:bottom w:val="single" w:sz="4" w:space="0" w:color="auto"/>
            </w:tcBorders>
            <w:shd w:val="clear" w:color="auto" w:fill="auto"/>
            <w:noWrap/>
            <w:vAlign w:val="center"/>
          </w:tcPr>
          <w:p w14:paraId="0E04B80C" w14:textId="77777777" w:rsidR="003B325E" w:rsidRPr="00326F88" w:rsidRDefault="003B325E" w:rsidP="00211084">
            <w:pPr>
              <w:spacing w:line="240" w:lineRule="auto"/>
              <w:rPr>
                <w:rFonts w:ascii="Arial" w:hAnsi="Arial" w:cs="Arial"/>
                <w:b/>
                <w:bCs/>
                <w:color w:val="000000"/>
                <w:szCs w:val="22"/>
                <w:lang w:val="es-PE"/>
              </w:rPr>
            </w:pPr>
          </w:p>
        </w:tc>
        <w:tc>
          <w:tcPr>
            <w:tcW w:w="1136" w:type="pct"/>
            <w:gridSpan w:val="2"/>
            <w:tcBorders>
              <w:top w:val="single" w:sz="4" w:space="0" w:color="auto"/>
              <w:bottom w:val="single" w:sz="4" w:space="0" w:color="auto"/>
            </w:tcBorders>
            <w:shd w:val="clear" w:color="auto" w:fill="auto"/>
            <w:noWrap/>
            <w:vAlign w:val="center"/>
          </w:tcPr>
          <w:p w14:paraId="66156732" w14:textId="7082C99C" w:rsidR="003B325E" w:rsidRPr="00326F88" w:rsidRDefault="00FF37B4" w:rsidP="00211084">
            <w:pPr>
              <w:spacing w:line="240" w:lineRule="auto"/>
              <w:jc w:val="right"/>
              <w:rPr>
                <w:rFonts w:ascii="Arial" w:hAnsi="Arial" w:cs="Arial"/>
                <w:b/>
                <w:bCs/>
                <w:color w:val="000000"/>
                <w:szCs w:val="22"/>
                <w:lang w:val="es-PE"/>
              </w:rPr>
            </w:pPr>
            <w:r w:rsidRPr="00326F88">
              <w:rPr>
                <w:rFonts w:ascii="Arial" w:hAnsi="Arial" w:cs="Arial"/>
                <w:b/>
                <w:bCs/>
                <w:color w:val="000000"/>
                <w:szCs w:val="22"/>
                <w:lang w:val="es-PE"/>
              </w:rPr>
              <w:t>5,000.00</w:t>
            </w:r>
          </w:p>
        </w:tc>
      </w:tr>
      <w:tr w:rsidR="00392D07" w:rsidRPr="00326F88" w14:paraId="7BFF6281" w14:textId="77777777" w:rsidTr="003B325E">
        <w:trPr>
          <w:trHeight w:val="454"/>
        </w:trPr>
        <w:tc>
          <w:tcPr>
            <w:tcW w:w="1903" w:type="pct"/>
            <w:tcBorders>
              <w:top w:val="single" w:sz="4" w:space="0" w:color="auto"/>
            </w:tcBorders>
            <w:shd w:val="clear" w:color="auto" w:fill="auto"/>
            <w:noWrap/>
            <w:vAlign w:val="center"/>
            <w:hideMark/>
          </w:tcPr>
          <w:p w14:paraId="4D5CBD7F" w14:textId="77777777" w:rsidR="00392D07" w:rsidRPr="00326F88" w:rsidRDefault="00392D07" w:rsidP="00211084">
            <w:pPr>
              <w:spacing w:line="240" w:lineRule="auto"/>
              <w:rPr>
                <w:rFonts w:ascii="Arial" w:hAnsi="Arial" w:cs="Arial"/>
                <w:color w:val="000000"/>
                <w:szCs w:val="22"/>
                <w:lang w:val="es-PE"/>
              </w:rPr>
            </w:pPr>
            <w:r w:rsidRPr="00326F88">
              <w:rPr>
                <w:rFonts w:ascii="Arial" w:hAnsi="Arial" w:cs="Arial"/>
                <w:color w:val="000000"/>
                <w:szCs w:val="22"/>
                <w:lang w:val="es-PE"/>
              </w:rPr>
              <w:t>6. Reserva de contingencia</w:t>
            </w:r>
          </w:p>
        </w:tc>
        <w:tc>
          <w:tcPr>
            <w:tcW w:w="1961" w:type="pct"/>
            <w:gridSpan w:val="2"/>
            <w:tcBorders>
              <w:top w:val="single" w:sz="4" w:space="0" w:color="auto"/>
            </w:tcBorders>
            <w:shd w:val="clear" w:color="auto" w:fill="auto"/>
            <w:noWrap/>
            <w:vAlign w:val="center"/>
            <w:hideMark/>
          </w:tcPr>
          <w:p w14:paraId="79DE97DC" w14:textId="77777777" w:rsidR="00392D07" w:rsidRPr="00326F88" w:rsidRDefault="00392D07" w:rsidP="00211084">
            <w:pPr>
              <w:spacing w:line="240" w:lineRule="auto"/>
              <w:rPr>
                <w:rFonts w:ascii="Arial" w:hAnsi="Arial" w:cs="Arial"/>
                <w:color w:val="000000"/>
                <w:szCs w:val="22"/>
                <w:lang w:val="es-PE"/>
              </w:rPr>
            </w:pPr>
            <w:r w:rsidRPr="00326F88">
              <w:rPr>
                <w:rFonts w:ascii="Arial" w:hAnsi="Arial" w:cs="Arial"/>
                <w:color w:val="000000"/>
                <w:szCs w:val="22"/>
                <w:lang w:val="es-PE"/>
              </w:rPr>
              <w:t> </w:t>
            </w:r>
          </w:p>
        </w:tc>
        <w:tc>
          <w:tcPr>
            <w:tcW w:w="1136" w:type="pct"/>
            <w:gridSpan w:val="2"/>
            <w:tcBorders>
              <w:top w:val="single" w:sz="4" w:space="0" w:color="auto"/>
            </w:tcBorders>
            <w:shd w:val="clear" w:color="auto" w:fill="auto"/>
            <w:noWrap/>
            <w:vAlign w:val="center"/>
            <w:hideMark/>
          </w:tcPr>
          <w:p w14:paraId="6B74D43F" w14:textId="47AE80B3" w:rsidR="00392D07" w:rsidRPr="00326F88" w:rsidRDefault="002125E2" w:rsidP="00211084">
            <w:pPr>
              <w:spacing w:line="240" w:lineRule="auto"/>
              <w:jc w:val="right"/>
              <w:rPr>
                <w:rFonts w:ascii="Arial" w:hAnsi="Arial" w:cs="Arial"/>
                <w:color w:val="000000"/>
                <w:szCs w:val="22"/>
                <w:lang w:val="es-PE"/>
              </w:rPr>
            </w:pPr>
            <w:r w:rsidRPr="00326F88">
              <w:rPr>
                <w:rFonts w:ascii="Arial" w:hAnsi="Arial" w:cs="Arial"/>
                <w:color w:val="000000"/>
                <w:szCs w:val="22"/>
                <w:lang w:val="es-PE"/>
              </w:rPr>
              <w:t>800</w:t>
            </w:r>
            <w:r w:rsidR="00392D07" w:rsidRPr="00326F88">
              <w:rPr>
                <w:rFonts w:ascii="Arial" w:hAnsi="Arial" w:cs="Arial"/>
                <w:color w:val="000000"/>
                <w:szCs w:val="22"/>
                <w:lang w:val="es-PE"/>
              </w:rPr>
              <w:t>.00</w:t>
            </w:r>
          </w:p>
        </w:tc>
      </w:tr>
      <w:tr w:rsidR="00392D07" w:rsidRPr="00326F88" w14:paraId="00213E10" w14:textId="77777777" w:rsidTr="009F09F7">
        <w:trPr>
          <w:trHeight w:val="454"/>
        </w:trPr>
        <w:tc>
          <w:tcPr>
            <w:tcW w:w="1903" w:type="pct"/>
            <w:tcBorders>
              <w:bottom w:val="single" w:sz="4" w:space="0" w:color="auto"/>
            </w:tcBorders>
            <w:shd w:val="clear" w:color="auto" w:fill="auto"/>
            <w:noWrap/>
            <w:vAlign w:val="center"/>
            <w:hideMark/>
          </w:tcPr>
          <w:p w14:paraId="0F72E52E" w14:textId="77777777" w:rsidR="00392D07" w:rsidRPr="00326F88" w:rsidRDefault="00392D07" w:rsidP="00211084">
            <w:pPr>
              <w:spacing w:line="240" w:lineRule="auto"/>
              <w:rPr>
                <w:rFonts w:ascii="Arial" w:hAnsi="Arial" w:cs="Arial"/>
                <w:color w:val="000000"/>
                <w:szCs w:val="22"/>
                <w:lang w:val="es-PE"/>
              </w:rPr>
            </w:pPr>
            <w:r w:rsidRPr="00326F88">
              <w:rPr>
                <w:rFonts w:ascii="Arial" w:hAnsi="Arial" w:cs="Arial"/>
                <w:color w:val="000000"/>
                <w:szCs w:val="22"/>
                <w:lang w:val="es-PE"/>
              </w:rPr>
              <w:t>7. Reserva de gestión</w:t>
            </w:r>
          </w:p>
        </w:tc>
        <w:tc>
          <w:tcPr>
            <w:tcW w:w="1961" w:type="pct"/>
            <w:gridSpan w:val="2"/>
            <w:tcBorders>
              <w:bottom w:val="single" w:sz="4" w:space="0" w:color="auto"/>
            </w:tcBorders>
            <w:shd w:val="clear" w:color="auto" w:fill="auto"/>
            <w:noWrap/>
            <w:vAlign w:val="center"/>
            <w:hideMark/>
          </w:tcPr>
          <w:p w14:paraId="45CEC1FE" w14:textId="77777777" w:rsidR="00392D07" w:rsidRPr="00326F88" w:rsidRDefault="00392D07" w:rsidP="00211084">
            <w:pPr>
              <w:spacing w:line="240" w:lineRule="auto"/>
              <w:rPr>
                <w:rFonts w:ascii="Arial" w:hAnsi="Arial" w:cs="Arial"/>
                <w:color w:val="000000"/>
                <w:szCs w:val="22"/>
                <w:lang w:val="es-PE"/>
              </w:rPr>
            </w:pPr>
            <w:r w:rsidRPr="00326F88">
              <w:rPr>
                <w:rFonts w:ascii="Arial" w:hAnsi="Arial" w:cs="Arial"/>
                <w:color w:val="000000"/>
                <w:szCs w:val="22"/>
                <w:lang w:val="es-PE"/>
              </w:rPr>
              <w:t> </w:t>
            </w:r>
          </w:p>
        </w:tc>
        <w:tc>
          <w:tcPr>
            <w:tcW w:w="1136" w:type="pct"/>
            <w:gridSpan w:val="2"/>
            <w:tcBorders>
              <w:bottom w:val="single" w:sz="4" w:space="0" w:color="auto"/>
            </w:tcBorders>
            <w:shd w:val="clear" w:color="auto" w:fill="auto"/>
            <w:noWrap/>
            <w:vAlign w:val="center"/>
            <w:hideMark/>
          </w:tcPr>
          <w:p w14:paraId="27F51487" w14:textId="529258EE" w:rsidR="00392D07" w:rsidRPr="00326F88" w:rsidRDefault="002125E2" w:rsidP="00211084">
            <w:pPr>
              <w:spacing w:line="240" w:lineRule="auto"/>
              <w:jc w:val="right"/>
              <w:rPr>
                <w:rFonts w:ascii="Arial" w:hAnsi="Arial" w:cs="Arial"/>
                <w:color w:val="000000"/>
                <w:szCs w:val="22"/>
                <w:lang w:val="es-PE"/>
              </w:rPr>
            </w:pPr>
            <w:r w:rsidRPr="00326F88">
              <w:rPr>
                <w:rFonts w:ascii="Arial" w:hAnsi="Arial" w:cs="Arial"/>
                <w:color w:val="000000"/>
                <w:szCs w:val="22"/>
                <w:lang w:val="es-PE"/>
              </w:rPr>
              <w:t>800</w:t>
            </w:r>
            <w:r w:rsidR="00392D07" w:rsidRPr="00326F88">
              <w:rPr>
                <w:rFonts w:ascii="Arial" w:hAnsi="Arial" w:cs="Arial"/>
                <w:color w:val="000000"/>
                <w:szCs w:val="22"/>
                <w:lang w:val="es-PE"/>
              </w:rPr>
              <w:t>.00</w:t>
            </w:r>
          </w:p>
        </w:tc>
      </w:tr>
      <w:tr w:rsidR="00DA5CBB" w:rsidRPr="00326F88" w14:paraId="0D106A22" w14:textId="77777777" w:rsidTr="009F09F7">
        <w:trPr>
          <w:trHeight w:val="454"/>
        </w:trPr>
        <w:tc>
          <w:tcPr>
            <w:tcW w:w="1903" w:type="pct"/>
            <w:tcBorders>
              <w:top w:val="single" w:sz="4" w:space="0" w:color="auto"/>
              <w:bottom w:val="single" w:sz="4" w:space="0" w:color="auto"/>
            </w:tcBorders>
            <w:shd w:val="clear" w:color="auto" w:fill="auto"/>
            <w:noWrap/>
            <w:vAlign w:val="center"/>
          </w:tcPr>
          <w:p w14:paraId="45C68455" w14:textId="425FDE9A" w:rsidR="00DA5CBB" w:rsidRPr="00326F88" w:rsidRDefault="00B622D0" w:rsidP="00211084">
            <w:pPr>
              <w:spacing w:line="240" w:lineRule="auto"/>
              <w:rPr>
                <w:rFonts w:ascii="Arial" w:hAnsi="Arial" w:cs="Arial"/>
                <w:b/>
                <w:bCs/>
                <w:color w:val="000000"/>
                <w:szCs w:val="22"/>
                <w:lang w:val="es-PE"/>
              </w:rPr>
            </w:pPr>
            <w:r w:rsidRPr="00326F88">
              <w:rPr>
                <w:rFonts w:ascii="Arial" w:hAnsi="Arial" w:cs="Arial"/>
                <w:b/>
                <w:bCs/>
                <w:color w:val="000000"/>
                <w:szCs w:val="22"/>
                <w:lang w:val="es-PE"/>
              </w:rPr>
              <w:t>Total,</w:t>
            </w:r>
            <w:r w:rsidR="00431A57" w:rsidRPr="00326F88">
              <w:rPr>
                <w:rFonts w:ascii="Arial" w:hAnsi="Arial" w:cs="Arial"/>
                <w:b/>
                <w:bCs/>
                <w:color w:val="000000"/>
                <w:szCs w:val="22"/>
                <w:lang w:val="es-PE"/>
              </w:rPr>
              <w:t xml:space="preserve"> Presupuesto</w:t>
            </w:r>
          </w:p>
        </w:tc>
        <w:tc>
          <w:tcPr>
            <w:tcW w:w="1961" w:type="pct"/>
            <w:gridSpan w:val="2"/>
            <w:tcBorders>
              <w:top w:val="single" w:sz="4" w:space="0" w:color="auto"/>
              <w:bottom w:val="single" w:sz="4" w:space="0" w:color="auto"/>
            </w:tcBorders>
            <w:shd w:val="clear" w:color="auto" w:fill="auto"/>
            <w:noWrap/>
            <w:vAlign w:val="center"/>
          </w:tcPr>
          <w:p w14:paraId="6BCF9AAD" w14:textId="77777777" w:rsidR="00DA5CBB" w:rsidRPr="00326F88" w:rsidRDefault="00DA5CBB" w:rsidP="00211084">
            <w:pPr>
              <w:spacing w:line="240" w:lineRule="auto"/>
              <w:rPr>
                <w:rFonts w:ascii="Arial" w:hAnsi="Arial" w:cs="Arial"/>
                <w:b/>
                <w:bCs/>
                <w:color w:val="000000"/>
                <w:szCs w:val="22"/>
                <w:lang w:val="es-PE"/>
              </w:rPr>
            </w:pPr>
          </w:p>
        </w:tc>
        <w:tc>
          <w:tcPr>
            <w:tcW w:w="1136" w:type="pct"/>
            <w:gridSpan w:val="2"/>
            <w:tcBorders>
              <w:top w:val="single" w:sz="4" w:space="0" w:color="auto"/>
              <w:bottom w:val="single" w:sz="4" w:space="0" w:color="auto"/>
            </w:tcBorders>
            <w:shd w:val="clear" w:color="auto" w:fill="auto"/>
            <w:noWrap/>
            <w:vAlign w:val="center"/>
          </w:tcPr>
          <w:p w14:paraId="166DCAF9" w14:textId="095ED81B" w:rsidR="00DA5CBB" w:rsidRPr="00326F88" w:rsidRDefault="00FF37B4" w:rsidP="00211084">
            <w:pPr>
              <w:spacing w:line="240" w:lineRule="auto"/>
              <w:jc w:val="right"/>
              <w:rPr>
                <w:rFonts w:ascii="Arial" w:hAnsi="Arial" w:cs="Arial"/>
                <w:b/>
                <w:bCs/>
                <w:color w:val="000000"/>
                <w:szCs w:val="22"/>
                <w:lang w:val="es-PE"/>
              </w:rPr>
            </w:pPr>
            <w:r w:rsidRPr="00326F88">
              <w:rPr>
                <w:rFonts w:ascii="Arial" w:hAnsi="Arial" w:cs="Arial"/>
                <w:b/>
                <w:bCs/>
                <w:color w:val="000000"/>
                <w:szCs w:val="22"/>
                <w:lang w:val="es-PE"/>
              </w:rPr>
              <w:t>6,600.00</w:t>
            </w:r>
          </w:p>
        </w:tc>
      </w:tr>
      <w:tr w:rsidR="00392D07" w:rsidRPr="00326F88" w14:paraId="21D26DCB" w14:textId="77777777" w:rsidTr="00B622D0">
        <w:trPr>
          <w:trHeight w:val="454"/>
        </w:trPr>
        <w:tc>
          <w:tcPr>
            <w:tcW w:w="3864" w:type="pct"/>
            <w:gridSpan w:val="3"/>
            <w:tcBorders>
              <w:top w:val="single" w:sz="4" w:space="0" w:color="auto"/>
            </w:tcBorders>
            <w:shd w:val="clear" w:color="auto" w:fill="auto"/>
            <w:noWrap/>
            <w:vAlign w:val="center"/>
          </w:tcPr>
          <w:p w14:paraId="16569613" w14:textId="67CE060D" w:rsidR="00392D07" w:rsidRPr="00326F88" w:rsidRDefault="00392D07" w:rsidP="00211084">
            <w:pPr>
              <w:spacing w:line="240" w:lineRule="auto"/>
              <w:rPr>
                <w:rFonts w:ascii="Arial" w:hAnsi="Arial" w:cs="Arial"/>
                <w:b/>
                <w:bCs/>
                <w:i/>
                <w:iCs/>
                <w:color w:val="FFFFFF"/>
                <w:szCs w:val="22"/>
                <w:lang w:val="es-PE"/>
              </w:rPr>
            </w:pPr>
          </w:p>
        </w:tc>
        <w:tc>
          <w:tcPr>
            <w:tcW w:w="1136" w:type="pct"/>
            <w:gridSpan w:val="2"/>
            <w:tcBorders>
              <w:top w:val="single" w:sz="4" w:space="0" w:color="auto"/>
            </w:tcBorders>
            <w:shd w:val="clear" w:color="auto" w:fill="auto"/>
            <w:noWrap/>
            <w:vAlign w:val="center"/>
          </w:tcPr>
          <w:p w14:paraId="12C81B77" w14:textId="681E2714" w:rsidR="00392D07" w:rsidRPr="00326F88" w:rsidRDefault="00392D07" w:rsidP="00211084">
            <w:pPr>
              <w:spacing w:line="240" w:lineRule="auto"/>
              <w:jc w:val="right"/>
              <w:rPr>
                <w:rFonts w:ascii="Arial" w:hAnsi="Arial" w:cs="Arial"/>
                <w:b/>
                <w:bCs/>
                <w:i/>
                <w:iCs/>
                <w:color w:val="FFFFFF"/>
                <w:szCs w:val="22"/>
                <w:lang w:val="es-PE"/>
              </w:rPr>
            </w:pPr>
          </w:p>
        </w:tc>
      </w:tr>
      <w:tr w:rsidR="00392D07" w:rsidRPr="00326F88" w14:paraId="24B94EF4" w14:textId="77777777" w:rsidTr="00211084">
        <w:trPr>
          <w:trHeight w:val="454"/>
        </w:trPr>
        <w:tc>
          <w:tcPr>
            <w:tcW w:w="1955" w:type="pct"/>
            <w:gridSpan w:val="2"/>
            <w:tcBorders>
              <w:bottom w:val="single" w:sz="4" w:space="0" w:color="auto"/>
            </w:tcBorders>
            <w:shd w:val="clear" w:color="auto" w:fill="auto"/>
            <w:noWrap/>
            <w:vAlign w:val="center"/>
            <w:hideMark/>
          </w:tcPr>
          <w:p w14:paraId="20CACE4F" w14:textId="77777777" w:rsidR="00392D07" w:rsidRPr="00326F88" w:rsidRDefault="00392D07" w:rsidP="00211084">
            <w:pPr>
              <w:spacing w:line="240" w:lineRule="auto"/>
              <w:rPr>
                <w:rFonts w:ascii="Arial" w:hAnsi="Arial" w:cs="Arial"/>
                <w:i/>
                <w:iCs/>
                <w:color w:val="000000"/>
                <w:szCs w:val="22"/>
                <w:lang w:val="es-PE"/>
              </w:rPr>
            </w:pPr>
            <w:r w:rsidRPr="00326F88">
              <w:rPr>
                <w:rFonts w:ascii="Arial" w:hAnsi="Arial" w:cs="Arial"/>
                <w:i/>
                <w:iCs/>
                <w:color w:val="000000"/>
                <w:szCs w:val="22"/>
                <w:lang w:val="es-PE"/>
              </w:rPr>
              <w:t>División de los Costos</w:t>
            </w:r>
          </w:p>
        </w:tc>
        <w:tc>
          <w:tcPr>
            <w:tcW w:w="1919" w:type="pct"/>
            <w:gridSpan w:val="2"/>
            <w:tcBorders>
              <w:bottom w:val="single" w:sz="4" w:space="0" w:color="auto"/>
            </w:tcBorders>
            <w:shd w:val="clear" w:color="auto" w:fill="auto"/>
            <w:vAlign w:val="center"/>
            <w:hideMark/>
          </w:tcPr>
          <w:p w14:paraId="1F597648" w14:textId="77777777" w:rsidR="00392D07" w:rsidRPr="00326F88" w:rsidRDefault="00392D07" w:rsidP="00211084">
            <w:pPr>
              <w:spacing w:line="240" w:lineRule="auto"/>
              <w:rPr>
                <w:rFonts w:ascii="Arial" w:hAnsi="Arial" w:cs="Arial"/>
                <w:szCs w:val="22"/>
                <w:lang w:val="es-PE"/>
              </w:rPr>
            </w:pPr>
          </w:p>
        </w:tc>
        <w:tc>
          <w:tcPr>
            <w:tcW w:w="1126" w:type="pct"/>
            <w:tcBorders>
              <w:bottom w:val="single" w:sz="4" w:space="0" w:color="auto"/>
            </w:tcBorders>
            <w:shd w:val="clear" w:color="auto" w:fill="auto"/>
            <w:vAlign w:val="center"/>
            <w:hideMark/>
          </w:tcPr>
          <w:p w14:paraId="461B69DE" w14:textId="77777777" w:rsidR="00392D07" w:rsidRPr="00326F88" w:rsidRDefault="00392D07" w:rsidP="00211084">
            <w:pPr>
              <w:spacing w:line="240" w:lineRule="auto"/>
              <w:rPr>
                <w:rFonts w:ascii="Arial" w:hAnsi="Arial" w:cs="Arial"/>
                <w:szCs w:val="22"/>
                <w:lang w:val="es-PE"/>
              </w:rPr>
            </w:pPr>
          </w:p>
        </w:tc>
      </w:tr>
      <w:tr w:rsidR="00392D07" w:rsidRPr="00326F88" w14:paraId="3F282437" w14:textId="77777777" w:rsidTr="00211084">
        <w:trPr>
          <w:trHeight w:val="454"/>
        </w:trPr>
        <w:tc>
          <w:tcPr>
            <w:tcW w:w="3874" w:type="pct"/>
            <w:gridSpan w:val="4"/>
            <w:tcBorders>
              <w:top w:val="single" w:sz="4" w:space="0" w:color="auto"/>
              <w:bottom w:val="single" w:sz="4" w:space="0" w:color="auto"/>
            </w:tcBorders>
            <w:shd w:val="clear" w:color="auto" w:fill="auto"/>
            <w:noWrap/>
            <w:vAlign w:val="center"/>
            <w:hideMark/>
          </w:tcPr>
          <w:p w14:paraId="7416B04B" w14:textId="77777777" w:rsidR="00392D07" w:rsidRPr="00326F88" w:rsidRDefault="00392D07" w:rsidP="00572A08">
            <w:pPr>
              <w:spacing w:line="240" w:lineRule="auto"/>
              <w:jc w:val="center"/>
              <w:rPr>
                <w:rFonts w:ascii="Arial" w:hAnsi="Arial" w:cs="Arial"/>
                <w:b/>
                <w:bCs/>
                <w:color w:val="000000"/>
                <w:szCs w:val="22"/>
                <w:lang w:val="es-PE"/>
              </w:rPr>
            </w:pPr>
            <w:r w:rsidRPr="00326F88">
              <w:rPr>
                <w:rFonts w:ascii="Arial" w:hAnsi="Arial" w:cs="Arial"/>
                <w:b/>
                <w:bCs/>
                <w:color w:val="000000"/>
                <w:lang w:val="es-PE"/>
              </w:rPr>
              <w:t>Concepto</w:t>
            </w:r>
          </w:p>
        </w:tc>
        <w:tc>
          <w:tcPr>
            <w:tcW w:w="1126" w:type="pct"/>
            <w:tcBorders>
              <w:top w:val="single" w:sz="4" w:space="0" w:color="auto"/>
              <w:bottom w:val="single" w:sz="4" w:space="0" w:color="auto"/>
            </w:tcBorders>
            <w:shd w:val="clear" w:color="auto" w:fill="auto"/>
            <w:noWrap/>
            <w:vAlign w:val="center"/>
            <w:hideMark/>
          </w:tcPr>
          <w:p w14:paraId="25761C4B" w14:textId="7419132A" w:rsidR="00392D07" w:rsidRPr="00326F88" w:rsidRDefault="00392D07" w:rsidP="00932FF9">
            <w:pPr>
              <w:spacing w:line="240" w:lineRule="auto"/>
              <w:jc w:val="center"/>
              <w:rPr>
                <w:rFonts w:ascii="Arial" w:hAnsi="Arial" w:cs="Arial"/>
                <w:b/>
                <w:bCs/>
                <w:color w:val="000000"/>
                <w:szCs w:val="22"/>
                <w:lang w:val="es-PE"/>
              </w:rPr>
            </w:pPr>
            <w:r w:rsidRPr="00326F88">
              <w:rPr>
                <w:rFonts w:ascii="Arial" w:hAnsi="Arial" w:cs="Arial"/>
                <w:b/>
                <w:bCs/>
                <w:color w:val="000000"/>
                <w:lang w:val="es-PE"/>
              </w:rPr>
              <w:t xml:space="preserve">Monto </w:t>
            </w:r>
            <w:r w:rsidRPr="00326F88">
              <w:rPr>
                <w:rFonts w:ascii="Arial" w:hAnsi="Arial" w:cs="Arial"/>
                <w:b/>
                <w:bCs/>
                <w:color w:val="000000"/>
                <w:szCs w:val="22"/>
                <w:lang w:val="es-PE"/>
              </w:rPr>
              <w:t>S/</w:t>
            </w:r>
          </w:p>
        </w:tc>
      </w:tr>
      <w:tr w:rsidR="00392D07" w:rsidRPr="00326F88" w14:paraId="361668A3" w14:textId="77777777" w:rsidTr="00DA5CBB">
        <w:trPr>
          <w:trHeight w:val="454"/>
        </w:trPr>
        <w:tc>
          <w:tcPr>
            <w:tcW w:w="1955" w:type="pct"/>
            <w:gridSpan w:val="2"/>
            <w:tcBorders>
              <w:top w:val="single" w:sz="4" w:space="0" w:color="auto"/>
              <w:bottom w:val="single" w:sz="4" w:space="0" w:color="auto"/>
            </w:tcBorders>
            <w:shd w:val="clear" w:color="auto" w:fill="auto"/>
            <w:noWrap/>
            <w:vAlign w:val="center"/>
            <w:hideMark/>
          </w:tcPr>
          <w:p w14:paraId="020229F3" w14:textId="77777777" w:rsidR="00392D07" w:rsidRPr="00326F88" w:rsidRDefault="00392D07" w:rsidP="00211084">
            <w:pPr>
              <w:spacing w:line="240" w:lineRule="auto"/>
              <w:rPr>
                <w:rFonts w:ascii="Arial" w:hAnsi="Arial" w:cs="Arial"/>
                <w:color w:val="000000"/>
                <w:szCs w:val="22"/>
                <w:lang w:val="es-PE"/>
              </w:rPr>
            </w:pPr>
            <w:r w:rsidRPr="00326F88">
              <w:rPr>
                <w:rFonts w:ascii="Arial" w:hAnsi="Arial" w:cs="Arial"/>
                <w:color w:val="000000"/>
                <w:szCs w:val="22"/>
                <w:lang w:val="es-PE"/>
              </w:rPr>
              <w:t>1. Personal</w:t>
            </w:r>
          </w:p>
        </w:tc>
        <w:tc>
          <w:tcPr>
            <w:tcW w:w="1919" w:type="pct"/>
            <w:gridSpan w:val="2"/>
            <w:tcBorders>
              <w:top w:val="single" w:sz="4" w:space="0" w:color="auto"/>
              <w:bottom w:val="single" w:sz="4" w:space="0" w:color="auto"/>
            </w:tcBorders>
            <w:shd w:val="clear" w:color="auto" w:fill="auto"/>
            <w:vAlign w:val="center"/>
            <w:hideMark/>
          </w:tcPr>
          <w:p w14:paraId="28100C32" w14:textId="77777777" w:rsidR="00392D07" w:rsidRPr="00326F88" w:rsidRDefault="00392D07" w:rsidP="00211084">
            <w:pPr>
              <w:spacing w:line="240" w:lineRule="auto"/>
              <w:rPr>
                <w:rFonts w:ascii="Arial" w:hAnsi="Arial" w:cs="Arial"/>
                <w:color w:val="000000"/>
                <w:szCs w:val="22"/>
                <w:lang w:val="es-PE"/>
              </w:rPr>
            </w:pPr>
            <w:r w:rsidRPr="00326F88">
              <w:rPr>
                <w:rFonts w:ascii="Arial" w:hAnsi="Arial" w:cs="Arial"/>
                <w:color w:val="000000"/>
                <w:szCs w:val="22"/>
                <w:lang w:val="es-PE"/>
              </w:rPr>
              <w:t>Consultor y Personal de apoyo</w:t>
            </w:r>
          </w:p>
        </w:tc>
        <w:tc>
          <w:tcPr>
            <w:tcW w:w="1126" w:type="pct"/>
            <w:tcBorders>
              <w:top w:val="single" w:sz="4" w:space="0" w:color="auto"/>
              <w:bottom w:val="single" w:sz="4" w:space="0" w:color="auto"/>
            </w:tcBorders>
            <w:shd w:val="clear" w:color="auto" w:fill="auto"/>
            <w:vAlign w:val="center"/>
            <w:hideMark/>
          </w:tcPr>
          <w:p w14:paraId="0AB0A77F" w14:textId="03335473" w:rsidR="00392D07" w:rsidRPr="00326F88" w:rsidRDefault="00392D07" w:rsidP="00DA5CBB">
            <w:pPr>
              <w:spacing w:line="240" w:lineRule="auto"/>
              <w:jc w:val="right"/>
              <w:rPr>
                <w:rFonts w:ascii="Arial" w:hAnsi="Arial" w:cs="Arial"/>
                <w:color w:val="000000"/>
                <w:szCs w:val="22"/>
                <w:lang w:val="es-PE"/>
              </w:rPr>
            </w:pPr>
            <w:r w:rsidRPr="00326F88">
              <w:rPr>
                <w:rFonts w:ascii="Arial" w:hAnsi="Arial" w:cs="Arial"/>
                <w:color w:val="000000"/>
                <w:szCs w:val="22"/>
                <w:lang w:val="es-PE"/>
              </w:rPr>
              <w:t>4,200.00</w:t>
            </w:r>
          </w:p>
        </w:tc>
      </w:tr>
      <w:tr w:rsidR="005305E0" w:rsidRPr="00326F88" w14:paraId="57ACD7C5" w14:textId="77777777" w:rsidTr="00DA5CBB">
        <w:trPr>
          <w:trHeight w:val="454"/>
        </w:trPr>
        <w:tc>
          <w:tcPr>
            <w:tcW w:w="1955" w:type="pct"/>
            <w:gridSpan w:val="2"/>
            <w:tcBorders>
              <w:top w:val="single" w:sz="4" w:space="0" w:color="auto"/>
              <w:bottom w:val="single" w:sz="4" w:space="0" w:color="auto"/>
            </w:tcBorders>
            <w:shd w:val="clear" w:color="auto" w:fill="auto"/>
            <w:noWrap/>
            <w:vAlign w:val="center"/>
          </w:tcPr>
          <w:p w14:paraId="616EA1C7" w14:textId="39887379" w:rsidR="005305E0" w:rsidRPr="00326F88" w:rsidRDefault="00F1260F" w:rsidP="00211084">
            <w:pPr>
              <w:spacing w:line="240" w:lineRule="auto"/>
              <w:rPr>
                <w:rFonts w:ascii="Arial" w:hAnsi="Arial" w:cs="Arial"/>
                <w:b/>
                <w:bCs/>
                <w:color w:val="000000"/>
                <w:szCs w:val="22"/>
                <w:lang w:val="es-PE"/>
              </w:rPr>
            </w:pPr>
            <w:r w:rsidRPr="00326F88">
              <w:rPr>
                <w:rFonts w:ascii="Arial" w:hAnsi="Arial" w:cs="Arial"/>
                <w:b/>
                <w:bCs/>
                <w:color w:val="000000"/>
                <w:szCs w:val="22"/>
                <w:lang w:val="es-PE"/>
              </w:rPr>
              <w:t>Total, Costo Variable</w:t>
            </w:r>
          </w:p>
        </w:tc>
        <w:tc>
          <w:tcPr>
            <w:tcW w:w="1919" w:type="pct"/>
            <w:gridSpan w:val="2"/>
            <w:tcBorders>
              <w:top w:val="single" w:sz="4" w:space="0" w:color="auto"/>
              <w:bottom w:val="single" w:sz="4" w:space="0" w:color="auto"/>
            </w:tcBorders>
            <w:shd w:val="clear" w:color="auto" w:fill="auto"/>
            <w:vAlign w:val="center"/>
          </w:tcPr>
          <w:p w14:paraId="6C414A9F" w14:textId="77777777" w:rsidR="005305E0" w:rsidRPr="00326F88" w:rsidRDefault="005305E0" w:rsidP="00211084">
            <w:pPr>
              <w:spacing w:line="240" w:lineRule="auto"/>
              <w:rPr>
                <w:rFonts w:ascii="Arial" w:hAnsi="Arial" w:cs="Arial"/>
                <w:b/>
                <w:bCs/>
                <w:color w:val="000000"/>
                <w:szCs w:val="22"/>
                <w:lang w:val="es-PE"/>
              </w:rPr>
            </w:pPr>
          </w:p>
        </w:tc>
        <w:tc>
          <w:tcPr>
            <w:tcW w:w="1126" w:type="pct"/>
            <w:tcBorders>
              <w:top w:val="single" w:sz="4" w:space="0" w:color="auto"/>
              <w:bottom w:val="single" w:sz="4" w:space="0" w:color="auto"/>
            </w:tcBorders>
            <w:shd w:val="clear" w:color="auto" w:fill="auto"/>
            <w:vAlign w:val="center"/>
          </w:tcPr>
          <w:p w14:paraId="1FD8B538" w14:textId="7E8D14A5" w:rsidR="005305E0" w:rsidRPr="00326F88" w:rsidRDefault="00DA5CBB" w:rsidP="00DA5CBB">
            <w:pPr>
              <w:spacing w:line="240" w:lineRule="auto"/>
              <w:jc w:val="right"/>
              <w:rPr>
                <w:rFonts w:ascii="Arial" w:hAnsi="Arial" w:cs="Arial"/>
                <w:b/>
                <w:bCs/>
                <w:color w:val="000000"/>
                <w:szCs w:val="22"/>
                <w:lang w:val="es-PE"/>
              </w:rPr>
            </w:pPr>
            <w:r w:rsidRPr="00326F88">
              <w:rPr>
                <w:rFonts w:ascii="Arial" w:hAnsi="Arial" w:cs="Arial"/>
                <w:b/>
                <w:bCs/>
                <w:color w:val="000000"/>
                <w:szCs w:val="22"/>
                <w:lang w:val="es-PE"/>
              </w:rPr>
              <w:t>4,200.00</w:t>
            </w:r>
          </w:p>
        </w:tc>
      </w:tr>
    </w:tbl>
    <w:p w14:paraId="606F6798" w14:textId="77777777" w:rsidR="00AA40F5" w:rsidRPr="00326F88" w:rsidRDefault="00AA40F5" w:rsidP="00470D22">
      <w:pPr>
        <w:rPr>
          <w:lang w:val="es-PE"/>
        </w:rPr>
      </w:pPr>
    </w:p>
    <w:tbl>
      <w:tblPr>
        <w:tblW w:w="5000" w:type="pct"/>
        <w:tblCellMar>
          <w:left w:w="70" w:type="dxa"/>
          <w:right w:w="70" w:type="dxa"/>
        </w:tblCellMar>
        <w:tblLook w:val="04A0" w:firstRow="1" w:lastRow="0" w:firstColumn="1" w:lastColumn="0" w:noHBand="0" w:noVBand="1"/>
      </w:tblPr>
      <w:tblGrid>
        <w:gridCol w:w="3743"/>
        <w:gridCol w:w="3861"/>
        <w:gridCol w:w="1758"/>
      </w:tblGrid>
      <w:tr w:rsidR="00932FF9" w:rsidRPr="00326F88" w14:paraId="13632ADA" w14:textId="77777777" w:rsidTr="00932FF9">
        <w:trPr>
          <w:trHeight w:val="454"/>
        </w:trPr>
        <w:tc>
          <w:tcPr>
            <w:tcW w:w="5000" w:type="pct"/>
            <w:gridSpan w:val="3"/>
            <w:tcBorders>
              <w:bottom w:val="single" w:sz="4" w:space="0" w:color="auto"/>
            </w:tcBorders>
            <w:shd w:val="clear" w:color="auto" w:fill="auto"/>
            <w:noWrap/>
            <w:vAlign w:val="center"/>
            <w:hideMark/>
          </w:tcPr>
          <w:p w14:paraId="2CE61FEA" w14:textId="0CC155E5" w:rsidR="00AA40F5" w:rsidRPr="00326F88" w:rsidRDefault="00932FF9" w:rsidP="00932FF9">
            <w:pPr>
              <w:spacing w:line="240" w:lineRule="auto"/>
              <w:rPr>
                <w:rFonts w:cstheme="minorHAnsi"/>
                <w:i/>
                <w:iCs/>
                <w:szCs w:val="22"/>
                <w:lang w:val="es-PE"/>
              </w:rPr>
            </w:pPr>
            <w:r w:rsidRPr="00326F88">
              <w:rPr>
                <w:rFonts w:cstheme="minorHAnsi"/>
                <w:i/>
                <w:iCs/>
                <w:szCs w:val="22"/>
                <w:lang w:val="es-PE"/>
              </w:rPr>
              <w:t>Costos Fijos</w:t>
            </w:r>
          </w:p>
        </w:tc>
      </w:tr>
      <w:tr w:rsidR="00932FF9" w:rsidRPr="00326F88" w14:paraId="24DD20BB" w14:textId="77777777" w:rsidTr="00932FF9">
        <w:trPr>
          <w:trHeight w:val="454"/>
        </w:trPr>
        <w:tc>
          <w:tcPr>
            <w:tcW w:w="4061" w:type="pct"/>
            <w:gridSpan w:val="2"/>
            <w:tcBorders>
              <w:top w:val="single" w:sz="4" w:space="0" w:color="auto"/>
              <w:bottom w:val="single" w:sz="4" w:space="0" w:color="auto"/>
            </w:tcBorders>
            <w:shd w:val="clear" w:color="auto" w:fill="auto"/>
            <w:noWrap/>
            <w:vAlign w:val="center"/>
            <w:hideMark/>
          </w:tcPr>
          <w:p w14:paraId="5E6FB4AD" w14:textId="5A9CC346" w:rsidR="00AA40F5" w:rsidRPr="00326F88" w:rsidRDefault="00932FF9" w:rsidP="00211084">
            <w:pPr>
              <w:spacing w:line="240" w:lineRule="auto"/>
              <w:jc w:val="center"/>
              <w:rPr>
                <w:rFonts w:cstheme="minorHAnsi"/>
                <w:b/>
                <w:bCs/>
                <w:szCs w:val="22"/>
                <w:lang w:val="es-PE"/>
              </w:rPr>
            </w:pPr>
            <w:r w:rsidRPr="00326F88">
              <w:rPr>
                <w:rFonts w:cstheme="minorHAnsi"/>
                <w:b/>
                <w:bCs/>
                <w:szCs w:val="22"/>
                <w:lang w:val="es-PE"/>
              </w:rPr>
              <w:t>Concepto</w:t>
            </w:r>
          </w:p>
        </w:tc>
        <w:tc>
          <w:tcPr>
            <w:tcW w:w="939" w:type="pct"/>
            <w:tcBorders>
              <w:top w:val="single" w:sz="4" w:space="0" w:color="auto"/>
              <w:bottom w:val="single" w:sz="4" w:space="0" w:color="auto"/>
            </w:tcBorders>
            <w:shd w:val="clear" w:color="auto" w:fill="auto"/>
            <w:noWrap/>
            <w:vAlign w:val="center"/>
            <w:hideMark/>
          </w:tcPr>
          <w:p w14:paraId="7E73359F" w14:textId="44906FAD" w:rsidR="00AA40F5" w:rsidRPr="00326F88" w:rsidRDefault="00932FF9" w:rsidP="00211084">
            <w:pPr>
              <w:spacing w:line="240" w:lineRule="auto"/>
              <w:jc w:val="center"/>
              <w:rPr>
                <w:rFonts w:cstheme="minorHAnsi"/>
                <w:b/>
                <w:bCs/>
                <w:szCs w:val="22"/>
                <w:lang w:val="es-PE"/>
              </w:rPr>
            </w:pPr>
            <w:r w:rsidRPr="00326F88">
              <w:rPr>
                <w:rFonts w:cstheme="minorHAnsi"/>
                <w:b/>
                <w:bCs/>
                <w:szCs w:val="22"/>
                <w:lang w:val="es-PE"/>
              </w:rPr>
              <w:t>Monto S/</w:t>
            </w:r>
          </w:p>
        </w:tc>
      </w:tr>
      <w:tr w:rsidR="00932FF9" w:rsidRPr="00326F88" w14:paraId="7F45E247" w14:textId="77777777" w:rsidTr="00932FF9">
        <w:trPr>
          <w:trHeight w:val="454"/>
        </w:trPr>
        <w:tc>
          <w:tcPr>
            <w:tcW w:w="1999" w:type="pct"/>
            <w:tcBorders>
              <w:top w:val="single" w:sz="4" w:space="0" w:color="auto"/>
            </w:tcBorders>
            <w:shd w:val="clear" w:color="auto" w:fill="auto"/>
            <w:noWrap/>
            <w:vAlign w:val="center"/>
            <w:hideMark/>
          </w:tcPr>
          <w:p w14:paraId="523D6519" w14:textId="77777777" w:rsidR="00AA40F5" w:rsidRPr="00326F88" w:rsidRDefault="00AA40F5" w:rsidP="00211084">
            <w:pPr>
              <w:spacing w:line="240" w:lineRule="auto"/>
              <w:rPr>
                <w:rFonts w:cstheme="minorHAnsi"/>
                <w:szCs w:val="22"/>
                <w:lang w:val="es-PE"/>
              </w:rPr>
            </w:pPr>
            <w:r w:rsidRPr="00326F88">
              <w:rPr>
                <w:rFonts w:cstheme="minorHAnsi"/>
                <w:szCs w:val="22"/>
                <w:lang w:val="es-PE"/>
              </w:rPr>
              <w:t xml:space="preserve">2. Materiales </w:t>
            </w:r>
          </w:p>
        </w:tc>
        <w:tc>
          <w:tcPr>
            <w:tcW w:w="2061" w:type="pct"/>
            <w:tcBorders>
              <w:top w:val="single" w:sz="4" w:space="0" w:color="auto"/>
            </w:tcBorders>
            <w:shd w:val="clear" w:color="auto" w:fill="auto"/>
            <w:noWrap/>
            <w:vAlign w:val="center"/>
            <w:hideMark/>
          </w:tcPr>
          <w:p w14:paraId="185C4EA5" w14:textId="77777777" w:rsidR="00AA40F5" w:rsidRPr="00326F88" w:rsidRDefault="00AA40F5" w:rsidP="00211084">
            <w:pPr>
              <w:spacing w:line="240" w:lineRule="auto"/>
              <w:rPr>
                <w:rFonts w:cstheme="minorHAnsi"/>
                <w:szCs w:val="22"/>
                <w:lang w:val="es-PE"/>
              </w:rPr>
            </w:pPr>
            <w:r w:rsidRPr="00326F88">
              <w:rPr>
                <w:rFonts w:cstheme="minorHAnsi"/>
                <w:szCs w:val="22"/>
                <w:lang w:val="es-PE"/>
              </w:rPr>
              <w:t>útiles de escritorio</w:t>
            </w:r>
          </w:p>
        </w:tc>
        <w:tc>
          <w:tcPr>
            <w:tcW w:w="939" w:type="pct"/>
            <w:tcBorders>
              <w:top w:val="single" w:sz="4" w:space="0" w:color="auto"/>
            </w:tcBorders>
            <w:shd w:val="clear" w:color="auto" w:fill="auto"/>
            <w:noWrap/>
            <w:vAlign w:val="center"/>
            <w:hideMark/>
          </w:tcPr>
          <w:p w14:paraId="2841CC43" w14:textId="77777777" w:rsidR="00AA40F5" w:rsidRPr="00326F88" w:rsidRDefault="00AA40F5" w:rsidP="00211084">
            <w:pPr>
              <w:spacing w:line="240" w:lineRule="auto"/>
              <w:jc w:val="right"/>
              <w:rPr>
                <w:rFonts w:cstheme="minorHAnsi"/>
                <w:szCs w:val="22"/>
                <w:lang w:val="es-PE"/>
              </w:rPr>
            </w:pPr>
            <w:r w:rsidRPr="00326F88">
              <w:rPr>
                <w:rFonts w:cstheme="minorHAnsi"/>
                <w:szCs w:val="22"/>
                <w:lang w:val="es-PE"/>
              </w:rPr>
              <w:t>0.00</w:t>
            </w:r>
          </w:p>
        </w:tc>
      </w:tr>
      <w:tr w:rsidR="00932FF9" w:rsidRPr="00326F88" w14:paraId="38E3B3EA" w14:textId="77777777" w:rsidTr="00932FF9">
        <w:trPr>
          <w:trHeight w:val="454"/>
        </w:trPr>
        <w:tc>
          <w:tcPr>
            <w:tcW w:w="1999" w:type="pct"/>
            <w:shd w:val="clear" w:color="auto" w:fill="auto"/>
            <w:noWrap/>
            <w:vAlign w:val="center"/>
            <w:hideMark/>
          </w:tcPr>
          <w:p w14:paraId="3706C9FC" w14:textId="77777777" w:rsidR="00AA40F5" w:rsidRPr="00326F88" w:rsidRDefault="00AA40F5" w:rsidP="00211084">
            <w:pPr>
              <w:spacing w:line="240" w:lineRule="auto"/>
              <w:rPr>
                <w:rFonts w:cstheme="minorHAnsi"/>
                <w:szCs w:val="22"/>
                <w:lang w:val="es-PE"/>
              </w:rPr>
            </w:pPr>
            <w:r w:rsidRPr="00326F88">
              <w:rPr>
                <w:rFonts w:cstheme="minorHAnsi"/>
                <w:szCs w:val="22"/>
                <w:lang w:val="es-PE"/>
              </w:rPr>
              <w:t>3. Equipos de computo</w:t>
            </w:r>
          </w:p>
        </w:tc>
        <w:tc>
          <w:tcPr>
            <w:tcW w:w="2061" w:type="pct"/>
            <w:shd w:val="clear" w:color="auto" w:fill="auto"/>
            <w:noWrap/>
            <w:vAlign w:val="center"/>
            <w:hideMark/>
          </w:tcPr>
          <w:p w14:paraId="1A7F9CB2" w14:textId="77777777" w:rsidR="00AA40F5" w:rsidRPr="00326F88" w:rsidRDefault="00AA40F5" w:rsidP="00211084">
            <w:pPr>
              <w:spacing w:line="240" w:lineRule="auto"/>
              <w:rPr>
                <w:rFonts w:cstheme="minorHAnsi"/>
                <w:szCs w:val="22"/>
                <w:lang w:val="es-PE"/>
              </w:rPr>
            </w:pPr>
            <w:r w:rsidRPr="00326F88">
              <w:rPr>
                <w:rFonts w:cstheme="minorHAnsi"/>
                <w:szCs w:val="22"/>
                <w:lang w:val="es-PE"/>
              </w:rPr>
              <w:t>Laptop</w:t>
            </w:r>
          </w:p>
        </w:tc>
        <w:tc>
          <w:tcPr>
            <w:tcW w:w="939" w:type="pct"/>
            <w:shd w:val="clear" w:color="auto" w:fill="auto"/>
            <w:noWrap/>
            <w:vAlign w:val="center"/>
            <w:hideMark/>
          </w:tcPr>
          <w:p w14:paraId="2CAB0B78" w14:textId="77777777" w:rsidR="00AA40F5" w:rsidRPr="00326F88" w:rsidRDefault="00AA40F5" w:rsidP="00211084">
            <w:pPr>
              <w:spacing w:line="240" w:lineRule="auto"/>
              <w:jc w:val="right"/>
              <w:rPr>
                <w:rFonts w:cstheme="minorHAnsi"/>
                <w:szCs w:val="22"/>
                <w:lang w:val="es-PE"/>
              </w:rPr>
            </w:pPr>
            <w:r w:rsidRPr="00326F88">
              <w:rPr>
                <w:rFonts w:cstheme="minorHAnsi"/>
                <w:szCs w:val="22"/>
                <w:lang w:val="es-PE"/>
              </w:rPr>
              <w:t>0.00</w:t>
            </w:r>
          </w:p>
        </w:tc>
      </w:tr>
      <w:tr w:rsidR="00932FF9" w:rsidRPr="00326F88" w14:paraId="2D804853" w14:textId="77777777" w:rsidTr="00932FF9">
        <w:trPr>
          <w:trHeight w:val="454"/>
        </w:trPr>
        <w:tc>
          <w:tcPr>
            <w:tcW w:w="1999" w:type="pct"/>
            <w:shd w:val="clear" w:color="auto" w:fill="auto"/>
            <w:noWrap/>
            <w:vAlign w:val="center"/>
            <w:hideMark/>
          </w:tcPr>
          <w:p w14:paraId="1279F020" w14:textId="77777777" w:rsidR="00AA40F5" w:rsidRPr="00326F88" w:rsidRDefault="00AA40F5" w:rsidP="00211084">
            <w:pPr>
              <w:spacing w:line="240" w:lineRule="auto"/>
              <w:rPr>
                <w:rFonts w:cstheme="minorHAnsi"/>
                <w:szCs w:val="22"/>
                <w:lang w:val="es-PE"/>
              </w:rPr>
            </w:pPr>
            <w:r w:rsidRPr="00326F88">
              <w:rPr>
                <w:rFonts w:cstheme="minorHAnsi"/>
                <w:szCs w:val="22"/>
                <w:lang w:val="es-PE"/>
              </w:rPr>
              <w:t>4. Servicios</w:t>
            </w:r>
          </w:p>
        </w:tc>
        <w:tc>
          <w:tcPr>
            <w:tcW w:w="2061" w:type="pct"/>
            <w:shd w:val="clear" w:color="auto" w:fill="auto"/>
            <w:noWrap/>
            <w:vAlign w:val="center"/>
            <w:hideMark/>
          </w:tcPr>
          <w:p w14:paraId="6AFDC67A" w14:textId="77777777" w:rsidR="00AA40F5" w:rsidRPr="00326F88" w:rsidRDefault="00AA40F5" w:rsidP="00211084">
            <w:pPr>
              <w:spacing w:line="240" w:lineRule="auto"/>
              <w:rPr>
                <w:rFonts w:cstheme="minorHAnsi"/>
                <w:szCs w:val="22"/>
                <w:lang w:val="es-PE"/>
              </w:rPr>
            </w:pPr>
            <w:r w:rsidRPr="00326F88">
              <w:rPr>
                <w:rFonts w:cstheme="minorHAnsi"/>
                <w:szCs w:val="22"/>
                <w:lang w:val="es-PE"/>
              </w:rPr>
              <w:t>Luz, agua, internet, copias</w:t>
            </w:r>
          </w:p>
        </w:tc>
        <w:tc>
          <w:tcPr>
            <w:tcW w:w="939" w:type="pct"/>
            <w:shd w:val="clear" w:color="auto" w:fill="auto"/>
            <w:noWrap/>
            <w:vAlign w:val="center"/>
            <w:hideMark/>
          </w:tcPr>
          <w:p w14:paraId="24B421C5" w14:textId="68123F10" w:rsidR="00AA40F5" w:rsidRPr="00326F88" w:rsidRDefault="00D41ABB" w:rsidP="00211084">
            <w:pPr>
              <w:spacing w:line="240" w:lineRule="auto"/>
              <w:jc w:val="right"/>
              <w:rPr>
                <w:rFonts w:cstheme="minorHAnsi"/>
                <w:szCs w:val="22"/>
                <w:lang w:val="es-PE"/>
              </w:rPr>
            </w:pPr>
            <w:r w:rsidRPr="00326F88">
              <w:rPr>
                <w:rFonts w:cstheme="minorHAnsi"/>
                <w:szCs w:val="22"/>
                <w:lang w:val="es-PE"/>
              </w:rPr>
              <w:t>0.0</w:t>
            </w:r>
            <w:r w:rsidR="00AA40F5" w:rsidRPr="00326F88">
              <w:rPr>
                <w:rFonts w:cstheme="minorHAnsi"/>
                <w:szCs w:val="22"/>
                <w:lang w:val="es-PE"/>
              </w:rPr>
              <w:t>0</w:t>
            </w:r>
          </w:p>
        </w:tc>
      </w:tr>
      <w:tr w:rsidR="00932FF9" w:rsidRPr="00326F88" w14:paraId="7BEC20B6" w14:textId="77777777" w:rsidTr="00932FF9">
        <w:trPr>
          <w:trHeight w:val="454"/>
        </w:trPr>
        <w:tc>
          <w:tcPr>
            <w:tcW w:w="1999" w:type="pct"/>
            <w:shd w:val="clear" w:color="auto" w:fill="auto"/>
            <w:noWrap/>
            <w:vAlign w:val="center"/>
            <w:hideMark/>
          </w:tcPr>
          <w:p w14:paraId="2D63761D" w14:textId="77777777" w:rsidR="00AA40F5" w:rsidRPr="00326F88" w:rsidRDefault="00AA40F5" w:rsidP="00211084">
            <w:pPr>
              <w:spacing w:line="240" w:lineRule="auto"/>
              <w:rPr>
                <w:rFonts w:cstheme="minorHAnsi"/>
                <w:szCs w:val="22"/>
                <w:lang w:val="es-PE"/>
              </w:rPr>
            </w:pPr>
            <w:r w:rsidRPr="00326F88">
              <w:rPr>
                <w:rFonts w:cstheme="minorHAnsi"/>
                <w:szCs w:val="22"/>
                <w:lang w:val="es-PE"/>
              </w:rPr>
              <w:t>5. Otros Costos</w:t>
            </w:r>
          </w:p>
        </w:tc>
        <w:tc>
          <w:tcPr>
            <w:tcW w:w="2061" w:type="pct"/>
            <w:shd w:val="clear" w:color="auto" w:fill="auto"/>
            <w:noWrap/>
            <w:vAlign w:val="center"/>
            <w:hideMark/>
          </w:tcPr>
          <w:p w14:paraId="5BB707D5" w14:textId="77777777" w:rsidR="00AA40F5" w:rsidRPr="00326F88" w:rsidRDefault="00AA40F5" w:rsidP="00211084">
            <w:pPr>
              <w:spacing w:line="240" w:lineRule="auto"/>
              <w:rPr>
                <w:rFonts w:cstheme="minorHAnsi"/>
                <w:szCs w:val="22"/>
                <w:lang w:val="es-PE"/>
              </w:rPr>
            </w:pPr>
            <w:r w:rsidRPr="00326F88">
              <w:rPr>
                <w:rFonts w:cstheme="minorHAnsi"/>
                <w:szCs w:val="22"/>
                <w:lang w:val="es-PE"/>
              </w:rPr>
              <w:t>Refrigerio, transporte, otros</w:t>
            </w:r>
          </w:p>
        </w:tc>
        <w:tc>
          <w:tcPr>
            <w:tcW w:w="939" w:type="pct"/>
            <w:shd w:val="clear" w:color="auto" w:fill="auto"/>
            <w:noWrap/>
            <w:vAlign w:val="center"/>
            <w:hideMark/>
          </w:tcPr>
          <w:p w14:paraId="17B4534B" w14:textId="70A5AF4A" w:rsidR="00AA40F5" w:rsidRPr="00326F88" w:rsidRDefault="0030323D" w:rsidP="00211084">
            <w:pPr>
              <w:spacing w:line="240" w:lineRule="auto"/>
              <w:jc w:val="right"/>
              <w:rPr>
                <w:rFonts w:cstheme="minorHAnsi"/>
                <w:szCs w:val="22"/>
                <w:lang w:val="es-PE"/>
              </w:rPr>
            </w:pPr>
            <w:r w:rsidRPr="00326F88">
              <w:rPr>
                <w:rFonts w:cstheme="minorHAnsi"/>
                <w:szCs w:val="22"/>
                <w:lang w:val="es-PE"/>
              </w:rPr>
              <w:t>8</w:t>
            </w:r>
            <w:r w:rsidR="00AA40F5" w:rsidRPr="00326F88">
              <w:rPr>
                <w:rFonts w:cstheme="minorHAnsi"/>
                <w:szCs w:val="22"/>
                <w:lang w:val="es-PE"/>
              </w:rPr>
              <w:t>00</w:t>
            </w:r>
            <w:r w:rsidR="00D41ABB" w:rsidRPr="00326F88">
              <w:rPr>
                <w:rFonts w:cstheme="minorHAnsi"/>
                <w:szCs w:val="22"/>
                <w:lang w:val="es-PE"/>
              </w:rPr>
              <w:t>.00</w:t>
            </w:r>
          </w:p>
        </w:tc>
      </w:tr>
      <w:tr w:rsidR="00932FF9" w:rsidRPr="00326F88" w14:paraId="6D30E3F1" w14:textId="77777777" w:rsidTr="00932FF9">
        <w:trPr>
          <w:trHeight w:val="454"/>
        </w:trPr>
        <w:tc>
          <w:tcPr>
            <w:tcW w:w="1999" w:type="pct"/>
            <w:shd w:val="clear" w:color="auto" w:fill="auto"/>
            <w:noWrap/>
            <w:vAlign w:val="center"/>
            <w:hideMark/>
          </w:tcPr>
          <w:p w14:paraId="2CAFD65C" w14:textId="77777777" w:rsidR="00AA40F5" w:rsidRPr="00326F88" w:rsidRDefault="00AA40F5" w:rsidP="00211084">
            <w:pPr>
              <w:spacing w:line="240" w:lineRule="auto"/>
              <w:rPr>
                <w:rFonts w:cstheme="minorHAnsi"/>
                <w:szCs w:val="22"/>
                <w:lang w:val="es-PE"/>
              </w:rPr>
            </w:pPr>
            <w:r w:rsidRPr="00326F88">
              <w:rPr>
                <w:rFonts w:cstheme="minorHAnsi"/>
                <w:szCs w:val="22"/>
                <w:lang w:val="es-PE"/>
              </w:rPr>
              <w:t>6. Reserva de contingencia</w:t>
            </w:r>
          </w:p>
        </w:tc>
        <w:tc>
          <w:tcPr>
            <w:tcW w:w="2061" w:type="pct"/>
            <w:shd w:val="clear" w:color="auto" w:fill="auto"/>
            <w:noWrap/>
            <w:vAlign w:val="center"/>
            <w:hideMark/>
          </w:tcPr>
          <w:p w14:paraId="70BF6528" w14:textId="77777777" w:rsidR="00AA40F5" w:rsidRPr="00326F88" w:rsidRDefault="00AA40F5" w:rsidP="00211084">
            <w:pPr>
              <w:spacing w:line="240" w:lineRule="auto"/>
              <w:rPr>
                <w:rFonts w:cstheme="minorHAnsi"/>
                <w:szCs w:val="22"/>
                <w:lang w:val="es-PE"/>
              </w:rPr>
            </w:pPr>
            <w:r w:rsidRPr="00326F88">
              <w:rPr>
                <w:rFonts w:cstheme="minorHAnsi"/>
                <w:szCs w:val="22"/>
                <w:lang w:val="es-PE"/>
              </w:rPr>
              <w:t> </w:t>
            </w:r>
          </w:p>
        </w:tc>
        <w:tc>
          <w:tcPr>
            <w:tcW w:w="939" w:type="pct"/>
            <w:shd w:val="clear" w:color="auto" w:fill="auto"/>
            <w:noWrap/>
            <w:vAlign w:val="center"/>
            <w:hideMark/>
          </w:tcPr>
          <w:p w14:paraId="79989249" w14:textId="55BA13D8" w:rsidR="00AA40F5" w:rsidRPr="00326F88" w:rsidRDefault="0030323D" w:rsidP="00211084">
            <w:pPr>
              <w:spacing w:line="240" w:lineRule="auto"/>
              <w:jc w:val="right"/>
              <w:rPr>
                <w:rFonts w:cstheme="minorHAnsi"/>
                <w:szCs w:val="22"/>
                <w:lang w:val="es-PE"/>
              </w:rPr>
            </w:pPr>
            <w:r w:rsidRPr="00326F88">
              <w:rPr>
                <w:rFonts w:cstheme="minorHAnsi"/>
                <w:szCs w:val="22"/>
                <w:lang w:val="es-PE"/>
              </w:rPr>
              <w:t>8</w:t>
            </w:r>
            <w:r w:rsidR="00AA40F5" w:rsidRPr="00326F88">
              <w:rPr>
                <w:rFonts w:cstheme="minorHAnsi"/>
                <w:szCs w:val="22"/>
                <w:lang w:val="es-PE"/>
              </w:rPr>
              <w:t>00</w:t>
            </w:r>
            <w:r w:rsidR="00D41ABB" w:rsidRPr="00326F88">
              <w:rPr>
                <w:rFonts w:cstheme="minorHAnsi"/>
                <w:szCs w:val="22"/>
                <w:lang w:val="es-PE"/>
              </w:rPr>
              <w:t>.00</w:t>
            </w:r>
          </w:p>
        </w:tc>
      </w:tr>
      <w:tr w:rsidR="00932FF9" w:rsidRPr="00326F88" w14:paraId="186468CE" w14:textId="77777777" w:rsidTr="00B97020">
        <w:trPr>
          <w:trHeight w:val="454"/>
        </w:trPr>
        <w:tc>
          <w:tcPr>
            <w:tcW w:w="1999" w:type="pct"/>
            <w:tcBorders>
              <w:bottom w:val="single" w:sz="4" w:space="0" w:color="auto"/>
            </w:tcBorders>
            <w:shd w:val="clear" w:color="auto" w:fill="auto"/>
            <w:noWrap/>
            <w:vAlign w:val="center"/>
            <w:hideMark/>
          </w:tcPr>
          <w:p w14:paraId="07A58446" w14:textId="77777777" w:rsidR="00AA40F5" w:rsidRPr="00326F88" w:rsidRDefault="00AA40F5" w:rsidP="00211084">
            <w:pPr>
              <w:spacing w:line="240" w:lineRule="auto"/>
              <w:rPr>
                <w:rFonts w:cstheme="minorHAnsi"/>
                <w:szCs w:val="22"/>
                <w:lang w:val="es-PE"/>
              </w:rPr>
            </w:pPr>
            <w:r w:rsidRPr="00326F88">
              <w:rPr>
                <w:rFonts w:cstheme="minorHAnsi"/>
                <w:szCs w:val="22"/>
                <w:lang w:val="es-PE"/>
              </w:rPr>
              <w:lastRenderedPageBreak/>
              <w:t>7. Reserva de gestión</w:t>
            </w:r>
          </w:p>
        </w:tc>
        <w:tc>
          <w:tcPr>
            <w:tcW w:w="2061" w:type="pct"/>
            <w:tcBorders>
              <w:bottom w:val="single" w:sz="4" w:space="0" w:color="auto"/>
            </w:tcBorders>
            <w:shd w:val="clear" w:color="auto" w:fill="auto"/>
            <w:noWrap/>
            <w:vAlign w:val="center"/>
            <w:hideMark/>
          </w:tcPr>
          <w:p w14:paraId="73D01E4F" w14:textId="77777777" w:rsidR="00AA40F5" w:rsidRPr="00326F88" w:rsidRDefault="00AA40F5" w:rsidP="00211084">
            <w:pPr>
              <w:spacing w:line="240" w:lineRule="auto"/>
              <w:rPr>
                <w:rFonts w:cstheme="minorHAnsi"/>
                <w:szCs w:val="22"/>
                <w:lang w:val="es-PE"/>
              </w:rPr>
            </w:pPr>
            <w:r w:rsidRPr="00326F88">
              <w:rPr>
                <w:rFonts w:cstheme="minorHAnsi"/>
                <w:szCs w:val="22"/>
                <w:lang w:val="es-PE"/>
              </w:rPr>
              <w:t> </w:t>
            </w:r>
          </w:p>
        </w:tc>
        <w:tc>
          <w:tcPr>
            <w:tcW w:w="939" w:type="pct"/>
            <w:tcBorders>
              <w:bottom w:val="single" w:sz="4" w:space="0" w:color="auto"/>
            </w:tcBorders>
            <w:shd w:val="clear" w:color="auto" w:fill="auto"/>
            <w:noWrap/>
            <w:vAlign w:val="center"/>
            <w:hideMark/>
          </w:tcPr>
          <w:p w14:paraId="1227B556" w14:textId="31319C62" w:rsidR="00AA40F5" w:rsidRPr="00326F88" w:rsidRDefault="0030323D" w:rsidP="00211084">
            <w:pPr>
              <w:spacing w:line="240" w:lineRule="auto"/>
              <w:jc w:val="right"/>
              <w:rPr>
                <w:rFonts w:cstheme="minorHAnsi"/>
                <w:szCs w:val="22"/>
                <w:lang w:val="es-PE"/>
              </w:rPr>
            </w:pPr>
            <w:r w:rsidRPr="00326F88">
              <w:rPr>
                <w:rFonts w:cstheme="minorHAnsi"/>
                <w:szCs w:val="22"/>
                <w:lang w:val="es-PE"/>
              </w:rPr>
              <w:t>8</w:t>
            </w:r>
            <w:r w:rsidR="00AA40F5" w:rsidRPr="00326F88">
              <w:rPr>
                <w:rFonts w:cstheme="minorHAnsi"/>
                <w:szCs w:val="22"/>
                <w:lang w:val="es-PE"/>
              </w:rPr>
              <w:t>00</w:t>
            </w:r>
            <w:r w:rsidR="00D41ABB" w:rsidRPr="00326F88">
              <w:rPr>
                <w:rFonts w:cstheme="minorHAnsi"/>
                <w:szCs w:val="22"/>
                <w:lang w:val="es-PE"/>
              </w:rPr>
              <w:t>.00</w:t>
            </w:r>
          </w:p>
        </w:tc>
      </w:tr>
      <w:tr w:rsidR="00932FF9" w:rsidRPr="00326F88" w14:paraId="114A206E" w14:textId="77777777" w:rsidTr="00B97020">
        <w:trPr>
          <w:trHeight w:val="454"/>
        </w:trPr>
        <w:tc>
          <w:tcPr>
            <w:tcW w:w="4061" w:type="pct"/>
            <w:gridSpan w:val="2"/>
            <w:tcBorders>
              <w:top w:val="single" w:sz="4" w:space="0" w:color="auto"/>
              <w:bottom w:val="single" w:sz="4" w:space="0" w:color="auto"/>
            </w:tcBorders>
            <w:shd w:val="clear" w:color="auto" w:fill="auto"/>
            <w:noWrap/>
            <w:vAlign w:val="center"/>
            <w:hideMark/>
          </w:tcPr>
          <w:p w14:paraId="5F156207" w14:textId="65F7A267" w:rsidR="00AA40F5" w:rsidRPr="00326F88" w:rsidRDefault="00B622D0" w:rsidP="000E0B97">
            <w:pPr>
              <w:spacing w:line="240" w:lineRule="auto"/>
              <w:rPr>
                <w:rFonts w:cstheme="minorHAnsi"/>
                <w:b/>
                <w:bCs/>
                <w:szCs w:val="22"/>
                <w:lang w:val="es-PE"/>
              </w:rPr>
            </w:pPr>
            <w:r w:rsidRPr="00326F88">
              <w:rPr>
                <w:rFonts w:cstheme="minorHAnsi"/>
                <w:b/>
                <w:bCs/>
                <w:szCs w:val="22"/>
                <w:lang w:val="es-PE"/>
              </w:rPr>
              <w:t>Total,</w:t>
            </w:r>
            <w:r w:rsidR="00B97020" w:rsidRPr="00326F88">
              <w:rPr>
                <w:rFonts w:cstheme="minorHAnsi"/>
                <w:b/>
                <w:bCs/>
                <w:szCs w:val="22"/>
                <w:lang w:val="es-PE"/>
              </w:rPr>
              <w:t xml:space="preserve"> Costo Fijo</w:t>
            </w:r>
          </w:p>
        </w:tc>
        <w:tc>
          <w:tcPr>
            <w:tcW w:w="939" w:type="pct"/>
            <w:tcBorders>
              <w:top w:val="single" w:sz="4" w:space="0" w:color="auto"/>
              <w:bottom w:val="single" w:sz="4" w:space="0" w:color="auto"/>
            </w:tcBorders>
            <w:shd w:val="clear" w:color="auto" w:fill="auto"/>
            <w:noWrap/>
            <w:vAlign w:val="center"/>
            <w:hideMark/>
          </w:tcPr>
          <w:p w14:paraId="525E936A" w14:textId="66B9DE5B" w:rsidR="00AA40F5" w:rsidRPr="00326F88" w:rsidRDefault="0093196B" w:rsidP="00211084">
            <w:pPr>
              <w:spacing w:line="240" w:lineRule="auto"/>
              <w:jc w:val="right"/>
              <w:rPr>
                <w:rFonts w:cstheme="minorHAnsi"/>
                <w:b/>
                <w:bCs/>
                <w:szCs w:val="22"/>
                <w:lang w:val="es-PE"/>
              </w:rPr>
            </w:pPr>
            <w:r w:rsidRPr="00326F88">
              <w:rPr>
                <w:rFonts w:cstheme="minorHAnsi"/>
                <w:b/>
                <w:bCs/>
                <w:szCs w:val="22"/>
                <w:lang w:val="es-PE"/>
              </w:rPr>
              <w:t>2,400</w:t>
            </w:r>
            <w:r w:rsidR="00B97020" w:rsidRPr="00326F88">
              <w:rPr>
                <w:rFonts w:cstheme="minorHAnsi"/>
                <w:b/>
                <w:bCs/>
                <w:szCs w:val="22"/>
                <w:lang w:val="es-PE"/>
              </w:rPr>
              <w:t>.00</w:t>
            </w:r>
          </w:p>
        </w:tc>
      </w:tr>
    </w:tbl>
    <w:p w14:paraId="21AEA74A" w14:textId="77777777" w:rsidR="009756C5" w:rsidRPr="00326F88" w:rsidRDefault="009756C5">
      <w:pPr>
        <w:rPr>
          <w:b/>
          <w:bCs/>
          <w:lang w:val="es-PE"/>
        </w:rPr>
      </w:pPr>
      <w:r w:rsidRPr="00326F88">
        <w:rPr>
          <w:lang w:val="es-PE"/>
        </w:rPr>
        <w:br w:type="page"/>
      </w:r>
    </w:p>
    <w:p w14:paraId="365EC11D" w14:textId="326D8C55" w:rsidR="009756C5" w:rsidRPr="00326F88" w:rsidRDefault="00A34FA8" w:rsidP="00E30AF7">
      <w:pPr>
        <w:pStyle w:val="Ttulo1"/>
        <w:numPr>
          <w:ilvl w:val="0"/>
          <w:numId w:val="9"/>
        </w:numPr>
      </w:pPr>
      <w:bookmarkStart w:id="75" w:name="_Toc68728395"/>
      <w:bookmarkStart w:id="76" w:name="_Toc69119433"/>
      <w:r w:rsidRPr="00326F88">
        <w:lastRenderedPageBreak/>
        <w:t>Referencias Bibliográficas</w:t>
      </w:r>
      <w:bookmarkEnd w:id="75"/>
      <w:bookmarkEnd w:id="76"/>
    </w:p>
    <w:sdt>
      <w:sdtPr>
        <w:rPr>
          <w:lang w:val="es-PE"/>
        </w:rPr>
        <w:id w:val="1992754564"/>
        <w:docPartObj>
          <w:docPartGallery w:val="Bibliographies"/>
          <w:docPartUnique/>
        </w:docPartObj>
      </w:sdtPr>
      <w:sdtEndPr/>
      <w:sdtContent>
        <w:p w14:paraId="5508F447" w14:textId="6F42C9BB" w:rsidR="00B74C42" w:rsidRPr="00326F88" w:rsidRDefault="00B74C42" w:rsidP="0012426E">
          <w:pPr>
            <w:rPr>
              <w:lang w:val="es-PE"/>
            </w:rPr>
          </w:pPr>
        </w:p>
        <w:sdt>
          <w:sdtPr>
            <w:rPr>
              <w:lang w:val="es-PE"/>
            </w:rPr>
            <w:id w:val="111145805"/>
            <w:bibliography/>
          </w:sdtPr>
          <w:sdtEndPr/>
          <w:sdtContent>
            <w:p w14:paraId="03AB745B" w14:textId="77777777" w:rsidR="00BC03A3" w:rsidRPr="00BC03A3" w:rsidRDefault="00B74C42" w:rsidP="00BC03A3">
              <w:pPr>
                <w:pStyle w:val="Bibliografa"/>
                <w:ind w:left="720" w:hanging="720"/>
                <w:rPr>
                  <w:noProof/>
                  <w:sz w:val="24"/>
                  <w:lang w:val="es-PE"/>
                </w:rPr>
              </w:pPr>
              <w:r w:rsidRPr="00326F88">
                <w:rPr>
                  <w:lang w:val="es-PE"/>
                </w:rPr>
                <w:fldChar w:fldCharType="begin"/>
              </w:r>
              <w:r w:rsidRPr="00326F88">
                <w:rPr>
                  <w:lang w:val="es-PE"/>
                </w:rPr>
                <w:instrText>BIBLIOGRAPHY</w:instrText>
              </w:r>
              <w:r w:rsidRPr="00326F88">
                <w:rPr>
                  <w:lang w:val="es-PE"/>
                </w:rPr>
                <w:fldChar w:fldCharType="separate"/>
              </w:r>
              <w:r w:rsidR="00BC03A3" w:rsidRPr="00303125">
                <w:rPr>
                  <w:noProof/>
                  <w:lang w:val="es-PE"/>
                </w:rPr>
                <w:t xml:space="preserve">Bernal Torres, C. A. (2006). </w:t>
              </w:r>
              <w:r w:rsidR="00BC03A3" w:rsidRPr="00BC03A3">
                <w:rPr>
                  <w:i/>
                  <w:iCs/>
                  <w:noProof/>
                  <w:lang w:val="es-PE"/>
                </w:rPr>
                <w:t>Metodología de la Investigación: Para administración, economía, humanidades y ciencias sociales.</w:t>
              </w:r>
              <w:r w:rsidR="00BC03A3" w:rsidRPr="00BC03A3">
                <w:rPr>
                  <w:noProof/>
                  <w:lang w:val="es-PE"/>
                </w:rPr>
                <w:t xml:space="preserve"> México: Pearson Educacion.</w:t>
              </w:r>
            </w:p>
            <w:p w14:paraId="639B7A02" w14:textId="77777777" w:rsidR="00BC03A3" w:rsidRPr="00BC03A3" w:rsidRDefault="00BC03A3" w:rsidP="00BC03A3">
              <w:pPr>
                <w:pStyle w:val="Bibliografa"/>
                <w:ind w:left="720" w:hanging="720"/>
                <w:rPr>
                  <w:noProof/>
                  <w:lang w:val="es-PE"/>
                </w:rPr>
              </w:pPr>
              <w:r w:rsidRPr="00BC03A3">
                <w:rPr>
                  <w:noProof/>
                  <w:lang w:val="es-PE"/>
                </w:rPr>
                <w:t xml:space="preserve">Bon, J. A. (2008). </w:t>
              </w:r>
              <w:r w:rsidRPr="00BC03A3">
                <w:rPr>
                  <w:i/>
                  <w:iCs/>
                  <w:noProof/>
                  <w:lang w:val="es-PE"/>
                </w:rPr>
                <w:t>Fundamentos de a Gestión de Servicios de TI basada en ITIL.</w:t>
              </w:r>
              <w:r w:rsidRPr="00BC03A3">
                <w:rPr>
                  <w:noProof/>
                  <w:lang w:val="es-PE"/>
                </w:rPr>
                <w:t xml:space="preserve"> Países Bajos: Van Haren Publishing.</w:t>
              </w:r>
            </w:p>
            <w:p w14:paraId="5EA48C58" w14:textId="77777777" w:rsidR="00BC03A3" w:rsidRPr="00BC03A3" w:rsidRDefault="00BC03A3" w:rsidP="00BC03A3">
              <w:pPr>
                <w:pStyle w:val="Bibliografa"/>
                <w:ind w:left="720" w:hanging="720"/>
                <w:rPr>
                  <w:noProof/>
                  <w:lang w:val="es-PE"/>
                </w:rPr>
              </w:pPr>
              <w:r w:rsidRPr="00BC03A3">
                <w:rPr>
                  <w:noProof/>
                  <w:lang w:val="es-PE"/>
                </w:rPr>
                <w:t xml:space="preserve">Chavarry Sandoval, C. J. (2012). </w:t>
              </w:r>
              <w:r w:rsidRPr="00BC03A3">
                <w:rPr>
                  <w:i/>
                  <w:iCs/>
                  <w:noProof/>
                  <w:lang w:val="es-PE"/>
                </w:rPr>
                <w:t>Propuesta de Modelo Ajustado a la Gestión de TI/SI orientado a los servicios basado en el marco de trabajo ITIL. Caso de estudio aplicado al departamento de TI/SI de la Universidad de Lambayeque-Perú.</w:t>
              </w:r>
              <w:r w:rsidRPr="00BC03A3">
                <w:rPr>
                  <w:noProof/>
                  <w:lang w:val="es-PE"/>
                </w:rPr>
                <w:t xml:space="preserve"> Chicayo, Perú: Tesis para optar el título de Ingeniero de Sistemas y Computación.</w:t>
              </w:r>
            </w:p>
            <w:p w14:paraId="69A90234" w14:textId="77777777" w:rsidR="00BC03A3" w:rsidRPr="00BC03A3" w:rsidRDefault="00BC03A3" w:rsidP="00BC03A3">
              <w:pPr>
                <w:pStyle w:val="Bibliografa"/>
                <w:ind w:left="720" w:hanging="720"/>
                <w:rPr>
                  <w:noProof/>
                  <w:lang w:val="es-PE"/>
                </w:rPr>
              </w:pPr>
              <w:r w:rsidRPr="00BC03A3">
                <w:rPr>
                  <w:noProof/>
                  <w:lang w:val="es-PE"/>
                </w:rPr>
                <w:t xml:space="preserve">Conzales Flores, J. A. (2015). </w:t>
              </w:r>
              <w:r w:rsidRPr="00BC03A3">
                <w:rPr>
                  <w:i/>
                  <w:iCs/>
                  <w:noProof/>
                  <w:lang w:val="es-PE"/>
                </w:rPr>
                <w:t>Implementación del Marco de Trabajo ITIL v3.0 para el Proceso de Gestión de Incidencias en el Centro de Sistemas de Información de la Gerencia Regional de Salud Lambayeque.</w:t>
              </w:r>
              <w:r w:rsidRPr="00BC03A3">
                <w:rPr>
                  <w:noProof/>
                  <w:lang w:val="es-PE"/>
                </w:rPr>
                <w:t xml:space="preserve"> Chiclayo, Perú: Tesis para Optar el Título de Ingeniero de Sistemas y Computación.</w:t>
              </w:r>
            </w:p>
            <w:p w14:paraId="13C676DC" w14:textId="77777777" w:rsidR="00BC03A3" w:rsidRPr="00BC03A3" w:rsidRDefault="00BC03A3" w:rsidP="00BC03A3">
              <w:pPr>
                <w:pStyle w:val="Bibliografa"/>
                <w:ind w:left="720" w:hanging="720"/>
                <w:rPr>
                  <w:noProof/>
                  <w:lang w:val="es-PE"/>
                </w:rPr>
              </w:pPr>
              <w:r>
                <w:rPr>
                  <w:noProof/>
                </w:rPr>
                <w:t xml:space="preserve">econocom. (s.f.). </w:t>
              </w:r>
              <w:r>
                <w:rPr>
                  <w:i/>
                  <w:iCs/>
                  <w:noProof/>
                </w:rPr>
                <w:t>ITIL Foundation</w:t>
              </w:r>
              <w:r>
                <w:rPr>
                  <w:noProof/>
                </w:rPr>
                <w:t xml:space="preserve">. </w:t>
              </w:r>
              <w:r w:rsidRPr="00BC03A3">
                <w:rPr>
                  <w:noProof/>
                  <w:lang w:val="es-PE"/>
                </w:rPr>
                <w:t>Obtenido de Gestión de Servicios TI: https://segenuino.com/itil/operacion_servicios_TI/gestion_incidencias.html</w:t>
              </w:r>
            </w:p>
            <w:p w14:paraId="3FCA93F6" w14:textId="77777777" w:rsidR="00BC03A3" w:rsidRPr="00BC03A3" w:rsidRDefault="00BC03A3" w:rsidP="00BC03A3">
              <w:pPr>
                <w:pStyle w:val="Bibliografa"/>
                <w:ind w:left="720" w:hanging="720"/>
                <w:rPr>
                  <w:noProof/>
                  <w:lang w:val="es-PE"/>
                </w:rPr>
              </w:pPr>
              <w:r w:rsidRPr="00BC03A3">
                <w:rPr>
                  <w:noProof/>
                  <w:lang w:val="es-PE"/>
                </w:rPr>
                <w:t xml:space="preserve">García Correa, J. B. (2015). </w:t>
              </w:r>
              <w:r w:rsidRPr="00BC03A3">
                <w:rPr>
                  <w:i/>
                  <w:iCs/>
                  <w:noProof/>
                  <w:lang w:val="es-PE"/>
                </w:rPr>
                <w:t>Análisis y Propuesta de Implementación de las Mejores Prácticas de ITIL en el Departamento de Sistemas de la Universidad Politécnica Salesiana Sede Guayaquil.</w:t>
              </w:r>
              <w:r w:rsidRPr="00BC03A3">
                <w:rPr>
                  <w:noProof/>
                  <w:lang w:val="es-PE"/>
                </w:rPr>
                <w:t xml:space="preserve"> Guayaquil, Ecuador: Tesis Previa a la Obtención del Título de Ingeniero de Sistemas.</w:t>
              </w:r>
            </w:p>
            <w:p w14:paraId="599B2D7E" w14:textId="77777777" w:rsidR="00BC03A3" w:rsidRPr="00BC03A3" w:rsidRDefault="00BC03A3" w:rsidP="00BC03A3">
              <w:pPr>
                <w:pStyle w:val="Bibliografa"/>
                <w:ind w:left="720" w:hanging="720"/>
                <w:rPr>
                  <w:noProof/>
                  <w:lang w:val="es-PE"/>
                </w:rPr>
              </w:pPr>
              <w:r w:rsidRPr="00BC03A3">
                <w:rPr>
                  <w:noProof/>
                  <w:lang w:val="es-PE"/>
                </w:rPr>
                <w:t xml:space="preserve">Jaramillo Cardona, J. A. (2020). </w:t>
              </w:r>
              <w:r w:rsidRPr="00BC03A3">
                <w:rPr>
                  <w:i/>
                  <w:iCs/>
                  <w:noProof/>
                  <w:lang w:val="es-PE"/>
                </w:rPr>
                <w:t>Diseño de Mejora de los Canales de Soporte en la Empresa Digital Communications Technologies Colombia Ltda. Basado en la Aplicación de la Metodología ITIL v4 y la Norma ISO 20000 en la Ciudad de Bogotá.</w:t>
              </w:r>
              <w:r w:rsidRPr="00BC03A3">
                <w:rPr>
                  <w:noProof/>
                  <w:lang w:val="es-PE"/>
                </w:rPr>
                <w:t xml:space="preserve"> Bogotá, Colombia: Modalidad de grado Seminario de Perfeccionamiento Requisito Parcial para Obtener el título de Ingeniero de Sistemas.</w:t>
              </w:r>
            </w:p>
            <w:p w14:paraId="312D0E8B" w14:textId="77777777" w:rsidR="00BC03A3" w:rsidRPr="00BC03A3" w:rsidRDefault="00BC03A3" w:rsidP="00BC03A3">
              <w:pPr>
                <w:pStyle w:val="Bibliografa"/>
                <w:ind w:left="720" w:hanging="720"/>
                <w:rPr>
                  <w:noProof/>
                  <w:lang w:val="es-PE"/>
                </w:rPr>
              </w:pPr>
              <w:r w:rsidRPr="00BC03A3">
                <w:rPr>
                  <w:noProof/>
                  <w:lang w:val="es-PE"/>
                </w:rPr>
                <w:lastRenderedPageBreak/>
                <w:t xml:space="preserve">Manage Engine. (25 de junio de 2020). </w:t>
              </w:r>
              <w:r w:rsidRPr="00BC03A3">
                <w:rPr>
                  <w:i/>
                  <w:iCs/>
                  <w:noProof/>
                  <w:lang w:val="es-PE"/>
                </w:rPr>
                <w:t>ServiceDesk Plus</w:t>
              </w:r>
              <w:r w:rsidRPr="00BC03A3">
                <w:rPr>
                  <w:noProof/>
                  <w:lang w:val="es-PE"/>
                </w:rPr>
                <w:t>. Obtenido de https://www.manageengine.com/latam/service-desk/gestion-de-incidentes-itil.html?fea</w:t>
              </w:r>
            </w:p>
            <w:p w14:paraId="2893C72F" w14:textId="77777777" w:rsidR="00BC03A3" w:rsidRPr="00BC03A3" w:rsidRDefault="00BC03A3" w:rsidP="00BC03A3">
              <w:pPr>
                <w:pStyle w:val="Bibliografa"/>
                <w:ind w:left="720" w:hanging="720"/>
                <w:rPr>
                  <w:noProof/>
                  <w:lang w:val="es-PE"/>
                </w:rPr>
              </w:pPr>
              <w:r w:rsidRPr="00BC03A3">
                <w:rPr>
                  <w:noProof/>
                  <w:lang w:val="es-PE"/>
                </w:rPr>
                <w:t xml:space="preserve">Manage Engine. (25 de junio de 2020). </w:t>
              </w:r>
              <w:r w:rsidRPr="00BC03A3">
                <w:rPr>
                  <w:i/>
                  <w:iCs/>
                  <w:noProof/>
                  <w:lang w:val="es-PE"/>
                </w:rPr>
                <w:t>ServiceDesk Plus</w:t>
              </w:r>
              <w:r w:rsidRPr="00BC03A3">
                <w:rPr>
                  <w:noProof/>
                  <w:lang w:val="es-PE"/>
                </w:rPr>
                <w:t>. Obtenido de https://www.manageengine.com/latam/service-desk/itil-incident-management/que-es-la-gestion-de-incidentes-itil.html#best-practices?toc</w:t>
              </w:r>
            </w:p>
            <w:p w14:paraId="53902959" w14:textId="7503AADD" w:rsidR="00B74C42" w:rsidRPr="00326F88" w:rsidRDefault="00B74C42" w:rsidP="00BC03A3">
              <w:pPr>
                <w:rPr>
                  <w:lang w:val="es-PE"/>
                </w:rPr>
              </w:pPr>
              <w:r w:rsidRPr="00326F88">
                <w:rPr>
                  <w:b/>
                  <w:bCs/>
                  <w:lang w:val="es-PE"/>
                </w:rPr>
                <w:fldChar w:fldCharType="end"/>
              </w:r>
            </w:p>
          </w:sdtContent>
        </w:sdt>
      </w:sdtContent>
    </w:sdt>
    <w:p w14:paraId="1D459A0D" w14:textId="77777777" w:rsidR="008E3B21" w:rsidRPr="00326F88" w:rsidRDefault="009C5A60">
      <w:pPr>
        <w:spacing w:line="240" w:lineRule="auto"/>
        <w:rPr>
          <w:lang w:val="es-PE"/>
        </w:rPr>
        <w:sectPr w:rsidR="008E3B21" w:rsidRPr="00326F88" w:rsidSect="00D90D43">
          <w:pgSz w:w="12242" w:h="15842" w:code="1"/>
          <w:pgMar w:top="1440" w:right="1440" w:bottom="1440" w:left="1440" w:header="709" w:footer="709" w:gutter="0"/>
          <w:cols w:space="708"/>
          <w:titlePg/>
          <w:docGrid w:linePitch="360"/>
        </w:sectPr>
      </w:pPr>
      <w:r w:rsidRPr="00326F88">
        <w:rPr>
          <w:lang w:val="es-PE"/>
        </w:rPr>
        <w:br w:type="page"/>
      </w:r>
    </w:p>
    <w:p w14:paraId="414879F4" w14:textId="306E3FFB" w:rsidR="00B1598D" w:rsidRPr="00326F88" w:rsidRDefault="009C5A60" w:rsidP="008E3B21">
      <w:pPr>
        <w:pStyle w:val="Ttulo1"/>
      </w:pPr>
      <w:r w:rsidRPr="00326F88">
        <w:lastRenderedPageBreak/>
        <w:t>Anexos</w:t>
      </w:r>
    </w:p>
    <w:p w14:paraId="109941E6" w14:textId="4462C274" w:rsidR="008E3B21" w:rsidRPr="00326F88" w:rsidRDefault="008E3B21" w:rsidP="008E3B21">
      <w:pPr>
        <w:pStyle w:val="Ttulo2"/>
      </w:pPr>
      <w:r w:rsidRPr="00326F88">
        <w:t>Matriz de Consistencia</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1"/>
        <w:gridCol w:w="2141"/>
        <w:gridCol w:w="2266"/>
        <w:gridCol w:w="4783"/>
        <w:gridCol w:w="1511"/>
      </w:tblGrid>
      <w:tr w:rsidR="003B530F" w:rsidRPr="00326F88" w14:paraId="230BCF2B" w14:textId="77777777" w:rsidTr="00E84473">
        <w:trPr>
          <w:trHeight w:val="454"/>
        </w:trPr>
        <w:tc>
          <w:tcPr>
            <w:tcW w:w="872" w:type="pct"/>
            <w:tcBorders>
              <w:top w:val="single" w:sz="4" w:space="0" w:color="auto"/>
              <w:bottom w:val="single" w:sz="4" w:space="0" w:color="auto"/>
            </w:tcBorders>
            <w:shd w:val="clear" w:color="auto" w:fill="auto"/>
            <w:tcMar>
              <w:top w:w="57" w:type="dxa"/>
              <w:left w:w="57" w:type="dxa"/>
              <w:bottom w:w="57" w:type="dxa"/>
              <w:right w:w="57" w:type="dxa"/>
            </w:tcMar>
            <w:vAlign w:val="center"/>
          </w:tcPr>
          <w:p w14:paraId="65505A15" w14:textId="1B847439" w:rsidR="00F31123" w:rsidRPr="00326F88" w:rsidRDefault="00D506D1" w:rsidP="00F37DFD">
            <w:pPr>
              <w:spacing w:line="240" w:lineRule="auto"/>
              <w:jc w:val="center"/>
              <w:rPr>
                <w:rFonts w:asciiTheme="majorHAnsi" w:hAnsiTheme="majorHAnsi" w:cstheme="majorHAnsi"/>
                <w:b/>
                <w:color w:val="ED7D31" w:themeColor="accent2"/>
                <w:szCs w:val="22"/>
                <w:highlight w:val="yellow"/>
                <w:lang w:val="es-PE"/>
              </w:rPr>
            </w:pPr>
            <w:r w:rsidRPr="00326F88">
              <w:rPr>
                <w:rFonts w:asciiTheme="majorHAnsi" w:hAnsiTheme="majorHAnsi" w:cstheme="majorHAnsi"/>
                <w:b/>
                <w:szCs w:val="22"/>
                <w:lang w:val="es-PE"/>
              </w:rPr>
              <w:t>Problema</w:t>
            </w:r>
          </w:p>
        </w:tc>
        <w:tc>
          <w:tcPr>
            <w:tcW w:w="826" w:type="pct"/>
            <w:tcBorders>
              <w:top w:val="single" w:sz="4" w:space="0" w:color="auto"/>
              <w:bottom w:val="single" w:sz="4" w:space="0" w:color="auto"/>
            </w:tcBorders>
            <w:shd w:val="clear" w:color="auto" w:fill="auto"/>
            <w:tcMar>
              <w:top w:w="57" w:type="dxa"/>
              <w:left w:w="57" w:type="dxa"/>
              <w:bottom w:w="57" w:type="dxa"/>
              <w:right w:w="57" w:type="dxa"/>
            </w:tcMar>
            <w:vAlign w:val="center"/>
          </w:tcPr>
          <w:p w14:paraId="569CB49D" w14:textId="0B8840E5" w:rsidR="00F31123" w:rsidRPr="00326F88" w:rsidRDefault="00D506D1" w:rsidP="00F37DFD">
            <w:pPr>
              <w:spacing w:line="240" w:lineRule="auto"/>
              <w:jc w:val="center"/>
              <w:rPr>
                <w:rFonts w:asciiTheme="majorHAnsi" w:hAnsiTheme="majorHAnsi" w:cstheme="majorHAnsi"/>
                <w:b/>
                <w:szCs w:val="22"/>
                <w:lang w:val="es-PE"/>
              </w:rPr>
            </w:pPr>
            <w:r w:rsidRPr="00326F88">
              <w:rPr>
                <w:rFonts w:asciiTheme="majorHAnsi" w:hAnsiTheme="majorHAnsi" w:cstheme="majorHAnsi"/>
                <w:b/>
                <w:szCs w:val="22"/>
                <w:lang w:val="es-PE"/>
              </w:rPr>
              <w:t>Objetivo</w:t>
            </w:r>
          </w:p>
        </w:tc>
        <w:tc>
          <w:tcPr>
            <w:tcW w:w="874" w:type="pct"/>
            <w:tcBorders>
              <w:top w:val="single" w:sz="4" w:space="0" w:color="auto"/>
              <w:bottom w:val="single" w:sz="4" w:space="0" w:color="auto"/>
            </w:tcBorders>
            <w:shd w:val="clear" w:color="auto" w:fill="auto"/>
            <w:tcMar>
              <w:top w:w="57" w:type="dxa"/>
              <w:left w:w="57" w:type="dxa"/>
              <w:bottom w:w="57" w:type="dxa"/>
              <w:right w:w="57" w:type="dxa"/>
            </w:tcMar>
            <w:vAlign w:val="center"/>
          </w:tcPr>
          <w:p w14:paraId="54C9D4D5" w14:textId="3B7393DB" w:rsidR="00F31123" w:rsidRPr="00326F88" w:rsidRDefault="00D8316E" w:rsidP="00F37DFD">
            <w:pPr>
              <w:spacing w:line="240" w:lineRule="auto"/>
              <w:jc w:val="center"/>
              <w:rPr>
                <w:rFonts w:asciiTheme="majorHAnsi" w:hAnsiTheme="majorHAnsi" w:cstheme="majorHAnsi"/>
                <w:b/>
                <w:szCs w:val="22"/>
                <w:lang w:val="es-PE"/>
              </w:rPr>
            </w:pPr>
            <w:r w:rsidRPr="00326F88">
              <w:rPr>
                <w:rFonts w:asciiTheme="majorHAnsi" w:hAnsiTheme="majorHAnsi" w:cstheme="majorHAnsi"/>
                <w:b/>
                <w:szCs w:val="22"/>
                <w:lang w:val="es-PE"/>
              </w:rPr>
              <w:t>hipótesis</w:t>
            </w:r>
          </w:p>
        </w:tc>
        <w:tc>
          <w:tcPr>
            <w:tcW w:w="1845" w:type="pct"/>
            <w:vMerge w:val="restart"/>
            <w:tcBorders>
              <w:top w:val="single" w:sz="4" w:space="0" w:color="auto"/>
            </w:tcBorders>
            <w:shd w:val="clear" w:color="auto" w:fill="auto"/>
            <w:tcMar>
              <w:top w:w="57" w:type="dxa"/>
              <w:left w:w="57" w:type="dxa"/>
              <w:bottom w:w="57" w:type="dxa"/>
              <w:right w:w="57" w:type="dxa"/>
            </w:tcMar>
            <w:vAlign w:val="center"/>
          </w:tcPr>
          <w:p w14:paraId="5DF6DB80" w14:textId="1A5489B5" w:rsidR="00F31123" w:rsidRPr="00326F88" w:rsidRDefault="00D506D1" w:rsidP="00F37DFD">
            <w:pPr>
              <w:spacing w:line="240" w:lineRule="auto"/>
              <w:jc w:val="center"/>
              <w:rPr>
                <w:rFonts w:asciiTheme="majorHAnsi" w:hAnsiTheme="majorHAnsi" w:cstheme="majorHAnsi"/>
                <w:b/>
                <w:szCs w:val="22"/>
                <w:lang w:val="es-PE"/>
              </w:rPr>
            </w:pPr>
            <w:r w:rsidRPr="00326F88">
              <w:rPr>
                <w:rFonts w:asciiTheme="majorHAnsi" w:hAnsiTheme="majorHAnsi" w:cstheme="majorHAnsi"/>
                <w:b/>
                <w:szCs w:val="22"/>
                <w:lang w:val="es-PE"/>
              </w:rPr>
              <w:t>Variable</w:t>
            </w:r>
          </w:p>
        </w:tc>
        <w:tc>
          <w:tcPr>
            <w:tcW w:w="583" w:type="pct"/>
            <w:vMerge w:val="restart"/>
            <w:tcBorders>
              <w:top w:val="single" w:sz="4" w:space="0" w:color="auto"/>
            </w:tcBorders>
            <w:shd w:val="clear" w:color="auto" w:fill="auto"/>
            <w:tcMar>
              <w:top w:w="57" w:type="dxa"/>
              <w:left w:w="57" w:type="dxa"/>
              <w:bottom w:w="57" w:type="dxa"/>
              <w:right w:w="57" w:type="dxa"/>
            </w:tcMar>
            <w:vAlign w:val="center"/>
          </w:tcPr>
          <w:p w14:paraId="624F9B75" w14:textId="678B4501" w:rsidR="00F31123" w:rsidRPr="00326F88" w:rsidRDefault="00D8316E" w:rsidP="00F37DFD">
            <w:pPr>
              <w:spacing w:line="240" w:lineRule="auto"/>
              <w:jc w:val="center"/>
              <w:rPr>
                <w:rFonts w:asciiTheme="majorHAnsi" w:hAnsiTheme="majorHAnsi" w:cstheme="majorHAnsi"/>
                <w:b/>
                <w:szCs w:val="22"/>
                <w:lang w:val="es-PE"/>
              </w:rPr>
            </w:pPr>
            <w:r w:rsidRPr="00326F88">
              <w:rPr>
                <w:rFonts w:asciiTheme="majorHAnsi" w:hAnsiTheme="majorHAnsi" w:cstheme="majorHAnsi"/>
                <w:b/>
                <w:szCs w:val="22"/>
                <w:lang w:val="es-PE"/>
              </w:rPr>
              <w:t>Método</w:t>
            </w:r>
          </w:p>
        </w:tc>
      </w:tr>
      <w:tr w:rsidR="003B530F" w:rsidRPr="00326F88" w14:paraId="11966B19" w14:textId="77777777" w:rsidTr="00E84473">
        <w:trPr>
          <w:trHeight w:val="454"/>
        </w:trPr>
        <w:tc>
          <w:tcPr>
            <w:tcW w:w="872" w:type="pct"/>
            <w:tcBorders>
              <w:top w:val="single" w:sz="4" w:space="0" w:color="auto"/>
              <w:bottom w:val="single" w:sz="4" w:space="0" w:color="auto"/>
            </w:tcBorders>
            <w:shd w:val="clear" w:color="auto" w:fill="auto"/>
            <w:tcMar>
              <w:top w:w="57" w:type="dxa"/>
              <w:left w:w="57" w:type="dxa"/>
              <w:bottom w:w="57" w:type="dxa"/>
              <w:right w:w="57" w:type="dxa"/>
            </w:tcMar>
            <w:vAlign w:val="center"/>
          </w:tcPr>
          <w:p w14:paraId="17175B2C" w14:textId="75380D64" w:rsidR="00F31123" w:rsidRPr="00326F88" w:rsidRDefault="00D506D1" w:rsidP="00F37DFD">
            <w:pPr>
              <w:spacing w:line="240" w:lineRule="auto"/>
              <w:jc w:val="center"/>
              <w:rPr>
                <w:rFonts w:asciiTheme="majorHAnsi" w:hAnsiTheme="majorHAnsi" w:cstheme="majorHAnsi"/>
                <w:b/>
                <w:szCs w:val="22"/>
                <w:lang w:val="es-PE"/>
              </w:rPr>
            </w:pPr>
            <w:r w:rsidRPr="00326F88">
              <w:rPr>
                <w:rFonts w:asciiTheme="majorHAnsi" w:hAnsiTheme="majorHAnsi" w:cstheme="majorHAnsi"/>
                <w:b/>
                <w:szCs w:val="22"/>
                <w:lang w:val="es-PE"/>
              </w:rPr>
              <w:t>Problema General</w:t>
            </w:r>
          </w:p>
        </w:tc>
        <w:tc>
          <w:tcPr>
            <w:tcW w:w="826" w:type="pct"/>
            <w:tcBorders>
              <w:top w:val="single" w:sz="4" w:space="0" w:color="auto"/>
              <w:bottom w:val="single" w:sz="4" w:space="0" w:color="auto"/>
            </w:tcBorders>
            <w:shd w:val="clear" w:color="auto" w:fill="auto"/>
            <w:tcMar>
              <w:top w:w="57" w:type="dxa"/>
              <w:left w:w="57" w:type="dxa"/>
              <w:bottom w:w="57" w:type="dxa"/>
              <w:right w:w="57" w:type="dxa"/>
            </w:tcMar>
            <w:vAlign w:val="center"/>
          </w:tcPr>
          <w:p w14:paraId="76116373" w14:textId="01B0BC11" w:rsidR="00F31123" w:rsidRPr="00326F88" w:rsidRDefault="00D506D1" w:rsidP="00F37DFD">
            <w:pPr>
              <w:spacing w:line="240" w:lineRule="auto"/>
              <w:jc w:val="center"/>
              <w:rPr>
                <w:rFonts w:asciiTheme="majorHAnsi" w:hAnsiTheme="majorHAnsi" w:cstheme="majorHAnsi"/>
                <w:b/>
                <w:szCs w:val="22"/>
                <w:lang w:val="es-PE"/>
              </w:rPr>
            </w:pPr>
            <w:r w:rsidRPr="00326F88">
              <w:rPr>
                <w:rFonts w:asciiTheme="majorHAnsi" w:hAnsiTheme="majorHAnsi" w:cstheme="majorHAnsi"/>
                <w:b/>
                <w:szCs w:val="22"/>
                <w:lang w:val="es-PE"/>
              </w:rPr>
              <w:t>Objetivo General</w:t>
            </w:r>
          </w:p>
        </w:tc>
        <w:tc>
          <w:tcPr>
            <w:tcW w:w="874" w:type="pct"/>
            <w:tcBorders>
              <w:top w:val="single" w:sz="4" w:space="0" w:color="auto"/>
              <w:bottom w:val="single" w:sz="4" w:space="0" w:color="auto"/>
            </w:tcBorders>
            <w:shd w:val="clear" w:color="auto" w:fill="auto"/>
            <w:tcMar>
              <w:top w:w="57" w:type="dxa"/>
              <w:left w:w="57" w:type="dxa"/>
              <w:bottom w:w="57" w:type="dxa"/>
              <w:right w:w="57" w:type="dxa"/>
            </w:tcMar>
            <w:vAlign w:val="center"/>
          </w:tcPr>
          <w:p w14:paraId="14212306" w14:textId="173B019D" w:rsidR="00F31123" w:rsidRPr="00326F88" w:rsidRDefault="00D8316E" w:rsidP="00F37DFD">
            <w:pPr>
              <w:spacing w:line="240" w:lineRule="auto"/>
              <w:jc w:val="center"/>
              <w:rPr>
                <w:rFonts w:asciiTheme="majorHAnsi" w:hAnsiTheme="majorHAnsi" w:cstheme="majorHAnsi"/>
                <w:b/>
                <w:szCs w:val="22"/>
                <w:lang w:val="es-PE"/>
              </w:rPr>
            </w:pPr>
            <w:r w:rsidRPr="00326F88">
              <w:rPr>
                <w:rFonts w:asciiTheme="majorHAnsi" w:hAnsiTheme="majorHAnsi" w:cstheme="majorHAnsi"/>
                <w:b/>
                <w:szCs w:val="22"/>
                <w:lang w:val="es-PE"/>
              </w:rPr>
              <w:t xml:space="preserve">Hipótesis </w:t>
            </w:r>
            <w:r w:rsidR="00D506D1" w:rsidRPr="00326F88">
              <w:rPr>
                <w:rFonts w:asciiTheme="majorHAnsi" w:hAnsiTheme="majorHAnsi" w:cstheme="majorHAnsi"/>
                <w:b/>
                <w:szCs w:val="22"/>
                <w:lang w:val="es-PE"/>
              </w:rPr>
              <w:t>General</w:t>
            </w:r>
          </w:p>
        </w:tc>
        <w:tc>
          <w:tcPr>
            <w:tcW w:w="1845" w:type="pct"/>
            <w:vMerge/>
            <w:tcBorders>
              <w:bottom w:val="single" w:sz="4" w:space="0" w:color="auto"/>
            </w:tcBorders>
            <w:shd w:val="clear" w:color="auto" w:fill="auto"/>
            <w:tcMar>
              <w:top w:w="57" w:type="dxa"/>
              <w:left w:w="57" w:type="dxa"/>
              <w:bottom w:w="57" w:type="dxa"/>
              <w:right w:w="57" w:type="dxa"/>
            </w:tcMar>
            <w:vAlign w:val="center"/>
          </w:tcPr>
          <w:p w14:paraId="5649548D" w14:textId="77777777" w:rsidR="00F31123" w:rsidRPr="00326F88" w:rsidRDefault="00F31123" w:rsidP="00F37DFD">
            <w:pPr>
              <w:spacing w:line="240" w:lineRule="auto"/>
              <w:jc w:val="center"/>
              <w:rPr>
                <w:rFonts w:asciiTheme="majorHAnsi" w:hAnsiTheme="majorHAnsi" w:cstheme="majorHAnsi"/>
                <w:szCs w:val="22"/>
                <w:lang w:val="es-PE"/>
              </w:rPr>
            </w:pPr>
          </w:p>
        </w:tc>
        <w:tc>
          <w:tcPr>
            <w:tcW w:w="583" w:type="pct"/>
            <w:vMerge/>
            <w:tcBorders>
              <w:bottom w:val="single" w:sz="4" w:space="0" w:color="auto"/>
            </w:tcBorders>
            <w:shd w:val="clear" w:color="auto" w:fill="auto"/>
            <w:tcMar>
              <w:top w:w="57" w:type="dxa"/>
              <w:left w:w="57" w:type="dxa"/>
              <w:bottom w:w="57" w:type="dxa"/>
              <w:right w:w="57" w:type="dxa"/>
            </w:tcMar>
            <w:vAlign w:val="center"/>
          </w:tcPr>
          <w:p w14:paraId="563D87FA" w14:textId="77777777" w:rsidR="00F31123" w:rsidRPr="00326F88" w:rsidRDefault="00F31123" w:rsidP="00F37DFD">
            <w:pPr>
              <w:spacing w:line="240" w:lineRule="auto"/>
              <w:jc w:val="center"/>
              <w:rPr>
                <w:rFonts w:asciiTheme="majorHAnsi" w:hAnsiTheme="majorHAnsi" w:cstheme="majorHAnsi"/>
                <w:szCs w:val="22"/>
                <w:lang w:val="es-PE"/>
              </w:rPr>
            </w:pPr>
          </w:p>
        </w:tc>
      </w:tr>
      <w:tr w:rsidR="003B530F" w:rsidRPr="00326F88" w14:paraId="66946B6A" w14:textId="77777777" w:rsidTr="00E84473">
        <w:trPr>
          <w:trHeight w:val="454"/>
        </w:trPr>
        <w:tc>
          <w:tcPr>
            <w:tcW w:w="872" w:type="pct"/>
            <w:tcBorders>
              <w:top w:val="single" w:sz="4" w:space="0" w:color="auto"/>
              <w:bottom w:val="single" w:sz="4" w:space="0" w:color="auto"/>
            </w:tcBorders>
            <w:shd w:val="clear" w:color="auto" w:fill="auto"/>
            <w:tcMar>
              <w:top w:w="57" w:type="dxa"/>
              <w:left w:w="57" w:type="dxa"/>
              <w:bottom w:w="57" w:type="dxa"/>
              <w:right w:w="57" w:type="dxa"/>
            </w:tcMar>
            <w:vAlign w:val="center"/>
          </w:tcPr>
          <w:p w14:paraId="134E7F0B" w14:textId="3E220BF4" w:rsidR="00F31123" w:rsidRPr="00326F88" w:rsidRDefault="00071ACE" w:rsidP="00F37DFD">
            <w:pPr>
              <w:pStyle w:val="Sinespaciado"/>
              <w:rPr>
                <w:rFonts w:asciiTheme="minorHAnsi" w:hAnsiTheme="minorHAnsi" w:cstheme="minorHAnsi"/>
                <w:sz w:val="22"/>
                <w:szCs w:val="22"/>
                <w:lang w:val="es-PE"/>
              </w:rPr>
            </w:pPr>
            <w:r w:rsidRPr="00326F88">
              <w:rPr>
                <w:rFonts w:asciiTheme="minorHAnsi" w:hAnsiTheme="minorHAnsi" w:cstheme="minorHAnsi"/>
                <w:sz w:val="22"/>
                <w:szCs w:val="22"/>
                <w:lang w:val="es-PE"/>
              </w:rPr>
              <w:t>¿Con la aplicación de las Mejores prácticas de ITIL, se podrá optimizar y canalizar los requerimientos generados por los usuarios al área de sistemas, dar seguimiento y definir prioridades de atención?</w:t>
            </w:r>
          </w:p>
        </w:tc>
        <w:tc>
          <w:tcPr>
            <w:tcW w:w="826" w:type="pct"/>
            <w:tcBorders>
              <w:top w:val="single" w:sz="4" w:space="0" w:color="auto"/>
              <w:bottom w:val="single" w:sz="4" w:space="0" w:color="auto"/>
            </w:tcBorders>
            <w:shd w:val="clear" w:color="auto" w:fill="auto"/>
            <w:tcMar>
              <w:top w:w="57" w:type="dxa"/>
              <w:left w:w="57" w:type="dxa"/>
              <w:bottom w:w="57" w:type="dxa"/>
              <w:right w:w="57" w:type="dxa"/>
            </w:tcMar>
            <w:vAlign w:val="center"/>
          </w:tcPr>
          <w:p w14:paraId="720370AE" w14:textId="0CD5A40D" w:rsidR="00F31123" w:rsidRPr="00326F88" w:rsidRDefault="00853700" w:rsidP="00F37DFD">
            <w:pPr>
              <w:pStyle w:val="Sinespaciado"/>
              <w:rPr>
                <w:rFonts w:asciiTheme="minorHAnsi" w:hAnsiTheme="minorHAnsi" w:cstheme="minorHAnsi"/>
                <w:sz w:val="22"/>
                <w:szCs w:val="22"/>
                <w:lang w:val="es-PE"/>
              </w:rPr>
            </w:pPr>
            <w:r w:rsidRPr="00326F88">
              <w:rPr>
                <w:rFonts w:asciiTheme="minorHAnsi" w:hAnsiTheme="minorHAnsi" w:cstheme="minorHAnsi"/>
                <w:sz w:val="22"/>
                <w:szCs w:val="22"/>
                <w:lang w:val="es-PE"/>
              </w:rPr>
              <w:t>Diseñar un plan de mejora para los canales de soporte en la empresa en la empresa Gestión de Cobranzas y Recuperos SRL basado en la aplicación de la metodología ITIL v4.</w:t>
            </w:r>
          </w:p>
        </w:tc>
        <w:tc>
          <w:tcPr>
            <w:tcW w:w="874" w:type="pct"/>
            <w:tcBorders>
              <w:top w:val="single" w:sz="4" w:space="0" w:color="auto"/>
              <w:bottom w:val="single" w:sz="4" w:space="0" w:color="auto"/>
            </w:tcBorders>
            <w:shd w:val="clear" w:color="auto" w:fill="auto"/>
            <w:tcMar>
              <w:top w:w="57" w:type="dxa"/>
              <w:left w:w="57" w:type="dxa"/>
              <w:bottom w:w="57" w:type="dxa"/>
              <w:right w:w="57" w:type="dxa"/>
            </w:tcMar>
            <w:vAlign w:val="center"/>
          </w:tcPr>
          <w:p w14:paraId="637AEB91" w14:textId="3585A727" w:rsidR="00F31123" w:rsidRPr="00326F88" w:rsidRDefault="008D7933" w:rsidP="00F37DFD">
            <w:pPr>
              <w:spacing w:line="240" w:lineRule="auto"/>
              <w:rPr>
                <w:rFonts w:cstheme="minorHAnsi"/>
                <w:szCs w:val="22"/>
                <w:lang w:val="es-PE"/>
              </w:rPr>
            </w:pPr>
            <w:r w:rsidRPr="00326F88">
              <w:rPr>
                <w:rFonts w:cstheme="minorHAnsi"/>
                <w:szCs w:val="22"/>
                <w:lang w:val="es-PE"/>
              </w:rPr>
              <w:t>Con la implementación de las buenas prácticas del marco de trabajo ITIL v4.0, permitirá brindar mayor apoyo al proceso de gestión de incidencias de TI de las diferentes áreas de la empresa GESCOB EIRL</w:t>
            </w:r>
          </w:p>
        </w:tc>
        <w:tc>
          <w:tcPr>
            <w:tcW w:w="1845" w:type="pct"/>
            <w:tcBorders>
              <w:top w:val="single" w:sz="4" w:space="0" w:color="auto"/>
              <w:bottom w:val="single" w:sz="4" w:space="0" w:color="auto"/>
            </w:tcBorders>
            <w:shd w:val="clear" w:color="auto" w:fill="auto"/>
            <w:tcMar>
              <w:top w:w="57" w:type="dxa"/>
              <w:left w:w="57" w:type="dxa"/>
              <w:bottom w:w="57" w:type="dxa"/>
              <w:right w:w="57" w:type="dxa"/>
            </w:tcMar>
            <w:vAlign w:val="center"/>
          </w:tcPr>
          <w:p w14:paraId="7DABFF6D" w14:textId="37B662A8" w:rsidR="00F31123" w:rsidRPr="00326F88" w:rsidRDefault="008D7933" w:rsidP="00F37DFD">
            <w:pPr>
              <w:spacing w:line="240" w:lineRule="auto"/>
              <w:rPr>
                <w:rFonts w:cstheme="minorHAnsi"/>
                <w:b/>
                <w:szCs w:val="22"/>
                <w:lang w:val="es-PE"/>
              </w:rPr>
            </w:pPr>
            <w:r w:rsidRPr="00326F88">
              <w:rPr>
                <w:rFonts w:cstheme="minorHAnsi"/>
                <w:b/>
                <w:szCs w:val="22"/>
                <w:lang w:val="es-PE"/>
              </w:rPr>
              <w:t>V</w:t>
            </w:r>
            <w:r w:rsidR="00F31123" w:rsidRPr="00326F88">
              <w:rPr>
                <w:rFonts w:cstheme="minorHAnsi"/>
                <w:b/>
                <w:szCs w:val="22"/>
                <w:lang w:val="es-PE"/>
              </w:rPr>
              <w:t>ariable Independiente:</w:t>
            </w:r>
          </w:p>
          <w:p w14:paraId="12FCCD4B" w14:textId="70B65CCF" w:rsidR="00F31123" w:rsidRPr="00326F88" w:rsidRDefault="008D7933" w:rsidP="00F37DFD">
            <w:pPr>
              <w:spacing w:line="240" w:lineRule="auto"/>
              <w:rPr>
                <w:rFonts w:cstheme="minorHAnsi"/>
                <w:szCs w:val="22"/>
                <w:lang w:val="es-PE"/>
              </w:rPr>
            </w:pPr>
            <w:r w:rsidRPr="00326F88">
              <w:rPr>
                <w:rFonts w:cstheme="minorHAnsi"/>
                <w:szCs w:val="22"/>
                <w:lang w:val="es-PE"/>
              </w:rPr>
              <w:t>Marco de trabajo ITIL – Gestión de Incidencias</w:t>
            </w:r>
          </w:p>
          <w:p w14:paraId="1F136F3B" w14:textId="77777777" w:rsidR="008D7933" w:rsidRPr="00326F88" w:rsidRDefault="008D7933" w:rsidP="00F37DFD">
            <w:pPr>
              <w:spacing w:line="240" w:lineRule="auto"/>
              <w:rPr>
                <w:rFonts w:cstheme="minorHAnsi"/>
                <w:szCs w:val="22"/>
                <w:lang w:val="es-PE"/>
              </w:rPr>
            </w:pPr>
          </w:p>
          <w:p w14:paraId="06538CFE" w14:textId="77777777" w:rsidR="00F31123" w:rsidRPr="00326F88" w:rsidRDefault="00F31123" w:rsidP="00F37DFD">
            <w:pPr>
              <w:spacing w:line="240" w:lineRule="auto"/>
              <w:rPr>
                <w:rFonts w:cstheme="minorHAnsi"/>
                <w:szCs w:val="22"/>
                <w:lang w:val="es-PE"/>
              </w:rPr>
            </w:pPr>
          </w:p>
          <w:p w14:paraId="4E54A452" w14:textId="77777777" w:rsidR="00F31123" w:rsidRPr="00326F88" w:rsidRDefault="00F31123" w:rsidP="00F37DFD">
            <w:pPr>
              <w:spacing w:line="240" w:lineRule="auto"/>
              <w:rPr>
                <w:rFonts w:cstheme="minorHAnsi"/>
                <w:b/>
                <w:szCs w:val="22"/>
                <w:lang w:val="es-PE"/>
              </w:rPr>
            </w:pPr>
            <w:r w:rsidRPr="00326F88">
              <w:rPr>
                <w:rFonts w:cstheme="minorHAnsi"/>
                <w:b/>
                <w:szCs w:val="22"/>
                <w:lang w:val="es-PE"/>
              </w:rPr>
              <w:t>Variable dependiente</w:t>
            </w:r>
          </w:p>
          <w:p w14:paraId="0C044BF6" w14:textId="4DDBD519" w:rsidR="00F31123" w:rsidRPr="00326F88" w:rsidRDefault="008D7933" w:rsidP="00F37DFD">
            <w:pPr>
              <w:spacing w:line="240" w:lineRule="auto"/>
              <w:rPr>
                <w:rFonts w:cstheme="minorHAnsi"/>
                <w:szCs w:val="22"/>
                <w:lang w:val="es-PE"/>
              </w:rPr>
            </w:pPr>
            <w:r w:rsidRPr="00326F88">
              <w:rPr>
                <w:rFonts w:cstheme="minorHAnsi"/>
                <w:szCs w:val="22"/>
                <w:lang w:val="es-PE"/>
              </w:rPr>
              <w:t>Gestión de servicio/incidencias de TI</w:t>
            </w:r>
          </w:p>
        </w:tc>
        <w:tc>
          <w:tcPr>
            <w:tcW w:w="583" w:type="pct"/>
            <w:tcBorders>
              <w:top w:val="single" w:sz="4" w:space="0" w:color="auto"/>
              <w:bottom w:val="single" w:sz="4" w:space="0" w:color="auto"/>
            </w:tcBorders>
            <w:shd w:val="clear" w:color="auto" w:fill="auto"/>
            <w:tcMar>
              <w:top w:w="57" w:type="dxa"/>
              <w:left w:w="57" w:type="dxa"/>
              <w:bottom w:w="57" w:type="dxa"/>
              <w:right w:w="57" w:type="dxa"/>
            </w:tcMar>
            <w:vAlign w:val="center"/>
          </w:tcPr>
          <w:p w14:paraId="1BE2CB0D" w14:textId="2DFDAD82" w:rsidR="00F31123" w:rsidRPr="00326F88" w:rsidRDefault="00D138C6" w:rsidP="00F37DFD">
            <w:pPr>
              <w:spacing w:line="240" w:lineRule="auto"/>
              <w:rPr>
                <w:rFonts w:cstheme="minorHAnsi"/>
                <w:szCs w:val="22"/>
                <w:lang w:val="es-PE"/>
              </w:rPr>
            </w:pPr>
            <w:r>
              <w:rPr>
                <w:rFonts w:cstheme="minorHAnsi"/>
                <w:szCs w:val="22"/>
                <w:lang w:val="es-PE"/>
              </w:rPr>
              <w:t>Metodología ITIL</w:t>
            </w:r>
          </w:p>
        </w:tc>
      </w:tr>
      <w:tr w:rsidR="003B530F" w:rsidRPr="00326F88" w14:paraId="61C3A70B" w14:textId="77777777" w:rsidTr="00E84473">
        <w:trPr>
          <w:trHeight w:val="454"/>
        </w:trPr>
        <w:tc>
          <w:tcPr>
            <w:tcW w:w="872" w:type="pct"/>
            <w:tcBorders>
              <w:top w:val="single" w:sz="4" w:space="0" w:color="auto"/>
              <w:bottom w:val="single" w:sz="4" w:space="0" w:color="auto"/>
            </w:tcBorders>
            <w:shd w:val="clear" w:color="auto" w:fill="auto"/>
            <w:tcMar>
              <w:top w:w="57" w:type="dxa"/>
              <w:left w:w="57" w:type="dxa"/>
              <w:bottom w:w="57" w:type="dxa"/>
              <w:right w:w="57" w:type="dxa"/>
            </w:tcMar>
            <w:vAlign w:val="center"/>
          </w:tcPr>
          <w:p w14:paraId="66E9BC77" w14:textId="61C8AE5E" w:rsidR="00D506D1" w:rsidRPr="00326F88" w:rsidRDefault="00D506D1" w:rsidP="00F86FC1">
            <w:pPr>
              <w:spacing w:line="240" w:lineRule="auto"/>
              <w:jc w:val="center"/>
              <w:rPr>
                <w:rFonts w:asciiTheme="majorHAnsi" w:hAnsiTheme="majorHAnsi" w:cstheme="majorHAnsi"/>
                <w:b/>
                <w:szCs w:val="22"/>
                <w:lang w:val="es-PE"/>
              </w:rPr>
            </w:pPr>
            <w:r w:rsidRPr="00326F88">
              <w:rPr>
                <w:rFonts w:asciiTheme="majorHAnsi" w:hAnsiTheme="majorHAnsi" w:cstheme="majorHAnsi"/>
                <w:b/>
                <w:szCs w:val="22"/>
                <w:lang w:val="es-PE"/>
              </w:rPr>
              <w:t>Problema</w:t>
            </w:r>
          </w:p>
        </w:tc>
        <w:tc>
          <w:tcPr>
            <w:tcW w:w="826" w:type="pct"/>
            <w:tcBorders>
              <w:top w:val="single" w:sz="4" w:space="0" w:color="auto"/>
              <w:bottom w:val="single" w:sz="4" w:space="0" w:color="auto"/>
            </w:tcBorders>
            <w:shd w:val="clear" w:color="auto" w:fill="auto"/>
            <w:tcMar>
              <w:top w:w="57" w:type="dxa"/>
              <w:left w:w="57" w:type="dxa"/>
              <w:bottom w:w="57" w:type="dxa"/>
              <w:right w:w="57" w:type="dxa"/>
            </w:tcMar>
            <w:vAlign w:val="center"/>
          </w:tcPr>
          <w:p w14:paraId="2FEFFDD8" w14:textId="393EF5C0" w:rsidR="00D506D1" w:rsidRPr="00326F88" w:rsidRDefault="00D506D1" w:rsidP="00F86FC1">
            <w:pPr>
              <w:spacing w:line="240" w:lineRule="auto"/>
              <w:jc w:val="center"/>
              <w:rPr>
                <w:rFonts w:asciiTheme="majorHAnsi" w:hAnsiTheme="majorHAnsi" w:cstheme="majorHAnsi"/>
                <w:b/>
                <w:szCs w:val="22"/>
                <w:lang w:val="es-PE"/>
              </w:rPr>
            </w:pPr>
            <w:r w:rsidRPr="00326F88">
              <w:rPr>
                <w:rFonts w:asciiTheme="majorHAnsi" w:hAnsiTheme="majorHAnsi" w:cstheme="majorHAnsi"/>
                <w:b/>
                <w:szCs w:val="22"/>
                <w:lang w:val="es-PE"/>
              </w:rPr>
              <w:t>Objetivo</w:t>
            </w:r>
          </w:p>
        </w:tc>
        <w:tc>
          <w:tcPr>
            <w:tcW w:w="874" w:type="pct"/>
            <w:tcBorders>
              <w:top w:val="single" w:sz="4" w:space="0" w:color="auto"/>
              <w:bottom w:val="single" w:sz="4" w:space="0" w:color="auto"/>
            </w:tcBorders>
            <w:shd w:val="clear" w:color="auto" w:fill="auto"/>
            <w:tcMar>
              <w:top w:w="57" w:type="dxa"/>
              <w:left w:w="57" w:type="dxa"/>
              <w:bottom w:w="57" w:type="dxa"/>
              <w:right w:w="57" w:type="dxa"/>
            </w:tcMar>
            <w:vAlign w:val="center"/>
          </w:tcPr>
          <w:p w14:paraId="24EA0E6E" w14:textId="69488A48" w:rsidR="00D506D1" w:rsidRPr="00326F88" w:rsidRDefault="00D8316E" w:rsidP="00F86FC1">
            <w:pPr>
              <w:spacing w:line="240" w:lineRule="auto"/>
              <w:jc w:val="center"/>
              <w:rPr>
                <w:rFonts w:asciiTheme="majorHAnsi" w:hAnsiTheme="majorHAnsi" w:cstheme="majorHAnsi"/>
                <w:b/>
                <w:szCs w:val="22"/>
                <w:lang w:val="es-PE"/>
              </w:rPr>
            </w:pPr>
            <w:r w:rsidRPr="00326F88">
              <w:rPr>
                <w:rFonts w:asciiTheme="majorHAnsi" w:hAnsiTheme="majorHAnsi" w:cstheme="majorHAnsi"/>
                <w:b/>
                <w:szCs w:val="22"/>
                <w:lang w:val="es-PE"/>
              </w:rPr>
              <w:t>hipótesis</w:t>
            </w:r>
          </w:p>
        </w:tc>
        <w:tc>
          <w:tcPr>
            <w:tcW w:w="1845" w:type="pct"/>
            <w:vMerge w:val="restart"/>
            <w:tcBorders>
              <w:top w:val="single" w:sz="4" w:space="0" w:color="auto"/>
              <w:bottom w:val="single" w:sz="4" w:space="0" w:color="auto"/>
            </w:tcBorders>
            <w:shd w:val="clear" w:color="auto" w:fill="auto"/>
            <w:tcMar>
              <w:top w:w="57" w:type="dxa"/>
              <w:left w:w="57" w:type="dxa"/>
              <w:bottom w:w="57" w:type="dxa"/>
              <w:right w:w="57" w:type="dxa"/>
            </w:tcMar>
            <w:vAlign w:val="center"/>
          </w:tcPr>
          <w:p w14:paraId="423845F6" w14:textId="08705CF8" w:rsidR="00D506D1" w:rsidRPr="00326F88" w:rsidRDefault="00D506D1" w:rsidP="00F86FC1">
            <w:pPr>
              <w:spacing w:line="240" w:lineRule="auto"/>
              <w:jc w:val="center"/>
              <w:rPr>
                <w:rFonts w:asciiTheme="majorHAnsi" w:hAnsiTheme="majorHAnsi" w:cstheme="majorHAnsi"/>
                <w:b/>
                <w:color w:val="000000" w:themeColor="text1"/>
                <w:szCs w:val="22"/>
                <w:lang w:val="es-PE"/>
              </w:rPr>
            </w:pPr>
            <w:r w:rsidRPr="00326F88">
              <w:rPr>
                <w:rFonts w:asciiTheme="majorHAnsi" w:hAnsiTheme="majorHAnsi" w:cstheme="majorHAnsi"/>
                <w:b/>
                <w:szCs w:val="22"/>
                <w:lang w:val="es-PE"/>
              </w:rPr>
              <w:t>Variable</w:t>
            </w:r>
          </w:p>
        </w:tc>
        <w:tc>
          <w:tcPr>
            <w:tcW w:w="583" w:type="pct"/>
            <w:vMerge w:val="restart"/>
            <w:tcBorders>
              <w:top w:val="single" w:sz="4" w:space="0" w:color="auto"/>
              <w:bottom w:val="single" w:sz="4" w:space="0" w:color="auto"/>
            </w:tcBorders>
            <w:shd w:val="clear" w:color="auto" w:fill="auto"/>
            <w:tcMar>
              <w:top w:w="57" w:type="dxa"/>
              <w:left w:w="57" w:type="dxa"/>
              <w:bottom w:w="57" w:type="dxa"/>
              <w:right w:w="57" w:type="dxa"/>
            </w:tcMar>
            <w:vAlign w:val="center"/>
          </w:tcPr>
          <w:p w14:paraId="03E0CA75" w14:textId="261613AD" w:rsidR="00D506D1" w:rsidRPr="00326F88" w:rsidRDefault="00D8316E" w:rsidP="00F86FC1">
            <w:pPr>
              <w:spacing w:line="240" w:lineRule="auto"/>
              <w:jc w:val="center"/>
              <w:rPr>
                <w:rFonts w:asciiTheme="majorHAnsi" w:hAnsiTheme="majorHAnsi" w:cstheme="majorHAnsi"/>
                <w:b/>
                <w:color w:val="000000" w:themeColor="text1"/>
                <w:szCs w:val="22"/>
                <w:lang w:val="es-PE"/>
              </w:rPr>
            </w:pPr>
            <w:r w:rsidRPr="00326F88">
              <w:rPr>
                <w:rFonts w:asciiTheme="majorHAnsi" w:hAnsiTheme="majorHAnsi" w:cstheme="majorHAnsi"/>
                <w:b/>
                <w:szCs w:val="22"/>
                <w:lang w:val="es-PE"/>
              </w:rPr>
              <w:t>Método</w:t>
            </w:r>
          </w:p>
        </w:tc>
      </w:tr>
      <w:tr w:rsidR="003B530F" w:rsidRPr="00326F88" w14:paraId="6C7F3872" w14:textId="77777777" w:rsidTr="00E84473">
        <w:trPr>
          <w:trHeight w:val="454"/>
        </w:trPr>
        <w:tc>
          <w:tcPr>
            <w:tcW w:w="872" w:type="pct"/>
            <w:tcBorders>
              <w:top w:val="single" w:sz="4" w:space="0" w:color="auto"/>
              <w:bottom w:val="single" w:sz="4" w:space="0" w:color="auto"/>
            </w:tcBorders>
            <w:shd w:val="clear" w:color="auto" w:fill="auto"/>
            <w:tcMar>
              <w:top w:w="57" w:type="dxa"/>
              <w:left w:w="57" w:type="dxa"/>
              <w:bottom w:w="57" w:type="dxa"/>
              <w:right w:w="57" w:type="dxa"/>
            </w:tcMar>
            <w:vAlign w:val="center"/>
          </w:tcPr>
          <w:p w14:paraId="29EC4835" w14:textId="6E061CA1" w:rsidR="00D506D1" w:rsidRPr="00326F88" w:rsidRDefault="00D506D1" w:rsidP="00F86FC1">
            <w:pPr>
              <w:spacing w:line="240" w:lineRule="auto"/>
              <w:jc w:val="center"/>
              <w:rPr>
                <w:rFonts w:asciiTheme="majorHAnsi" w:hAnsiTheme="majorHAnsi" w:cstheme="majorHAnsi"/>
                <w:b/>
                <w:szCs w:val="22"/>
                <w:lang w:val="es-PE"/>
              </w:rPr>
            </w:pPr>
            <w:r w:rsidRPr="00326F88">
              <w:rPr>
                <w:rFonts w:asciiTheme="majorHAnsi" w:hAnsiTheme="majorHAnsi" w:cstheme="majorHAnsi"/>
                <w:b/>
                <w:szCs w:val="22"/>
                <w:lang w:val="es-PE"/>
              </w:rPr>
              <w:t>Problema General</w:t>
            </w:r>
          </w:p>
        </w:tc>
        <w:tc>
          <w:tcPr>
            <w:tcW w:w="826" w:type="pct"/>
            <w:tcBorders>
              <w:top w:val="single" w:sz="4" w:space="0" w:color="auto"/>
              <w:bottom w:val="single" w:sz="4" w:space="0" w:color="auto"/>
            </w:tcBorders>
            <w:shd w:val="clear" w:color="auto" w:fill="auto"/>
            <w:tcMar>
              <w:top w:w="57" w:type="dxa"/>
              <w:left w:w="57" w:type="dxa"/>
              <w:bottom w:w="57" w:type="dxa"/>
              <w:right w:w="57" w:type="dxa"/>
            </w:tcMar>
            <w:vAlign w:val="center"/>
          </w:tcPr>
          <w:p w14:paraId="689AF2B7" w14:textId="417A8F77" w:rsidR="00D506D1" w:rsidRPr="00326F88" w:rsidRDefault="00D506D1" w:rsidP="00F86FC1">
            <w:pPr>
              <w:spacing w:line="240" w:lineRule="auto"/>
              <w:jc w:val="center"/>
              <w:rPr>
                <w:rFonts w:asciiTheme="majorHAnsi" w:hAnsiTheme="majorHAnsi" w:cstheme="majorHAnsi"/>
                <w:b/>
                <w:szCs w:val="22"/>
                <w:lang w:val="es-PE"/>
              </w:rPr>
            </w:pPr>
            <w:r w:rsidRPr="00326F88">
              <w:rPr>
                <w:rFonts w:asciiTheme="majorHAnsi" w:hAnsiTheme="majorHAnsi" w:cstheme="majorHAnsi"/>
                <w:b/>
                <w:szCs w:val="22"/>
                <w:lang w:val="es-PE"/>
              </w:rPr>
              <w:t>Objetivo General</w:t>
            </w:r>
          </w:p>
        </w:tc>
        <w:tc>
          <w:tcPr>
            <w:tcW w:w="874" w:type="pct"/>
            <w:tcBorders>
              <w:top w:val="single" w:sz="4" w:space="0" w:color="auto"/>
              <w:bottom w:val="single" w:sz="4" w:space="0" w:color="auto"/>
            </w:tcBorders>
            <w:shd w:val="clear" w:color="auto" w:fill="auto"/>
            <w:tcMar>
              <w:top w:w="57" w:type="dxa"/>
              <w:left w:w="57" w:type="dxa"/>
              <w:bottom w:w="57" w:type="dxa"/>
              <w:right w:w="57" w:type="dxa"/>
            </w:tcMar>
            <w:vAlign w:val="center"/>
          </w:tcPr>
          <w:p w14:paraId="1B5E520A" w14:textId="12E8CC97" w:rsidR="00D506D1" w:rsidRPr="00326F88" w:rsidRDefault="00D8316E" w:rsidP="00F86FC1">
            <w:pPr>
              <w:spacing w:line="240" w:lineRule="auto"/>
              <w:jc w:val="center"/>
              <w:rPr>
                <w:rFonts w:asciiTheme="majorHAnsi" w:hAnsiTheme="majorHAnsi" w:cstheme="majorHAnsi"/>
                <w:b/>
                <w:szCs w:val="22"/>
                <w:lang w:val="es-PE"/>
              </w:rPr>
            </w:pPr>
            <w:r w:rsidRPr="00326F88">
              <w:rPr>
                <w:rFonts w:asciiTheme="majorHAnsi" w:hAnsiTheme="majorHAnsi" w:cstheme="majorHAnsi"/>
                <w:b/>
                <w:szCs w:val="22"/>
                <w:lang w:val="es-PE"/>
              </w:rPr>
              <w:t xml:space="preserve">Hipótesis </w:t>
            </w:r>
            <w:r w:rsidR="00D506D1" w:rsidRPr="00326F88">
              <w:rPr>
                <w:rFonts w:asciiTheme="majorHAnsi" w:hAnsiTheme="majorHAnsi" w:cstheme="majorHAnsi"/>
                <w:b/>
                <w:szCs w:val="22"/>
                <w:lang w:val="es-PE"/>
              </w:rPr>
              <w:t>General</w:t>
            </w:r>
          </w:p>
        </w:tc>
        <w:tc>
          <w:tcPr>
            <w:tcW w:w="1845" w:type="pct"/>
            <w:vMerge/>
            <w:tcBorders>
              <w:bottom w:val="single" w:sz="4" w:space="0" w:color="auto"/>
            </w:tcBorders>
            <w:shd w:val="clear" w:color="auto" w:fill="auto"/>
            <w:tcMar>
              <w:top w:w="57" w:type="dxa"/>
              <w:left w:w="57" w:type="dxa"/>
              <w:bottom w:w="57" w:type="dxa"/>
              <w:right w:w="57" w:type="dxa"/>
            </w:tcMar>
            <w:vAlign w:val="center"/>
          </w:tcPr>
          <w:p w14:paraId="0C7E1145" w14:textId="77777777" w:rsidR="00D506D1" w:rsidRPr="00326F88" w:rsidRDefault="00D506D1" w:rsidP="00F86FC1">
            <w:pPr>
              <w:spacing w:line="240" w:lineRule="auto"/>
              <w:jc w:val="center"/>
              <w:rPr>
                <w:rFonts w:asciiTheme="majorHAnsi" w:hAnsiTheme="majorHAnsi" w:cstheme="majorHAnsi"/>
                <w:szCs w:val="22"/>
                <w:lang w:val="es-PE"/>
              </w:rPr>
            </w:pPr>
          </w:p>
        </w:tc>
        <w:tc>
          <w:tcPr>
            <w:tcW w:w="583" w:type="pct"/>
            <w:vMerge/>
            <w:tcBorders>
              <w:bottom w:val="single" w:sz="4" w:space="0" w:color="auto"/>
            </w:tcBorders>
            <w:shd w:val="clear" w:color="auto" w:fill="auto"/>
            <w:tcMar>
              <w:top w:w="57" w:type="dxa"/>
              <w:left w:w="57" w:type="dxa"/>
              <w:bottom w:w="57" w:type="dxa"/>
              <w:right w:w="57" w:type="dxa"/>
            </w:tcMar>
            <w:vAlign w:val="center"/>
          </w:tcPr>
          <w:p w14:paraId="5B692A0E" w14:textId="77777777" w:rsidR="00D506D1" w:rsidRPr="00326F88" w:rsidRDefault="00D506D1" w:rsidP="00F86FC1">
            <w:pPr>
              <w:spacing w:line="240" w:lineRule="auto"/>
              <w:jc w:val="center"/>
              <w:rPr>
                <w:rFonts w:asciiTheme="majorHAnsi" w:hAnsiTheme="majorHAnsi" w:cstheme="majorHAnsi"/>
                <w:szCs w:val="22"/>
                <w:lang w:val="es-PE"/>
              </w:rPr>
            </w:pPr>
          </w:p>
        </w:tc>
      </w:tr>
      <w:tr w:rsidR="003B530F" w:rsidRPr="00326F88" w14:paraId="3CFD660E" w14:textId="77777777" w:rsidTr="00E84473">
        <w:trPr>
          <w:trHeight w:val="454"/>
        </w:trPr>
        <w:tc>
          <w:tcPr>
            <w:tcW w:w="872" w:type="pct"/>
            <w:tcBorders>
              <w:top w:val="single" w:sz="4" w:space="0" w:color="auto"/>
            </w:tcBorders>
            <w:shd w:val="clear" w:color="auto" w:fill="auto"/>
            <w:tcMar>
              <w:top w:w="57" w:type="dxa"/>
              <w:left w:w="57" w:type="dxa"/>
              <w:bottom w:w="57" w:type="dxa"/>
              <w:right w:w="57" w:type="dxa"/>
            </w:tcMar>
            <w:vAlign w:val="center"/>
          </w:tcPr>
          <w:p w14:paraId="4C8884E4" w14:textId="1401EEFA" w:rsidR="00F31123" w:rsidRPr="00326F88" w:rsidRDefault="00122B7C" w:rsidP="00F37DFD">
            <w:pPr>
              <w:pStyle w:val="Sinespaciado"/>
              <w:pBdr>
                <w:top w:val="nil"/>
                <w:left w:val="nil"/>
                <w:bottom w:val="nil"/>
                <w:right w:val="nil"/>
                <w:between w:val="nil"/>
              </w:pBdr>
              <w:rPr>
                <w:rFonts w:asciiTheme="minorHAnsi" w:hAnsiTheme="minorHAnsi" w:cstheme="minorHAnsi"/>
                <w:sz w:val="22"/>
                <w:szCs w:val="22"/>
                <w:lang w:val="es-PE"/>
              </w:rPr>
            </w:pPr>
            <w:r w:rsidRPr="00326F88">
              <w:rPr>
                <w:rFonts w:asciiTheme="minorHAnsi" w:hAnsiTheme="minorHAnsi" w:cstheme="minorHAnsi"/>
                <w:sz w:val="22"/>
                <w:szCs w:val="22"/>
                <w:lang w:val="es-PE"/>
              </w:rPr>
              <w:t>¿De qué manera se puede mejorar la eficacia en la atención de incidentes al implementar ITIL en el área de Sistemas de la empresa GESCOB EIRL?</w:t>
            </w:r>
          </w:p>
          <w:p w14:paraId="2C5F05A2" w14:textId="77777777" w:rsidR="00F31123" w:rsidRPr="00326F88" w:rsidRDefault="00F31123" w:rsidP="00F37DFD">
            <w:pPr>
              <w:pStyle w:val="Sinespaciado"/>
              <w:pBdr>
                <w:top w:val="nil"/>
                <w:left w:val="nil"/>
                <w:bottom w:val="nil"/>
                <w:right w:val="nil"/>
                <w:between w:val="nil"/>
              </w:pBdr>
              <w:rPr>
                <w:rFonts w:asciiTheme="minorHAnsi" w:hAnsiTheme="minorHAnsi" w:cstheme="minorHAnsi"/>
                <w:sz w:val="22"/>
                <w:szCs w:val="22"/>
                <w:lang w:val="es-PE"/>
              </w:rPr>
            </w:pPr>
          </w:p>
        </w:tc>
        <w:tc>
          <w:tcPr>
            <w:tcW w:w="826" w:type="pct"/>
            <w:tcBorders>
              <w:top w:val="single" w:sz="4" w:space="0" w:color="auto"/>
            </w:tcBorders>
            <w:shd w:val="clear" w:color="auto" w:fill="auto"/>
            <w:tcMar>
              <w:top w:w="57" w:type="dxa"/>
              <w:left w:w="57" w:type="dxa"/>
              <w:bottom w:w="57" w:type="dxa"/>
              <w:right w:w="57" w:type="dxa"/>
            </w:tcMar>
            <w:vAlign w:val="center"/>
          </w:tcPr>
          <w:p w14:paraId="2E269939" w14:textId="7FAD21BA" w:rsidR="00F31123" w:rsidRPr="00326F88" w:rsidRDefault="000B6DBD" w:rsidP="00F37DFD">
            <w:pPr>
              <w:pStyle w:val="Sinespaciado"/>
              <w:rPr>
                <w:rFonts w:asciiTheme="minorHAnsi" w:hAnsiTheme="minorHAnsi" w:cstheme="minorHAnsi"/>
                <w:sz w:val="22"/>
                <w:szCs w:val="22"/>
                <w:lang w:val="es-PE"/>
              </w:rPr>
            </w:pPr>
            <w:r w:rsidRPr="00326F88">
              <w:rPr>
                <w:rFonts w:asciiTheme="minorHAnsi" w:hAnsiTheme="minorHAnsi" w:cstheme="minorHAnsi"/>
                <w:sz w:val="22"/>
                <w:szCs w:val="22"/>
                <w:lang w:val="es-PE"/>
              </w:rPr>
              <w:t>Determinar la eficacia en la atención de incidentes al implementar ITIL en el área de Sistemas de la empresa GESCOB EIRL</w:t>
            </w:r>
          </w:p>
          <w:p w14:paraId="19D0E205" w14:textId="77777777" w:rsidR="00F31123" w:rsidRPr="00326F88" w:rsidRDefault="00F31123" w:rsidP="00F37DFD">
            <w:pPr>
              <w:pStyle w:val="Sinespaciado"/>
              <w:rPr>
                <w:rFonts w:asciiTheme="minorHAnsi" w:hAnsiTheme="minorHAnsi" w:cstheme="minorHAnsi"/>
                <w:sz w:val="22"/>
                <w:szCs w:val="22"/>
                <w:lang w:val="es-PE"/>
              </w:rPr>
            </w:pPr>
          </w:p>
          <w:p w14:paraId="7D7BAA23" w14:textId="77777777" w:rsidR="00F31123" w:rsidRPr="00326F88" w:rsidRDefault="00F31123" w:rsidP="00F37DFD">
            <w:pPr>
              <w:pStyle w:val="Sinespaciado"/>
              <w:rPr>
                <w:rFonts w:asciiTheme="minorHAnsi" w:hAnsiTheme="minorHAnsi" w:cstheme="minorHAnsi"/>
                <w:sz w:val="22"/>
                <w:szCs w:val="22"/>
                <w:lang w:val="es-PE"/>
              </w:rPr>
            </w:pPr>
          </w:p>
        </w:tc>
        <w:tc>
          <w:tcPr>
            <w:tcW w:w="874" w:type="pct"/>
            <w:tcBorders>
              <w:top w:val="single" w:sz="4" w:space="0" w:color="auto"/>
            </w:tcBorders>
            <w:shd w:val="clear" w:color="auto" w:fill="auto"/>
            <w:tcMar>
              <w:top w:w="57" w:type="dxa"/>
              <w:left w:w="57" w:type="dxa"/>
              <w:bottom w:w="57" w:type="dxa"/>
              <w:right w:w="57" w:type="dxa"/>
            </w:tcMar>
            <w:vAlign w:val="center"/>
          </w:tcPr>
          <w:p w14:paraId="3E921400" w14:textId="4798B06A" w:rsidR="00F31123" w:rsidRPr="00326F88" w:rsidRDefault="00B94740" w:rsidP="00F37DFD">
            <w:pPr>
              <w:pStyle w:val="Sinespaciado"/>
              <w:rPr>
                <w:rFonts w:asciiTheme="minorHAnsi" w:hAnsiTheme="minorHAnsi" w:cstheme="minorHAnsi"/>
                <w:sz w:val="22"/>
                <w:szCs w:val="22"/>
                <w:lang w:val="es-PE"/>
              </w:rPr>
            </w:pPr>
            <w:r w:rsidRPr="00326F88">
              <w:rPr>
                <w:rFonts w:asciiTheme="minorHAnsi" w:hAnsiTheme="minorHAnsi" w:cstheme="minorHAnsi"/>
                <w:sz w:val="22"/>
                <w:szCs w:val="22"/>
                <w:lang w:val="es-PE"/>
              </w:rPr>
              <w:t>La implementación de las buenas prácticas del marco de trabajo ITIL v4.0 mejora la eficacia en el proceso de gestión de incidentes en el área de sistemas de la empresa GESCOB EIRL.</w:t>
            </w:r>
          </w:p>
          <w:p w14:paraId="051624E3" w14:textId="77777777" w:rsidR="00F31123" w:rsidRPr="00326F88" w:rsidRDefault="00F31123" w:rsidP="00F37DFD">
            <w:pPr>
              <w:pStyle w:val="Sinespaciado"/>
              <w:rPr>
                <w:rFonts w:asciiTheme="minorHAnsi" w:hAnsiTheme="minorHAnsi" w:cstheme="minorHAnsi"/>
                <w:sz w:val="22"/>
                <w:szCs w:val="22"/>
                <w:lang w:val="es-PE"/>
              </w:rPr>
            </w:pPr>
          </w:p>
        </w:tc>
        <w:tc>
          <w:tcPr>
            <w:tcW w:w="1845" w:type="pct"/>
            <w:tcBorders>
              <w:top w:val="single" w:sz="4" w:space="0" w:color="auto"/>
            </w:tcBorders>
            <w:shd w:val="clear" w:color="auto" w:fill="auto"/>
            <w:tcMar>
              <w:top w:w="57" w:type="dxa"/>
              <w:left w:w="57" w:type="dxa"/>
              <w:bottom w:w="57" w:type="dxa"/>
              <w:right w:w="57" w:type="dxa"/>
            </w:tcMar>
            <w:vAlign w:val="center"/>
          </w:tcPr>
          <w:p w14:paraId="3D91C69F" w14:textId="08AE8AE6" w:rsidR="00F31123" w:rsidRPr="00326F88" w:rsidRDefault="00F2535D" w:rsidP="00F37DFD">
            <w:pPr>
              <w:spacing w:line="240" w:lineRule="auto"/>
              <w:rPr>
                <w:rFonts w:cstheme="minorHAnsi"/>
                <w:b/>
                <w:szCs w:val="22"/>
                <w:lang w:val="es-PE"/>
              </w:rPr>
            </w:pPr>
            <w:r w:rsidRPr="00326F88">
              <w:rPr>
                <w:rFonts w:cstheme="minorHAnsi"/>
                <w:b/>
                <w:szCs w:val="22"/>
                <w:lang w:val="es-PE"/>
              </w:rPr>
              <w:t>V</w:t>
            </w:r>
            <w:r w:rsidR="00F31123" w:rsidRPr="00326F88">
              <w:rPr>
                <w:rFonts w:cstheme="minorHAnsi"/>
                <w:b/>
                <w:szCs w:val="22"/>
                <w:lang w:val="es-PE"/>
              </w:rPr>
              <w:t>ariable Independiente:</w:t>
            </w:r>
          </w:p>
          <w:p w14:paraId="3BFE60A3" w14:textId="77777777" w:rsidR="00F2535D" w:rsidRPr="00326F88" w:rsidRDefault="00F2535D" w:rsidP="00F2535D">
            <w:pPr>
              <w:spacing w:line="240" w:lineRule="auto"/>
              <w:rPr>
                <w:rFonts w:cstheme="minorHAnsi"/>
                <w:szCs w:val="22"/>
                <w:lang w:val="es-PE"/>
              </w:rPr>
            </w:pPr>
            <w:r w:rsidRPr="00326F88">
              <w:rPr>
                <w:rFonts w:cstheme="minorHAnsi"/>
                <w:szCs w:val="22"/>
                <w:lang w:val="es-PE"/>
              </w:rPr>
              <w:t>Marco de trabajo ITIL – Gestión de Incidencias</w:t>
            </w:r>
          </w:p>
          <w:p w14:paraId="6AD340E9" w14:textId="77777777" w:rsidR="00F31123" w:rsidRPr="00326F88" w:rsidRDefault="00F31123" w:rsidP="00F37DFD">
            <w:pPr>
              <w:spacing w:line="240" w:lineRule="auto"/>
              <w:rPr>
                <w:rFonts w:cstheme="minorHAnsi"/>
                <w:szCs w:val="22"/>
                <w:lang w:val="es-PE"/>
              </w:rPr>
            </w:pPr>
          </w:p>
          <w:p w14:paraId="456E0A41" w14:textId="6B0A03EC" w:rsidR="00F31123" w:rsidRPr="00326F88" w:rsidRDefault="00F31123" w:rsidP="00F37DFD">
            <w:pPr>
              <w:spacing w:line="240" w:lineRule="auto"/>
              <w:rPr>
                <w:rFonts w:cstheme="minorHAnsi"/>
                <w:b/>
                <w:szCs w:val="22"/>
                <w:lang w:val="es-PE"/>
              </w:rPr>
            </w:pPr>
            <w:r w:rsidRPr="00326F88">
              <w:rPr>
                <w:rFonts w:cstheme="minorHAnsi"/>
                <w:b/>
                <w:szCs w:val="22"/>
                <w:lang w:val="es-PE"/>
              </w:rPr>
              <w:t>Dimensiones:</w:t>
            </w:r>
          </w:p>
          <w:p w14:paraId="298C30C3" w14:textId="77777777" w:rsidR="00F31123" w:rsidRPr="00326F88" w:rsidRDefault="00F31123" w:rsidP="00F37DFD">
            <w:pPr>
              <w:spacing w:line="240" w:lineRule="auto"/>
              <w:rPr>
                <w:rFonts w:cstheme="minorHAnsi"/>
                <w:szCs w:val="22"/>
                <w:lang w:val="es-PE"/>
              </w:rPr>
            </w:pPr>
            <w:r w:rsidRPr="00326F88">
              <w:rPr>
                <w:rFonts w:cstheme="minorHAnsi"/>
                <w:szCs w:val="22"/>
                <w:lang w:val="es-PE"/>
              </w:rPr>
              <w:t>Eficacia</w:t>
            </w:r>
          </w:p>
          <w:p w14:paraId="023777D2" w14:textId="77777777" w:rsidR="00F31123" w:rsidRPr="00326F88" w:rsidRDefault="00F31123" w:rsidP="00F37DFD">
            <w:pPr>
              <w:spacing w:line="240" w:lineRule="auto"/>
              <w:rPr>
                <w:rFonts w:cstheme="minorHAnsi"/>
                <w:szCs w:val="22"/>
                <w:lang w:val="es-PE"/>
              </w:rPr>
            </w:pPr>
          </w:p>
          <w:p w14:paraId="24FC51A3" w14:textId="77777777" w:rsidR="00F31123" w:rsidRPr="00326F88" w:rsidRDefault="00F31123" w:rsidP="00F37DFD">
            <w:pPr>
              <w:spacing w:line="240" w:lineRule="auto"/>
              <w:rPr>
                <w:rFonts w:cstheme="minorHAnsi"/>
                <w:b/>
                <w:szCs w:val="22"/>
                <w:lang w:val="es-PE"/>
              </w:rPr>
            </w:pPr>
            <w:r w:rsidRPr="00326F88">
              <w:rPr>
                <w:rFonts w:cstheme="minorHAnsi"/>
                <w:b/>
                <w:szCs w:val="22"/>
                <w:lang w:val="es-PE"/>
              </w:rPr>
              <w:t>Indicadores:</w:t>
            </w:r>
          </w:p>
          <w:p w14:paraId="6B868ED4" w14:textId="77777777" w:rsidR="00F31123" w:rsidRPr="00326F88" w:rsidRDefault="00F31123" w:rsidP="00F37DFD">
            <w:pPr>
              <w:spacing w:line="240" w:lineRule="auto"/>
              <w:rPr>
                <w:rFonts w:cstheme="minorHAnsi"/>
                <w:szCs w:val="22"/>
                <w:lang w:val="es-PE"/>
              </w:rPr>
            </w:pPr>
          </w:p>
          <w:p w14:paraId="242256E0" w14:textId="77777777" w:rsidR="00F31123" w:rsidRPr="00326F88" w:rsidRDefault="00F31123" w:rsidP="00F37DFD">
            <w:pPr>
              <w:pStyle w:val="Sinespaciado"/>
              <w:rPr>
                <w:rFonts w:asciiTheme="minorHAnsi" w:hAnsiTheme="minorHAnsi" w:cstheme="minorHAnsi"/>
                <w:sz w:val="22"/>
                <w:szCs w:val="22"/>
                <w:lang w:val="es-PE"/>
              </w:rPr>
            </w:pPr>
          </w:p>
        </w:tc>
        <w:tc>
          <w:tcPr>
            <w:tcW w:w="583" w:type="pct"/>
            <w:tcBorders>
              <w:top w:val="single" w:sz="4" w:space="0" w:color="auto"/>
            </w:tcBorders>
            <w:shd w:val="clear" w:color="auto" w:fill="auto"/>
            <w:tcMar>
              <w:top w:w="57" w:type="dxa"/>
              <w:left w:w="57" w:type="dxa"/>
              <w:bottom w:w="57" w:type="dxa"/>
              <w:right w:w="57" w:type="dxa"/>
            </w:tcMar>
            <w:vAlign w:val="center"/>
          </w:tcPr>
          <w:p w14:paraId="546B8C97" w14:textId="71827437" w:rsidR="00F31123" w:rsidRPr="00326F88" w:rsidRDefault="00D138C6" w:rsidP="00F37DFD">
            <w:pPr>
              <w:pStyle w:val="Sinespaciado"/>
              <w:rPr>
                <w:rFonts w:asciiTheme="minorHAnsi" w:hAnsiTheme="minorHAnsi" w:cstheme="minorHAnsi"/>
                <w:sz w:val="22"/>
                <w:szCs w:val="22"/>
                <w:lang w:val="es-PE"/>
              </w:rPr>
            </w:pPr>
            <w:r>
              <w:rPr>
                <w:rFonts w:cstheme="minorHAnsi"/>
                <w:szCs w:val="22"/>
                <w:lang w:val="es-PE"/>
              </w:rPr>
              <w:t>Metodología ITIL</w:t>
            </w:r>
          </w:p>
        </w:tc>
      </w:tr>
      <w:tr w:rsidR="003B530F" w:rsidRPr="00326F88" w14:paraId="01A82EF5" w14:textId="77777777" w:rsidTr="00E84473">
        <w:trPr>
          <w:trHeight w:val="454"/>
        </w:trPr>
        <w:tc>
          <w:tcPr>
            <w:tcW w:w="872" w:type="pct"/>
            <w:shd w:val="clear" w:color="auto" w:fill="auto"/>
            <w:tcMar>
              <w:top w:w="57" w:type="dxa"/>
              <w:left w:w="57" w:type="dxa"/>
              <w:bottom w:w="57" w:type="dxa"/>
              <w:right w:w="57" w:type="dxa"/>
            </w:tcMar>
            <w:vAlign w:val="center"/>
          </w:tcPr>
          <w:p w14:paraId="38EFD438" w14:textId="1B842A9E" w:rsidR="00F31123" w:rsidRPr="00326F88" w:rsidRDefault="00122B7C" w:rsidP="00F37DFD">
            <w:pPr>
              <w:pStyle w:val="Sinespaciado"/>
              <w:rPr>
                <w:rFonts w:asciiTheme="minorHAnsi" w:hAnsiTheme="minorHAnsi" w:cstheme="minorHAnsi"/>
                <w:sz w:val="22"/>
                <w:szCs w:val="22"/>
                <w:lang w:val="es-PE"/>
              </w:rPr>
            </w:pPr>
            <w:r w:rsidRPr="00326F88">
              <w:rPr>
                <w:rFonts w:asciiTheme="minorHAnsi" w:hAnsiTheme="minorHAnsi" w:cstheme="minorHAnsi"/>
                <w:sz w:val="22"/>
                <w:szCs w:val="22"/>
                <w:lang w:val="es-PE"/>
              </w:rPr>
              <w:lastRenderedPageBreak/>
              <w:t>¿De qué manera se puede mejorar la eficiencia en la atención de incidentes al implementar ITIL en el área de Sistemas de la empresa GESCOB EIRL?</w:t>
            </w:r>
          </w:p>
        </w:tc>
        <w:tc>
          <w:tcPr>
            <w:tcW w:w="826" w:type="pct"/>
            <w:shd w:val="clear" w:color="auto" w:fill="auto"/>
            <w:tcMar>
              <w:top w:w="57" w:type="dxa"/>
              <w:left w:w="57" w:type="dxa"/>
              <w:bottom w:w="57" w:type="dxa"/>
              <w:right w:w="57" w:type="dxa"/>
            </w:tcMar>
            <w:vAlign w:val="center"/>
          </w:tcPr>
          <w:p w14:paraId="07162AAB" w14:textId="518E4DAA" w:rsidR="00F31123" w:rsidRPr="00326F88" w:rsidRDefault="000B6DBD" w:rsidP="00F37DFD">
            <w:pPr>
              <w:pStyle w:val="Sinespaciado"/>
              <w:rPr>
                <w:rFonts w:asciiTheme="minorHAnsi" w:hAnsiTheme="minorHAnsi" w:cstheme="minorHAnsi"/>
                <w:sz w:val="22"/>
                <w:szCs w:val="22"/>
                <w:lang w:val="es-PE"/>
              </w:rPr>
            </w:pPr>
            <w:r w:rsidRPr="00326F88">
              <w:rPr>
                <w:rFonts w:asciiTheme="minorHAnsi" w:hAnsiTheme="minorHAnsi" w:cstheme="minorHAnsi"/>
                <w:sz w:val="22"/>
                <w:szCs w:val="22"/>
                <w:lang w:val="es-PE"/>
              </w:rPr>
              <w:t>Determinar la eficiencia en la atención de incidentes al implementar ITIL en el área de Sistemas de la empresa GESCOB EIRL</w:t>
            </w:r>
          </w:p>
        </w:tc>
        <w:tc>
          <w:tcPr>
            <w:tcW w:w="874" w:type="pct"/>
            <w:shd w:val="clear" w:color="auto" w:fill="auto"/>
            <w:tcMar>
              <w:top w:w="57" w:type="dxa"/>
              <w:left w:w="57" w:type="dxa"/>
              <w:bottom w:w="57" w:type="dxa"/>
              <w:right w:w="57" w:type="dxa"/>
            </w:tcMar>
            <w:vAlign w:val="center"/>
          </w:tcPr>
          <w:p w14:paraId="6918FF4A" w14:textId="2EB175DB" w:rsidR="00F31123" w:rsidRPr="00326F88" w:rsidRDefault="00F457EE" w:rsidP="00F37DFD">
            <w:pPr>
              <w:pStyle w:val="Sinespaciado"/>
              <w:rPr>
                <w:rFonts w:asciiTheme="minorHAnsi" w:hAnsiTheme="minorHAnsi" w:cstheme="minorHAnsi"/>
                <w:sz w:val="22"/>
                <w:szCs w:val="22"/>
                <w:lang w:val="es-PE"/>
              </w:rPr>
            </w:pPr>
            <w:r w:rsidRPr="00326F88">
              <w:rPr>
                <w:rFonts w:asciiTheme="minorHAnsi" w:hAnsiTheme="minorHAnsi" w:cstheme="minorHAnsi"/>
                <w:sz w:val="22"/>
                <w:szCs w:val="22"/>
                <w:lang w:val="es-PE"/>
              </w:rPr>
              <w:t>La implementación de las buenas prácticas del marco de trabajo ITIL v4.0 mejora la eficacia en el proceso de gestión de incidentes en el área de sistemas de la empresa GESCOB EIRL.</w:t>
            </w:r>
          </w:p>
        </w:tc>
        <w:tc>
          <w:tcPr>
            <w:tcW w:w="1845" w:type="pct"/>
            <w:shd w:val="clear" w:color="auto" w:fill="auto"/>
            <w:tcMar>
              <w:top w:w="57" w:type="dxa"/>
              <w:left w:w="57" w:type="dxa"/>
              <w:bottom w:w="57" w:type="dxa"/>
              <w:right w:w="57" w:type="dxa"/>
            </w:tcMar>
            <w:vAlign w:val="center"/>
          </w:tcPr>
          <w:p w14:paraId="7F06B164" w14:textId="6305E23C" w:rsidR="00F31123" w:rsidRPr="00326F88" w:rsidRDefault="00D8316E" w:rsidP="00F37DFD">
            <w:pPr>
              <w:spacing w:line="240" w:lineRule="auto"/>
              <w:rPr>
                <w:rFonts w:cstheme="minorHAnsi"/>
                <w:b/>
                <w:szCs w:val="22"/>
                <w:lang w:val="es-PE"/>
              </w:rPr>
            </w:pPr>
            <w:r w:rsidRPr="00326F88">
              <w:rPr>
                <w:rFonts w:cstheme="minorHAnsi"/>
                <w:b/>
                <w:szCs w:val="22"/>
                <w:lang w:val="es-PE"/>
              </w:rPr>
              <w:t xml:space="preserve">Variable </w:t>
            </w:r>
            <w:r w:rsidR="00F31123" w:rsidRPr="00326F88">
              <w:rPr>
                <w:rFonts w:cstheme="minorHAnsi"/>
                <w:b/>
                <w:szCs w:val="22"/>
                <w:lang w:val="es-PE"/>
              </w:rPr>
              <w:t>Independiente:</w:t>
            </w:r>
          </w:p>
          <w:p w14:paraId="7CC54595" w14:textId="77777777" w:rsidR="00F2535D" w:rsidRPr="00326F88" w:rsidRDefault="00F2535D" w:rsidP="00F2535D">
            <w:pPr>
              <w:spacing w:line="240" w:lineRule="auto"/>
              <w:rPr>
                <w:rFonts w:cstheme="minorHAnsi"/>
                <w:szCs w:val="22"/>
                <w:lang w:val="es-PE"/>
              </w:rPr>
            </w:pPr>
            <w:r w:rsidRPr="00326F88">
              <w:rPr>
                <w:rFonts w:cstheme="minorHAnsi"/>
                <w:szCs w:val="22"/>
                <w:lang w:val="es-PE"/>
              </w:rPr>
              <w:t>Marco de trabajo ITIL – Gestión de Incidencias</w:t>
            </w:r>
          </w:p>
          <w:p w14:paraId="7C43763F" w14:textId="77777777" w:rsidR="00F31123" w:rsidRPr="00326F88" w:rsidRDefault="00F31123" w:rsidP="00F37DFD">
            <w:pPr>
              <w:spacing w:line="240" w:lineRule="auto"/>
              <w:rPr>
                <w:rFonts w:cstheme="minorHAnsi"/>
                <w:szCs w:val="22"/>
                <w:lang w:val="es-PE"/>
              </w:rPr>
            </w:pPr>
          </w:p>
          <w:p w14:paraId="431C51A3" w14:textId="50ECBA2E" w:rsidR="00F31123" w:rsidRPr="00326F88" w:rsidRDefault="00F31123" w:rsidP="00F37DFD">
            <w:pPr>
              <w:spacing w:line="240" w:lineRule="auto"/>
              <w:rPr>
                <w:rFonts w:cstheme="minorHAnsi"/>
                <w:b/>
                <w:szCs w:val="22"/>
                <w:lang w:val="es-PE"/>
              </w:rPr>
            </w:pPr>
            <w:r w:rsidRPr="00326F88">
              <w:rPr>
                <w:rFonts w:cstheme="minorHAnsi"/>
                <w:b/>
                <w:szCs w:val="22"/>
                <w:lang w:val="es-PE"/>
              </w:rPr>
              <w:t>Dimensiones:</w:t>
            </w:r>
          </w:p>
          <w:p w14:paraId="3074B2B5" w14:textId="77777777" w:rsidR="00F31123" w:rsidRPr="00326F88" w:rsidRDefault="00F31123" w:rsidP="00F37DFD">
            <w:pPr>
              <w:spacing w:line="240" w:lineRule="auto"/>
              <w:rPr>
                <w:rFonts w:cstheme="minorHAnsi"/>
                <w:szCs w:val="22"/>
                <w:lang w:val="es-PE"/>
              </w:rPr>
            </w:pPr>
            <w:r w:rsidRPr="00326F88">
              <w:rPr>
                <w:rFonts w:cstheme="minorHAnsi"/>
                <w:szCs w:val="22"/>
                <w:lang w:val="es-PE"/>
              </w:rPr>
              <w:t>Eficiencia</w:t>
            </w:r>
          </w:p>
          <w:p w14:paraId="07F89117" w14:textId="77777777" w:rsidR="00F31123" w:rsidRPr="00326F88" w:rsidRDefault="00F31123" w:rsidP="00F37DFD">
            <w:pPr>
              <w:spacing w:line="240" w:lineRule="auto"/>
              <w:rPr>
                <w:rFonts w:cstheme="minorHAnsi"/>
                <w:b/>
                <w:szCs w:val="22"/>
                <w:lang w:val="es-PE"/>
              </w:rPr>
            </w:pPr>
          </w:p>
          <w:p w14:paraId="54F91BF0" w14:textId="1CE4EF8C" w:rsidR="00F31123" w:rsidRPr="00326F88" w:rsidRDefault="00F31123" w:rsidP="006046F1">
            <w:pPr>
              <w:spacing w:line="240" w:lineRule="auto"/>
              <w:rPr>
                <w:rFonts w:cstheme="minorHAnsi"/>
                <w:b/>
                <w:szCs w:val="22"/>
                <w:lang w:val="es-PE"/>
              </w:rPr>
            </w:pPr>
            <w:r w:rsidRPr="00326F88">
              <w:rPr>
                <w:rFonts w:cstheme="minorHAnsi"/>
                <w:b/>
                <w:szCs w:val="22"/>
                <w:lang w:val="es-PE"/>
              </w:rPr>
              <w:t>Indicadores:</w:t>
            </w:r>
          </w:p>
        </w:tc>
        <w:tc>
          <w:tcPr>
            <w:tcW w:w="583" w:type="pct"/>
            <w:shd w:val="clear" w:color="auto" w:fill="auto"/>
            <w:tcMar>
              <w:top w:w="57" w:type="dxa"/>
              <w:left w:w="57" w:type="dxa"/>
              <w:bottom w:w="57" w:type="dxa"/>
              <w:right w:w="57" w:type="dxa"/>
            </w:tcMar>
            <w:vAlign w:val="center"/>
          </w:tcPr>
          <w:p w14:paraId="73B1A8DD" w14:textId="291B4382" w:rsidR="00F31123" w:rsidRPr="00326F88" w:rsidRDefault="00D138C6" w:rsidP="00F37DFD">
            <w:pPr>
              <w:pStyle w:val="Sinespaciado"/>
              <w:rPr>
                <w:rFonts w:asciiTheme="minorHAnsi" w:hAnsiTheme="minorHAnsi" w:cstheme="minorHAnsi"/>
                <w:sz w:val="22"/>
                <w:szCs w:val="22"/>
                <w:lang w:val="es-PE"/>
              </w:rPr>
            </w:pPr>
            <w:r>
              <w:rPr>
                <w:rFonts w:cstheme="minorHAnsi"/>
                <w:szCs w:val="22"/>
                <w:lang w:val="es-PE"/>
              </w:rPr>
              <w:t>Metodología ITIL</w:t>
            </w:r>
          </w:p>
        </w:tc>
      </w:tr>
      <w:tr w:rsidR="003B530F" w:rsidRPr="00326F88" w14:paraId="4D026B39" w14:textId="77777777" w:rsidTr="00E84473">
        <w:trPr>
          <w:trHeight w:val="454"/>
        </w:trPr>
        <w:tc>
          <w:tcPr>
            <w:tcW w:w="872" w:type="pct"/>
            <w:tcBorders>
              <w:bottom w:val="single" w:sz="4" w:space="0" w:color="auto"/>
            </w:tcBorders>
            <w:shd w:val="clear" w:color="auto" w:fill="auto"/>
            <w:tcMar>
              <w:top w:w="57" w:type="dxa"/>
              <w:left w:w="57" w:type="dxa"/>
              <w:bottom w:w="57" w:type="dxa"/>
              <w:right w:w="57" w:type="dxa"/>
            </w:tcMar>
            <w:vAlign w:val="center"/>
          </w:tcPr>
          <w:p w14:paraId="1C9CCBAB" w14:textId="7FB0D116" w:rsidR="00F31123" w:rsidRPr="00326F88" w:rsidRDefault="00122B7C" w:rsidP="00F37DFD">
            <w:pPr>
              <w:pStyle w:val="Sinespaciado"/>
              <w:rPr>
                <w:rFonts w:asciiTheme="minorHAnsi" w:hAnsiTheme="minorHAnsi" w:cstheme="minorHAnsi"/>
                <w:sz w:val="22"/>
                <w:szCs w:val="22"/>
                <w:lang w:val="es-PE"/>
              </w:rPr>
            </w:pPr>
            <w:r w:rsidRPr="00326F88">
              <w:rPr>
                <w:rFonts w:asciiTheme="minorHAnsi" w:hAnsiTheme="minorHAnsi" w:cstheme="minorHAnsi"/>
                <w:sz w:val="22"/>
                <w:szCs w:val="22"/>
                <w:lang w:val="es-PE"/>
              </w:rPr>
              <w:t>¿De qué manera se puede mejorar la efectividad en la atención de incidentes al implementar ITIL en el área de Sistemas de la empresa GESCOB EIRL?</w:t>
            </w:r>
          </w:p>
        </w:tc>
        <w:tc>
          <w:tcPr>
            <w:tcW w:w="826" w:type="pct"/>
            <w:tcBorders>
              <w:bottom w:val="single" w:sz="4" w:space="0" w:color="auto"/>
            </w:tcBorders>
            <w:shd w:val="clear" w:color="auto" w:fill="auto"/>
            <w:tcMar>
              <w:top w:w="57" w:type="dxa"/>
              <w:left w:w="57" w:type="dxa"/>
              <w:bottom w:w="57" w:type="dxa"/>
              <w:right w:w="57" w:type="dxa"/>
            </w:tcMar>
            <w:vAlign w:val="center"/>
          </w:tcPr>
          <w:p w14:paraId="56F05298" w14:textId="5F309221" w:rsidR="00F31123" w:rsidRPr="00326F88" w:rsidRDefault="000B6DBD" w:rsidP="000B6DBD">
            <w:pPr>
              <w:pStyle w:val="Sinespaciado"/>
              <w:rPr>
                <w:rFonts w:asciiTheme="minorHAnsi" w:hAnsiTheme="minorHAnsi" w:cstheme="minorHAnsi"/>
                <w:sz w:val="22"/>
                <w:szCs w:val="22"/>
                <w:lang w:val="es-PE"/>
              </w:rPr>
            </w:pPr>
            <w:r w:rsidRPr="00326F88">
              <w:rPr>
                <w:rFonts w:asciiTheme="minorHAnsi" w:hAnsiTheme="minorHAnsi" w:cstheme="minorHAnsi"/>
                <w:sz w:val="22"/>
                <w:szCs w:val="22"/>
                <w:lang w:val="es-PE"/>
              </w:rPr>
              <w:t>Determinar la efectividad en la atención de incidentes al implementar ITIL en el área de Sistemas de la empresa GESCOB EIRL</w:t>
            </w:r>
          </w:p>
        </w:tc>
        <w:tc>
          <w:tcPr>
            <w:tcW w:w="874" w:type="pct"/>
            <w:tcBorders>
              <w:bottom w:val="single" w:sz="4" w:space="0" w:color="auto"/>
            </w:tcBorders>
            <w:shd w:val="clear" w:color="auto" w:fill="auto"/>
            <w:tcMar>
              <w:top w:w="57" w:type="dxa"/>
              <w:left w:w="57" w:type="dxa"/>
              <w:bottom w:w="57" w:type="dxa"/>
              <w:right w:w="57" w:type="dxa"/>
            </w:tcMar>
            <w:vAlign w:val="center"/>
          </w:tcPr>
          <w:p w14:paraId="1DDED319" w14:textId="5EC15C9F" w:rsidR="00F31123" w:rsidRPr="00326F88" w:rsidRDefault="00F457EE" w:rsidP="00F37DFD">
            <w:pPr>
              <w:pStyle w:val="Sinespaciado"/>
              <w:rPr>
                <w:rFonts w:asciiTheme="minorHAnsi" w:hAnsiTheme="minorHAnsi" w:cstheme="minorHAnsi"/>
                <w:sz w:val="22"/>
                <w:szCs w:val="22"/>
                <w:lang w:val="es-PE"/>
              </w:rPr>
            </w:pPr>
            <w:r w:rsidRPr="00326F88">
              <w:rPr>
                <w:rFonts w:asciiTheme="minorHAnsi" w:hAnsiTheme="minorHAnsi" w:cstheme="minorHAnsi"/>
                <w:sz w:val="22"/>
                <w:szCs w:val="22"/>
                <w:lang w:val="es-PE"/>
              </w:rPr>
              <w:t>La implementación de las buenas prácticas del marco de trabajo ITIL v4.0 mejora la efectividad en el proceso de gestión de incidentes en el área de sistemas de la empresa GESCOB EIRL.</w:t>
            </w:r>
          </w:p>
        </w:tc>
        <w:tc>
          <w:tcPr>
            <w:tcW w:w="1845" w:type="pct"/>
            <w:tcBorders>
              <w:bottom w:val="single" w:sz="4" w:space="0" w:color="auto"/>
            </w:tcBorders>
            <w:shd w:val="clear" w:color="auto" w:fill="auto"/>
            <w:tcMar>
              <w:top w:w="57" w:type="dxa"/>
              <w:left w:w="57" w:type="dxa"/>
              <w:bottom w:w="57" w:type="dxa"/>
              <w:right w:w="57" w:type="dxa"/>
            </w:tcMar>
            <w:vAlign w:val="center"/>
          </w:tcPr>
          <w:p w14:paraId="08552B2B" w14:textId="77777777" w:rsidR="00F31123" w:rsidRPr="00326F88" w:rsidRDefault="00F31123" w:rsidP="00F37DFD">
            <w:pPr>
              <w:spacing w:line="240" w:lineRule="auto"/>
              <w:rPr>
                <w:rFonts w:cstheme="minorHAnsi"/>
                <w:b/>
                <w:szCs w:val="22"/>
                <w:lang w:val="es-PE"/>
              </w:rPr>
            </w:pPr>
            <w:r w:rsidRPr="00326F88">
              <w:rPr>
                <w:rFonts w:cstheme="minorHAnsi"/>
                <w:b/>
                <w:szCs w:val="22"/>
                <w:lang w:val="es-PE"/>
              </w:rPr>
              <w:t>Variable dependiente:</w:t>
            </w:r>
          </w:p>
          <w:p w14:paraId="7C1D70D9" w14:textId="447B4FA2" w:rsidR="00E851C3" w:rsidRPr="00326F88" w:rsidRDefault="001902A6" w:rsidP="00F37DFD">
            <w:pPr>
              <w:spacing w:line="240" w:lineRule="auto"/>
              <w:rPr>
                <w:rFonts w:cstheme="minorHAnsi"/>
                <w:szCs w:val="22"/>
                <w:lang w:val="es-PE"/>
              </w:rPr>
            </w:pPr>
            <w:r w:rsidRPr="00326F88">
              <w:rPr>
                <w:rFonts w:cstheme="minorHAnsi"/>
                <w:szCs w:val="22"/>
                <w:lang w:val="es-PE"/>
              </w:rPr>
              <w:t>Gestión de servicio/incidencias de TI</w:t>
            </w:r>
          </w:p>
          <w:p w14:paraId="49AACF32" w14:textId="77777777" w:rsidR="001902A6" w:rsidRPr="00326F88" w:rsidRDefault="001902A6" w:rsidP="00F37DFD">
            <w:pPr>
              <w:spacing w:line="240" w:lineRule="auto"/>
              <w:rPr>
                <w:rFonts w:cstheme="minorHAnsi"/>
                <w:szCs w:val="22"/>
                <w:lang w:val="es-PE"/>
              </w:rPr>
            </w:pPr>
          </w:p>
          <w:p w14:paraId="4BD86575" w14:textId="77777777" w:rsidR="00F31123" w:rsidRPr="00326F88" w:rsidRDefault="00F31123" w:rsidP="00F37DFD">
            <w:pPr>
              <w:spacing w:line="240" w:lineRule="auto"/>
              <w:rPr>
                <w:rFonts w:cstheme="minorHAnsi"/>
                <w:szCs w:val="22"/>
                <w:lang w:val="es-PE"/>
              </w:rPr>
            </w:pPr>
            <w:r w:rsidRPr="00326F88">
              <w:rPr>
                <w:rFonts w:cstheme="minorHAnsi"/>
                <w:b/>
                <w:szCs w:val="22"/>
                <w:lang w:val="es-PE"/>
              </w:rPr>
              <w:t>Dimensiones:</w:t>
            </w:r>
          </w:p>
          <w:p w14:paraId="47B9130B" w14:textId="77777777" w:rsidR="00F31123" w:rsidRPr="00326F88" w:rsidRDefault="00F31123" w:rsidP="00F37DFD">
            <w:pPr>
              <w:pStyle w:val="Sinespaciado"/>
              <w:rPr>
                <w:rFonts w:asciiTheme="minorHAnsi" w:hAnsiTheme="minorHAnsi" w:cstheme="minorHAnsi"/>
                <w:sz w:val="22"/>
                <w:szCs w:val="22"/>
                <w:lang w:val="es-PE"/>
              </w:rPr>
            </w:pPr>
            <w:r w:rsidRPr="00326F88">
              <w:rPr>
                <w:rFonts w:asciiTheme="minorHAnsi" w:hAnsiTheme="minorHAnsi" w:cstheme="minorHAnsi"/>
                <w:sz w:val="22"/>
                <w:szCs w:val="22"/>
                <w:lang w:val="es-PE"/>
              </w:rPr>
              <w:t>Efectividad</w:t>
            </w:r>
          </w:p>
          <w:p w14:paraId="221C6929" w14:textId="77777777" w:rsidR="00F31123" w:rsidRPr="00326F88" w:rsidRDefault="00F31123" w:rsidP="00F37DFD">
            <w:pPr>
              <w:pStyle w:val="Sinespaciado"/>
              <w:rPr>
                <w:rFonts w:asciiTheme="minorHAnsi" w:hAnsiTheme="minorHAnsi" w:cstheme="minorHAnsi"/>
                <w:sz w:val="22"/>
                <w:szCs w:val="22"/>
                <w:lang w:val="es-PE"/>
              </w:rPr>
            </w:pPr>
          </w:p>
          <w:p w14:paraId="36FB0D68" w14:textId="77777777" w:rsidR="00F31123" w:rsidRPr="00326F88" w:rsidRDefault="00F31123" w:rsidP="00F37DFD">
            <w:pPr>
              <w:pStyle w:val="Sinespaciado"/>
              <w:rPr>
                <w:rFonts w:asciiTheme="minorHAnsi" w:hAnsiTheme="minorHAnsi" w:cstheme="minorHAnsi"/>
                <w:b/>
                <w:sz w:val="22"/>
                <w:szCs w:val="22"/>
                <w:lang w:val="es-PE"/>
              </w:rPr>
            </w:pPr>
            <w:r w:rsidRPr="00326F88">
              <w:rPr>
                <w:rFonts w:asciiTheme="minorHAnsi" w:hAnsiTheme="minorHAnsi" w:cstheme="minorHAnsi"/>
                <w:b/>
                <w:sz w:val="22"/>
                <w:szCs w:val="22"/>
                <w:lang w:val="es-PE"/>
              </w:rPr>
              <w:t>Indicadores:</w:t>
            </w:r>
          </w:p>
          <w:p w14:paraId="583E1B82" w14:textId="77777777" w:rsidR="00F31123" w:rsidRPr="00326F88" w:rsidRDefault="00F31123" w:rsidP="00F37DFD">
            <w:pPr>
              <w:pStyle w:val="Sinespaciado"/>
              <w:rPr>
                <w:rFonts w:asciiTheme="minorHAnsi" w:hAnsiTheme="minorHAnsi" w:cstheme="minorHAnsi"/>
                <w:b/>
                <w:sz w:val="22"/>
                <w:szCs w:val="22"/>
                <w:lang w:val="es-PE"/>
              </w:rPr>
            </w:pPr>
          </w:p>
          <w:p w14:paraId="61B22410" w14:textId="758D6E67" w:rsidR="00F31123" w:rsidRPr="00326F88" w:rsidRDefault="00F31123" w:rsidP="00F37DFD">
            <w:pPr>
              <w:pStyle w:val="Sinespaciado"/>
              <w:rPr>
                <w:rFonts w:asciiTheme="minorHAnsi" w:hAnsiTheme="minorHAnsi" w:cstheme="minorHAnsi"/>
                <w:b/>
                <w:sz w:val="22"/>
                <w:szCs w:val="22"/>
                <w:lang w:val="es-PE"/>
              </w:rPr>
            </w:pPr>
            <w:r w:rsidRPr="00326F88">
              <w:rPr>
                <w:rFonts w:asciiTheme="minorHAnsi" w:hAnsiTheme="minorHAnsi" w:cstheme="minorHAnsi"/>
                <w:sz w:val="22"/>
                <w:szCs w:val="22"/>
                <w:lang w:val="es-PE"/>
              </w:rPr>
              <w:t xml:space="preserve">Grado de efectividad </w:t>
            </w:r>
            <w:r w:rsidR="00127D32" w:rsidRPr="00326F88">
              <w:rPr>
                <w:rFonts w:asciiTheme="minorHAnsi" w:hAnsiTheme="minorHAnsi" w:cstheme="minorHAnsi"/>
                <w:sz w:val="22"/>
                <w:szCs w:val="22"/>
                <w:lang w:val="es-PE"/>
              </w:rPr>
              <w:t xml:space="preserve">en la atención de incidentes </w:t>
            </w:r>
            <w:r w:rsidR="001902A6" w:rsidRPr="00326F88">
              <w:rPr>
                <w:rFonts w:asciiTheme="minorHAnsi" w:hAnsiTheme="minorHAnsi" w:cstheme="minorHAnsi"/>
                <w:sz w:val="22"/>
                <w:szCs w:val="22"/>
                <w:lang w:val="es-PE"/>
              </w:rPr>
              <w:t>del área de Sistemas</w:t>
            </w:r>
            <w:r w:rsidRPr="00326F88">
              <w:rPr>
                <w:rFonts w:asciiTheme="minorHAnsi" w:hAnsiTheme="minorHAnsi" w:cstheme="minorHAnsi"/>
                <w:sz w:val="22"/>
                <w:szCs w:val="22"/>
                <w:lang w:val="es-PE"/>
              </w:rPr>
              <w:t>.</w:t>
            </w:r>
          </w:p>
        </w:tc>
        <w:tc>
          <w:tcPr>
            <w:tcW w:w="583" w:type="pct"/>
            <w:tcBorders>
              <w:bottom w:val="single" w:sz="4" w:space="0" w:color="auto"/>
            </w:tcBorders>
            <w:shd w:val="clear" w:color="auto" w:fill="auto"/>
            <w:tcMar>
              <w:top w:w="57" w:type="dxa"/>
              <w:left w:w="57" w:type="dxa"/>
              <w:bottom w:w="57" w:type="dxa"/>
              <w:right w:w="57" w:type="dxa"/>
            </w:tcMar>
            <w:vAlign w:val="center"/>
          </w:tcPr>
          <w:p w14:paraId="0A1E71DA" w14:textId="2985DC9E" w:rsidR="00F31123" w:rsidRPr="00326F88" w:rsidRDefault="00D138C6" w:rsidP="00F37DFD">
            <w:pPr>
              <w:pStyle w:val="Sinespaciado"/>
              <w:rPr>
                <w:rFonts w:asciiTheme="minorHAnsi" w:hAnsiTheme="minorHAnsi" w:cstheme="minorHAnsi"/>
                <w:sz w:val="22"/>
                <w:szCs w:val="22"/>
                <w:lang w:val="es-PE"/>
              </w:rPr>
            </w:pPr>
            <w:r>
              <w:rPr>
                <w:rFonts w:cstheme="minorHAnsi"/>
                <w:szCs w:val="22"/>
                <w:lang w:val="es-PE"/>
              </w:rPr>
              <w:t>Metodología ITIL</w:t>
            </w:r>
          </w:p>
        </w:tc>
      </w:tr>
    </w:tbl>
    <w:p w14:paraId="1BCABC0D" w14:textId="11DD395B" w:rsidR="002D24AE" w:rsidRPr="00326F88" w:rsidRDefault="002D24AE" w:rsidP="002D24AE">
      <w:pPr>
        <w:rPr>
          <w:lang w:val="es-PE"/>
        </w:rPr>
      </w:pPr>
    </w:p>
    <w:p w14:paraId="76E13039" w14:textId="77777777" w:rsidR="00122B7C" w:rsidRPr="00326F88" w:rsidRDefault="00122B7C" w:rsidP="00122B7C">
      <w:pPr>
        <w:ind w:left="348"/>
        <w:rPr>
          <w:lang w:val="es-PE"/>
        </w:rPr>
      </w:pPr>
    </w:p>
    <w:p w14:paraId="0B75B1B4" w14:textId="77777777" w:rsidR="00122B7C" w:rsidRPr="00326F88" w:rsidRDefault="00122B7C" w:rsidP="00122B7C">
      <w:pPr>
        <w:ind w:left="348"/>
        <w:rPr>
          <w:lang w:val="es-PE"/>
        </w:rPr>
      </w:pPr>
    </w:p>
    <w:p w14:paraId="72E52A74" w14:textId="77777777" w:rsidR="00522AF3" w:rsidRPr="00326F88" w:rsidRDefault="00522AF3" w:rsidP="000B6DBD">
      <w:pPr>
        <w:ind w:left="1077"/>
        <w:rPr>
          <w:lang w:val="es-PE"/>
        </w:rPr>
        <w:sectPr w:rsidR="00522AF3" w:rsidRPr="00326F88" w:rsidSect="002D24AE">
          <w:pgSz w:w="15842" w:h="12242" w:orient="landscape" w:code="1"/>
          <w:pgMar w:top="1440" w:right="1440" w:bottom="1440" w:left="1440" w:header="709" w:footer="709" w:gutter="0"/>
          <w:cols w:space="708"/>
          <w:titlePg/>
          <w:docGrid w:linePitch="360"/>
        </w:sectPr>
      </w:pPr>
    </w:p>
    <w:p w14:paraId="5712CBA1" w14:textId="7E94DB7A" w:rsidR="000B6DBD" w:rsidRPr="00326F88" w:rsidRDefault="00AB1FD9" w:rsidP="00326F88">
      <w:pPr>
        <w:pStyle w:val="Ttulo2"/>
      </w:pPr>
      <w:r w:rsidRPr="00326F88">
        <w:lastRenderedPageBreak/>
        <w:t>Glosario ITIL para Gestión de Incidentes</w:t>
      </w:r>
    </w:p>
    <w:p w14:paraId="2FB4D8F3" w14:textId="77777777" w:rsidR="00326F88" w:rsidRPr="00326F88" w:rsidRDefault="00326F88" w:rsidP="00326F88">
      <w:pPr>
        <w:rPr>
          <w:lang w:val="es-PE"/>
        </w:rPr>
      </w:pPr>
    </w:p>
    <w:p w14:paraId="532D75C6" w14:textId="77777777" w:rsidR="00326F88" w:rsidRPr="00326F88" w:rsidRDefault="00326F88" w:rsidP="00326F88">
      <w:pPr>
        <w:rPr>
          <w:rFonts w:ascii="Times New Roman" w:hAnsi="Times New Roman"/>
          <w:b/>
          <w:bCs/>
          <w:sz w:val="24"/>
          <w:lang w:val="es-PE"/>
        </w:rPr>
      </w:pPr>
      <w:r w:rsidRPr="00326F88">
        <w:rPr>
          <w:b/>
          <w:bCs/>
          <w:lang w:val="es-PE"/>
        </w:rPr>
        <w:t>Incidente</w:t>
      </w:r>
    </w:p>
    <w:p w14:paraId="120C1442" w14:textId="749A40B0" w:rsidR="00326F88" w:rsidRPr="00326F88" w:rsidRDefault="00326F88" w:rsidP="00326F88">
      <w:pPr>
        <w:rPr>
          <w:lang w:val="es-PE"/>
        </w:rPr>
      </w:pPr>
      <w:r w:rsidRPr="00326F88">
        <w:rPr>
          <w:lang w:val="es-PE"/>
        </w:rPr>
        <w:t>Una interrupción no planificada de un servicio de TI o una reducción en la calidad de un servicio de TI. La falla de un elemento de configuración, incluso si aún no ha afectado un servicio, también es un incidente (por ejemplo, la falla de un disco de un conjunto de replicación).</w:t>
      </w:r>
    </w:p>
    <w:p w14:paraId="5CB09D71" w14:textId="77777777" w:rsidR="00326F88" w:rsidRPr="00326F88" w:rsidRDefault="00326F88" w:rsidP="00326F88">
      <w:pPr>
        <w:rPr>
          <w:lang w:val="es-PE"/>
        </w:rPr>
      </w:pPr>
    </w:p>
    <w:p w14:paraId="7471EDF5" w14:textId="77777777" w:rsidR="00326F88" w:rsidRPr="00326F88" w:rsidRDefault="00326F88" w:rsidP="00326F88">
      <w:pPr>
        <w:rPr>
          <w:b/>
          <w:bCs/>
          <w:lang w:val="es-PE"/>
        </w:rPr>
      </w:pPr>
      <w:r w:rsidRPr="00326F88">
        <w:rPr>
          <w:b/>
          <w:bCs/>
          <w:lang w:val="es-PE"/>
        </w:rPr>
        <w:t>Identificación del incidente</w:t>
      </w:r>
    </w:p>
    <w:p w14:paraId="51C2C2DE" w14:textId="47F39F0B" w:rsidR="00326F88" w:rsidRPr="00326F88" w:rsidRDefault="00326F88" w:rsidP="00326F88">
      <w:pPr>
        <w:rPr>
          <w:lang w:val="es-PE"/>
        </w:rPr>
      </w:pPr>
      <w:r w:rsidRPr="00326F88">
        <w:rPr>
          <w:lang w:val="es-PE"/>
        </w:rPr>
        <w:t>El proceso de descubrir un incidente.</w:t>
      </w:r>
    </w:p>
    <w:p w14:paraId="68294EBF" w14:textId="77777777" w:rsidR="00326F88" w:rsidRPr="00326F88" w:rsidRDefault="00326F88" w:rsidP="00326F88">
      <w:pPr>
        <w:rPr>
          <w:lang w:val="es-PE"/>
        </w:rPr>
      </w:pPr>
    </w:p>
    <w:p w14:paraId="37BAAA06" w14:textId="77777777" w:rsidR="00326F88" w:rsidRPr="00326F88" w:rsidRDefault="00326F88" w:rsidP="00326F88">
      <w:pPr>
        <w:rPr>
          <w:b/>
          <w:bCs/>
          <w:lang w:val="es-PE"/>
        </w:rPr>
      </w:pPr>
      <w:r w:rsidRPr="00326F88">
        <w:rPr>
          <w:b/>
          <w:bCs/>
          <w:lang w:val="es-PE"/>
        </w:rPr>
        <w:t>Registro del incidente</w:t>
      </w:r>
    </w:p>
    <w:p w14:paraId="0F1966D3" w14:textId="13BEE8DB" w:rsidR="00326F88" w:rsidRPr="00326F88" w:rsidRDefault="00326F88" w:rsidP="00326F88">
      <w:pPr>
        <w:rPr>
          <w:lang w:val="es-PE"/>
        </w:rPr>
      </w:pPr>
      <w:r w:rsidRPr="00326F88">
        <w:rPr>
          <w:lang w:val="es-PE"/>
        </w:rPr>
        <w:t>Crear y mantener un registro de un incidente en forma de ticket.</w:t>
      </w:r>
    </w:p>
    <w:p w14:paraId="1DF7C984" w14:textId="77777777" w:rsidR="00326F88" w:rsidRPr="00326F88" w:rsidRDefault="00326F88" w:rsidP="00326F88">
      <w:pPr>
        <w:rPr>
          <w:lang w:val="es-PE"/>
        </w:rPr>
      </w:pPr>
    </w:p>
    <w:p w14:paraId="5C8A5A6F" w14:textId="77777777" w:rsidR="00326F88" w:rsidRPr="00326F88" w:rsidRDefault="00326F88" w:rsidP="00326F88">
      <w:pPr>
        <w:rPr>
          <w:b/>
          <w:bCs/>
          <w:lang w:val="es-PE"/>
        </w:rPr>
      </w:pPr>
      <w:r w:rsidRPr="00326F88">
        <w:rPr>
          <w:b/>
          <w:bCs/>
          <w:lang w:val="es-PE"/>
        </w:rPr>
        <w:t>Categorización del incidente</w:t>
      </w:r>
    </w:p>
    <w:p w14:paraId="42BC2D7D" w14:textId="45FA8A05" w:rsidR="00326F88" w:rsidRPr="00326F88" w:rsidRDefault="00326F88" w:rsidP="00326F88">
      <w:pPr>
        <w:rPr>
          <w:lang w:val="es-PE"/>
        </w:rPr>
      </w:pPr>
      <w:r w:rsidRPr="00326F88">
        <w:rPr>
          <w:lang w:val="es-PE"/>
        </w:rPr>
        <w:t>Registrar un incidente con la debida diligencia de forma que se clasifique en la categoría apropiada.</w:t>
      </w:r>
    </w:p>
    <w:p w14:paraId="378DBD14" w14:textId="77777777" w:rsidR="00326F88" w:rsidRPr="00326F88" w:rsidRDefault="00326F88" w:rsidP="00326F88">
      <w:pPr>
        <w:rPr>
          <w:lang w:val="es-PE"/>
        </w:rPr>
      </w:pPr>
    </w:p>
    <w:p w14:paraId="4829F418" w14:textId="77777777" w:rsidR="00326F88" w:rsidRPr="00326F88" w:rsidRDefault="00326F88" w:rsidP="00326F88">
      <w:pPr>
        <w:rPr>
          <w:b/>
          <w:bCs/>
          <w:lang w:val="es-PE"/>
        </w:rPr>
      </w:pPr>
      <w:r w:rsidRPr="00326F88">
        <w:rPr>
          <w:b/>
          <w:bCs/>
          <w:lang w:val="es-PE"/>
        </w:rPr>
        <w:t>Cierre del incidente</w:t>
      </w:r>
    </w:p>
    <w:p w14:paraId="0C8614D6" w14:textId="539B8B3F" w:rsidR="00326F88" w:rsidRPr="00326F88" w:rsidRDefault="00326F88" w:rsidP="00326F88">
      <w:pPr>
        <w:rPr>
          <w:lang w:val="es-PE"/>
        </w:rPr>
      </w:pPr>
      <w:r w:rsidRPr="00326F88">
        <w:rPr>
          <w:lang w:val="es-PE"/>
        </w:rPr>
        <w:t>Cerrar un ticket de incidente abierto una vez que el incidente haya sido resuelto.</w:t>
      </w:r>
    </w:p>
    <w:p w14:paraId="1139C7B5" w14:textId="77777777" w:rsidR="00326F88" w:rsidRPr="00326F88" w:rsidRDefault="00326F88" w:rsidP="00326F88">
      <w:pPr>
        <w:rPr>
          <w:lang w:val="es-PE"/>
        </w:rPr>
      </w:pPr>
    </w:p>
    <w:p w14:paraId="0EDA2099" w14:textId="77777777" w:rsidR="00326F88" w:rsidRPr="00326F88" w:rsidRDefault="00326F88" w:rsidP="00326F88">
      <w:pPr>
        <w:rPr>
          <w:b/>
          <w:bCs/>
          <w:lang w:val="es-PE"/>
        </w:rPr>
      </w:pPr>
      <w:r w:rsidRPr="00326F88">
        <w:rPr>
          <w:b/>
          <w:bCs/>
          <w:lang w:val="es-PE"/>
        </w:rPr>
        <w:t>Reglas de escalamiento de incidentes</w:t>
      </w:r>
    </w:p>
    <w:p w14:paraId="612152AA" w14:textId="70AF19BB" w:rsidR="00326F88" w:rsidRPr="00326F88" w:rsidRDefault="00326F88" w:rsidP="00326F88">
      <w:pPr>
        <w:rPr>
          <w:lang w:val="es-PE"/>
        </w:rPr>
      </w:pPr>
      <w:r w:rsidRPr="00326F88">
        <w:rPr>
          <w:lang w:val="es-PE"/>
        </w:rPr>
        <w:t xml:space="preserve">Un conjunto de reglas que definen la jerarquía para el escalamiento de incidentes, incluidos los desencadenantes del escalamiento. Los desencadenantes por lo general se basan en la gravedad del incidente y el tiempo de resolución. </w:t>
      </w:r>
    </w:p>
    <w:p w14:paraId="087B16DE" w14:textId="77777777" w:rsidR="00326F88" w:rsidRPr="00326F88" w:rsidRDefault="00326F88" w:rsidP="00326F88">
      <w:pPr>
        <w:rPr>
          <w:lang w:val="es-PE"/>
        </w:rPr>
      </w:pPr>
    </w:p>
    <w:p w14:paraId="566D2FBA" w14:textId="77777777" w:rsidR="00326F88" w:rsidRPr="00326F88" w:rsidRDefault="00326F88" w:rsidP="00326F88">
      <w:pPr>
        <w:rPr>
          <w:b/>
          <w:bCs/>
          <w:lang w:val="es-PE"/>
        </w:rPr>
      </w:pPr>
      <w:r w:rsidRPr="00326F88">
        <w:rPr>
          <w:b/>
          <w:bCs/>
          <w:lang w:val="es-PE"/>
        </w:rPr>
        <w:t>Gestión de incidentes</w:t>
      </w:r>
    </w:p>
    <w:p w14:paraId="35CCE8F5" w14:textId="752906E8" w:rsidR="00326F88" w:rsidRPr="00326F88" w:rsidRDefault="00326F88" w:rsidP="00326F88">
      <w:pPr>
        <w:rPr>
          <w:lang w:val="es-PE"/>
        </w:rPr>
      </w:pPr>
      <w:r w:rsidRPr="00326F88">
        <w:rPr>
          <w:lang w:val="es-PE"/>
        </w:rPr>
        <w:lastRenderedPageBreak/>
        <w:t>Gestionar el ciclo de vida de todos los incidentes para restaurar la operación normal del servicio lo más rápido posible y minimizar el impacto comercial.</w:t>
      </w:r>
    </w:p>
    <w:p w14:paraId="41FADE54" w14:textId="77777777" w:rsidR="00326F88" w:rsidRPr="00326F88" w:rsidRDefault="00326F88" w:rsidP="00326F88">
      <w:pPr>
        <w:rPr>
          <w:lang w:val="es-PE"/>
        </w:rPr>
      </w:pPr>
    </w:p>
    <w:p w14:paraId="1111D88C" w14:textId="77777777" w:rsidR="00326F88" w:rsidRPr="00326F88" w:rsidRDefault="00326F88" w:rsidP="00326F88">
      <w:pPr>
        <w:rPr>
          <w:b/>
          <w:bCs/>
          <w:lang w:val="es-PE"/>
        </w:rPr>
      </w:pPr>
      <w:r w:rsidRPr="00326F88">
        <w:rPr>
          <w:b/>
          <w:bCs/>
          <w:lang w:val="es-PE"/>
        </w:rPr>
        <w:t>Informe de gestión de incidentes</w:t>
      </w:r>
    </w:p>
    <w:p w14:paraId="74AD28A8" w14:textId="503013A8" w:rsidR="00326F88" w:rsidRPr="00326F88" w:rsidRDefault="00326F88" w:rsidP="00326F88">
      <w:pPr>
        <w:rPr>
          <w:lang w:val="es-PE"/>
        </w:rPr>
      </w:pPr>
      <w:r w:rsidRPr="00326F88">
        <w:rPr>
          <w:lang w:val="es-PE"/>
        </w:rPr>
        <w:t>Una serie de informes producidos por el gestor de incidentes para varios grupos objetivo (por ejemplo, equipos responsables de la gestión de TI, gestión del nivel de servicio, otros procesos de gestión de servicios o la gestión de incidentes en sí).</w:t>
      </w:r>
    </w:p>
    <w:p w14:paraId="5F6EF762" w14:textId="77777777" w:rsidR="00326F88" w:rsidRPr="00326F88" w:rsidRDefault="00326F88" w:rsidP="00326F88">
      <w:pPr>
        <w:rPr>
          <w:lang w:val="es-PE"/>
        </w:rPr>
      </w:pPr>
    </w:p>
    <w:p w14:paraId="31FD9EE8" w14:textId="77777777" w:rsidR="00326F88" w:rsidRPr="00326F88" w:rsidRDefault="00326F88" w:rsidP="00326F88">
      <w:pPr>
        <w:rPr>
          <w:b/>
          <w:bCs/>
          <w:lang w:val="es-PE"/>
        </w:rPr>
      </w:pPr>
      <w:r w:rsidRPr="00326F88">
        <w:rPr>
          <w:b/>
          <w:bCs/>
          <w:lang w:val="es-PE"/>
        </w:rPr>
        <w:t>Gestor de incidentes</w:t>
      </w:r>
    </w:p>
    <w:p w14:paraId="69C5F715" w14:textId="3F156542" w:rsidR="00326F88" w:rsidRPr="00326F88" w:rsidRDefault="00326F88" w:rsidP="00326F88">
      <w:pPr>
        <w:rPr>
          <w:lang w:val="es-PE"/>
        </w:rPr>
      </w:pPr>
      <w:r w:rsidRPr="00326F88">
        <w:rPr>
          <w:lang w:val="es-PE"/>
        </w:rPr>
        <w:t>La persona responsable de implementar el proceso de gestión de incidentes y realizar los informes. También representa la primera etapa de escalamiento si un incidente no se puede resolver dentro del nivel de servicio acordado.</w:t>
      </w:r>
    </w:p>
    <w:p w14:paraId="32DA7C14" w14:textId="77777777" w:rsidR="00326F88" w:rsidRPr="00326F88" w:rsidRDefault="00326F88" w:rsidP="00326F88">
      <w:pPr>
        <w:rPr>
          <w:lang w:val="es-PE"/>
        </w:rPr>
      </w:pPr>
    </w:p>
    <w:p w14:paraId="6AA4C16F" w14:textId="77777777" w:rsidR="00326F88" w:rsidRPr="00326F88" w:rsidRDefault="00326F88" w:rsidP="00326F88">
      <w:pPr>
        <w:rPr>
          <w:b/>
          <w:bCs/>
          <w:lang w:val="es-PE"/>
        </w:rPr>
      </w:pPr>
      <w:r w:rsidRPr="00326F88">
        <w:rPr>
          <w:b/>
          <w:bCs/>
          <w:lang w:val="es-PE"/>
        </w:rPr>
        <w:t>Modelo del incidente</w:t>
      </w:r>
    </w:p>
    <w:p w14:paraId="4D9DB33D" w14:textId="02D6E2B6" w:rsidR="00326F88" w:rsidRPr="00326F88" w:rsidRDefault="00326F88" w:rsidP="00326F88">
      <w:pPr>
        <w:rPr>
          <w:lang w:val="es-PE"/>
        </w:rPr>
      </w:pPr>
      <w:r w:rsidRPr="00326F88">
        <w:rPr>
          <w:lang w:val="es-PE"/>
        </w:rPr>
        <w:t>Contiene los pasos predefinidos que se deben tomar para lidiar con un tipo de incidente en particular.</w:t>
      </w:r>
    </w:p>
    <w:p w14:paraId="08C4129F" w14:textId="77777777" w:rsidR="00326F88" w:rsidRPr="00326F88" w:rsidRDefault="00326F88" w:rsidP="00326F88">
      <w:pPr>
        <w:rPr>
          <w:lang w:val="es-PE"/>
        </w:rPr>
      </w:pPr>
    </w:p>
    <w:p w14:paraId="35F204ED" w14:textId="77777777" w:rsidR="00326F88" w:rsidRPr="00326F88" w:rsidRDefault="00326F88" w:rsidP="00326F88">
      <w:pPr>
        <w:rPr>
          <w:b/>
          <w:bCs/>
          <w:lang w:val="es-PE"/>
        </w:rPr>
      </w:pPr>
      <w:r w:rsidRPr="00326F88">
        <w:rPr>
          <w:b/>
          <w:bCs/>
          <w:lang w:val="es-PE"/>
        </w:rPr>
        <w:t>Monitoreo del incidente</w:t>
      </w:r>
    </w:p>
    <w:p w14:paraId="20B3C2CE" w14:textId="650B2192" w:rsidR="00326F88" w:rsidRPr="00326F88" w:rsidRDefault="00326F88" w:rsidP="00326F88">
      <w:pPr>
        <w:rPr>
          <w:lang w:val="es-PE"/>
        </w:rPr>
      </w:pPr>
      <w:r w:rsidRPr="00326F88">
        <w:rPr>
          <w:lang w:val="es-PE"/>
        </w:rPr>
        <w:t>Dar seguimiento al estado de procesamiento de los incidentes pendientes para que se puedan adoptar las medidas pertinentes lo antes posible si es probable que se infrinjan los niveles de servicio.</w:t>
      </w:r>
    </w:p>
    <w:p w14:paraId="7713DDA1" w14:textId="77777777" w:rsidR="00326F88" w:rsidRPr="00326F88" w:rsidRDefault="00326F88" w:rsidP="00326F88">
      <w:pPr>
        <w:rPr>
          <w:lang w:val="es-PE"/>
        </w:rPr>
      </w:pPr>
    </w:p>
    <w:p w14:paraId="2B450FFC" w14:textId="77777777" w:rsidR="00326F88" w:rsidRPr="00326F88" w:rsidRDefault="00326F88" w:rsidP="00326F88">
      <w:pPr>
        <w:rPr>
          <w:b/>
          <w:bCs/>
          <w:lang w:val="es-PE"/>
        </w:rPr>
      </w:pPr>
      <w:r w:rsidRPr="00326F88">
        <w:rPr>
          <w:b/>
          <w:bCs/>
          <w:lang w:val="es-PE"/>
        </w:rPr>
        <w:t>Priorización del incidente</w:t>
      </w:r>
    </w:p>
    <w:p w14:paraId="13830467" w14:textId="502A6738" w:rsidR="00326F88" w:rsidRPr="00326F88" w:rsidRDefault="00326F88" w:rsidP="00326F88">
      <w:pPr>
        <w:rPr>
          <w:lang w:val="es-PE"/>
        </w:rPr>
      </w:pPr>
      <w:r w:rsidRPr="00326F88">
        <w:rPr>
          <w:lang w:val="es-PE"/>
        </w:rPr>
        <w:t xml:space="preserve">Asignar prioridades a los incidentes y definir lo que constituye un incidente mayor. </w:t>
      </w:r>
    </w:p>
    <w:p w14:paraId="05C6A165" w14:textId="77777777" w:rsidR="00326F88" w:rsidRPr="00326F88" w:rsidRDefault="00326F88" w:rsidP="00326F88">
      <w:pPr>
        <w:rPr>
          <w:lang w:val="es-PE"/>
        </w:rPr>
      </w:pPr>
    </w:p>
    <w:p w14:paraId="244C8C55" w14:textId="77777777" w:rsidR="00326F88" w:rsidRPr="00326F88" w:rsidRDefault="00326F88" w:rsidP="00326F88">
      <w:pPr>
        <w:rPr>
          <w:b/>
          <w:bCs/>
          <w:lang w:val="es-PE"/>
        </w:rPr>
      </w:pPr>
      <w:r w:rsidRPr="00326F88">
        <w:rPr>
          <w:b/>
          <w:bCs/>
          <w:lang w:val="es-PE"/>
        </w:rPr>
        <w:t>Registro de incidentes</w:t>
      </w:r>
    </w:p>
    <w:p w14:paraId="27B0531A" w14:textId="302A4F32" w:rsidR="00326F88" w:rsidRPr="00326F88" w:rsidRDefault="00326F88" w:rsidP="00326F88">
      <w:pPr>
        <w:rPr>
          <w:lang w:val="es-PE"/>
        </w:rPr>
      </w:pPr>
      <w:r w:rsidRPr="00326F88">
        <w:rPr>
          <w:lang w:val="es-PE"/>
        </w:rPr>
        <w:lastRenderedPageBreak/>
        <w:t>Una recopilación de datos con todos los detalles de un incidente, que documenta el historial del incidente desde el registro hasta el cierre.</w:t>
      </w:r>
    </w:p>
    <w:p w14:paraId="622D1125" w14:textId="77777777" w:rsidR="00326F88" w:rsidRPr="00326F88" w:rsidRDefault="00326F88" w:rsidP="00326F88">
      <w:pPr>
        <w:rPr>
          <w:lang w:val="es-PE"/>
        </w:rPr>
      </w:pPr>
    </w:p>
    <w:p w14:paraId="3270C518" w14:textId="77777777" w:rsidR="00326F88" w:rsidRPr="00326F88" w:rsidRDefault="00326F88" w:rsidP="00326F88">
      <w:pPr>
        <w:rPr>
          <w:b/>
          <w:bCs/>
          <w:lang w:val="es-PE"/>
        </w:rPr>
      </w:pPr>
      <w:r w:rsidRPr="00326F88">
        <w:rPr>
          <w:b/>
          <w:bCs/>
          <w:lang w:val="es-PE"/>
        </w:rPr>
        <w:t>Informe de incidentes</w:t>
      </w:r>
    </w:p>
    <w:p w14:paraId="2B45E97C" w14:textId="75F7AC6D" w:rsidR="00326F88" w:rsidRPr="00326F88" w:rsidRDefault="00326F88" w:rsidP="00326F88">
      <w:pPr>
        <w:rPr>
          <w:lang w:val="es-PE"/>
        </w:rPr>
      </w:pPr>
      <w:r w:rsidRPr="00326F88">
        <w:rPr>
          <w:lang w:val="es-PE"/>
        </w:rPr>
        <w:t>Un informe que incluye información sobre loa incidentes, cómo se manejaron y otros datos que pueden ayudar a medir el rendimiento del proceso de gestión de incidentes.</w:t>
      </w:r>
    </w:p>
    <w:p w14:paraId="399ED8B2" w14:textId="77777777" w:rsidR="00326F88" w:rsidRPr="00326F88" w:rsidRDefault="00326F88" w:rsidP="00326F88">
      <w:pPr>
        <w:rPr>
          <w:lang w:val="es-PE"/>
        </w:rPr>
      </w:pPr>
    </w:p>
    <w:p w14:paraId="341B03A1" w14:textId="77777777" w:rsidR="00326F88" w:rsidRPr="00326F88" w:rsidRDefault="00326F88" w:rsidP="00326F88">
      <w:pPr>
        <w:rPr>
          <w:b/>
          <w:bCs/>
          <w:lang w:val="es-PE"/>
        </w:rPr>
      </w:pPr>
      <w:r w:rsidRPr="00326F88">
        <w:rPr>
          <w:b/>
          <w:bCs/>
          <w:lang w:val="es-PE"/>
        </w:rPr>
        <w:t>Resolución del incidente</w:t>
      </w:r>
    </w:p>
    <w:p w14:paraId="0B66F934" w14:textId="1DEBEB53" w:rsidR="00326F88" w:rsidRPr="00326F88" w:rsidRDefault="00326F88" w:rsidP="00326F88">
      <w:pPr>
        <w:rPr>
          <w:lang w:val="es-PE"/>
        </w:rPr>
      </w:pPr>
      <w:r w:rsidRPr="00326F88">
        <w:rPr>
          <w:lang w:val="es-PE"/>
        </w:rPr>
        <w:t>La solución alternativa o corrección que corrige el incidente y restaura el servicio con la mejor calidad.</w:t>
      </w:r>
    </w:p>
    <w:p w14:paraId="7EAF8DA4" w14:textId="77777777" w:rsidR="00326F88" w:rsidRPr="00326F88" w:rsidRDefault="00326F88" w:rsidP="00326F88">
      <w:pPr>
        <w:rPr>
          <w:lang w:val="es-PE"/>
        </w:rPr>
      </w:pPr>
    </w:p>
    <w:p w14:paraId="0872FED6" w14:textId="77777777" w:rsidR="00326F88" w:rsidRPr="00326F88" w:rsidRDefault="00326F88" w:rsidP="00326F88">
      <w:pPr>
        <w:rPr>
          <w:b/>
          <w:bCs/>
          <w:lang w:val="es-PE"/>
        </w:rPr>
      </w:pPr>
      <w:r w:rsidRPr="00326F88">
        <w:rPr>
          <w:b/>
          <w:bCs/>
          <w:lang w:val="es-PE"/>
        </w:rPr>
        <w:t>Estado del incidente</w:t>
      </w:r>
    </w:p>
    <w:p w14:paraId="3EA6FB09" w14:textId="77777777" w:rsidR="00326F88" w:rsidRPr="00326F88" w:rsidRDefault="00326F88" w:rsidP="00326F88">
      <w:pPr>
        <w:rPr>
          <w:lang w:val="es-PE"/>
        </w:rPr>
      </w:pPr>
      <w:r w:rsidRPr="00326F88">
        <w:rPr>
          <w:lang w:val="es-PE"/>
        </w:rPr>
        <w:t>El avance del incidente en el proceso de gestión de incidentes. Los estados comunes incluyen:</w:t>
      </w:r>
    </w:p>
    <w:p w14:paraId="26F950F4" w14:textId="08F0A5C7" w:rsidR="00326F88" w:rsidRPr="00326F88" w:rsidRDefault="00326F88" w:rsidP="00326F88">
      <w:pPr>
        <w:pStyle w:val="Prrafodelista"/>
        <w:numPr>
          <w:ilvl w:val="0"/>
          <w:numId w:val="16"/>
        </w:numPr>
        <w:rPr>
          <w:lang w:val="es-PE"/>
        </w:rPr>
      </w:pPr>
      <w:r w:rsidRPr="00326F88">
        <w:rPr>
          <w:rStyle w:val="Textoennegrita"/>
          <w:rFonts w:eastAsiaTheme="majorEastAsia"/>
          <w:lang w:val="es-PE"/>
        </w:rPr>
        <w:t>Nuevo</w:t>
      </w:r>
      <w:r w:rsidRPr="00326F88">
        <w:rPr>
          <w:lang w:val="es-PE"/>
        </w:rPr>
        <w:t xml:space="preserve">: Un incidente que se ha registrado, pero aún no se ha abordado. </w:t>
      </w:r>
    </w:p>
    <w:p w14:paraId="45A35B76" w14:textId="510A1131" w:rsidR="00326F88" w:rsidRPr="00326F88" w:rsidRDefault="00326F88" w:rsidP="00326F88">
      <w:pPr>
        <w:pStyle w:val="Prrafodelista"/>
        <w:numPr>
          <w:ilvl w:val="0"/>
          <w:numId w:val="16"/>
        </w:numPr>
        <w:rPr>
          <w:lang w:val="es-PE"/>
        </w:rPr>
      </w:pPr>
      <w:r w:rsidRPr="00326F88">
        <w:rPr>
          <w:rStyle w:val="Textoennegrita"/>
          <w:rFonts w:eastAsiaTheme="majorEastAsia"/>
          <w:lang w:val="es-PE"/>
        </w:rPr>
        <w:t>Asignado</w:t>
      </w:r>
      <w:r w:rsidRPr="00326F88">
        <w:rPr>
          <w:lang w:val="es-PE"/>
        </w:rPr>
        <w:t xml:space="preserve">: Un incidente que se recibió en la mesa de ayuda de TI y se asignó a un técnico. </w:t>
      </w:r>
    </w:p>
    <w:p w14:paraId="26F887E6" w14:textId="0A426DEE" w:rsidR="00326F88" w:rsidRPr="00326F88" w:rsidRDefault="00326F88" w:rsidP="00326F88">
      <w:pPr>
        <w:pStyle w:val="Prrafodelista"/>
        <w:numPr>
          <w:ilvl w:val="0"/>
          <w:numId w:val="16"/>
        </w:numPr>
        <w:rPr>
          <w:lang w:val="es-PE"/>
        </w:rPr>
      </w:pPr>
      <w:r w:rsidRPr="00326F88">
        <w:rPr>
          <w:rStyle w:val="Textoennegrita"/>
          <w:rFonts w:eastAsiaTheme="majorEastAsia"/>
          <w:lang w:val="es-PE"/>
        </w:rPr>
        <w:t>En progreso</w:t>
      </w:r>
      <w:r w:rsidRPr="00326F88">
        <w:rPr>
          <w:lang w:val="es-PE"/>
        </w:rPr>
        <w:t xml:space="preserve">: Un incidente que ha sido asignado a un técnico y está en proceso de recibir una resolución. </w:t>
      </w:r>
    </w:p>
    <w:p w14:paraId="278247B7" w14:textId="317FF0DE" w:rsidR="00326F88" w:rsidRPr="00326F88" w:rsidRDefault="00326F88" w:rsidP="00326F88">
      <w:pPr>
        <w:pStyle w:val="Prrafodelista"/>
        <w:numPr>
          <w:ilvl w:val="0"/>
          <w:numId w:val="16"/>
        </w:numPr>
        <w:rPr>
          <w:lang w:val="es-PE"/>
        </w:rPr>
      </w:pPr>
      <w:r w:rsidRPr="00326F88">
        <w:rPr>
          <w:rStyle w:val="Textoennegrita"/>
          <w:rFonts w:eastAsiaTheme="majorEastAsia"/>
          <w:lang w:val="es-PE"/>
        </w:rPr>
        <w:t>En espera o pendiente</w:t>
      </w:r>
      <w:r w:rsidRPr="00326F88">
        <w:rPr>
          <w:lang w:val="es-PE"/>
        </w:rPr>
        <w:t>: Un incidente que se ha puesto temporalmente en espera.</w:t>
      </w:r>
    </w:p>
    <w:p w14:paraId="4C06040F" w14:textId="14485156" w:rsidR="00326F88" w:rsidRPr="00326F88" w:rsidRDefault="00326F88" w:rsidP="00326F88">
      <w:pPr>
        <w:pStyle w:val="Prrafodelista"/>
        <w:numPr>
          <w:ilvl w:val="0"/>
          <w:numId w:val="16"/>
        </w:numPr>
        <w:rPr>
          <w:lang w:val="es-PE"/>
        </w:rPr>
      </w:pPr>
      <w:r w:rsidRPr="00326F88">
        <w:rPr>
          <w:rStyle w:val="Textoennegrita"/>
          <w:rFonts w:eastAsiaTheme="majorEastAsia"/>
          <w:lang w:val="es-PE"/>
        </w:rPr>
        <w:t>Resuelto</w:t>
      </w:r>
      <w:r w:rsidRPr="00326F88">
        <w:rPr>
          <w:lang w:val="es-PE"/>
        </w:rPr>
        <w:t>: Un incidente en el que trabajó un técnico y recibió una resolución.</w:t>
      </w:r>
    </w:p>
    <w:p w14:paraId="1DD67F5B" w14:textId="35651E2B" w:rsidR="00326F88" w:rsidRPr="00326F88" w:rsidRDefault="00326F88" w:rsidP="00326F88">
      <w:pPr>
        <w:pStyle w:val="Prrafodelista"/>
        <w:numPr>
          <w:ilvl w:val="0"/>
          <w:numId w:val="16"/>
        </w:numPr>
        <w:rPr>
          <w:lang w:val="es-PE"/>
        </w:rPr>
      </w:pPr>
      <w:r w:rsidRPr="00326F88">
        <w:rPr>
          <w:rStyle w:val="Textoennegrita"/>
          <w:rFonts w:eastAsiaTheme="majorEastAsia"/>
          <w:lang w:val="es-PE"/>
        </w:rPr>
        <w:t>Cerrado</w:t>
      </w:r>
      <w:r w:rsidRPr="00326F88">
        <w:rPr>
          <w:lang w:val="es-PE"/>
        </w:rPr>
        <w:t xml:space="preserve">: Un incidente que se cerró una vez que el usuario final aceptó su resolución. </w:t>
      </w:r>
    </w:p>
    <w:p w14:paraId="5ACD4F6B" w14:textId="77777777" w:rsidR="00326F88" w:rsidRPr="00326F88" w:rsidRDefault="00326F88" w:rsidP="00326F88">
      <w:pPr>
        <w:rPr>
          <w:lang w:val="es-PE"/>
        </w:rPr>
      </w:pPr>
    </w:p>
    <w:p w14:paraId="6EEE21B6" w14:textId="14DE6471" w:rsidR="00522AF3" w:rsidRPr="00326F88" w:rsidRDefault="00522AF3">
      <w:pPr>
        <w:spacing w:line="240" w:lineRule="auto"/>
        <w:rPr>
          <w:lang w:val="es-PE"/>
        </w:rPr>
      </w:pPr>
    </w:p>
    <w:p w14:paraId="186CC43F" w14:textId="77777777" w:rsidR="00122B7C" w:rsidRPr="00326F88" w:rsidRDefault="00122B7C" w:rsidP="002D24AE">
      <w:pPr>
        <w:rPr>
          <w:lang w:val="es-PE"/>
        </w:rPr>
      </w:pPr>
    </w:p>
    <w:sectPr w:rsidR="00122B7C" w:rsidRPr="00326F88" w:rsidSect="00522AF3">
      <w:pgSz w:w="12242" w:h="15842" w:code="1"/>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E96C4" w14:textId="77777777" w:rsidR="0013034D" w:rsidRDefault="0013034D" w:rsidP="00BB6F30">
      <w:r>
        <w:separator/>
      </w:r>
    </w:p>
  </w:endnote>
  <w:endnote w:type="continuationSeparator" w:id="0">
    <w:p w14:paraId="5A21B566" w14:textId="77777777" w:rsidR="0013034D" w:rsidRDefault="0013034D" w:rsidP="00BB6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498AD" w14:textId="77777777" w:rsidR="0013034D" w:rsidRDefault="0013034D" w:rsidP="00BB6F30">
      <w:r>
        <w:separator/>
      </w:r>
    </w:p>
  </w:footnote>
  <w:footnote w:type="continuationSeparator" w:id="0">
    <w:p w14:paraId="11326109" w14:textId="77777777" w:rsidR="0013034D" w:rsidRDefault="0013034D" w:rsidP="00BB6F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E816D" w14:textId="77777777" w:rsidR="00A34FA8" w:rsidRDefault="00A34FA8" w:rsidP="00A62DD3">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ix</w:t>
    </w:r>
    <w:r>
      <w:rPr>
        <w:rStyle w:val="Nmerodepgina"/>
      </w:rPr>
      <w:fldChar w:fldCharType="end"/>
    </w:r>
  </w:p>
  <w:p w14:paraId="4057EF71" w14:textId="1730FE59" w:rsidR="00A34FA8" w:rsidRDefault="00A34FA8" w:rsidP="00A62DD3">
    <w:pPr>
      <w:spacing w:line="33" w:lineRule="auto"/>
      <w:ind w:right="360"/>
      <w:jc w:val="center"/>
    </w:pPr>
  </w:p>
  <w:p w14:paraId="4D9A64F0" w14:textId="371F2567" w:rsidR="00A34FA8" w:rsidRDefault="00A34FA8" w:rsidP="00A62DD3">
    <w:pPr>
      <w:spacing w:line="33" w:lineRule="auto"/>
      <w:ind w:right="360"/>
      <w:jc w:val="center"/>
    </w:pPr>
  </w:p>
  <w:p w14:paraId="40EAAE92" w14:textId="0637DBD4" w:rsidR="00A34FA8" w:rsidRDefault="00A34FA8" w:rsidP="00A62DD3">
    <w:pPr>
      <w:spacing w:line="33" w:lineRule="auto"/>
      <w:ind w:right="360"/>
      <w:jc w:val="center"/>
    </w:pPr>
  </w:p>
  <w:p w14:paraId="27F8FDC1" w14:textId="162B8F43" w:rsidR="00A34FA8" w:rsidRDefault="00A34FA8" w:rsidP="00A62DD3">
    <w:pPr>
      <w:spacing w:line="33" w:lineRule="auto"/>
      <w:ind w:right="360"/>
      <w:jc w:val="center"/>
    </w:pPr>
  </w:p>
  <w:p w14:paraId="2023AF05" w14:textId="13FE16B4" w:rsidR="00A34FA8" w:rsidRDefault="00A34FA8" w:rsidP="00A62DD3">
    <w:pPr>
      <w:spacing w:line="33" w:lineRule="auto"/>
      <w:ind w:right="360"/>
      <w:jc w:val="center"/>
    </w:pPr>
  </w:p>
  <w:p w14:paraId="15B9C099" w14:textId="121E72D2" w:rsidR="00A34FA8" w:rsidRDefault="00A34FA8" w:rsidP="00A62DD3">
    <w:pPr>
      <w:spacing w:line="33" w:lineRule="auto"/>
      <w:ind w:right="360"/>
      <w:jc w:val="center"/>
    </w:pPr>
  </w:p>
  <w:p w14:paraId="35278F79" w14:textId="77777777" w:rsidR="00A34FA8" w:rsidRDefault="00A34FA8" w:rsidP="00A62DD3">
    <w:pPr>
      <w:spacing w:line="33" w:lineRule="auto"/>
      <w:ind w:right="360"/>
      <w:jc w:val="center"/>
    </w:pPr>
  </w:p>
  <w:p w14:paraId="22E2B4BF" w14:textId="77777777" w:rsidR="00A34FA8" w:rsidRPr="00A62DD3" w:rsidRDefault="00A34FA8" w:rsidP="00A62DD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C0DBD" w14:textId="77777777" w:rsidR="00A34FA8" w:rsidRDefault="00A34FA8" w:rsidP="0034473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1</w:t>
    </w:r>
    <w:r>
      <w:rPr>
        <w:rStyle w:val="Nmerodepgina"/>
      </w:rPr>
      <w:fldChar w:fldCharType="end"/>
    </w:r>
  </w:p>
  <w:p w14:paraId="7317F0BC" w14:textId="77777777" w:rsidR="00A34FA8" w:rsidRDefault="00A34FA8" w:rsidP="0034473E">
    <w:pPr>
      <w:spacing w:line="33" w:lineRule="auto"/>
      <w:ind w:right="360"/>
      <w:jc w:val="center"/>
    </w:pPr>
  </w:p>
  <w:p w14:paraId="16A900BD" w14:textId="77777777" w:rsidR="00A34FA8" w:rsidRDefault="00A34FA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21C7E" w14:textId="77777777" w:rsidR="007A77EE" w:rsidRDefault="007A77EE" w:rsidP="007A77E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17</w:t>
    </w:r>
    <w:r>
      <w:rPr>
        <w:rStyle w:val="Nmerodepgina"/>
      </w:rPr>
      <w:fldChar w:fldCharType="end"/>
    </w:r>
  </w:p>
  <w:p w14:paraId="112BE7FE" w14:textId="77777777" w:rsidR="007A77EE" w:rsidRDefault="007A77EE" w:rsidP="007A77EE">
    <w:pPr>
      <w:spacing w:line="33" w:lineRule="auto"/>
      <w:ind w:right="360"/>
      <w:jc w:val="center"/>
    </w:pPr>
  </w:p>
  <w:p w14:paraId="5C6FA30F" w14:textId="77777777" w:rsidR="007A77EE" w:rsidRDefault="007A77EE" w:rsidP="007A77EE">
    <w:pPr>
      <w:spacing w:line="33" w:lineRule="auto"/>
      <w:ind w:right="360"/>
      <w:jc w:val="center"/>
    </w:pPr>
  </w:p>
  <w:p w14:paraId="41CF6199" w14:textId="77777777" w:rsidR="007A77EE" w:rsidRDefault="007A77EE" w:rsidP="007A77EE">
    <w:pPr>
      <w:spacing w:line="33" w:lineRule="auto"/>
      <w:ind w:right="360"/>
      <w:jc w:val="center"/>
    </w:pPr>
  </w:p>
  <w:p w14:paraId="4BDFFAAE" w14:textId="77777777" w:rsidR="007A77EE" w:rsidRDefault="007A77EE" w:rsidP="007A77EE">
    <w:pPr>
      <w:spacing w:line="33" w:lineRule="auto"/>
      <w:ind w:right="360"/>
      <w:jc w:val="center"/>
    </w:pPr>
  </w:p>
  <w:p w14:paraId="6AA0C5B7" w14:textId="77777777" w:rsidR="007A77EE" w:rsidRDefault="007A77EE" w:rsidP="007A77EE">
    <w:pPr>
      <w:spacing w:line="33" w:lineRule="auto"/>
      <w:ind w:right="360"/>
      <w:jc w:val="center"/>
    </w:pPr>
  </w:p>
  <w:p w14:paraId="34CDFBE3" w14:textId="77777777" w:rsidR="007A77EE" w:rsidRDefault="007A77EE" w:rsidP="007A77EE">
    <w:pPr>
      <w:spacing w:line="33" w:lineRule="auto"/>
      <w:ind w:right="360"/>
      <w:jc w:val="center"/>
    </w:pPr>
  </w:p>
  <w:p w14:paraId="5D44F759" w14:textId="77777777" w:rsidR="007A77EE" w:rsidRDefault="007A77EE" w:rsidP="007A77EE">
    <w:pPr>
      <w:spacing w:line="33" w:lineRule="auto"/>
      <w:ind w:right="360"/>
      <w:jc w:val="center"/>
    </w:pPr>
  </w:p>
  <w:p w14:paraId="5BEBF950" w14:textId="77777777" w:rsidR="00A80EC4" w:rsidRPr="007A77EE" w:rsidRDefault="00A80EC4" w:rsidP="007A77E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30CE3"/>
    <w:multiLevelType w:val="hybridMultilevel"/>
    <w:tmpl w:val="0B5E601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15:restartNumberingAfterBreak="0">
    <w:nsid w:val="124E697F"/>
    <w:multiLevelType w:val="hybridMultilevel"/>
    <w:tmpl w:val="7CC4E2B0"/>
    <w:lvl w:ilvl="0" w:tplc="280A0001">
      <w:start w:val="1"/>
      <w:numFmt w:val="bullet"/>
      <w:lvlText w:val=""/>
      <w:lvlJc w:val="left"/>
      <w:pPr>
        <w:ind w:left="720" w:hanging="360"/>
      </w:pPr>
      <w:rPr>
        <w:rFonts w:ascii="Symbol" w:hAnsi="Symbol" w:hint="default"/>
      </w:rPr>
    </w:lvl>
    <w:lvl w:ilvl="1" w:tplc="15E2F5CA">
      <w:start w:val="4"/>
      <w:numFmt w:val="bullet"/>
      <w:lvlText w:val="•"/>
      <w:lvlJc w:val="left"/>
      <w:pPr>
        <w:ind w:left="1440" w:hanging="360"/>
      </w:pPr>
      <w:rPr>
        <w:rFonts w:ascii="Times New Roman" w:eastAsia="Times New Roman" w:hAnsi="Times New Roman" w:cs="Times New Roman"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6212158"/>
    <w:multiLevelType w:val="hybridMultilevel"/>
    <w:tmpl w:val="BB309682"/>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3" w15:restartNumberingAfterBreak="0">
    <w:nsid w:val="20EB1C5A"/>
    <w:multiLevelType w:val="hybridMultilevel"/>
    <w:tmpl w:val="CD280A9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4DC3FBB"/>
    <w:multiLevelType w:val="hybridMultilevel"/>
    <w:tmpl w:val="7280319C"/>
    <w:lvl w:ilvl="0" w:tplc="9BAA6808">
      <w:start w:val="1"/>
      <w:numFmt w:val="decimal"/>
      <w:lvlText w:val="%1."/>
      <w:lvlJc w:val="left"/>
      <w:pPr>
        <w:ind w:left="1559" w:hanging="360"/>
      </w:pPr>
      <w:rPr>
        <w:rFonts w:hint="default"/>
      </w:rPr>
    </w:lvl>
    <w:lvl w:ilvl="1" w:tplc="280A0019" w:tentative="1">
      <w:start w:val="1"/>
      <w:numFmt w:val="lowerLetter"/>
      <w:lvlText w:val="%2."/>
      <w:lvlJc w:val="left"/>
      <w:pPr>
        <w:ind w:left="2279" w:hanging="360"/>
      </w:pPr>
    </w:lvl>
    <w:lvl w:ilvl="2" w:tplc="280A001B" w:tentative="1">
      <w:start w:val="1"/>
      <w:numFmt w:val="lowerRoman"/>
      <w:lvlText w:val="%3."/>
      <w:lvlJc w:val="right"/>
      <w:pPr>
        <w:ind w:left="2999" w:hanging="180"/>
      </w:pPr>
    </w:lvl>
    <w:lvl w:ilvl="3" w:tplc="280A000F" w:tentative="1">
      <w:start w:val="1"/>
      <w:numFmt w:val="decimal"/>
      <w:lvlText w:val="%4."/>
      <w:lvlJc w:val="left"/>
      <w:pPr>
        <w:ind w:left="3719" w:hanging="360"/>
      </w:pPr>
    </w:lvl>
    <w:lvl w:ilvl="4" w:tplc="280A0019" w:tentative="1">
      <w:start w:val="1"/>
      <w:numFmt w:val="lowerLetter"/>
      <w:lvlText w:val="%5."/>
      <w:lvlJc w:val="left"/>
      <w:pPr>
        <w:ind w:left="4439" w:hanging="360"/>
      </w:pPr>
    </w:lvl>
    <w:lvl w:ilvl="5" w:tplc="280A001B" w:tentative="1">
      <w:start w:val="1"/>
      <w:numFmt w:val="lowerRoman"/>
      <w:lvlText w:val="%6."/>
      <w:lvlJc w:val="right"/>
      <w:pPr>
        <w:ind w:left="5159" w:hanging="180"/>
      </w:pPr>
    </w:lvl>
    <w:lvl w:ilvl="6" w:tplc="280A000F" w:tentative="1">
      <w:start w:val="1"/>
      <w:numFmt w:val="decimal"/>
      <w:lvlText w:val="%7."/>
      <w:lvlJc w:val="left"/>
      <w:pPr>
        <w:ind w:left="5879" w:hanging="360"/>
      </w:pPr>
    </w:lvl>
    <w:lvl w:ilvl="7" w:tplc="280A0019" w:tentative="1">
      <w:start w:val="1"/>
      <w:numFmt w:val="lowerLetter"/>
      <w:lvlText w:val="%8."/>
      <w:lvlJc w:val="left"/>
      <w:pPr>
        <w:ind w:left="6599" w:hanging="360"/>
      </w:pPr>
    </w:lvl>
    <w:lvl w:ilvl="8" w:tplc="280A001B" w:tentative="1">
      <w:start w:val="1"/>
      <w:numFmt w:val="lowerRoman"/>
      <w:lvlText w:val="%9."/>
      <w:lvlJc w:val="right"/>
      <w:pPr>
        <w:ind w:left="7319" w:hanging="180"/>
      </w:pPr>
    </w:lvl>
  </w:abstractNum>
  <w:abstractNum w:abstractNumId="5" w15:restartNumberingAfterBreak="0">
    <w:nsid w:val="3E49306D"/>
    <w:multiLevelType w:val="multilevel"/>
    <w:tmpl w:val="FE36198E"/>
    <w:lvl w:ilvl="0">
      <w:start w:val="1"/>
      <w:numFmt w:val="upperRoman"/>
      <w:lvlText w:val="%1."/>
      <w:lvlJc w:val="left"/>
      <w:pPr>
        <w:ind w:left="1080" w:hanging="720"/>
      </w:pPr>
      <w:rPr>
        <w:rFonts w:hint="default"/>
      </w:rPr>
    </w:lvl>
    <w:lvl w:ilvl="1">
      <w:start w:val="1"/>
      <w:numFmt w:val="decimal"/>
      <w:isLgl/>
      <w:lvlText w:val="I.%2."/>
      <w:lvlJc w:val="left"/>
      <w:pPr>
        <w:ind w:left="1077" w:hanging="717"/>
      </w:pPr>
      <w:rPr>
        <w:rFonts w:hint="default"/>
      </w:rPr>
    </w:lvl>
    <w:lvl w:ilvl="2">
      <w:start w:val="1"/>
      <w:numFmt w:val="decimal"/>
      <w:isLgl/>
      <w:lvlText w:val="I.%2.%3."/>
      <w:lvlJc w:val="left"/>
      <w:pPr>
        <w:ind w:left="1080" w:hanging="720"/>
      </w:pPr>
      <w:rPr>
        <w:rFonts w:hint="default"/>
      </w:rPr>
    </w:lvl>
    <w:lvl w:ilvl="3">
      <w:start w:val="1"/>
      <w:numFmt w:val="decimal"/>
      <w:isLgl/>
      <w:lvlText w:val="I.%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BF837BA"/>
    <w:multiLevelType w:val="hybridMultilevel"/>
    <w:tmpl w:val="348AFAE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512076A5"/>
    <w:multiLevelType w:val="hybridMultilevel"/>
    <w:tmpl w:val="C0424B00"/>
    <w:lvl w:ilvl="0" w:tplc="280A000F">
      <w:start w:val="1"/>
      <w:numFmt w:val="decimal"/>
      <w:lvlText w:val="%1."/>
      <w:lvlJc w:val="left"/>
      <w:pPr>
        <w:ind w:left="360" w:hanging="360"/>
      </w:pPr>
      <w:rPr>
        <w:rFont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8" w15:restartNumberingAfterBreak="0">
    <w:nsid w:val="60DF0FE8"/>
    <w:multiLevelType w:val="multilevel"/>
    <w:tmpl w:val="F408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8650A0"/>
    <w:multiLevelType w:val="hybridMultilevel"/>
    <w:tmpl w:val="AF721B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675046E2"/>
    <w:multiLevelType w:val="multilevel"/>
    <w:tmpl w:val="EC04DB6E"/>
    <w:lvl w:ilvl="0">
      <w:start w:val="1"/>
      <w:numFmt w:val="upperRoman"/>
      <w:lvlText w:val="%1."/>
      <w:lvlJc w:val="left"/>
      <w:pPr>
        <w:ind w:left="1080" w:hanging="720"/>
      </w:pPr>
      <w:rPr>
        <w:rFonts w:hint="default"/>
      </w:rPr>
    </w:lvl>
    <w:lvl w:ilvl="1">
      <w:start w:val="1"/>
      <w:numFmt w:val="decimal"/>
      <w:lvlText w:val="%1.%2."/>
      <w:lvlJc w:val="left"/>
      <w:pPr>
        <w:ind w:left="1077" w:hanging="717"/>
      </w:pPr>
      <w:rPr>
        <w:rFonts w:hint="default"/>
        <w:b/>
        <w:bCs/>
      </w:rPr>
    </w:lvl>
    <w:lvl w:ilvl="2">
      <w:start w:val="1"/>
      <w:numFmt w:val="decimal"/>
      <w:pStyle w:val="Ttulo3"/>
      <w:lvlText w:val="%1.%2.%3."/>
      <w:lvlJc w:val="left"/>
      <w:pPr>
        <w:ind w:left="1080" w:hanging="720"/>
      </w:pPr>
      <w:rPr>
        <w:rFonts w:hint="default"/>
      </w:rPr>
    </w:lvl>
    <w:lvl w:ilvl="3">
      <w:start w:val="1"/>
      <w:numFmt w:val="decimal"/>
      <w:isLgl/>
      <w:lvlText w:val="I.%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9AB00DC"/>
    <w:multiLevelType w:val="hybridMultilevel"/>
    <w:tmpl w:val="56D469C8"/>
    <w:lvl w:ilvl="0" w:tplc="280A0001">
      <w:start w:val="1"/>
      <w:numFmt w:val="bullet"/>
      <w:lvlText w:val=""/>
      <w:lvlJc w:val="left"/>
      <w:pPr>
        <w:ind w:left="1797" w:hanging="360"/>
      </w:pPr>
      <w:rPr>
        <w:rFonts w:ascii="Symbol" w:hAnsi="Symbol" w:hint="default"/>
      </w:rPr>
    </w:lvl>
    <w:lvl w:ilvl="1" w:tplc="280A0003" w:tentative="1">
      <w:start w:val="1"/>
      <w:numFmt w:val="bullet"/>
      <w:lvlText w:val="o"/>
      <w:lvlJc w:val="left"/>
      <w:pPr>
        <w:ind w:left="2517" w:hanging="360"/>
      </w:pPr>
      <w:rPr>
        <w:rFonts w:ascii="Courier New" w:hAnsi="Courier New" w:cs="Courier New" w:hint="default"/>
      </w:rPr>
    </w:lvl>
    <w:lvl w:ilvl="2" w:tplc="280A0005" w:tentative="1">
      <w:start w:val="1"/>
      <w:numFmt w:val="bullet"/>
      <w:lvlText w:val=""/>
      <w:lvlJc w:val="left"/>
      <w:pPr>
        <w:ind w:left="3237" w:hanging="360"/>
      </w:pPr>
      <w:rPr>
        <w:rFonts w:ascii="Wingdings" w:hAnsi="Wingdings" w:hint="default"/>
      </w:rPr>
    </w:lvl>
    <w:lvl w:ilvl="3" w:tplc="280A0001" w:tentative="1">
      <w:start w:val="1"/>
      <w:numFmt w:val="bullet"/>
      <w:lvlText w:val=""/>
      <w:lvlJc w:val="left"/>
      <w:pPr>
        <w:ind w:left="3957" w:hanging="360"/>
      </w:pPr>
      <w:rPr>
        <w:rFonts w:ascii="Symbol" w:hAnsi="Symbol" w:hint="default"/>
      </w:rPr>
    </w:lvl>
    <w:lvl w:ilvl="4" w:tplc="280A0003" w:tentative="1">
      <w:start w:val="1"/>
      <w:numFmt w:val="bullet"/>
      <w:lvlText w:val="o"/>
      <w:lvlJc w:val="left"/>
      <w:pPr>
        <w:ind w:left="4677" w:hanging="360"/>
      </w:pPr>
      <w:rPr>
        <w:rFonts w:ascii="Courier New" w:hAnsi="Courier New" w:cs="Courier New" w:hint="default"/>
      </w:rPr>
    </w:lvl>
    <w:lvl w:ilvl="5" w:tplc="280A0005" w:tentative="1">
      <w:start w:val="1"/>
      <w:numFmt w:val="bullet"/>
      <w:lvlText w:val=""/>
      <w:lvlJc w:val="left"/>
      <w:pPr>
        <w:ind w:left="5397" w:hanging="360"/>
      </w:pPr>
      <w:rPr>
        <w:rFonts w:ascii="Wingdings" w:hAnsi="Wingdings" w:hint="default"/>
      </w:rPr>
    </w:lvl>
    <w:lvl w:ilvl="6" w:tplc="280A0001" w:tentative="1">
      <w:start w:val="1"/>
      <w:numFmt w:val="bullet"/>
      <w:lvlText w:val=""/>
      <w:lvlJc w:val="left"/>
      <w:pPr>
        <w:ind w:left="6117" w:hanging="360"/>
      </w:pPr>
      <w:rPr>
        <w:rFonts w:ascii="Symbol" w:hAnsi="Symbol" w:hint="default"/>
      </w:rPr>
    </w:lvl>
    <w:lvl w:ilvl="7" w:tplc="280A0003" w:tentative="1">
      <w:start w:val="1"/>
      <w:numFmt w:val="bullet"/>
      <w:lvlText w:val="o"/>
      <w:lvlJc w:val="left"/>
      <w:pPr>
        <w:ind w:left="6837" w:hanging="360"/>
      </w:pPr>
      <w:rPr>
        <w:rFonts w:ascii="Courier New" w:hAnsi="Courier New" w:cs="Courier New" w:hint="default"/>
      </w:rPr>
    </w:lvl>
    <w:lvl w:ilvl="8" w:tplc="280A0005" w:tentative="1">
      <w:start w:val="1"/>
      <w:numFmt w:val="bullet"/>
      <w:lvlText w:val=""/>
      <w:lvlJc w:val="left"/>
      <w:pPr>
        <w:ind w:left="7557" w:hanging="360"/>
      </w:pPr>
      <w:rPr>
        <w:rFonts w:ascii="Wingdings" w:hAnsi="Wingdings" w:hint="default"/>
      </w:rPr>
    </w:lvl>
  </w:abstractNum>
  <w:abstractNum w:abstractNumId="12" w15:restartNumberingAfterBreak="0">
    <w:nsid w:val="7745706E"/>
    <w:multiLevelType w:val="hybridMultilevel"/>
    <w:tmpl w:val="224C12E6"/>
    <w:lvl w:ilvl="0" w:tplc="280A0001">
      <w:start w:val="1"/>
      <w:numFmt w:val="bullet"/>
      <w:lvlText w:val=""/>
      <w:lvlJc w:val="left"/>
      <w:pPr>
        <w:ind w:left="1068" w:hanging="360"/>
      </w:pPr>
      <w:rPr>
        <w:rFonts w:ascii="Symbol" w:hAnsi="Symbol" w:hint="default"/>
      </w:rPr>
    </w:lvl>
    <w:lvl w:ilvl="1" w:tplc="4E50B3BA">
      <w:start w:val="1"/>
      <w:numFmt w:val="bullet"/>
      <w:lvlText w:val="-"/>
      <w:lvlJc w:val="left"/>
      <w:pPr>
        <w:ind w:left="1788" w:hanging="360"/>
      </w:pPr>
      <w:rPr>
        <w:rFonts w:ascii="Arial" w:eastAsia="Times New Roman" w:hAnsi="Arial" w:cs="Arial"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3" w15:restartNumberingAfterBreak="0">
    <w:nsid w:val="785F3468"/>
    <w:multiLevelType w:val="hybridMultilevel"/>
    <w:tmpl w:val="87541FAE"/>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15:restartNumberingAfterBreak="0">
    <w:nsid w:val="7B484607"/>
    <w:multiLevelType w:val="hybridMultilevel"/>
    <w:tmpl w:val="7EFC30E8"/>
    <w:lvl w:ilvl="0" w:tplc="280A0001">
      <w:start w:val="1"/>
      <w:numFmt w:val="bullet"/>
      <w:lvlText w:val=""/>
      <w:lvlJc w:val="left"/>
      <w:pPr>
        <w:ind w:left="1571" w:hanging="360"/>
      </w:pPr>
      <w:rPr>
        <w:rFonts w:ascii="Symbol" w:hAnsi="Symbol" w:hint="default"/>
      </w:rPr>
    </w:lvl>
    <w:lvl w:ilvl="1" w:tplc="A69C61BA">
      <w:start w:val="4"/>
      <w:numFmt w:val="bullet"/>
      <w:lvlText w:val="•"/>
      <w:lvlJc w:val="left"/>
      <w:pPr>
        <w:ind w:left="2621" w:hanging="690"/>
      </w:pPr>
      <w:rPr>
        <w:rFonts w:ascii="Times New Roman" w:eastAsia="Times New Roman" w:hAnsi="Times New Roman" w:cs="Times New Roman"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15" w15:restartNumberingAfterBreak="0">
    <w:nsid w:val="7D9C14B4"/>
    <w:multiLevelType w:val="hybridMultilevel"/>
    <w:tmpl w:val="C2B2B7C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5"/>
  </w:num>
  <w:num w:numId="2">
    <w:abstractNumId w:val="15"/>
  </w:num>
  <w:num w:numId="3">
    <w:abstractNumId w:val="4"/>
  </w:num>
  <w:num w:numId="4">
    <w:abstractNumId w:val="1"/>
  </w:num>
  <w:num w:numId="5">
    <w:abstractNumId w:val="14"/>
  </w:num>
  <w:num w:numId="6">
    <w:abstractNumId w:val="13"/>
  </w:num>
  <w:num w:numId="7">
    <w:abstractNumId w:val="7"/>
  </w:num>
  <w:num w:numId="8">
    <w:abstractNumId w:val="2"/>
  </w:num>
  <w:num w:numId="9">
    <w:abstractNumId w:val="10"/>
  </w:num>
  <w:num w:numId="10">
    <w:abstractNumId w:val="0"/>
  </w:num>
  <w:num w:numId="11">
    <w:abstractNumId w:val="9"/>
  </w:num>
  <w:num w:numId="12">
    <w:abstractNumId w:val="12"/>
  </w:num>
  <w:num w:numId="13">
    <w:abstractNumId w:val="3"/>
  </w:num>
  <w:num w:numId="14">
    <w:abstractNumId w:val="11"/>
  </w:num>
  <w:num w:numId="15">
    <w:abstractNumId w:val="8"/>
  </w:num>
  <w:num w:numId="16">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cumentProtection w:edit="readOnly"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386"/>
    <w:rsid w:val="000150DC"/>
    <w:rsid w:val="000211A3"/>
    <w:rsid w:val="00026343"/>
    <w:rsid w:val="00026D2F"/>
    <w:rsid w:val="00034B76"/>
    <w:rsid w:val="0004040B"/>
    <w:rsid w:val="00045D00"/>
    <w:rsid w:val="00052E42"/>
    <w:rsid w:val="00054661"/>
    <w:rsid w:val="00071ACE"/>
    <w:rsid w:val="00072020"/>
    <w:rsid w:val="000844A2"/>
    <w:rsid w:val="000A3C3D"/>
    <w:rsid w:val="000A5690"/>
    <w:rsid w:val="000B1799"/>
    <w:rsid w:val="000B6DBD"/>
    <w:rsid w:val="000B707A"/>
    <w:rsid w:val="000C7F73"/>
    <w:rsid w:val="000D1C7A"/>
    <w:rsid w:val="000D525E"/>
    <w:rsid w:val="000D5BE0"/>
    <w:rsid w:val="000E0B97"/>
    <w:rsid w:val="000F3A92"/>
    <w:rsid w:val="000F4B63"/>
    <w:rsid w:val="0010259E"/>
    <w:rsid w:val="0010633A"/>
    <w:rsid w:val="0011293A"/>
    <w:rsid w:val="0011378F"/>
    <w:rsid w:val="00122B7C"/>
    <w:rsid w:val="0012426E"/>
    <w:rsid w:val="001255B5"/>
    <w:rsid w:val="00127D32"/>
    <w:rsid w:val="0013034D"/>
    <w:rsid w:val="00131C73"/>
    <w:rsid w:val="00132EB1"/>
    <w:rsid w:val="001363CE"/>
    <w:rsid w:val="0014031C"/>
    <w:rsid w:val="00152594"/>
    <w:rsid w:val="00153F1B"/>
    <w:rsid w:val="00154BD4"/>
    <w:rsid w:val="00160066"/>
    <w:rsid w:val="00164711"/>
    <w:rsid w:val="00166E4D"/>
    <w:rsid w:val="00185D89"/>
    <w:rsid w:val="0019009D"/>
    <w:rsid w:val="001902A6"/>
    <w:rsid w:val="00196238"/>
    <w:rsid w:val="001A229F"/>
    <w:rsid w:val="001A2652"/>
    <w:rsid w:val="001A26D3"/>
    <w:rsid w:val="001B78A0"/>
    <w:rsid w:val="001E37F1"/>
    <w:rsid w:val="001E7B5A"/>
    <w:rsid w:val="001F34A9"/>
    <w:rsid w:val="001F4557"/>
    <w:rsid w:val="00205E16"/>
    <w:rsid w:val="002125E2"/>
    <w:rsid w:val="0021270F"/>
    <w:rsid w:val="00214875"/>
    <w:rsid w:val="0022119F"/>
    <w:rsid w:val="00223EF8"/>
    <w:rsid w:val="00224934"/>
    <w:rsid w:val="002266BD"/>
    <w:rsid w:val="00233A6B"/>
    <w:rsid w:val="00240529"/>
    <w:rsid w:val="002427F6"/>
    <w:rsid w:val="00244312"/>
    <w:rsid w:val="0025067B"/>
    <w:rsid w:val="0025119D"/>
    <w:rsid w:val="00272E36"/>
    <w:rsid w:val="00275763"/>
    <w:rsid w:val="00282E57"/>
    <w:rsid w:val="002D24AE"/>
    <w:rsid w:val="002D4134"/>
    <w:rsid w:val="002E5248"/>
    <w:rsid w:val="003015CF"/>
    <w:rsid w:val="003019A2"/>
    <w:rsid w:val="00303125"/>
    <w:rsid w:val="0030323D"/>
    <w:rsid w:val="003038AD"/>
    <w:rsid w:val="00306A04"/>
    <w:rsid w:val="00307853"/>
    <w:rsid w:val="0031452E"/>
    <w:rsid w:val="00315F65"/>
    <w:rsid w:val="003201FC"/>
    <w:rsid w:val="00326F88"/>
    <w:rsid w:val="00341630"/>
    <w:rsid w:val="0034217C"/>
    <w:rsid w:val="0034473E"/>
    <w:rsid w:val="003506E1"/>
    <w:rsid w:val="003517F7"/>
    <w:rsid w:val="00354C4B"/>
    <w:rsid w:val="00355FA5"/>
    <w:rsid w:val="00357D86"/>
    <w:rsid w:val="003636BE"/>
    <w:rsid w:val="0037505A"/>
    <w:rsid w:val="0038303E"/>
    <w:rsid w:val="00385A3F"/>
    <w:rsid w:val="003913FD"/>
    <w:rsid w:val="00392D07"/>
    <w:rsid w:val="003944BD"/>
    <w:rsid w:val="00396D3A"/>
    <w:rsid w:val="003A6F60"/>
    <w:rsid w:val="003B2B16"/>
    <w:rsid w:val="003B325E"/>
    <w:rsid w:val="003B41A2"/>
    <w:rsid w:val="003B530F"/>
    <w:rsid w:val="003B62CB"/>
    <w:rsid w:val="003B7908"/>
    <w:rsid w:val="003C59F5"/>
    <w:rsid w:val="003C6250"/>
    <w:rsid w:val="003D147C"/>
    <w:rsid w:val="003D2281"/>
    <w:rsid w:val="003D275F"/>
    <w:rsid w:val="003D283C"/>
    <w:rsid w:val="003D3984"/>
    <w:rsid w:val="003D4AE3"/>
    <w:rsid w:val="003D7480"/>
    <w:rsid w:val="003E0C85"/>
    <w:rsid w:val="003E66C2"/>
    <w:rsid w:val="003E703D"/>
    <w:rsid w:val="003F3BB2"/>
    <w:rsid w:val="003F48C7"/>
    <w:rsid w:val="00404334"/>
    <w:rsid w:val="00410EB7"/>
    <w:rsid w:val="00414590"/>
    <w:rsid w:val="004148F8"/>
    <w:rsid w:val="00422A48"/>
    <w:rsid w:val="00424C0A"/>
    <w:rsid w:val="00425FF2"/>
    <w:rsid w:val="004267A9"/>
    <w:rsid w:val="00431A57"/>
    <w:rsid w:val="00433692"/>
    <w:rsid w:val="00433CA3"/>
    <w:rsid w:val="00434A9F"/>
    <w:rsid w:val="00447D56"/>
    <w:rsid w:val="00450CA6"/>
    <w:rsid w:val="00457054"/>
    <w:rsid w:val="004610D9"/>
    <w:rsid w:val="00461935"/>
    <w:rsid w:val="00463736"/>
    <w:rsid w:val="004661C1"/>
    <w:rsid w:val="00470D22"/>
    <w:rsid w:val="00483731"/>
    <w:rsid w:val="00490302"/>
    <w:rsid w:val="00490F66"/>
    <w:rsid w:val="004924E3"/>
    <w:rsid w:val="004938F6"/>
    <w:rsid w:val="00495B58"/>
    <w:rsid w:val="004B4D17"/>
    <w:rsid w:val="004C3646"/>
    <w:rsid w:val="004C48BB"/>
    <w:rsid w:val="004C79EE"/>
    <w:rsid w:val="004D60CA"/>
    <w:rsid w:val="004E22D0"/>
    <w:rsid w:val="004E4EB7"/>
    <w:rsid w:val="004E600B"/>
    <w:rsid w:val="004F1386"/>
    <w:rsid w:val="004F5E6D"/>
    <w:rsid w:val="005027FF"/>
    <w:rsid w:val="00504CFA"/>
    <w:rsid w:val="00511E60"/>
    <w:rsid w:val="00520A39"/>
    <w:rsid w:val="0052189E"/>
    <w:rsid w:val="005228B1"/>
    <w:rsid w:val="00522AF3"/>
    <w:rsid w:val="005305E0"/>
    <w:rsid w:val="00533EFF"/>
    <w:rsid w:val="005403AB"/>
    <w:rsid w:val="005439CF"/>
    <w:rsid w:val="005470FB"/>
    <w:rsid w:val="00547F24"/>
    <w:rsid w:val="0056579B"/>
    <w:rsid w:val="00566C9D"/>
    <w:rsid w:val="00567DCA"/>
    <w:rsid w:val="00572A08"/>
    <w:rsid w:val="00573D4F"/>
    <w:rsid w:val="00583A2B"/>
    <w:rsid w:val="00583EF3"/>
    <w:rsid w:val="00586353"/>
    <w:rsid w:val="00590F4E"/>
    <w:rsid w:val="00592381"/>
    <w:rsid w:val="005A1C94"/>
    <w:rsid w:val="005A4017"/>
    <w:rsid w:val="005B6A19"/>
    <w:rsid w:val="005D0102"/>
    <w:rsid w:val="005D3918"/>
    <w:rsid w:val="005E68B3"/>
    <w:rsid w:val="005F5337"/>
    <w:rsid w:val="005F61D5"/>
    <w:rsid w:val="006006DD"/>
    <w:rsid w:val="006046F1"/>
    <w:rsid w:val="00607839"/>
    <w:rsid w:val="006365AF"/>
    <w:rsid w:val="00640375"/>
    <w:rsid w:val="006406A3"/>
    <w:rsid w:val="006432F1"/>
    <w:rsid w:val="00645CB5"/>
    <w:rsid w:val="00645E06"/>
    <w:rsid w:val="00652DE9"/>
    <w:rsid w:val="006538B5"/>
    <w:rsid w:val="0065431E"/>
    <w:rsid w:val="006822E7"/>
    <w:rsid w:val="00683930"/>
    <w:rsid w:val="00690AB5"/>
    <w:rsid w:val="00690E8A"/>
    <w:rsid w:val="00693AA7"/>
    <w:rsid w:val="0069559E"/>
    <w:rsid w:val="006A38B3"/>
    <w:rsid w:val="006A659C"/>
    <w:rsid w:val="006A6AE4"/>
    <w:rsid w:val="006A7442"/>
    <w:rsid w:val="006A7671"/>
    <w:rsid w:val="006B12C6"/>
    <w:rsid w:val="006B56A7"/>
    <w:rsid w:val="006C4B4A"/>
    <w:rsid w:val="006D022D"/>
    <w:rsid w:val="006D1132"/>
    <w:rsid w:val="006D3889"/>
    <w:rsid w:val="006D3F78"/>
    <w:rsid w:val="006D7939"/>
    <w:rsid w:val="006E5305"/>
    <w:rsid w:val="006F0B04"/>
    <w:rsid w:val="006F140C"/>
    <w:rsid w:val="006F373D"/>
    <w:rsid w:val="006F3B13"/>
    <w:rsid w:val="006F7D34"/>
    <w:rsid w:val="00706EEE"/>
    <w:rsid w:val="00721474"/>
    <w:rsid w:val="00723B09"/>
    <w:rsid w:val="00742834"/>
    <w:rsid w:val="0074699F"/>
    <w:rsid w:val="00752FE6"/>
    <w:rsid w:val="007548C4"/>
    <w:rsid w:val="0075630D"/>
    <w:rsid w:val="007605B7"/>
    <w:rsid w:val="00762415"/>
    <w:rsid w:val="00772B65"/>
    <w:rsid w:val="00777279"/>
    <w:rsid w:val="00787319"/>
    <w:rsid w:val="00794059"/>
    <w:rsid w:val="007A599B"/>
    <w:rsid w:val="007A77EE"/>
    <w:rsid w:val="007B1618"/>
    <w:rsid w:val="007B331B"/>
    <w:rsid w:val="007B3B3D"/>
    <w:rsid w:val="007B757B"/>
    <w:rsid w:val="007E7196"/>
    <w:rsid w:val="007E7F5A"/>
    <w:rsid w:val="0080614B"/>
    <w:rsid w:val="00807ACF"/>
    <w:rsid w:val="00815F7A"/>
    <w:rsid w:val="00816F81"/>
    <w:rsid w:val="0081710D"/>
    <w:rsid w:val="00820140"/>
    <w:rsid w:val="008315A7"/>
    <w:rsid w:val="008336B6"/>
    <w:rsid w:val="00833CDC"/>
    <w:rsid w:val="00834D2B"/>
    <w:rsid w:val="00840C49"/>
    <w:rsid w:val="00843F03"/>
    <w:rsid w:val="00844C76"/>
    <w:rsid w:val="00852CEA"/>
    <w:rsid w:val="00853700"/>
    <w:rsid w:val="00855784"/>
    <w:rsid w:val="00860126"/>
    <w:rsid w:val="0086790C"/>
    <w:rsid w:val="00870BD2"/>
    <w:rsid w:val="0088065B"/>
    <w:rsid w:val="0089172B"/>
    <w:rsid w:val="00896BC9"/>
    <w:rsid w:val="008A321A"/>
    <w:rsid w:val="008B42BE"/>
    <w:rsid w:val="008B63A5"/>
    <w:rsid w:val="008B73FE"/>
    <w:rsid w:val="008D5264"/>
    <w:rsid w:val="008D7933"/>
    <w:rsid w:val="008E159C"/>
    <w:rsid w:val="008E3B21"/>
    <w:rsid w:val="008F0262"/>
    <w:rsid w:val="008F25F4"/>
    <w:rsid w:val="009043CC"/>
    <w:rsid w:val="009046D4"/>
    <w:rsid w:val="00904B0F"/>
    <w:rsid w:val="00910B4B"/>
    <w:rsid w:val="00915567"/>
    <w:rsid w:val="00922784"/>
    <w:rsid w:val="00923F2F"/>
    <w:rsid w:val="0093196B"/>
    <w:rsid w:val="00932FF9"/>
    <w:rsid w:val="009356E9"/>
    <w:rsid w:val="009446F4"/>
    <w:rsid w:val="0095051D"/>
    <w:rsid w:val="00952271"/>
    <w:rsid w:val="00955F8F"/>
    <w:rsid w:val="00963BA7"/>
    <w:rsid w:val="00966972"/>
    <w:rsid w:val="00974B3D"/>
    <w:rsid w:val="009756C5"/>
    <w:rsid w:val="00982473"/>
    <w:rsid w:val="009921AC"/>
    <w:rsid w:val="009977AF"/>
    <w:rsid w:val="009A1F7D"/>
    <w:rsid w:val="009A25A0"/>
    <w:rsid w:val="009B21F1"/>
    <w:rsid w:val="009C03C8"/>
    <w:rsid w:val="009C468F"/>
    <w:rsid w:val="009C5A60"/>
    <w:rsid w:val="009C7A17"/>
    <w:rsid w:val="009D06C7"/>
    <w:rsid w:val="009D22BE"/>
    <w:rsid w:val="009D28C9"/>
    <w:rsid w:val="009D2FFC"/>
    <w:rsid w:val="009D3312"/>
    <w:rsid w:val="009D61E2"/>
    <w:rsid w:val="009F09F7"/>
    <w:rsid w:val="009F3060"/>
    <w:rsid w:val="009F6C52"/>
    <w:rsid w:val="00A05AD7"/>
    <w:rsid w:val="00A07230"/>
    <w:rsid w:val="00A103D5"/>
    <w:rsid w:val="00A17E5B"/>
    <w:rsid w:val="00A20D77"/>
    <w:rsid w:val="00A21F02"/>
    <w:rsid w:val="00A23F11"/>
    <w:rsid w:val="00A23FAC"/>
    <w:rsid w:val="00A240FF"/>
    <w:rsid w:val="00A26A57"/>
    <w:rsid w:val="00A33CBD"/>
    <w:rsid w:val="00A34FA8"/>
    <w:rsid w:val="00A54135"/>
    <w:rsid w:val="00A62264"/>
    <w:rsid w:val="00A62DD3"/>
    <w:rsid w:val="00A650A0"/>
    <w:rsid w:val="00A71D43"/>
    <w:rsid w:val="00A80EC4"/>
    <w:rsid w:val="00A84822"/>
    <w:rsid w:val="00A87A4B"/>
    <w:rsid w:val="00AA2886"/>
    <w:rsid w:val="00AA40F5"/>
    <w:rsid w:val="00AA5240"/>
    <w:rsid w:val="00AB1FD9"/>
    <w:rsid w:val="00AC17E6"/>
    <w:rsid w:val="00AD0BDC"/>
    <w:rsid w:val="00AD1B59"/>
    <w:rsid w:val="00AD31D7"/>
    <w:rsid w:val="00AD3B01"/>
    <w:rsid w:val="00AD4CB2"/>
    <w:rsid w:val="00AE633E"/>
    <w:rsid w:val="00AF08FA"/>
    <w:rsid w:val="00AF1312"/>
    <w:rsid w:val="00AF2409"/>
    <w:rsid w:val="00AF3214"/>
    <w:rsid w:val="00AF3386"/>
    <w:rsid w:val="00AF72C3"/>
    <w:rsid w:val="00AF7765"/>
    <w:rsid w:val="00B05115"/>
    <w:rsid w:val="00B1598D"/>
    <w:rsid w:val="00B17B92"/>
    <w:rsid w:val="00B31DD6"/>
    <w:rsid w:val="00B3596B"/>
    <w:rsid w:val="00B37E09"/>
    <w:rsid w:val="00B40565"/>
    <w:rsid w:val="00B447C8"/>
    <w:rsid w:val="00B622D0"/>
    <w:rsid w:val="00B676EF"/>
    <w:rsid w:val="00B70E4F"/>
    <w:rsid w:val="00B71FD7"/>
    <w:rsid w:val="00B721FD"/>
    <w:rsid w:val="00B74288"/>
    <w:rsid w:val="00B74C42"/>
    <w:rsid w:val="00B860B8"/>
    <w:rsid w:val="00B92622"/>
    <w:rsid w:val="00B94740"/>
    <w:rsid w:val="00B97020"/>
    <w:rsid w:val="00BA04C2"/>
    <w:rsid w:val="00BA7A48"/>
    <w:rsid w:val="00BB0704"/>
    <w:rsid w:val="00BB346E"/>
    <w:rsid w:val="00BB34C5"/>
    <w:rsid w:val="00BB3C13"/>
    <w:rsid w:val="00BB6452"/>
    <w:rsid w:val="00BB6F30"/>
    <w:rsid w:val="00BC03A3"/>
    <w:rsid w:val="00BC089B"/>
    <w:rsid w:val="00BD3395"/>
    <w:rsid w:val="00BD74AD"/>
    <w:rsid w:val="00BE5D9A"/>
    <w:rsid w:val="00BF37AC"/>
    <w:rsid w:val="00BF5026"/>
    <w:rsid w:val="00C00C5A"/>
    <w:rsid w:val="00C0678A"/>
    <w:rsid w:val="00C3528D"/>
    <w:rsid w:val="00C35CD9"/>
    <w:rsid w:val="00C36ACF"/>
    <w:rsid w:val="00C46A36"/>
    <w:rsid w:val="00C611C2"/>
    <w:rsid w:val="00C67208"/>
    <w:rsid w:val="00C701E5"/>
    <w:rsid w:val="00C71213"/>
    <w:rsid w:val="00C71917"/>
    <w:rsid w:val="00C73ABE"/>
    <w:rsid w:val="00C87F67"/>
    <w:rsid w:val="00C904FA"/>
    <w:rsid w:val="00C96E56"/>
    <w:rsid w:val="00CA1EB0"/>
    <w:rsid w:val="00CA2BC3"/>
    <w:rsid w:val="00CA6730"/>
    <w:rsid w:val="00CB0640"/>
    <w:rsid w:val="00CB3F3C"/>
    <w:rsid w:val="00CB62F2"/>
    <w:rsid w:val="00CB6F59"/>
    <w:rsid w:val="00CC08CB"/>
    <w:rsid w:val="00CD6BD6"/>
    <w:rsid w:val="00CF0847"/>
    <w:rsid w:val="00D01326"/>
    <w:rsid w:val="00D02C60"/>
    <w:rsid w:val="00D138C6"/>
    <w:rsid w:val="00D3617E"/>
    <w:rsid w:val="00D3756B"/>
    <w:rsid w:val="00D41ABB"/>
    <w:rsid w:val="00D42C16"/>
    <w:rsid w:val="00D506D1"/>
    <w:rsid w:val="00D51387"/>
    <w:rsid w:val="00D707BF"/>
    <w:rsid w:val="00D71801"/>
    <w:rsid w:val="00D71B0D"/>
    <w:rsid w:val="00D76A44"/>
    <w:rsid w:val="00D8316E"/>
    <w:rsid w:val="00D83A6D"/>
    <w:rsid w:val="00D90D43"/>
    <w:rsid w:val="00D96352"/>
    <w:rsid w:val="00DA29F4"/>
    <w:rsid w:val="00DA5CBB"/>
    <w:rsid w:val="00DC03D2"/>
    <w:rsid w:val="00DC1133"/>
    <w:rsid w:val="00DC1376"/>
    <w:rsid w:val="00DC394A"/>
    <w:rsid w:val="00DD7EE5"/>
    <w:rsid w:val="00DE61C0"/>
    <w:rsid w:val="00DF2653"/>
    <w:rsid w:val="00E02058"/>
    <w:rsid w:val="00E14207"/>
    <w:rsid w:val="00E23224"/>
    <w:rsid w:val="00E26398"/>
    <w:rsid w:val="00E26E56"/>
    <w:rsid w:val="00E30AF7"/>
    <w:rsid w:val="00E3332C"/>
    <w:rsid w:val="00E349A6"/>
    <w:rsid w:val="00E3558C"/>
    <w:rsid w:val="00E37E26"/>
    <w:rsid w:val="00E65533"/>
    <w:rsid w:val="00E710EA"/>
    <w:rsid w:val="00E81956"/>
    <w:rsid w:val="00E832AB"/>
    <w:rsid w:val="00E84473"/>
    <w:rsid w:val="00E851C3"/>
    <w:rsid w:val="00EA2E4F"/>
    <w:rsid w:val="00EB120B"/>
    <w:rsid w:val="00EB2590"/>
    <w:rsid w:val="00EC2D03"/>
    <w:rsid w:val="00EC4AEC"/>
    <w:rsid w:val="00EC4ED5"/>
    <w:rsid w:val="00EF42DA"/>
    <w:rsid w:val="00EF7C8E"/>
    <w:rsid w:val="00F04724"/>
    <w:rsid w:val="00F05BC4"/>
    <w:rsid w:val="00F11821"/>
    <w:rsid w:val="00F1260F"/>
    <w:rsid w:val="00F1386F"/>
    <w:rsid w:val="00F14C88"/>
    <w:rsid w:val="00F1788C"/>
    <w:rsid w:val="00F2535D"/>
    <w:rsid w:val="00F26720"/>
    <w:rsid w:val="00F270B9"/>
    <w:rsid w:val="00F31123"/>
    <w:rsid w:val="00F37D70"/>
    <w:rsid w:val="00F37DFD"/>
    <w:rsid w:val="00F44D10"/>
    <w:rsid w:val="00F457EE"/>
    <w:rsid w:val="00F53B1E"/>
    <w:rsid w:val="00F57628"/>
    <w:rsid w:val="00F57B5B"/>
    <w:rsid w:val="00F619AC"/>
    <w:rsid w:val="00F71FA3"/>
    <w:rsid w:val="00F741D8"/>
    <w:rsid w:val="00F7578A"/>
    <w:rsid w:val="00F817B8"/>
    <w:rsid w:val="00F81CCA"/>
    <w:rsid w:val="00F86FC1"/>
    <w:rsid w:val="00F9313C"/>
    <w:rsid w:val="00F9349B"/>
    <w:rsid w:val="00F93F9C"/>
    <w:rsid w:val="00F96247"/>
    <w:rsid w:val="00F96355"/>
    <w:rsid w:val="00FA5E5A"/>
    <w:rsid w:val="00FA614E"/>
    <w:rsid w:val="00FB2785"/>
    <w:rsid w:val="00FB6298"/>
    <w:rsid w:val="00FC478A"/>
    <w:rsid w:val="00FC4FC9"/>
    <w:rsid w:val="00FD4945"/>
    <w:rsid w:val="00FD6592"/>
    <w:rsid w:val="00FD72AE"/>
    <w:rsid w:val="00FE518C"/>
    <w:rsid w:val="00FF2C76"/>
    <w:rsid w:val="00FF37B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005EB"/>
  <w15:chartTrackingRefBased/>
  <w15:docId w15:val="{D59F7553-9FA7-492C-8C0A-70E61972C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398"/>
    <w:pPr>
      <w:spacing w:line="480" w:lineRule="auto"/>
    </w:pPr>
    <w:rPr>
      <w:rFonts w:asciiTheme="minorHAnsi" w:hAnsiTheme="minorHAnsi"/>
      <w:sz w:val="22"/>
      <w:szCs w:val="24"/>
      <w:lang w:val="en-US"/>
    </w:rPr>
  </w:style>
  <w:style w:type="paragraph" w:styleId="Ttulo1">
    <w:name w:val="heading 1"/>
    <w:basedOn w:val="Normal"/>
    <w:next w:val="Normal"/>
    <w:link w:val="Ttulo1Car"/>
    <w:autoRedefine/>
    <w:uiPriority w:val="9"/>
    <w:qFormat/>
    <w:rsid w:val="009046D4"/>
    <w:pPr>
      <w:tabs>
        <w:tab w:val="left" w:pos="3686"/>
      </w:tabs>
      <w:autoSpaceDE w:val="0"/>
      <w:autoSpaceDN w:val="0"/>
      <w:adjustRightInd w:val="0"/>
      <w:jc w:val="center"/>
      <w:outlineLvl w:val="0"/>
    </w:pPr>
    <w:rPr>
      <w:rFonts w:eastAsiaTheme="majorEastAsia" w:cstheme="majorBidi"/>
      <w:b/>
      <w:bCs/>
      <w:lang w:val="es-PE"/>
    </w:rPr>
  </w:style>
  <w:style w:type="paragraph" w:styleId="Ttulo2">
    <w:name w:val="heading 2"/>
    <w:basedOn w:val="Normal"/>
    <w:next w:val="Normal"/>
    <w:link w:val="Ttulo2Car"/>
    <w:autoRedefine/>
    <w:qFormat/>
    <w:rsid w:val="005470FB"/>
    <w:pPr>
      <w:keepNext/>
      <w:outlineLvl w:val="1"/>
    </w:pPr>
    <w:rPr>
      <w:rFonts w:eastAsiaTheme="majorEastAsia" w:cs="Arial"/>
      <w:b/>
      <w:bCs/>
      <w:iCs/>
      <w:szCs w:val="28"/>
      <w:lang w:val="es-PE"/>
    </w:rPr>
  </w:style>
  <w:style w:type="paragraph" w:styleId="Ttulo3">
    <w:name w:val="heading 3"/>
    <w:basedOn w:val="Normal"/>
    <w:next w:val="Normal"/>
    <w:link w:val="Ttulo3Car"/>
    <w:autoRedefine/>
    <w:qFormat/>
    <w:rsid w:val="00AD1B59"/>
    <w:pPr>
      <w:numPr>
        <w:ilvl w:val="2"/>
        <w:numId w:val="9"/>
      </w:numPr>
      <w:outlineLvl w:val="2"/>
    </w:pPr>
    <w:rPr>
      <w:rFonts w:eastAsiaTheme="majorEastAsia" w:cstheme="majorBidi"/>
      <w:b/>
      <w:i/>
    </w:rPr>
  </w:style>
  <w:style w:type="paragraph" w:styleId="Ttulo4">
    <w:name w:val="heading 4"/>
    <w:basedOn w:val="Normal"/>
    <w:next w:val="Normal"/>
    <w:link w:val="Ttulo4Car"/>
    <w:unhideWhenUsed/>
    <w:qFormat/>
    <w:rsid w:val="004610D9"/>
    <w:pPr>
      <w:keepNext/>
      <w:spacing w:before="240" w:after="60"/>
      <w:ind w:left="720"/>
      <w:outlineLvl w:val="3"/>
    </w:pPr>
    <w:rPr>
      <w:rFonts w:eastAsiaTheme="majorEastAsia" w:cstheme="majorBidi"/>
      <w:b/>
      <w:bCs/>
      <w:szCs w:val="28"/>
    </w:rPr>
  </w:style>
  <w:style w:type="paragraph" w:styleId="Ttulo5">
    <w:name w:val="heading 5"/>
    <w:basedOn w:val="Normal"/>
    <w:next w:val="Normal"/>
    <w:link w:val="Ttulo5Car"/>
    <w:semiHidden/>
    <w:unhideWhenUsed/>
    <w:qFormat/>
    <w:rsid w:val="003C6250"/>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semiHidden/>
    <w:unhideWhenUsed/>
    <w:qFormat/>
    <w:rsid w:val="003C6250"/>
    <w:pPr>
      <w:keepNext/>
      <w:keepLines/>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semiHidden/>
    <w:unhideWhenUsed/>
    <w:qFormat/>
    <w:rsid w:val="003C6250"/>
    <w:pPr>
      <w:keepNext/>
      <w:keepLines/>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semiHidden/>
    <w:unhideWhenUsed/>
    <w:qFormat/>
    <w:rsid w:val="003C625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semiHidden/>
    <w:unhideWhenUsed/>
    <w:qFormat/>
    <w:rsid w:val="003C625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imagen">
    <w:name w:val="Pie de imagen"/>
    <w:basedOn w:val="Descripcin"/>
    <w:qFormat/>
    <w:rsid w:val="00F04724"/>
    <w:pPr>
      <w:spacing w:before="0" w:after="0"/>
      <w:ind w:firstLine="454"/>
    </w:pPr>
    <w:rPr>
      <w:rFonts w:eastAsia="Calibri"/>
      <w:sz w:val="20"/>
      <w:szCs w:val="24"/>
      <w:lang w:val="es-CO"/>
    </w:rPr>
  </w:style>
  <w:style w:type="paragraph" w:styleId="Descripcin">
    <w:name w:val="caption"/>
    <w:basedOn w:val="Normal"/>
    <w:next w:val="Normal"/>
    <w:autoRedefine/>
    <w:qFormat/>
    <w:rsid w:val="00F04724"/>
    <w:pPr>
      <w:spacing w:before="120" w:after="120"/>
    </w:pPr>
    <w:rPr>
      <w:bCs/>
      <w:i/>
      <w:szCs w:val="20"/>
    </w:rPr>
  </w:style>
  <w:style w:type="paragraph" w:customStyle="1" w:styleId="Titulotabla">
    <w:name w:val="Titulo tabla"/>
    <w:basedOn w:val="Normal"/>
    <w:qFormat/>
    <w:rsid w:val="00F04724"/>
    <w:pPr>
      <w:spacing w:line="276" w:lineRule="auto"/>
    </w:pPr>
    <w:rPr>
      <w:rFonts w:eastAsia="Calibri"/>
      <w:i/>
      <w:lang w:val="es-CO"/>
    </w:rPr>
  </w:style>
  <w:style w:type="character" w:customStyle="1" w:styleId="Ttulo1Car">
    <w:name w:val="Título 1 Car"/>
    <w:link w:val="Ttulo1"/>
    <w:uiPriority w:val="9"/>
    <w:rsid w:val="009046D4"/>
    <w:rPr>
      <w:rFonts w:asciiTheme="minorHAnsi" w:eastAsiaTheme="majorEastAsia" w:hAnsiTheme="minorHAnsi" w:cstheme="majorBidi"/>
      <w:b/>
      <w:bCs/>
      <w:sz w:val="22"/>
      <w:szCs w:val="24"/>
    </w:rPr>
  </w:style>
  <w:style w:type="character" w:customStyle="1" w:styleId="Ttulo2Car">
    <w:name w:val="Título 2 Car"/>
    <w:basedOn w:val="Fuentedeprrafopredeter"/>
    <w:link w:val="Ttulo2"/>
    <w:rsid w:val="005470FB"/>
    <w:rPr>
      <w:rFonts w:asciiTheme="minorHAnsi" w:eastAsiaTheme="majorEastAsia" w:hAnsiTheme="minorHAnsi" w:cs="Arial"/>
      <w:b/>
      <w:bCs/>
      <w:iCs/>
      <w:sz w:val="22"/>
      <w:szCs w:val="28"/>
    </w:rPr>
  </w:style>
  <w:style w:type="character" w:customStyle="1" w:styleId="Ttulo3Car">
    <w:name w:val="Título 3 Car"/>
    <w:basedOn w:val="Fuentedeprrafopredeter"/>
    <w:link w:val="Ttulo3"/>
    <w:rsid w:val="00AD1B59"/>
    <w:rPr>
      <w:rFonts w:asciiTheme="minorHAnsi" w:eastAsiaTheme="majorEastAsia" w:hAnsiTheme="minorHAnsi" w:cstheme="majorBidi"/>
      <w:b/>
      <w:i/>
      <w:sz w:val="22"/>
      <w:szCs w:val="24"/>
      <w:lang w:val="en-US"/>
    </w:rPr>
  </w:style>
  <w:style w:type="character" w:customStyle="1" w:styleId="Ttulo4Car">
    <w:name w:val="Título 4 Car"/>
    <w:link w:val="Ttulo4"/>
    <w:rsid w:val="004610D9"/>
    <w:rPr>
      <w:rFonts w:asciiTheme="minorHAnsi" w:eastAsiaTheme="majorEastAsia" w:hAnsiTheme="minorHAnsi" w:cstheme="majorBidi"/>
      <w:b/>
      <w:bCs/>
      <w:sz w:val="22"/>
      <w:szCs w:val="28"/>
      <w:lang w:val="en-US"/>
    </w:rPr>
  </w:style>
  <w:style w:type="paragraph" w:styleId="Ttulo">
    <w:name w:val="Title"/>
    <w:basedOn w:val="Normal"/>
    <w:link w:val="TtuloCar"/>
    <w:qFormat/>
    <w:rsid w:val="00F04724"/>
    <w:pPr>
      <w:autoSpaceDE w:val="0"/>
      <w:autoSpaceDN w:val="0"/>
      <w:adjustRightInd w:val="0"/>
      <w:jc w:val="center"/>
    </w:pPr>
    <w:rPr>
      <w:rFonts w:eastAsiaTheme="majorEastAsia" w:cstheme="majorBidi"/>
      <w:sz w:val="28"/>
      <w:szCs w:val="28"/>
    </w:rPr>
  </w:style>
  <w:style w:type="character" w:customStyle="1" w:styleId="TtuloCar">
    <w:name w:val="Título Car"/>
    <w:basedOn w:val="Fuentedeprrafopredeter"/>
    <w:link w:val="Ttulo"/>
    <w:rsid w:val="003C6250"/>
    <w:rPr>
      <w:rFonts w:eastAsiaTheme="majorEastAsia" w:cstheme="majorBidi"/>
      <w:sz w:val="28"/>
      <w:szCs w:val="28"/>
      <w:lang w:val="en-US"/>
    </w:rPr>
  </w:style>
  <w:style w:type="paragraph" w:styleId="Subttulo">
    <w:name w:val="Subtitle"/>
    <w:basedOn w:val="Normal"/>
    <w:link w:val="SubttuloCar"/>
    <w:qFormat/>
    <w:rsid w:val="00F04724"/>
    <w:pPr>
      <w:autoSpaceDE w:val="0"/>
      <w:autoSpaceDN w:val="0"/>
      <w:adjustRightInd w:val="0"/>
    </w:pPr>
    <w:rPr>
      <w:rFonts w:eastAsiaTheme="minorEastAsia"/>
      <w:b/>
      <w:bCs/>
    </w:rPr>
  </w:style>
  <w:style w:type="character" w:customStyle="1" w:styleId="SubttuloCar">
    <w:name w:val="Subtítulo Car"/>
    <w:basedOn w:val="Fuentedeprrafopredeter"/>
    <w:link w:val="Subttulo"/>
    <w:rsid w:val="003C6250"/>
    <w:rPr>
      <w:rFonts w:eastAsiaTheme="minorEastAsia"/>
      <w:b/>
      <w:bCs/>
      <w:sz w:val="24"/>
      <w:szCs w:val="24"/>
      <w:lang w:val="en-US"/>
    </w:rPr>
  </w:style>
  <w:style w:type="paragraph" w:styleId="TtuloTDC">
    <w:name w:val="TOC Heading"/>
    <w:basedOn w:val="Ttulo1"/>
    <w:next w:val="Normal"/>
    <w:uiPriority w:val="39"/>
    <w:unhideWhenUsed/>
    <w:qFormat/>
    <w:rsid w:val="00F0472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styleId="Prrafodelista">
    <w:name w:val="List Paragraph"/>
    <w:basedOn w:val="Normal"/>
    <w:uiPriority w:val="34"/>
    <w:qFormat/>
    <w:rsid w:val="00AF3386"/>
    <w:pPr>
      <w:ind w:left="720"/>
      <w:contextualSpacing/>
    </w:pPr>
  </w:style>
  <w:style w:type="paragraph" w:styleId="Sinespaciado">
    <w:name w:val="No Spacing"/>
    <w:link w:val="SinespaciadoCar"/>
    <w:uiPriority w:val="1"/>
    <w:qFormat/>
    <w:rsid w:val="003C6250"/>
    <w:rPr>
      <w:sz w:val="24"/>
      <w:szCs w:val="24"/>
      <w:lang w:val="en-US"/>
    </w:rPr>
  </w:style>
  <w:style w:type="character" w:customStyle="1" w:styleId="SinespaciadoCar">
    <w:name w:val="Sin espaciado Car"/>
    <w:basedOn w:val="Fuentedeprrafopredeter"/>
    <w:link w:val="Sinespaciado"/>
    <w:uiPriority w:val="1"/>
    <w:rsid w:val="00FE518C"/>
    <w:rPr>
      <w:sz w:val="24"/>
      <w:szCs w:val="24"/>
      <w:lang w:val="en-US"/>
    </w:rPr>
  </w:style>
  <w:style w:type="paragraph" w:styleId="TDC1">
    <w:name w:val="toc 1"/>
    <w:basedOn w:val="Normal"/>
    <w:next w:val="Normal"/>
    <w:autoRedefine/>
    <w:uiPriority w:val="39"/>
    <w:unhideWhenUsed/>
    <w:rsid w:val="003D275F"/>
    <w:pPr>
      <w:spacing w:after="100"/>
    </w:pPr>
  </w:style>
  <w:style w:type="paragraph" w:styleId="TDC2">
    <w:name w:val="toc 2"/>
    <w:basedOn w:val="Normal"/>
    <w:next w:val="Normal"/>
    <w:autoRedefine/>
    <w:uiPriority w:val="39"/>
    <w:unhideWhenUsed/>
    <w:rsid w:val="003D275F"/>
    <w:pPr>
      <w:spacing w:after="100"/>
      <w:ind w:left="240"/>
    </w:pPr>
  </w:style>
  <w:style w:type="paragraph" w:styleId="TDC3">
    <w:name w:val="toc 3"/>
    <w:basedOn w:val="Normal"/>
    <w:next w:val="Normal"/>
    <w:autoRedefine/>
    <w:uiPriority w:val="39"/>
    <w:unhideWhenUsed/>
    <w:rsid w:val="003D275F"/>
    <w:pPr>
      <w:spacing w:after="100"/>
      <w:ind w:left="480"/>
    </w:pPr>
  </w:style>
  <w:style w:type="character" w:styleId="Hipervnculo">
    <w:name w:val="Hyperlink"/>
    <w:basedOn w:val="Fuentedeprrafopredeter"/>
    <w:uiPriority w:val="99"/>
    <w:unhideWhenUsed/>
    <w:rsid w:val="003D275F"/>
    <w:rPr>
      <w:color w:val="0563C1" w:themeColor="hyperlink"/>
      <w:u w:val="single"/>
    </w:rPr>
  </w:style>
  <w:style w:type="paragraph" w:styleId="Encabezado">
    <w:name w:val="header"/>
    <w:basedOn w:val="Normal"/>
    <w:link w:val="EncabezadoCar"/>
    <w:unhideWhenUsed/>
    <w:rsid w:val="00BB6F30"/>
    <w:pPr>
      <w:tabs>
        <w:tab w:val="center" w:pos="4252"/>
        <w:tab w:val="right" w:pos="8504"/>
      </w:tabs>
    </w:pPr>
  </w:style>
  <w:style w:type="character" w:customStyle="1" w:styleId="EncabezadoCar">
    <w:name w:val="Encabezado Car"/>
    <w:basedOn w:val="Fuentedeprrafopredeter"/>
    <w:link w:val="Encabezado"/>
    <w:rsid w:val="00BB6F30"/>
    <w:rPr>
      <w:sz w:val="24"/>
      <w:szCs w:val="24"/>
    </w:rPr>
  </w:style>
  <w:style w:type="paragraph" w:styleId="Piedepgina">
    <w:name w:val="footer"/>
    <w:basedOn w:val="Normal"/>
    <w:link w:val="PiedepginaCar"/>
    <w:uiPriority w:val="99"/>
    <w:unhideWhenUsed/>
    <w:rsid w:val="00BB6F30"/>
    <w:pPr>
      <w:tabs>
        <w:tab w:val="center" w:pos="4252"/>
        <w:tab w:val="right" w:pos="8504"/>
      </w:tabs>
    </w:pPr>
  </w:style>
  <w:style w:type="character" w:customStyle="1" w:styleId="PiedepginaCar">
    <w:name w:val="Pie de página Car"/>
    <w:basedOn w:val="Fuentedeprrafopredeter"/>
    <w:link w:val="Piedepgina"/>
    <w:uiPriority w:val="99"/>
    <w:rsid w:val="00BB6F30"/>
    <w:rPr>
      <w:sz w:val="24"/>
      <w:szCs w:val="24"/>
    </w:rPr>
  </w:style>
  <w:style w:type="character" w:styleId="Nmerodepgina">
    <w:name w:val="page number"/>
    <w:basedOn w:val="Fuentedeprrafopredeter"/>
    <w:semiHidden/>
    <w:unhideWhenUsed/>
    <w:rsid w:val="00BB6F30"/>
  </w:style>
  <w:style w:type="paragraph" w:customStyle="1" w:styleId="Default">
    <w:name w:val="Default"/>
    <w:rsid w:val="008315A7"/>
    <w:pPr>
      <w:autoSpaceDE w:val="0"/>
      <w:autoSpaceDN w:val="0"/>
      <w:adjustRightInd w:val="0"/>
    </w:pPr>
    <w:rPr>
      <w:color w:val="000000"/>
      <w:sz w:val="24"/>
      <w:szCs w:val="24"/>
    </w:rPr>
  </w:style>
  <w:style w:type="table" w:styleId="Tablaconcuadrcula">
    <w:name w:val="Table Grid"/>
    <w:basedOn w:val="Tablanormal"/>
    <w:uiPriority w:val="39"/>
    <w:rsid w:val="00F270B9"/>
    <w:rPr>
      <w:rFonts w:ascii="Calibri" w:eastAsia="Calibri" w:hAnsi="Calibri" w:cs="Calibri"/>
      <w:sz w:val="22"/>
      <w:szCs w:val="22"/>
      <w:lang w:val="es-ES"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
    <w:name w:val="Título 5 Car"/>
    <w:basedOn w:val="Fuentedeprrafopredeter"/>
    <w:link w:val="Ttulo5"/>
    <w:semiHidden/>
    <w:rsid w:val="003C6250"/>
    <w:rPr>
      <w:rFonts w:asciiTheme="majorHAnsi" w:eastAsiaTheme="majorEastAsia" w:hAnsiTheme="majorHAnsi" w:cstheme="majorBidi"/>
      <w:color w:val="2F5496" w:themeColor="accent1" w:themeShade="BF"/>
      <w:sz w:val="24"/>
      <w:szCs w:val="24"/>
      <w:lang w:val="en-US"/>
    </w:rPr>
  </w:style>
  <w:style w:type="character" w:customStyle="1" w:styleId="Ttulo6Car">
    <w:name w:val="Título 6 Car"/>
    <w:basedOn w:val="Fuentedeprrafopredeter"/>
    <w:link w:val="Ttulo6"/>
    <w:semiHidden/>
    <w:rsid w:val="003C6250"/>
    <w:rPr>
      <w:rFonts w:asciiTheme="majorHAnsi" w:eastAsiaTheme="majorEastAsia" w:hAnsiTheme="majorHAnsi" w:cstheme="majorBidi"/>
      <w:color w:val="1F3763" w:themeColor="accent1" w:themeShade="7F"/>
      <w:sz w:val="24"/>
      <w:szCs w:val="24"/>
      <w:lang w:val="en-US"/>
    </w:rPr>
  </w:style>
  <w:style w:type="character" w:customStyle="1" w:styleId="Ttulo7Car">
    <w:name w:val="Título 7 Car"/>
    <w:basedOn w:val="Fuentedeprrafopredeter"/>
    <w:link w:val="Ttulo7"/>
    <w:semiHidden/>
    <w:rsid w:val="003C6250"/>
    <w:rPr>
      <w:rFonts w:asciiTheme="majorHAnsi" w:eastAsiaTheme="majorEastAsia" w:hAnsiTheme="majorHAnsi" w:cstheme="majorBidi"/>
      <w:i/>
      <w:iCs/>
      <w:color w:val="1F3763" w:themeColor="accent1" w:themeShade="7F"/>
      <w:sz w:val="24"/>
      <w:szCs w:val="24"/>
      <w:lang w:val="en-US"/>
    </w:rPr>
  </w:style>
  <w:style w:type="character" w:customStyle="1" w:styleId="Ttulo8Car">
    <w:name w:val="Título 8 Car"/>
    <w:basedOn w:val="Fuentedeprrafopredeter"/>
    <w:link w:val="Ttulo8"/>
    <w:semiHidden/>
    <w:rsid w:val="003C6250"/>
    <w:rPr>
      <w:rFonts w:asciiTheme="majorHAnsi" w:eastAsiaTheme="majorEastAsia" w:hAnsiTheme="majorHAnsi" w:cstheme="majorBidi"/>
      <w:color w:val="272727" w:themeColor="text1" w:themeTint="D8"/>
      <w:sz w:val="21"/>
      <w:szCs w:val="21"/>
      <w:lang w:val="en-US"/>
    </w:rPr>
  </w:style>
  <w:style w:type="character" w:customStyle="1" w:styleId="Ttulo9Car">
    <w:name w:val="Título 9 Car"/>
    <w:basedOn w:val="Fuentedeprrafopredeter"/>
    <w:link w:val="Ttulo9"/>
    <w:semiHidden/>
    <w:rsid w:val="003C6250"/>
    <w:rPr>
      <w:rFonts w:asciiTheme="majorHAnsi" w:eastAsiaTheme="majorEastAsia" w:hAnsiTheme="majorHAnsi" w:cstheme="majorBidi"/>
      <w:i/>
      <w:iCs/>
      <w:color w:val="272727" w:themeColor="text1" w:themeTint="D8"/>
      <w:sz w:val="21"/>
      <w:szCs w:val="21"/>
      <w:lang w:val="en-US"/>
    </w:rPr>
  </w:style>
  <w:style w:type="character" w:styleId="Textoennegrita">
    <w:name w:val="Strong"/>
    <w:basedOn w:val="Fuentedeprrafopredeter"/>
    <w:uiPriority w:val="22"/>
    <w:qFormat/>
    <w:rsid w:val="003C6250"/>
    <w:rPr>
      <w:b/>
      <w:bCs/>
    </w:rPr>
  </w:style>
  <w:style w:type="character" w:styleId="nfasis">
    <w:name w:val="Emphasis"/>
    <w:basedOn w:val="Fuentedeprrafopredeter"/>
    <w:qFormat/>
    <w:rsid w:val="003C6250"/>
    <w:rPr>
      <w:i/>
      <w:iCs/>
    </w:rPr>
  </w:style>
  <w:style w:type="paragraph" w:styleId="Cita">
    <w:name w:val="Quote"/>
    <w:basedOn w:val="Normal"/>
    <w:next w:val="Normal"/>
    <w:link w:val="CitaCar"/>
    <w:uiPriority w:val="29"/>
    <w:qFormat/>
    <w:rsid w:val="003C6250"/>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3C6250"/>
    <w:rPr>
      <w:i/>
      <w:iCs/>
      <w:color w:val="404040" w:themeColor="text1" w:themeTint="BF"/>
      <w:sz w:val="24"/>
      <w:szCs w:val="24"/>
      <w:lang w:val="en-US"/>
    </w:rPr>
  </w:style>
  <w:style w:type="paragraph" w:styleId="Citadestacada">
    <w:name w:val="Intense Quote"/>
    <w:basedOn w:val="Normal"/>
    <w:next w:val="Normal"/>
    <w:link w:val="CitadestacadaCar"/>
    <w:uiPriority w:val="30"/>
    <w:qFormat/>
    <w:rsid w:val="003C625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3C6250"/>
    <w:rPr>
      <w:i/>
      <w:iCs/>
      <w:color w:val="4472C4" w:themeColor="accent1"/>
      <w:sz w:val="24"/>
      <w:szCs w:val="24"/>
      <w:lang w:val="en-US"/>
    </w:rPr>
  </w:style>
  <w:style w:type="character" w:styleId="nfasissutil">
    <w:name w:val="Subtle Emphasis"/>
    <w:basedOn w:val="Fuentedeprrafopredeter"/>
    <w:uiPriority w:val="19"/>
    <w:qFormat/>
    <w:rsid w:val="003C6250"/>
    <w:rPr>
      <w:i/>
      <w:iCs/>
      <w:color w:val="404040" w:themeColor="text1" w:themeTint="BF"/>
    </w:rPr>
  </w:style>
  <w:style w:type="character" w:styleId="nfasisintenso">
    <w:name w:val="Intense Emphasis"/>
    <w:basedOn w:val="Fuentedeprrafopredeter"/>
    <w:uiPriority w:val="21"/>
    <w:qFormat/>
    <w:rsid w:val="003C6250"/>
    <w:rPr>
      <w:i/>
      <w:iCs/>
      <w:color w:val="4472C4" w:themeColor="accent1"/>
    </w:rPr>
  </w:style>
  <w:style w:type="character" w:styleId="Referenciasutil">
    <w:name w:val="Subtle Reference"/>
    <w:basedOn w:val="Fuentedeprrafopredeter"/>
    <w:uiPriority w:val="31"/>
    <w:qFormat/>
    <w:rsid w:val="003C6250"/>
    <w:rPr>
      <w:smallCaps/>
      <w:color w:val="5A5A5A" w:themeColor="text1" w:themeTint="A5"/>
    </w:rPr>
  </w:style>
  <w:style w:type="character" w:styleId="Referenciaintensa">
    <w:name w:val="Intense Reference"/>
    <w:basedOn w:val="Fuentedeprrafopredeter"/>
    <w:uiPriority w:val="32"/>
    <w:qFormat/>
    <w:rsid w:val="003C6250"/>
    <w:rPr>
      <w:b/>
      <w:bCs/>
      <w:smallCaps/>
      <w:color w:val="4472C4" w:themeColor="accent1"/>
      <w:spacing w:val="5"/>
    </w:rPr>
  </w:style>
  <w:style w:type="character" w:styleId="Ttulodellibro">
    <w:name w:val="Book Title"/>
    <w:basedOn w:val="Fuentedeprrafopredeter"/>
    <w:uiPriority w:val="33"/>
    <w:qFormat/>
    <w:rsid w:val="003C6250"/>
    <w:rPr>
      <w:b/>
      <w:bCs/>
      <w:i/>
      <w:iCs/>
      <w:spacing w:val="5"/>
    </w:rPr>
  </w:style>
  <w:style w:type="paragraph" w:styleId="Bibliografa">
    <w:name w:val="Bibliography"/>
    <w:basedOn w:val="Normal"/>
    <w:next w:val="Normal"/>
    <w:uiPriority w:val="37"/>
    <w:unhideWhenUsed/>
    <w:rsid w:val="00B74C42"/>
  </w:style>
  <w:style w:type="paragraph" w:styleId="NormalWeb">
    <w:name w:val="Normal (Web)"/>
    <w:basedOn w:val="Normal"/>
    <w:uiPriority w:val="99"/>
    <w:semiHidden/>
    <w:unhideWhenUsed/>
    <w:rsid w:val="00326F88"/>
    <w:pPr>
      <w:spacing w:before="100" w:beforeAutospacing="1" w:after="100" w:afterAutospacing="1" w:line="240" w:lineRule="auto"/>
    </w:pPr>
    <w:rPr>
      <w:rFonts w:ascii="Times New Roman" w:hAnsi="Times New Roman"/>
      <w:sz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5459">
      <w:bodyDiv w:val="1"/>
      <w:marLeft w:val="0"/>
      <w:marRight w:val="0"/>
      <w:marTop w:val="0"/>
      <w:marBottom w:val="0"/>
      <w:divBdr>
        <w:top w:val="none" w:sz="0" w:space="0" w:color="auto"/>
        <w:left w:val="none" w:sz="0" w:space="0" w:color="auto"/>
        <w:bottom w:val="none" w:sz="0" w:space="0" w:color="auto"/>
        <w:right w:val="none" w:sz="0" w:space="0" w:color="auto"/>
      </w:divBdr>
    </w:div>
    <w:div w:id="125196700">
      <w:bodyDiv w:val="1"/>
      <w:marLeft w:val="0"/>
      <w:marRight w:val="0"/>
      <w:marTop w:val="0"/>
      <w:marBottom w:val="0"/>
      <w:divBdr>
        <w:top w:val="none" w:sz="0" w:space="0" w:color="auto"/>
        <w:left w:val="none" w:sz="0" w:space="0" w:color="auto"/>
        <w:bottom w:val="none" w:sz="0" w:space="0" w:color="auto"/>
        <w:right w:val="none" w:sz="0" w:space="0" w:color="auto"/>
      </w:divBdr>
    </w:div>
    <w:div w:id="246618009">
      <w:bodyDiv w:val="1"/>
      <w:marLeft w:val="0"/>
      <w:marRight w:val="0"/>
      <w:marTop w:val="0"/>
      <w:marBottom w:val="0"/>
      <w:divBdr>
        <w:top w:val="none" w:sz="0" w:space="0" w:color="auto"/>
        <w:left w:val="none" w:sz="0" w:space="0" w:color="auto"/>
        <w:bottom w:val="none" w:sz="0" w:space="0" w:color="auto"/>
        <w:right w:val="none" w:sz="0" w:space="0" w:color="auto"/>
      </w:divBdr>
    </w:div>
    <w:div w:id="308246682">
      <w:bodyDiv w:val="1"/>
      <w:marLeft w:val="0"/>
      <w:marRight w:val="0"/>
      <w:marTop w:val="0"/>
      <w:marBottom w:val="0"/>
      <w:divBdr>
        <w:top w:val="none" w:sz="0" w:space="0" w:color="auto"/>
        <w:left w:val="none" w:sz="0" w:space="0" w:color="auto"/>
        <w:bottom w:val="none" w:sz="0" w:space="0" w:color="auto"/>
        <w:right w:val="none" w:sz="0" w:space="0" w:color="auto"/>
      </w:divBdr>
    </w:div>
    <w:div w:id="332807707">
      <w:bodyDiv w:val="1"/>
      <w:marLeft w:val="0"/>
      <w:marRight w:val="0"/>
      <w:marTop w:val="0"/>
      <w:marBottom w:val="0"/>
      <w:divBdr>
        <w:top w:val="none" w:sz="0" w:space="0" w:color="auto"/>
        <w:left w:val="none" w:sz="0" w:space="0" w:color="auto"/>
        <w:bottom w:val="none" w:sz="0" w:space="0" w:color="auto"/>
        <w:right w:val="none" w:sz="0" w:space="0" w:color="auto"/>
      </w:divBdr>
      <w:divsChild>
        <w:div w:id="2130081230">
          <w:marLeft w:val="0"/>
          <w:marRight w:val="0"/>
          <w:marTop w:val="0"/>
          <w:marBottom w:val="0"/>
          <w:divBdr>
            <w:top w:val="none" w:sz="0" w:space="0" w:color="auto"/>
            <w:left w:val="none" w:sz="0" w:space="0" w:color="auto"/>
            <w:bottom w:val="none" w:sz="0" w:space="0" w:color="auto"/>
            <w:right w:val="none" w:sz="0" w:space="0" w:color="auto"/>
          </w:divBdr>
        </w:div>
      </w:divsChild>
    </w:div>
    <w:div w:id="416678617">
      <w:bodyDiv w:val="1"/>
      <w:marLeft w:val="0"/>
      <w:marRight w:val="0"/>
      <w:marTop w:val="0"/>
      <w:marBottom w:val="0"/>
      <w:divBdr>
        <w:top w:val="none" w:sz="0" w:space="0" w:color="auto"/>
        <w:left w:val="none" w:sz="0" w:space="0" w:color="auto"/>
        <w:bottom w:val="none" w:sz="0" w:space="0" w:color="auto"/>
        <w:right w:val="none" w:sz="0" w:space="0" w:color="auto"/>
      </w:divBdr>
    </w:div>
    <w:div w:id="716010536">
      <w:bodyDiv w:val="1"/>
      <w:marLeft w:val="0"/>
      <w:marRight w:val="0"/>
      <w:marTop w:val="0"/>
      <w:marBottom w:val="0"/>
      <w:divBdr>
        <w:top w:val="none" w:sz="0" w:space="0" w:color="auto"/>
        <w:left w:val="none" w:sz="0" w:space="0" w:color="auto"/>
        <w:bottom w:val="none" w:sz="0" w:space="0" w:color="auto"/>
        <w:right w:val="none" w:sz="0" w:space="0" w:color="auto"/>
      </w:divBdr>
    </w:div>
    <w:div w:id="971592710">
      <w:bodyDiv w:val="1"/>
      <w:marLeft w:val="0"/>
      <w:marRight w:val="0"/>
      <w:marTop w:val="0"/>
      <w:marBottom w:val="0"/>
      <w:divBdr>
        <w:top w:val="none" w:sz="0" w:space="0" w:color="auto"/>
        <w:left w:val="none" w:sz="0" w:space="0" w:color="auto"/>
        <w:bottom w:val="none" w:sz="0" w:space="0" w:color="auto"/>
        <w:right w:val="none" w:sz="0" w:space="0" w:color="auto"/>
      </w:divBdr>
    </w:div>
    <w:div w:id="1239752963">
      <w:bodyDiv w:val="1"/>
      <w:marLeft w:val="0"/>
      <w:marRight w:val="0"/>
      <w:marTop w:val="0"/>
      <w:marBottom w:val="0"/>
      <w:divBdr>
        <w:top w:val="none" w:sz="0" w:space="0" w:color="auto"/>
        <w:left w:val="none" w:sz="0" w:space="0" w:color="auto"/>
        <w:bottom w:val="none" w:sz="0" w:space="0" w:color="auto"/>
        <w:right w:val="none" w:sz="0" w:space="0" w:color="auto"/>
      </w:divBdr>
    </w:div>
    <w:div w:id="1516656331">
      <w:bodyDiv w:val="1"/>
      <w:marLeft w:val="0"/>
      <w:marRight w:val="0"/>
      <w:marTop w:val="0"/>
      <w:marBottom w:val="0"/>
      <w:divBdr>
        <w:top w:val="none" w:sz="0" w:space="0" w:color="auto"/>
        <w:left w:val="none" w:sz="0" w:space="0" w:color="auto"/>
        <w:bottom w:val="none" w:sz="0" w:space="0" w:color="auto"/>
        <w:right w:val="none" w:sz="0" w:space="0" w:color="auto"/>
      </w:divBdr>
    </w:div>
    <w:div w:id="1552841478">
      <w:bodyDiv w:val="1"/>
      <w:marLeft w:val="0"/>
      <w:marRight w:val="0"/>
      <w:marTop w:val="0"/>
      <w:marBottom w:val="0"/>
      <w:divBdr>
        <w:top w:val="none" w:sz="0" w:space="0" w:color="auto"/>
        <w:left w:val="none" w:sz="0" w:space="0" w:color="auto"/>
        <w:bottom w:val="none" w:sz="0" w:space="0" w:color="auto"/>
        <w:right w:val="none" w:sz="0" w:space="0" w:color="auto"/>
      </w:divBdr>
    </w:div>
    <w:div w:id="1594624528">
      <w:bodyDiv w:val="1"/>
      <w:marLeft w:val="0"/>
      <w:marRight w:val="0"/>
      <w:marTop w:val="0"/>
      <w:marBottom w:val="0"/>
      <w:divBdr>
        <w:top w:val="none" w:sz="0" w:space="0" w:color="auto"/>
        <w:left w:val="none" w:sz="0" w:space="0" w:color="auto"/>
        <w:bottom w:val="none" w:sz="0" w:space="0" w:color="auto"/>
        <w:right w:val="none" w:sz="0" w:space="0" w:color="auto"/>
      </w:divBdr>
    </w:div>
    <w:div w:id="1883320475">
      <w:bodyDiv w:val="1"/>
      <w:marLeft w:val="0"/>
      <w:marRight w:val="0"/>
      <w:marTop w:val="0"/>
      <w:marBottom w:val="0"/>
      <w:divBdr>
        <w:top w:val="none" w:sz="0" w:space="0" w:color="auto"/>
        <w:left w:val="none" w:sz="0" w:space="0" w:color="auto"/>
        <w:bottom w:val="none" w:sz="0" w:space="0" w:color="auto"/>
        <w:right w:val="none" w:sz="0" w:space="0" w:color="auto"/>
      </w:divBdr>
    </w:div>
    <w:div w:id="1898128924">
      <w:bodyDiv w:val="1"/>
      <w:marLeft w:val="0"/>
      <w:marRight w:val="0"/>
      <w:marTop w:val="0"/>
      <w:marBottom w:val="0"/>
      <w:divBdr>
        <w:top w:val="none" w:sz="0" w:space="0" w:color="auto"/>
        <w:left w:val="none" w:sz="0" w:space="0" w:color="auto"/>
        <w:bottom w:val="none" w:sz="0" w:space="0" w:color="auto"/>
        <w:right w:val="none" w:sz="0" w:space="0" w:color="auto"/>
      </w:divBdr>
    </w:div>
    <w:div w:id="1976912167">
      <w:bodyDiv w:val="1"/>
      <w:marLeft w:val="0"/>
      <w:marRight w:val="0"/>
      <w:marTop w:val="0"/>
      <w:marBottom w:val="0"/>
      <w:divBdr>
        <w:top w:val="none" w:sz="0" w:space="0" w:color="auto"/>
        <w:left w:val="none" w:sz="0" w:space="0" w:color="auto"/>
        <w:bottom w:val="none" w:sz="0" w:space="0" w:color="auto"/>
        <w:right w:val="none" w:sz="0" w:space="0" w:color="auto"/>
      </w:divBdr>
    </w:div>
    <w:div w:id="2019042834">
      <w:bodyDiv w:val="1"/>
      <w:marLeft w:val="0"/>
      <w:marRight w:val="0"/>
      <w:marTop w:val="0"/>
      <w:marBottom w:val="0"/>
      <w:divBdr>
        <w:top w:val="none" w:sz="0" w:space="0" w:color="auto"/>
        <w:left w:val="none" w:sz="0" w:space="0" w:color="auto"/>
        <w:bottom w:val="none" w:sz="0" w:space="0" w:color="auto"/>
        <w:right w:val="none" w:sz="0" w:space="0" w:color="auto"/>
      </w:divBdr>
      <w:divsChild>
        <w:div w:id="1122073962">
          <w:marLeft w:val="0"/>
          <w:marRight w:val="0"/>
          <w:marTop w:val="0"/>
          <w:marBottom w:val="0"/>
          <w:divBdr>
            <w:top w:val="none" w:sz="0" w:space="0" w:color="auto"/>
            <w:left w:val="none" w:sz="0" w:space="0" w:color="auto"/>
            <w:bottom w:val="none" w:sz="0" w:space="0" w:color="auto"/>
            <w:right w:val="none" w:sz="0" w:space="0" w:color="auto"/>
          </w:divBdr>
        </w:div>
      </w:divsChild>
    </w:div>
    <w:div w:id="207088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3.tmp"/><Relationship Id="rId2" Type="http://schemas.openxmlformats.org/officeDocument/2006/relationships/customXml" Target="../customXml/item2.xml"/><Relationship Id="rId16" Type="http://schemas.openxmlformats.org/officeDocument/2006/relationships/image" Target="media/image2.tm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Ber06</b:Tag>
    <b:SourceType>Book</b:SourceType>
    <b:Guid>{7FF20AB8-1DEB-4002-88F6-ACB7A3DF90BD}</b:Guid>
    <b:Title>Metodología de la Investigación: Para administración, economía, humanidades y ciencias sociales</b:Title>
    <b:City>México</b:City>
    <b:Year>2006</b:Year>
    <b:Author>
      <b:Author>
        <b:NameList>
          <b:Person>
            <b:Last>Bernal Torres</b:Last>
            <b:First>César</b:First>
            <b:Middle>Augusto</b:Middle>
          </b:Person>
        </b:NameList>
      </b:Author>
    </b:Author>
    <b:Publisher>Pearson Educacion</b:Publisher>
    <b:RefOrder>1</b:RefOrder>
  </b:Source>
  <b:Source>
    <b:Tag>Bon08</b:Tag>
    <b:SourceType>Book</b:SourceType>
    <b:Guid>{015C7F5A-B2B7-4711-93C0-89C734D22267}</b:Guid>
    <b:Author>
      <b:Author>
        <b:NameList>
          <b:Person>
            <b:Last>Bon</b:Last>
            <b:First>Jan,</b:First>
            <b:Middle>Arjen Jong, Axel Kolthof, Mike Pieper, Ruby y TienekeVerheijen. Tjassing</b:Middle>
          </b:Person>
        </b:NameList>
      </b:Author>
    </b:Author>
    <b:Title>Fundamentos de a Gestión de Servicios de TI basada en ITIL</b:Title>
    <b:Year>2008</b:Year>
    <b:City>Países Bajos</b:City>
    <b:Publisher>Van Haren Publishing</b:Publisher>
    <b:RefOrder>2</b:RefOrder>
  </b:Source>
  <b:Source>
    <b:Tag>Cha12</b:Tag>
    <b:SourceType>Book</b:SourceType>
    <b:Guid>{3A15791E-9F0E-414A-B156-F44114C45AF6}</b:Guid>
    <b:Author>
      <b:Author>
        <b:NameList>
          <b:Person>
            <b:Last>Chavarry Sandoval</b:Last>
            <b:First>Carlos</b:First>
            <b:Middle>Jonathan</b:Middle>
          </b:Person>
        </b:NameList>
      </b:Author>
    </b:Author>
    <b:Title>Propuesta de Modelo Ajustado a la Gestión de TI/SI orientado a los servicios basado en el marco de trabajo ITIL. Caso de estudio aplicado al departamento de TI/SI de la Universidad de Lambayeque-Perú</b:Title>
    <b:Year>2012</b:Year>
    <b:City>Chicayo, Perú</b:City>
    <b:Publisher>Tesis para optar el título de Ingeniero de Sistemas y Computación</b:Publisher>
    <b:RefOrder>3</b:RefOrder>
  </b:Source>
  <b:Source>
    <b:Tag>Con15</b:Tag>
    <b:SourceType>Book</b:SourceType>
    <b:Guid>{5CA0502A-AE58-4EA1-8EF1-5DB382E9A723}</b:Guid>
    <b:Author>
      <b:Author>
        <b:NameList>
          <b:Person>
            <b:Last>Conzales Flores</b:Last>
            <b:First>Janett</b:First>
            <b:Middle>Aracely</b:Middle>
          </b:Person>
        </b:NameList>
      </b:Author>
    </b:Author>
    <b:Title>Implementación del Marco de Trabajo ITIL v3.0 para el Proceso de Gestión de Incidencias en el Centro de Sistemas de Información de la Gerencia Regional de Salud Lambayeque</b:Title>
    <b:Year>2015</b:Year>
    <b:City>Chiclayo, Perú</b:City>
    <b:Publisher>Tesis para Optar el Título de Ingeniero de Sistemas y Computación</b:Publisher>
    <b:RefOrder>4</b:RefOrder>
  </b:Source>
  <b:Source>
    <b:Tag>Gar15</b:Tag>
    <b:SourceType>Book</b:SourceType>
    <b:Guid>{6225E4F9-0E87-44BA-BD45-45B2C80D0258}</b:Guid>
    <b:Author>
      <b:Author>
        <b:NameList>
          <b:Person>
            <b:Last>García Correa</b:Last>
            <b:First>Jimmy</b:First>
            <b:Middle>Bernardo, Gavilanes Balarezo, Michael Andrés</b:Middle>
          </b:Person>
        </b:NameList>
      </b:Author>
    </b:Author>
    <b:Title>Análisis y Propuesta de Implementación de las Mejores Prácticas de ITIL en el Departamento de Sistemas de la Universidad Politécnica Salesiana Sede Guayaquil</b:Title>
    <b:Year>2015</b:Year>
    <b:City>Guayaquil, Ecuador</b:City>
    <b:Publisher>Tesis Previa a la Obtención del Título de Ingeniero de Sistemas</b:Publisher>
    <b:RefOrder>5</b:RefOrder>
  </b:Source>
  <b:Source>
    <b:Tag>Jar20</b:Tag>
    <b:SourceType>Book</b:SourceType>
    <b:Guid>{529DFE24-E67C-41AF-86F8-58EF19FE7488}</b:Guid>
    <b:Author>
      <b:Author>
        <b:NameList>
          <b:Person>
            <b:Last>Jaramillo Cardona</b:Last>
            <b:First>Jonny</b:First>
            <b:Middle>Alexander</b:Middle>
          </b:Person>
        </b:NameList>
      </b:Author>
    </b:Author>
    <b:Title>Diseño de Mejora de los Canales de Soporte en la Empresa Digital Communications Technologies Colombia Ltda. Basado en la Aplicación de la Metodología ITIL v4 y la Norma ISO 20000 en la Ciudad de Bogotá</b:Title>
    <b:Year>2020</b:Year>
    <b:City>Bogotá, Colombia</b:City>
    <b:Publisher>Modalidad de grado Seminario de Perfeccionamiento Requisito Parcial para Obtener el título de Ingeniero de Sistemas</b:Publisher>
    <b:RefOrder>6</b:RefOrder>
  </b:Source>
  <b:Source>
    <b:Tag>Man20</b:Tag>
    <b:SourceType>InternetSite</b:SourceType>
    <b:Guid>{BEF02215-ADEB-4F89-8B9C-CB6B1FC887A0}</b:Guid>
    <b:Title>ServiceDesk Plus</b:Title>
    <b:Year>2020</b:Year>
    <b:Author>
      <b:Author>
        <b:Corporate>Manage Engine</b:Corporate>
      </b:Author>
    </b:Author>
    <b:Month>junio</b:Month>
    <b:Day>25</b:Day>
    <b:URL>https://www.manageengine.com/latam/service-desk/gestion-de-incidentes-itil.html?fea</b:URL>
    <b:RefOrder>7</b:RefOrder>
  </b:Source>
  <b:Source>
    <b:Tag>Man201</b:Tag>
    <b:SourceType>InternetSite</b:SourceType>
    <b:Guid>{48507ABC-1B8B-4551-B5C5-580096B6B2C2}</b:Guid>
    <b:Author>
      <b:Author>
        <b:Corporate>Manage Engine</b:Corporate>
      </b:Author>
    </b:Author>
    <b:Title>ServiceDesk Plus</b:Title>
    <b:Year>2020</b:Year>
    <b:Month>junio</b:Month>
    <b:Day>25</b:Day>
    <b:URL>https://www.manageengine.com/latam/service-desk/itil-incident-management/que-es-la-gestion-de-incidentes-itil.html#best-practices?toc</b:URL>
    <b:RefOrder>8</b:RefOrder>
  </b:Source>
  <b:Source>
    <b:Tag>eco</b:Tag>
    <b:SourceType>InternetSite</b:SourceType>
    <b:Guid>{73854EAE-2191-4F51-B84A-5C870F3E5ECA}</b:Guid>
    <b:Author>
      <b:Author>
        <b:Corporate>econocom</b:Corporate>
      </b:Author>
    </b:Author>
    <b:Title>ITIL Foundation</b:Title>
    <b:InternetSiteTitle>Gestión de Servicios TI</b:InternetSiteTitle>
    <b:URL>https://segenuino.com/itil/operacion_servicios_TI/gestion_incidencias.html</b:URL>
    <b:RefOrder>9</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0C09B6F08EF2C64E83F05E736CE78240" ma:contentTypeVersion="4" ma:contentTypeDescription="Crear nuevo documento." ma:contentTypeScope="" ma:versionID="036ad63a46e006ba12fdf37a2035904b">
  <xsd:schema xmlns:xsd="http://www.w3.org/2001/XMLSchema" xmlns:xs="http://www.w3.org/2001/XMLSchema" xmlns:p="http://schemas.microsoft.com/office/2006/metadata/properties" xmlns:ns2="8836c5b1-46a2-4ceb-a441-7567266f2136" targetNamespace="http://schemas.microsoft.com/office/2006/metadata/properties" ma:root="true" ma:fieldsID="d4c6db9f7bd091f18145fa5bd61fa1ca" ns2:_="">
    <xsd:import namespace="8836c5b1-46a2-4ceb-a441-7567266f21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36c5b1-46a2-4ceb-a441-7567266f21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26D57C-C386-4C21-82CA-F5523124A05C}">
  <ds:schemaRefs>
    <ds:schemaRef ds:uri="http://schemas.openxmlformats.org/officeDocument/2006/bibliography"/>
  </ds:schemaRefs>
</ds:datastoreItem>
</file>

<file path=customXml/itemProps3.xml><?xml version="1.0" encoding="utf-8"?>
<ds:datastoreItem xmlns:ds="http://schemas.openxmlformats.org/officeDocument/2006/customXml" ds:itemID="{1C71E392-03D1-4C07-9FDA-F3E9C51B4E6D}">
  <ds:schemaRefs>
    <ds:schemaRef ds:uri="http://schemas.openxmlformats.org/package/2006/metadata/core-properties"/>
    <ds:schemaRef ds:uri="http://purl.org/dc/dcmitype/"/>
    <ds:schemaRef ds:uri="http://purl.org/dc/terms/"/>
    <ds:schemaRef ds:uri="http://schemas.microsoft.com/office/2006/documentManagement/types"/>
    <ds:schemaRef ds:uri="8836c5b1-46a2-4ceb-a441-7567266f2136"/>
    <ds:schemaRef ds:uri="http://www.w3.org/XML/1998/namespace"/>
    <ds:schemaRef ds:uri="http://purl.org/dc/elements/1.1/"/>
    <ds:schemaRef ds:uri="http://schemas.microsoft.com/office/infopath/2007/PartnerControls"/>
    <ds:schemaRef ds:uri="http://schemas.microsoft.com/office/2006/metadata/properties"/>
  </ds:schemaRefs>
</ds:datastoreItem>
</file>

<file path=customXml/itemProps4.xml><?xml version="1.0" encoding="utf-8"?>
<ds:datastoreItem xmlns:ds="http://schemas.openxmlformats.org/officeDocument/2006/customXml" ds:itemID="{F18FCB5C-23CB-48B8-8645-5101A76D1136}">
  <ds:schemaRefs>
    <ds:schemaRef ds:uri="http://schemas.microsoft.com/sharepoint/v3/contenttype/forms"/>
  </ds:schemaRefs>
</ds:datastoreItem>
</file>

<file path=customXml/itemProps5.xml><?xml version="1.0" encoding="utf-8"?>
<ds:datastoreItem xmlns:ds="http://schemas.openxmlformats.org/officeDocument/2006/customXml" ds:itemID="{868BE8C8-9F71-4DD7-B003-AD7E82D7FC2F}"/>
</file>

<file path=docProps/app.xml><?xml version="1.0" encoding="utf-8"?>
<Properties xmlns="http://schemas.openxmlformats.org/officeDocument/2006/extended-properties" xmlns:vt="http://schemas.openxmlformats.org/officeDocument/2006/docPropsVTypes">
  <Template>Normal.dotm</Template>
  <TotalTime>3832</TotalTime>
  <Pages>42</Pages>
  <Words>6293</Words>
  <Characters>34612</Characters>
  <Application>Microsoft Office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IMPLEMENTACIÓN DE itil PARA EL PROCESO DE GESTIÓN DE INCIDENCIAS en el área de SISTEMAS DE la empresa GESCOB</vt:lpstr>
    </vt:vector>
  </TitlesOfParts>
  <Company>Universidad Nacional Federico Villareal</Company>
  <LinksUpToDate>false</LinksUpToDate>
  <CharactersWithSpaces>40824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IMPLEMENTACIÓN DE itil PARA EL PROCESO DE GESTIÓN DE INCIDENCIAS en el área de SISTEMAS DE la empresa GESCOB</dc:title>
  <dc:subject>Plan de tesis</dc:subject>
  <dc:creator>Carlos Sifuentes Ludeña</dc:creator>
  <cp:keywords/>
  <dc:description/>
  <cp:lastModifiedBy>Carlos Sifuentes Ludeña</cp:lastModifiedBy>
  <cp:revision>489</cp:revision>
  <dcterms:created xsi:type="dcterms:W3CDTF">2021-02-22T17:26:00Z</dcterms:created>
  <dcterms:modified xsi:type="dcterms:W3CDTF">2021-04-18T21:43:00Z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0x0101000C09B6F08EF2C64E83F05E736CE78240</vt:lpwstr>
  </property>
</Properties>
</file>