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B4" w:rsidRDefault="00F720B4">
      <w:r>
        <w:t>ANEXO DE TABLAS.</w:t>
      </w:r>
      <w:r>
        <w:fldChar w:fldCharType="begin"/>
      </w:r>
      <w:r>
        <w:instrText xml:space="preserve"> LINK Excel.Sheet.12 "C:\\Users\\VICTOR CARRERO\\Downloads\\Pvalor (1).xlsx" "Hoja1!F2C1:F8C6" \a \f 5 \h  \* MERGEFORMAT </w:instrText>
      </w:r>
      <w:r>
        <w:fldChar w:fldCharType="separate"/>
      </w:r>
    </w:p>
    <w:tbl>
      <w:tblPr>
        <w:tblStyle w:val="Tablaconcuadrcula"/>
        <w:tblW w:w="7920" w:type="dxa"/>
        <w:tblLook w:val="04A0" w:firstRow="1" w:lastRow="0" w:firstColumn="1" w:lastColumn="0" w:noHBand="0" w:noVBand="1"/>
      </w:tblPr>
      <w:tblGrid>
        <w:gridCol w:w="1200"/>
        <w:gridCol w:w="1590"/>
        <w:gridCol w:w="1854"/>
        <w:gridCol w:w="1083"/>
        <w:gridCol w:w="911"/>
        <w:gridCol w:w="1589"/>
      </w:tblGrid>
      <w:tr w:rsidR="00F720B4" w:rsidRPr="00F720B4" w:rsidTr="00F720B4">
        <w:trPr>
          <w:trHeight w:val="69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UM</w:t>
            </w:r>
          </w:p>
        </w:tc>
        <w:tc>
          <w:tcPr>
            <w:tcW w:w="1469" w:type="dxa"/>
            <w:hideMark/>
          </w:tcPr>
          <w:p w:rsidR="00F720B4" w:rsidRPr="00F720B4" w:rsidRDefault="00F720B4" w:rsidP="00F720B4">
            <w:proofErr w:type="spellStart"/>
            <w:r w:rsidRPr="00F720B4">
              <w:t>shapiro</w:t>
            </w:r>
            <w:proofErr w:type="spellEnd"/>
            <w:r w:rsidRPr="00F720B4">
              <w:t xml:space="preserve"> con transformación</w:t>
            </w:r>
          </w:p>
        </w:tc>
        <w:tc>
          <w:tcPr>
            <w:tcW w:w="1668" w:type="dxa"/>
            <w:hideMark/>
          </w:tcPr>
          <w:p w:rsidR="00F720B4" w:rsidRPr="00F720B4" w:rsidRDefault="00F720B4" w:rsidP="00F720B4">
            <w:r w:rsidRPr="00F720B4">
              <w:t>homocedasticidad</w:t>
            </w:r>
          </w:p>
        </w:tc>
        <w:tc>
          <w:tcPr>
            <w:tcW w:w="1083" w:type="dxa"/>
            <w:hideMark/>
          </w:tcPr>
          <w:p w:rsidR="00F720B4" w:rsidRPr="00F720B4" w:rsidRDefault="00F720B4" w:rsidP="00F720B4">
            <w:r w:rsidRPr="00F720B4">
              <w:t>ANOVA (</w:t>
            </w:r>
            <w:proofErr w:type="spellStart"/>
            <w:r w:rsidRPr="00F720B4">
              <w:t>kruskal</w:t>
            </w:r>
            <w:proofErr w:type="spellEnd"/>
            <w:r w:rsidRPr="00F720B4">
              <w:t>)</w:t>
            </w:r>
          </w:p>
        </w:tc>
        <w:tc>
          <w:tcPr>
            <w:tcW w:w="2500" w:type="dxa"/>
            <w:gridSpan w:val="2"/>
            <w:noWrap/>
            <w:hideMark/>
          </w:tcPr>
          <w:p w:rsidR="00F720B4" w:rsidRPr="00F720B4" w:rsidRDefault="00F720B4" w:rsidP="00F720B4">
            <w:r w:rsidRPr="00F720B4">
              <w:t>post-ANOVA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  <w:tc>
          <w:tcPr>
            <w:tcW w:w="1469" w:type="dxa"/>
            <w:noWrap/>
            <w:hideMark/>
          </w:tcPr>
          <w:p w:rsidR="00F720B4" w:rsidRPr="00F720B4" w:rsidRDefault="00F720B4" w:rsidP="00F720B4">
            <w:r w:rsidRPr="00F720B4">
              <w:t>0,06901</w:t>
            </w:r>
          </w:p>
        </w:tc>
        <w:tc>
          <w:tcPr>
            <w:tcW w:w="1668" w:type="dxa"/>
            <w:vMerge w:val="restart"/>
            <w:noWrap/>
            <w:hideMark/>
          </w:tcPr>
          <w:p w:rsidR="00F720B4" w:rsidRPr="00F720B4" w:rsidRDefault="00F720B4" w:rsidP="00F720B4">
            <w:r w:rsidRPr="00F720B4">
              <w:t>0,01867</w:t>
            </w:r>
          </w:p>
        </w:tc>
        <w:tc>
          <w:tcPr>
            <w:tcW w:w="1083" w:type="dxa"/>
            <w:vMerge w:val="restart"/>
            <w:noWrap/>
            <w:hideMark/>
          </w:tcPr>
          <w:p w:rsidR="00F720B4" w:rsidRPr="00F720B4" w:rsidRDefault="00F720B4" w:rsidP="00F720B4">
            <w:r w:rsidRPr="00F720B4">
              <w:t>7,59E-07</w:t>
            </w:r>
          </w:p>
        </w:tc>
        <w:tc>
          <w:tcPr>
            <w:tcW w:w="911" w:type="dxa"/>
            <w:noWrap/>
            <w:hideMark/>
          </w:tcPr>
          <w:p w:rsidR="00F720B4" w:rsidRPr="00F720B4" w:rsidRDefault="00F720B4" w:rsidP="00F720B4">
            <w:r w:rsidRPr="00F720B4">
              <w:t>1_2</w:t>
            </w:r>
          </w:p>
        </w:tc>
        <w:tc>
          <w:tcPr>
            <w:tcW w:w="1589" w:type="dxa"/>
            <w:noWrap/>
            <w:hideMark/>
          </w:tcPr>
          <w:p w:rsidR="00F720B4" w:rsidRPr="00F720B4" w:rsidRDefault="00F720B4" w:rsidP="00F720B4">
            <w:r w:rsidRPr="00F720B4">
              <w:t>FALSE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2</w:t>
            </w:r>
          </w:p>
        </w:tc>
        <w:tc>
          <w:tcPr>
            <w:tcW w:w="1469" w:type="dxa"/>
            <w:noWrap/>
            <w:hideMark/>
          </w:tcPr>
          <w:p w:rsidR="00F720B4" w:rsidRPr="00F720B4" w:rsidRDefault="00F720B4" w:rsidP="00F720B4">
            <w:r w:rsidRPr="00F720B4">
              <w:t>0,3919</w:t>
            </w:r>
          </w:p>
        </w:tc>
        <w:tc>
          <w:tcPr>
            <w:tcW w:w="1668" w:type="dxa"/>
            <w:vMerge/>
            <w:hideMark/>
          </w:tcPr>
          <w:p w:rsidR="00F720B4" w:rsidRPr="00F720B4" w:rsidRDefault="00F720B4"/>
        </w:tc>
        <w:tc>
          <w:tcPr>
            <w:tcW w:w="1083" w:type="dxa"/>
            <w:vMerge/>
            <w:hideMark/>
          </w:tcPr>
          <w:p w:rsidR="00F720B4" w:rsidRPr="00F720B4" w:rsidRDefault="00F720B4"/>
        </w:tc>
        <w:tc>
          <w:tcPr>
            <w:tcW w:w="911" w:type="dxa"/>
            <w:noWrap/>
            <w:hideMark/>
          </w:tcPr>
          <w:p w:rsidR="00F720B4" w:rsidRPr="00F720B4" w:rsidRDefault="00F720B4" w:rsidP="00F720B4">
            <w:r w:rsidRPr="00F720B4">
              <w:t>1_3</w:t>
            </w:r>
          </w:p>
        </w:tc>
        <w:tc>
          <w:tcPr>
            <w:tcW w:w="1589" w:type="dxa"/>
            <w:noWrap/>
            <w:hideMark/>
          </w:tcPr>
          <w:p w:rsidR="00F720B4" w:rsidRPr="00F720B4" w:rsidRDefault="00F720B4" w:rsidP="00F720B4">
            <w:r w:rsidRPr="00F720B4">
              <w:t>FALSE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3</w:t>
            </w:r>
          </w:p>
        </w:tc>
        <w:tc>
          <w:tcPr>
            <w:tcW w:w="1469" w:type="dxa"/>
            <w:noWrap/>
            <w:hideMark/>
          </w:tcPr>
          <w:p w:rsidR="00F720B4" w:rsidRPr="00F720B4" w:rsidRDefault="00F720B4" w:rsidP="00F720B4">
            <w:r w:rsidRPr="00F720B4">
              <w:t>0,0001955</w:t>
            </w:r>
          </w:p>
        </w:tc>
        <w:tc>
          <w:tcPr>
            <w:tcW w:w="1668" w:type="dxa"/>
            <w:vMerge/>
            <w:hideMark/>
          </w:tcPr>
          <w:p w:rsidR="00F720B4" w:rsidRPr="00F720B4" w:rsidRDefault="00F720B4"/>
        </w:tc>
        <w:tc>
          <w:tcPr>
            <w:tcW w:w="1083" w:type="dxa"/>
            <w:vMerge/>
            <w:hideMark/>
          </w:tcPr>
          <w:p w:rsidR="00F720B4" w:rsidRPr="00F720B4" w:rsidRDefault="00F720B4"/>
        </w:tc>
        <w:tc>
          <w:tcPr>
            <w:tcW w:w="911" w:type="dxa"/>
            <w:noWrap/>
            <w:hideMark/>
          </w:tcPr>
          <w:p w:rsidR="00F720B4" w:rsidRPr="00F720B4" w:rsidRDefault="00F720B4" w:rsidP="00F720B4">
            <w:r w:rsidRPr="00F720B4">
              <w:t>1_4</w:t>
            </w:r>
          </w:p>
        </w:tc>
        <w:tc>
          <w:tcPr>
            <w:tcW w:w="1589" w:type="dxa"/>
            <w:noWrap/>
            <w:hideMark/>
          </w:tcPr>
          <w:p w:rsidR="00F720B4" w:rsidRPr="00F720B4" w:rsidRDefault="00F720B4" w:rsidP="00F720B4">
            <w:r w:rsidRPr="00F720B4">
              <w:t xml:space="preserve"> TRUE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  <w:tc>
          <w:tcPr>
            <w:tcW w:w="1469" w:type="dxa"/>
            <w:noWrap/>
            <w:hideMark/>
          </w:tcPr>
          <w:p w:rsidR="00F720B4" w:rsidRPr="00F720B4" w:rsidRDefault="00F720B4" w:rsidP="00F720B4">
            <w:r w:rsidRPr="00F720B4">
              <w:t>0,002971</w:t>
            </w:r>
          </w:p>
        </w:tc>
        <w:tc>
          <w:tcPr>
            <w:tcW w:w="1668" w:type="dxa"/>
            <w:vMerge/>
            <w:hideMark/>
          </w:tcPr>
          <w:p w:rsidR="00F720B4" w:rsidRPr="00F720B4" w:rsidRDefault="00F720B4"/>
        </w:tc>
        <w:tc>
          <w:tcPr>
            <w:tcW w:w="1083" w:type="dxa"/>
            <w:vMerge/>
            <w:hideMark/>
          </w:tcPr>
          <w:p w:rsidR="00F720B4" w:rsidRPr="00F720B4" w:rsidRDefault="00F720B4"/>
        </w:tc>
        <w:tc>
          <w:tcPr>
            <w:tcW w:w="911" w:type="dxa"/>
            <w:noWrap/>
            <w:hideMark/>
          </w:tcPr>
          <w:p w:rsidR="00F720B4" w:rsidRPr="00F720B4" w:rsidRDefault="00F720B4" w:rsidP="00F720B4">
            <w:r w:rsidRPr="00F720B4">
              <w:t>2_3</w:t>
            </w:r>
          </w:p>
        </w:tc>
        <w:tc>
          <w:tcPr>
            <w:tcW w:w="1589" w:type="dxa"/>
            <w:noWrap/>
            <w:hideMark/>
          </w:tcPr>
          <w:p w:rsidR="00F720B4" w:rsidRPr="00F720B4" w:rsidRDefault="00F720B4" w:rsidP="00F720B4">
            <w:r w:rsidRPr="00F720B4">
              <w:t>FALSE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/>
        </w:tc>
        <w:tc>
          <w:tcPr>
            <w:tcW w:w="1469" w:type="dxa"/>
            <w:hideMark/>
          </w:tcPr>
          <w:p w:rsidR="00F720B4" w:rsidRPr="00F720B4" w:rsidRDefault="00F720B4" w:rsidP="00F720B4"/>
        </w:tc>
        <w:tc>
          <w:tcPr>
            <w:tcW w:w="1668" w:type="dxa"/>
            <w:noWrap/>
            <w:hideMark/>
          </w:tcPr>
          <w:p w:rsidR="00F720B4" w:rsidRPr="00F720B4" w:rsidRDefault="00F720B4" w:rsidP="00F720B4"/>
        </w:tc>
        <w:tc>
          <w:tcPr>
            <w:tcW w:w="1083" w:type="dxa"/>
            <w:noWrap/>
            <w:hideMark/>
          </w:tcPr>
          <w:p w:rsidR="00F720B4" w:rsidRPr="00F720B4" w:rsidRDefault="00F720B4" w:rsidP="00F720B4"/>
        </w:tc>
        <w:tc>
          <w:tcPr>
            <w:tcW w:w="911" w:type="dxa"/>
            <w:noWrap/>
            <w:hideMark/>
          </w:tcPr>
          <w:p w:rsidR="00F720B4" w:rsidRPr="00F720B4" w:rsidRDefault="00F720B4" w:rsidP="00F720B4">
            <w:r w:rsidRPr="00F720B4">
              <w:t>2_4</w:t>
            </w:r>
          </w:p>
        </w:tc>
        <w:tc>
          <w:tcPr>
            <w:tcW w:w="1589" w:type="dxa"/>
            <w:noWrap/>
            <w:hideMark/>
          </w:tcPr>
          <w:p w:rsidR="00F720B4" w:rsidRPr="00F720B4" w:rsidRDefault="00F720B4" w:rsidP="00F720B4">
            <w:r w:rsidRPr="00F720B4">
              <w:t xml:space="preserve"> TRUE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/>
        </w:tc>
        <w:tc>
          <w:tcPr>
            <w:tcW w:w="1469" w:type="dxa"/>
            <w:hideMark/>
          </w:tcPr>
          <w:p w:rsidR="00F720B4" w:rsidRPr="00F720B4" w:rsidRDefault="00F720B4" w:rsidP="00F720B4"/>
        </w:tc>
        <w:tc>
          <w:tcPr>
            <w:tcW w:w="1668" w:type="dxa"/>
            <w:noWrap/>
            <w:hideMark/>
          </w:tcPr>
          <w:p w:rsidR="00F720B4" w:rsidRPr="00F720B4" w:rsidRDefault="00F720B4" w:rsidP="00F720B4"/>
        </w:tc>
        <w:tc>
          <w:tcPr>
            <w:tcW w:w="1083" w:type="dxa"/>
            <w:noWrap/>
            <w:hideMark/>
          </w:tcPr>
          <w:p w:rsidR="00F720B4" w:rsidRPr="00F720B4" w:rsidRDefault="00F720B4" w:rsidP="00F720B4"/>
        </w:tc>
        <w:tc>
          <w:tcPr>
            <w:tcW w:w="911" w:type="dxa"/>
            <w:noWrap/>
            <w:hideMark/>
          </w:tcPr>
          <w:p w:rsidR="00F720B4" w:rsidRPr="00F720B4" w:rsidRDefault="00F720B4" w:rsidP="00F720B4">
            <w:r w:rsidRPr="00F720B4">
              <w:t>3_4</w:t>
            </w:r>
          </w:p>
        </w:tc>
        <w:tc>
          <w:tcPr>
            <w:tcW w:w="1589" w:type="dxa"/>
            <w:noWrap/>
            <w:hideMark/>
          </w:tcPr>
          <w:p w:rsidR="00F720B4" w:rsidRPr="00F720B4" w:rsidRDefault="00F720B4" w:rsidP="00F720B4">
            <w:r w:rsidRPr="00F720B4">
              <w:t>TRUE</w:t>
            </w:r>
          </w:p>
        </w:tc>
      </w:tr>
    </w:tbl>
    <w:p w:rsidR="00AC4914" w:rsidRDefault="00F720B4">
      <w:r>
        <w:fldChar w:fldCharType="end"/>
      </w:r>
      <w:r>
        <w:t xml:space="preserve">Tabla 1. </w:t>
      </w:r>
      <w:r w:rsidRPr="00F720B4">
        <w:t xml:space="preserve">Tabla 1. Valores de pruebas de bondad de ajuste para las UM; Shapiro, </w:t>
      </w:r>
      <w:proofErr w:type="spellStart"/>
      <w:r w:rsidRPr="00F720B4">
        <w:t>levene</w:t>
      </w:r>
      <w:proofErr w:type="spellEnd"/>
      <w:r w:rsidRPr="00F720B4">
        <w:t xml:space="preserve">, </w:t>
      </w:r>
      <w:proofErr w:type="spellStart"/>
      <w:r w:rsidRPr="00F720B4">
        <w:t>kruskal</w:t>
      </w:r>
      <w:proofErr w:type="spellEnd"/>
      <w:r w:rsidRPr="00F720B4">
        <w:t>, Post-ANOVA</w:t>
      </w:r>
    </w:p>
    <w:p w:rsidR="00F720B4" w:rsidRDefault="00F720B4">
      <w:r>
        <w:fldChar w:fldCharType="begin"/>
      </w:r>
      <w:r>
        <w:instrText xml:space="preserve"> LINK Excel.Sheet.12 "C:\\Users\\VICTOR CARRERO\\Downloads\\correlaciones (1).xlsx" "Hoja1!F1C1:F5C3" \a \f 5 \h  \* MERGEFORMAT </w:instrText>
      </w:r>
      <w:r>
        <w:fldChar w:fldCharType="separate"/>
      </w:r>
    </w:p>
    <w:tbl>
      <w:tblPr>
        <w:tblStyle w:val="Tablaconcuadrcula"/>
        <w:tblW w:w="36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proofErr w:type="spellStart"/>
            <w:r w:rsidRPr="00F720B4">
              <w:t>morfotipo</w:t>
            </w:r>
            <w:proofErr w:type="spellEnd"/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proofErr w:type="spellStart"/>
            <w:r w:rsidRPr="00F720B4">
              <w:t>cof</w:t>
            </w:r>
            <w:proofErr w:type="spellEnd"/>
            <w:r w:rsidRPr="00F720B4">
              <w:t>. Pearson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R^2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0.9722733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0,95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6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0.5384884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0,29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7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0.5108876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0,26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9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0.8896812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0,79</w:t>
            </w:r>
          </w:p>
        </w:tc>
      </w:tr>
    </w:tbl>
    <w:p w:rsidR="00F720B4" w:rsidRDefault="00F720B4">
      <w:r>
        <w:fldChar w:fldCharType="end"/>
      </w:r>
      <w:r>
        <w:t xml:space="preserve">Tabla 2.  Coeficiente de correlación, y coeficiente de determinación lineal, para la asociación del DAP y altura de los </w:t>
      </w:r>
      <w:proofErr w:type="spellStart"/>
      <w:r>
        <w:t>morfotipos</w:t>
      </w:r>
      <w:proofErr w:type="spellEnd"/>
      <w:r>
        <w:t xml:space="preserve"> 4, 6, 7, 9.</w:t>
      </w:r>
    </w:p>
    <w:p w:rsidR="00F720B4" w:rsidRDefault="00F720B4">
      <w:r>
        <w:fldChar w:fldCharType="begin"/>
      </w:r>
      <w:r>
        <w:instrText xml:space="preserve"> LINK Excel.Sheet.12 "C:\\Users\\VICTOR CARRERO\\Downloads\\clasificacion de estratos (1).xlsx" "Hoja1!F2C2:F13C6" \a \f 5 \h  \* MERGEFORMAT </w:instrText>
      </w:r>
      <w:r>
        <w:fldChar w:fldCharType="separate"/>
      </w:r>
    </w:p>
    <w:tbl>
      <w:tblPr>
        <w:tblStyle w:val="Tablaconcuadrcula"/>
        <w:tblW w:w="6500" w:type="dxa"/>
        <w:tblLook w:val="04A0" w:firstRow="1" w:lastRow="0" w:firstColumn="1" w:lastColumn="0" w:noHBand="0" w:noVBand="1"/>
      </w:tblPr>
      <w:tblGrid>
        <w:gridCol w:w="1200"/>
        <w:gridCol w:w="1200"/>
        <w:gridCol w:w="1380"/>
        <w:gridCol w:w="1360"/>
        <w:gridCol w:w="1360"/>
      </w:tblGrid>
      <w:tr w:rsidR="00F720B4" w:rsidRPr="00F720B4" w:rsidTr="00F720B4">
        <w:trPr>
          <w:trHeight w:val="300"/>
        </w:trPr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UM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proofErr w:type="spellStart"/>
            <w:r w:rsidRPr="00F720B4">
              <w:t>morfotipo</w:t>
            </w:r>
            <w:proofErr w:type="spellEnd"/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bajo(5-10m)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medio(10-15m)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alto(&gt;15m)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11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8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2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3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2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720B4" w:rsidRPr="00F720B4" w:rsidRDefault="00F720B4" w:rsidP="00F720B4">
            <w:r w:rsidRPr="00F720B4">
              <w:t>2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11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2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3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5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720B4" w:rsidRPr="00F720B4" w:rsidRDefault="00F720B4" w:rsidP="00F720B4">
            <w:r w:rsidRPr="00F720B4">
              <w:t>3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3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5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11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6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7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7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8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9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4</w:t>
            </w:r>
          </w:p>
        </w:tc>
      </w:tr>
      <w:tr w:rsidR="00F720B4" w:rsidRPr="00F720B4" w:rsidTr="00F720B4">
        <w:trPr>
          <w:trHeight w:val="300"/>
        </w:trPr>
        <w:tc>
          <w:tcPr>
            <w:tcW w:w="1200" w:type="dxa"/>
            <w:vMerge/>
            <w:hideMark/>
          </w:tcPr>
          <w:p w:rsidR="00F720B4" w:rsidRPr="00F720B4" w:rsidRDefault="00F720B4"/>
        </w:tc>
        <w:tc>
          <w:tcPr>
            <w:tcW w:w="1200" w:type="dxa"/>
            <w:noWrap/>
            <w:hideMark/>
          </w:tcPr>
          <w:p w:rsidR="00F720B4" w:rsidRPr="00F720B4" w:rsidRDefault="00F720B4" w:rsidP="00F720B4">
            <w:r w:rsidRPr="00F720B4">
              <w:t>9</w:t>
            </w:r>
          </w:p>
        </w:tc>
        <w:tc>
          <w:tcPr>
            <w:tcW w:w="1380" w:type="dxa"/>
            <w:noWrap/>
            <w:hideMark/>
          </w:tcPr>
          <w:p w:rsidR="00F720B4" w:rsidRPr="00F720B4" w:rsidRDefault="00F720B4" w:rsidP="00F720B4">
            <w:r w:rsidRPr="00F720B4">
              <w:t>0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8</w:t>
            </w:r>
          </w:p>
        </w:tc>
        <w:tc>
          <w:tcPr>
            <w:tcW w:w="1360" w:type="dxa"/>
            <w:noWrap/>
            <w:hideMark/>
          </w:tcPr>
          <w:p w:rsidR="00F720B4" w:rsidRPr="00F720B4" w:rsidRDefault="00F720B4" w:rsidP="00F720B4">
            <w:r w:rsidRPr="00F720B4">
              <w:t>1</w:t>
            </w:r>
          </w:p>
        </w:tc>
      </w:tr>
    </w:tbl>
    <w:p w:rsidR="00F720B4" w:rsidRDefault="00F720B4">
      <w:r>
        <w:fldChar w:fldCharType="end"/>
      </w:r>
      <w:r>
        <w:t xml:space="preserve">Tabla 3.  Numero de árboles </w:t>
      </w:r>
      <w:bookmarkStart w:id="0" w:name="_GoBack"/>
      <w:bookmarkEnd w:id="0"/>
      <w:r>
        <w:t>entre las clasificaciones de estrato</w:t>
      </w:r>
    </w:p>
    <w:sectPr w:rsidR="00F72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B4"/>
    <w:rsid w:val="00AC4914"/>
    <w:rsid w:val="00F7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3AF12"/>
  <w15:chartTrackingRefBased/>
  <w15:docId w15:val="{147CA666-8AFC-4BEA-94DF-938AE21D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CARRERO</dc:creator>
  <cp:keywords/>
  <dc:description/>
  <cp:lastModifiedBy>VICTOR CARRERO</cp:lastModifiedBy>
  <cp:revision>1</cp:revision>
  <dcterms:created xsi:type="dcterms:W3CDTF">2020-03-29T05:04:00Z</dcterms:created>
  <dcterms:modified xsi:type="dcterms:W3CDTF">2020-03-29T05:11:00Z</dcterms:modified>
</cp:coreProperties>
</file>