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1A35" w14:textId="77777777" w:rsidR="00814C3F" w:rsidRDefault="00814C3F" w:rsidP="00814C3F">
      <w:pPr>
        <w:pStyle w:val="Ttulo"/>
      </w:pPr>
      <w:r>
        <w:t xml:space="preserve">Avaliação 1 </w:t>
      </w:r>
    </w:p>
    <w:p w14:paraId="0A971B28" w14:textId="3D132D2C" w:rsidR="00814C3F" w:rsidRDefault="00814C3F" w:rsidP="00814C3F">
      <w:pPr>
        <w:pStyle w:val="Ttulo2"/>
      </w:pPr>
      <w:r>
        <w:t>Matéria: Estatística Aplicada 1</w:t>
      </w:r>
    </w:p>
    <w:p w14:paraId="2FFE53C0" w14:textId="4E24ED2D" w:rsidR="00814C3F" w:rsidRDefault="00814C3F" w:rsidP="00814C3F">
      <w:pPr>
        <w:pStyle w:val="Ttulo2"/>
      </w:pPr>
      <w:r>
        <w:t xml:space="preserve">Professor: </w:t>
      </w:r>
      <w:r w:rsidRPr="00814C3F">
        <w:t>Dr. Arno Schmitz</w:t>
      </w:r>
    </w:p>
    <w:p w14:paraId="7DF4FD12" w14:textId="647F77F0" w:rsidR="00814C3F" w:rsidRDefault="00814C3F" w:rsidP="000A2AA9">
      <w:pPr>
        <w:pStyle w:val="Ttulo2"/>
      </w:pPr>
      <w:r>
        <w:t>Aluno: Victor Carvalho de Andrade Lima</w:t>
      </w:r>
    </w:p>
    <w:p w14:paraId="0BE0DF1E" w14:textId="6D20E7F3" w:rsidR="00814C3F" w:rsidRPr="00814C3F" w:rsidRDefault="00814C3F" w:rsidP="000A2AA9">
      <w:pPr>
        <w:pStyle w:val="Ttulo2"/>
      </w:pPr>
      <w:r>
        <w:t>Data: 28/05/2023</w:t>
      </w:r>
    </w:p>
    <w:p w14:paraId="0446C6F3" w14:textId="77777777" w:rsidR="00814C3F" w:rsidRDefault="00814C3F"/>
    <w:p w14:paraId="0630DB50" w14:textId="3DD9E6A9" w:rsidR="00814C3F" w:rsidRDefault="00814C3F" w:rsidP="00814C3F">
      <w:pPr>
        <w:pStyle w:val="Ttulo2"/>
      </w:pPr>
      <w:r>
        <w:t>Com a base de dados “</w:t>
      </w:r>
      <w:proofErr w:type="spellStart"/>
      <w:r>
        <w:t>imoveiscwbav</w:t>
      </w:r>
      <w:proofErr w:type="spellEnd"/>
      <w:r>
        <w:t>” obter os seguintes resultados com o auxílio do “R”</w:t>
      </w:r>
    </w:p>
    <w:p w14:paraId="1B5A4E27" w14:textId="4ADBC163" w:rsidR="00814C3F" w:rsidRDefault="00814C3F" w:rsidP="00814C3F">
      <w:pPr>
        <w:pStyle w:val="Ttulo3"/>
        <w:numPr>
          <w:ilvl w:val="0"/>
          <w:numId w:val="1"/>
        </w:numPr>
      </w:pPr>
      <w:r>
        <w:t xml:space="preserve">Elaborar o histograma, </w:t>
      </w:r>
      <w:proofErr w:type="spellStart"/>
      <w:r w:rsidRPr="006A656D">
        <w:rPr>
          <w:i/>
          <w:iCs/>
        </w:rPr>
        <w:t>scaterplot</w:t>
      </w:r>
      <w:proofErr w:type="spellEnd"/>
      <w:r>
        <w:t xml:space="preserve"> e o </w:t>
      </w:r>
      <w:proofErr w:type="spellStart"/>
      <w:r w:rsidRPr="006A656D">
        <w:rPr>
          <w:i/>
          <w:iCs/>
        </w:rPr>
        <w:t>boxplot</w:t>
      </w:r>
      <w:proofErr w:type="spellEnd"/>
      <w:r>
        <w:t xml:space="preserve"> das variáveis “</w:t>
      </w:r>
      <w:proofErr w:type="spellStart"/>
      <w:r w:rsidRPr="006A656D">
        <w:rPr>
          <w:i/>
          <w:iCs/>
        </w:rPr>
        <w:t>price</w:t>
      </w:r>
      <w:proofErr w:type="spellEnd"/>
      <w:r>
        <w:t xml:space="preserve"> e </w:t>
      </w:r>
      <w:proofErr w:type="spellStart"/>
      <w:r w:rsidRPr="006A656D">
        <w:rPr>
          <w:i/>
          <w:iCs/>
        </w:rPr>
        <w:t>parea</w:t>
      </w:r>
      <w:proofErr w:type="spellEnd"/>
      <w:r>
        <w:t>”.</w:t>
      </w:r>
    </w:p>
    <w:p w14:paraId="2B468151" w14:textId="1BA6230E" w:rsidR="00814C3F" w:rsidRDefault="00814C3F" w:rsidP="00814C3F">
      <w:pPr>
        <w:pStyle w:val="Ttulo4"/>
      </w:pPr>
      <w:proofErr w:type="spellStart"/>
      <w:r>
        <w:t>Scarterplot</w:t>
      </w:r>
      <w:proofErr w:type="spellEnd"/>
    </w:p>
    <w:p w14:paraId="1B582565" w14:textId="3353A921" w:rsidR="00814C3F" w:rsidRDefault="00814C3F" w:rsidP="00814C3F">
      <w:pPr>
        <w:ind w:left="360"/>
      </w:pPr>
      <w:r>
        <w:rPr>
          <w:noProof/>
        </w:rPr>
        <w:drawing>
          <wp:inline distT="0" distB="0" distL="0" distR="0" wp14:anchorId="2B8C2717" wp14:editId="2DA59213">
            <wp:extent cx="3255160" cy="2976114"/>
            <wp:effectExtent l="0" t="0" r="2540" b="0"/>
            <wp:docPr id="214070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2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151" cy="29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0591" w14:textId="77777777" w:rsidR="00814C3F" w:rsidRDefault="00814C3F" w:rsidP="00814C3F">
      <w:pPr>
        <w:pStyle w:val="Ttulo4"/>
      </w:pPr>
    </w:p>
    <w:p w14:paraId="325F1631" w14:textId="5D602BA8" w:rsidR="000A2AA9" w:rsidRPr="000A2AA9" w:rsidRDefault="000A2AA9" w:rsidP="000A2AA9">
      <w:pPr>
        <w:rPr>
          <w:u w:val="single"/>
        </w:rPr>
        <w:sectPr w:rsidR="000A2AA9" w:rsidRPr="000A2A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A2AA9">
        <w:t>Interpretação do g</w:t>
      </w:r>
      <w:r>
        <w:t xml:space="preserve">ráfico:   O gráfico do </w:t>
      </w:r>
      <w:proofErr w:type="spellStart"/>
      <w:r w:rsidRPr="000A2AA9">
        <w:rPr>
          <w:i/>
          <w:iCs/>
        </w:rPr>
        <w:t>Scaterplot</w:t>
      </w:r>
      <w:proofErr w:type="spellEnd"/>
      <w:r>
        <w:t xml:space="preserve"> mostra uma relação quantitativa entre 2 elementos, assim podemos afirmar inicialmente que quanto maior for a área de um imóvel, maior vai ser seu preço, quase que de uma forma linear. Além disso, podemos ver que quanto maior o preço, maior a chance de discrepância em relação a uma regra linear.</w:t>
      </w:r>
    </w:p>
    <w:p w14:paraId="20865214" w14:textId="5A4EDB39" w:rsidR="00814C3F" w:rsidRPr="000A2AA9" w:rsidRDefault="00814C3F" w:rsidP="00814C3F">
      <w:pPr>
        <w:pStyle w:val="Ttulo4"/>
      </w:pPr>
      <w:proofErr w:type="spellStart"/>
      <w:r w:rsidRPr="000A2AA9">
        <w:lastRenderedPageBreak/>
        <w:t>Boxplot</w:t>
      </w:r>
      <w:proofErr w:type="spellEnd"/>
      <w:r w:rsidRPr="000A2AA9">
        <w:t xml:space="preserve"> “</w:t>
      </w:r>
      <w:proofErr w:type="spellStart"/>
      <w:r w:rsidRPr="000A2AA9">
        <w:t>price</w:t>
      </w:r>
      <w:proofErr w:type="spellEnd"/>
      <w:r w:rsidRPr="000A2AA9">
        <w:t>”</w:t>
      </w:r>
    </w:p>
    <w:p w14:paraId="50AB248E" w14:textId="0A0C6746" w:rsidR="00814C3F" w:rsidRDefault="00814C3F" w:rsidP="00814C3F">
      <w:pPr>
        <w:ind w:left="360"/>
      </w:pPr>
      <w:r>
        <w:rPr>
          <w:noProof/>
        </w:rPr>
        <w:drawing>
          <wp:inline distT="0" distB="0" distL="0" distR="0" wp14:anchorId="18E28C53" wp14:editId="61591456">
            <wp:extent cx="2305050" cy="2939319"/>
            <wp:effectExtent l="0" t="0" r="0" b="0"/>
            <wp:docPr id="769039950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39950" name="Imagem 1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527" cy="29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E4A3" w14:textId="6C99A104" w:rsidR="00814C3F" w:rsidRDefault="00814C3F" w:rsidP="00814C3F">
      <w:pPr>
        <w:pStyle w:val="Ttulo4"/>
      </w:pPr>
      <w:proofErr w:type="spellStart"/>
      <w:r>
        <w:t>Boxplot</w:t>
      </w:r>
      <w:proofErr w:type="spellEnd"/>
      <w:r>
        <w:t xml:space="preserve"> “</w:t>
      </w:r>
      <w:proofErr w:type="spellStart"/>
      <w:r>
        <w:t>parea</w:t>
      </w:r>
      <w:proofErr w:type="spellEnd"/>
      <w:r>
        <w:t>”</w:t>
      </w:r>
    </w:p>
    <w:p w14:paraId="0F2D7322" w14:textId="088D5D5A" w:rsidR="00814C3F" w:rsidRDefault="00814C3F" w:rsidP="00814C3F">
      <w:pPr>
        <w:ind w:left="360"/>
      </w:pPr>
      <w:r>
        <w:rPr>
          <w:noProof/>
        </w:rPr>
        <w:drawing>
          <wp:inline distT="0" distB="0" distL="0" distR="0" wp14:anchorId="3242EE15" wp14:editId="0EFB1AAB">
            <wp:extent cx="2285705" cy="2914650"/>
            <wp:effectExtent l="0" t="0" r="635" b="0"/>
            <wp:docPr id="2067158919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58919" name="Imagem 1" descr="Gráfico, Gráfico de caixa estrei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520" cy="29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18A4" w14:textId="77777777" w:rsidR="000A2AA9" w:rsidRDefault="000A2AA9" w:rsidP="00814C3F">
      <w:pPr>
        <w:sectPr w:rsidR="000A2AA9" w:rsidSect="00814C3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1B8D643" w14:textId="34E40D8E" w:rsidR="000A2AA9" w:rsidRDefault="00C75EC4" w:rsidP="00C75EC4">
      <w:r>
        <w:t xml:space="preserve">Interpretação dos gráficos: Nos gráficos </w:t>
      </w:r>
      <w:proofErr w:type="spellStart"/>
      <w:r w:rsidRPr="00C75EC4">
        <w:rPr>
          <w:i/>
          <w:iCs/>
        </w:rPr>
        <w:t>Bloxspot</w:t>
      </w:r>
      <w:proofErr w:type="spellEnd"/>
      <w:r>
        <w:t>, vemos uma distribuição por quartis, onde podemos fazer uma análise de como os valore de distribuem entre si. No gráfico de “</w:t>
      </w:r>
      <w:proofErr w:type="spellStart"/>
      <w:r w:rsidRPr="00C75EC4">
        <w:rPr>
          <w:i/>
          <w:iCs/>
        </w:rPr>
        <w:t>price</w:t>
      </w:r>
      <w:proofErr w:type="spellEnd"/>
      <w:r>
        <w:t xml:space="preserve">” (preço dos imóveis), vemos uma relação significativa de outliers para cima, assim podemos afirmar que alguns preços fogem consideravelmente da regra dos demais. Unindo com a análise do gráfico </w:t>
      </w:r>
      <w:proofErr w:type="spellStart"/>
      <w:r w:rsidRPr="00C75EC4">
        <w:rPr>
          <w:i/>
          <w:iCs/>
        </w:rPr>
        <w:t>Scaterplot</w:t>
      </w:r>
      <w:proofErr w:type="spellEnd"/>
      <w:r>
        <w:t xml:space="preserve">, vamos essa discrepância justamente nos maiores valores de área do imóvel, que tendem ter uma dispersão bem maior dos dados. Já no </w:t>
      </w:r>
      <w:proofErr w:type="spellStart"/>
      <w:r w:rsidRPr="00C75EC4">
        <w:rPr>
          <w:i/>
          <w:iCs/>
        </w:rPr>
        <w:t>Boxplot</w:t>
      </w:r>
      <w:proofErr w:type="spellEnd"/>
      <w:r>
        <w:t xml:space="preserve"> de “</w:t>
      </w:r>
      <w:proofErr w:type="spellStart"/>
      <w:r>
        <w:t>parea</w:t>
      </w:r>
      <w:proofErr w:type="spellEnd"/>
      <w:r>
        <w:t xml:space="preserve">” (área de imóvel). Vamos uma relação uniforma e clara, com valores bem distribuídos entre os quartis do </w:t>
      </w:r>
      <w:proofErr w:type="spellStart"/>
      <w:r>
        <w:rPr>
          <w:i/>
          <w:iCs/>
        </w:rPr>
        <w:t>B</w:t>
      </w:r>
      <w:r w:rsidRPr="00C75EC4">
        <w:rPr>
          <w:i/>
          <w:iCs/>
        </w:rPr>
        <w:t>loxspot</w:t>
      </w:r>
      <w:proofErr w:type="spellEnd"/>
      <w:r>
        <w:t>.</w:t>
      </w:r>
    </w:p>
    <w:p w14:paraId="6D8967DC" w14:textId="77777777" w:rsidR="000A2AA9" w:rsidRPr="000A2AA9" w:rsidRDefault="000A2AA9" w:rsidP="000A2AA9"/>
    <w:p w14:paraId="10A6E15E" w14:textId="4600A4A3" w:rsidR="000B200D" w:rsidRDefault="00814C3F" w:rsidP="000B200D">
      <w:pPr>
        <w:pStyle w:val="Ttulo3"/>
      </w:pPr>
      <w:r>
        <w:t>b)</w:t>
      </w:r>
      <w:r>
        <w:tab/>
        <w:t>Elaborar a tabela de distribuição de frequências da variável “</w:t>
      </w:r>
      <w:proofErr w:type="spellStart"/>
      <w:r>
        <w:t>price</w:t>
      </w:r>
      <w:proofErr w:type="spellEnd"/>
      <w:r>
        <w:t>” (preço dos imóveis);</w:t>
      </w:r>
    </w:p>
    <w:p w14:paraId="11A0FC70" w14:textId="77777777" w:rsidR="000B200D" w:rsidRPr="000B200D" w:rsidRDefault="000B200D" w:rsidP="000B200D"/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120"/>
        <w:gridCol w:w="960"/>
        <w:gridCol w:w="976"/>
        <w:gridCol w:w="976"/>
        <w:gridCol w:w="960"/>
        <w:gridCol w:w="976"/>
      </w:tblGrid>
      <w:tr w:rsidR="000B200D" w:rsidRPr="000B200D" w14:paraId="0CE8FD78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55FE9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0C8D4F5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20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Class.limits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2A0424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DA7C0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20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96651" w14:textId="4565839C" w:rsidR="000B200D" w:rsidRPr="000B200D" w:rsidRDefault="00C75EC4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C75E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R</w:t>
            </w:r>
            <w:r w:rsidR="000B200D" w:rsidRPr="000B20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f</w:t>
            </w:r>
            <w:proofErr w:type="spellEnd"/>
            <w:r w:rsidRPr="00C75E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C75E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%)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6E4C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B20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283DA" w14:textId="0493166C" w:rsidR="000B200D" w:rsidRPr="000B200D" w:rsidRDefault="00C75EC4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proofErr w:type="gramStart"/>
            <w:r w:rsidRPr="00C75E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  <w:r w:rsidR="000B200D" w:rsidRPr="000B20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f</w:t>
            </w:r>
            <w:proofErr w:type="spellEnd"/>
            <w:r w:rsidRPr="00C75E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(</w:t>
            </w:r>
            <w:proofErr w:type="gramEnd"/>
            <w:r w:rsidRPr="00C75EC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%)</w:t>
            </w:r>
          </w:p>
        </w:tc>
      </w:tr>
      <w:tr w:rsidR="000B200D" w:rsidRPr="000B200D" w14:paraId="32D069F0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08BB5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A0C7D0D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[237600,604380.9009)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6393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6E80A5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0,297597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A2FA7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29,7597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30139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29C3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29,7597</w:t>
            </w:r>
          </w:p>
        </w:tc>
      </w:tr>
      <w:tr w:rsidR="000B200D" w:rsidRPr="000B200D" w14:paraId="27DF38F1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CE240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2005E5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[604380.9009,971161.8018)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0B03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5D7A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0,314233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FAE49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31,42329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E0753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BEF12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61,18299</w:t>
            </w:r>
          </w:p>
        </w:tc>
      </w:tr>
      <w:tr w:rsidR="000B200D" w:rsidRPr="000B200D" w14:paraId="7DD68408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98404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20E5DB20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[971161.8018,1337942.703)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14287A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19F97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0,19963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46ACD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19,96303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2198F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B49AE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81,14603</w:t>
            </w:r>
          </w:p>
        </w:tc>
      </w:tr>
      <w:tr w:rsidR="000B200D" w:rsidRPr="000B200D" w14:paraId="08E96664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940F5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01DF7FE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[1337942.703,1704723.604)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F8E43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162A7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0,085028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270FF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8,502773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58F53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82ED4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89,6488</w:t>
            </w:r>
          </w:p>
        </w:tc>
      </w:tr>
      <w:tr w:rsidR="000B200D" w:rsidRPr="000B200D" w14:paraId="01761120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9C8F7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7B6FA63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[1704723.604,2071504.505)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94B67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E6EC7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0,077634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CC99E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7,763401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F9FDF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4EFF3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97,4122</w:t>
            </w:r>
          </w:p>
        </w:tc>
      </w:tr>
      <w:tr w:rsidR="000B200D" w:rsidRPr="000B200D" w14:paraId="74895CB0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BB5E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09FEC22E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[2071504.505,2438285.405)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C1A78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02ED3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0,011091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0F97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1,109057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FB4F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D6E32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98,52126</w:t>
            </w:r>
          </w:p>
        </w:tc>
      </w:tr>
      <w:tr w:rsidR="000B200D" w:rsidRPr="000B200D" w14:paraId="6CD81BBC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5B4B0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9E19B6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[2438285.405,2805066.306)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2B11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11C9E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0,007394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3C1FF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0,739372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6435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2CD3A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99,26063</w:t>
            </w:r>
          </w:p>
        </w:tc>
      </w:tr>
      <w:tr w:rsidR="000B200D" w:rsidRPr="000B200D" w14:paraId="41BCB2BF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CEA44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9A40CFE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[2805066.306,3171847.207)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934164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0805A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0,005545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8F389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0,554529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38565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1372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99,81516</w:t>
            </w:r>
          </w:p>
        </w:tc>
      </w:tr>
      <w:tr w:rsidR="000B200D" w:rsidRPr="000B200D" w14:paraId="0EA9AA9B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22758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5C4C52A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[3171847.207,3538628.108)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AC779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356C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4163B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85D9D5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298B8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99,81516</w:t>
            </w:r>
          </w:p>
        </w:tc>
      </w:tr>
      <w:tr w:rsidR="000B200D" w:rsidRPr="000B200D" w14:paraId="4030E896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2B508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8E7BAA3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[3538628.108,3905409.009)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FEB0A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8A0B8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A94A0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49989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030DAF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99,81516</w:t>
            </w:r>
          </w:p>
        </w:tc>
      </w:tr>
      <w:tr w:rsidR="000B200D" w:rsidRPr="000B200D" w14:paraId="738FF3FE" w14:textId="77777777" w:rsidTr="000B200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79FA1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F93B4D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[3905409.009,4272189.91)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E3FCC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327A2F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0,001848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862754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0,184843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F9B94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06358" w14:textId="77777777" w:rsidR="000B200D" w:rsidRPr="000B200D" w:rsidRDefault="000B200D" w:rsidP="00C75E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B200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</w:tr>
    </w:tbl>
    <w:p w14:paraId="2840BEC5" w14:textId="6B70A25B" w:rsidR="009D5E09" w:rsidRPr="006A656D" w:rsidRDefault="009D5E09" w:rsidP="00814C3F">
      <w:pPr>
        <w:rPr>
          <w:u w:val="single"/>
        </w:rPr>
      </w:pPr>
      <w:r>
        <w:t xml:space="preserve">Interpretação da tabela: A tabela de frequência o comportamento das variáveis, e podemos ver um forte </w:t>
      </w:r>
      <w:proofErr w:type="gramStart"/>
      <w:r>
        <w:t>acumulo</w:t>
      </w:r>
      <w:proofErr w:type="gramEnd"/>
      <w:r>
        <w:t xml:space="preserve"> de resultados na base dos dados, </w:t>
      </w:r>
      <w:r w:rsidR="006A656D">
        <w:t>mostrando um tendência de redução praticamente exponencia de frequência quanto maior o valor absoluto dos elementos.</w:t>
      </w:r>
    </w:p>
    <w:p w14:paraId="0333A18F" w14:textId="77777777" w:rsidR="00C75EC4" w:rsidRDefault="00C75EC4" w:rsidP="000B200D">
      <w:pPr>
        <w:pStyle w:val="Ttulo3"/>
      </w:pPr>
    </w:p>
    <w:p w14:paraId="0C1E73DD" w14:textId="6276D0C3" w:rsidR="000B200D" w:rsidRDefault="00814C3F" w:rsidP="000B200D">
      <w:pPr>
        <w:pStyle w:val="Ttulo3"/>
      </w:pPr>
      <w:r>
        <w:t>c)</w:t>
      </w:r>
      <w:r>
        <w:tab/>
        <w:t>Para a variável “</w:t>
      </w:r>
      <w:proofErr w:type="spellStart"/>
      <w:r>
        <w:t>price</w:t>
      </w:r>
      <w:proofErr w:type="spellEnd"/>
      <w:r>
        <w:t>” calcular os seguintes indicadores: média; mediana; moda</w:t>
      </w:r>
    </w:p>
    <w:p w14:paraId="487BBB4B" w14:textId="77777777" w:rsidR="000B200D" w:rsidRDefault="000B200D" w:rsidP="000B200D"/>
    <w:p w14:paraId="03F5566C" w14:textId="6CB871E1" w:rsidR="006A656D" w:rsidRDefault="006A656D" w:rsidP="006A656D">
      <w:r>
        <w:t xml:space="preserve">Max: 4229891 </w:t>
      </w:r>
    </w:p>
    <w:p w14:paraId="68AF15D0" w14:textId="4478E365" w:rsidR="006A656D" w:rsidRPr="000B200D" w:rsidRDefault="006A656D" w:rsidP="006A656D">
      <w:r>
        <w:t>Min: 240000</w:t>
      </w:r>
    </w:p>
    <w:p w14:paraId="12FA4AC1" w14:textId="1C5A7744" w:rsidR="000B200D" w:rsidRDefault="000B200D" w:rsidP="000B200D">
      <w:r>
        <w:t xml:space="preserve">Média: 953186.7 </w:t>
      </w:r>
    </w:p>
    <w:p w14:paraId="27129991" w14:textId="55864D90" w:rsidR="000B200D" w:rsidRDefault="000B200D" w:rsidP="000B200D">
      <w:r>
        <w:t xml:space="preserve">Mediana: 880000 </w:t>
      </w:r>
    </w:p>
    <w:p w14:paraId="4FB405E5" w14:textId="3CE373DC" w:rsidR="000A2AA9" w:rsidRDefault="000B200D" w:rsidP="006A65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Moda: 880000</w:t>
      </w:r>
    </w:p>
    <w:p w14:paraId="50037A7E" w14:textId="57FDB54E" w:rsidR="006A656D" w:rsidRDefault="006A656D" w:rsidP="006A656D">
      <w:r>
        <w:t>Interpretação dos dados: Utilizando referência como o valor máximo e mínimo junto com os indicadores de média, mediana e moda, vemos que os 3 valores estão bem mais próximos do mínimo, o que justifica sua maior frequência de dados como vista na tabela de distribuição de frequência</w:t>
      </w:r>
    </w:p>
    <w:p w14:paraId="334528F3" w14:textId="77777777" w:rsidR="000A2AA9" w:rsidRPr="000A2AA9" w:rsidRDefault="000A2AA9" w:rsidP="006A656D"/>
    <w:sectPr w:rsidR="000A2AA9" w:rsidRPr="000A2AA9" w:rsidSect="00814C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61601"/>
    <w:multiLevelType w:val="hybridMultilevel"/>
    <w:tmpl w:val="EE04D3AA"/>
    <w:lvl w:ilvl="0" w:tplc="1540A01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10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3F"/>
    <w:rsid w:val="000A2AA9"/>
    <w:rsid w:val="000B200D"/>
    <w:rsid w:val="006A656D"/>
    <w:rsid w:val="00814C3F"/>
    <w:rsid w:val="009D5E09"/>
    <w:rsid w:val="00C60050"/>
    <w:rsid w:val="00C7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9C31"/>
  <w15:chartTrackingRefBased/>
  <w15:docId w15:val="{BE772654-08EA-465E-98C9-64E46B05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4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14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4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814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4C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14C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81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Victor</dc:creator>
  <cp:keywords/>
  <dc:description/>
  <cp:lastModifiedBy>Victor Victor</cp:lastModifiedBy>
  <cp:revision>1</cp:revision>
  <dcterms:created xsi:type="dcterms:W3CDTF">2023-05-28T16:36:00Z</dcterms:created>
  <dcterms:modified xsi:type="dcterms:W3CDTF">2023-05-28T17:34:00Z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2023-05-28T17:34:56Z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d5536be9-5450-4e9e-be14-a5f2fc310574</vt:lpwstr>
  </property>
  <property fmtid="{D5CDD505-2E9C-101B-9397-08002B2CF9AE}" pid="7" name="MSIP_Label_defa4170-0d19-0005-0004-bc88714345d2_ActionId">
    <vt:lpwstr>5e30afd2-ed9f-4ca6-a5a5-a347539de2ea</vt:lpwstr>
  </property>
  <property fmtid="{D5CDD505-2E9C-101B-9397-08002B2CF9AE}" pid="8" name="MSIP_Label_defa4170-0d19-0005-0004-bc88714345d2_ContentBits">
    <vt:lpwstr>0</vt:lpwstr>
  </property>
</Properties>
</file>