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9"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0E330C52" w14:textId="68368BE8" w:rsidR="008863DC" w:rsidRDefault="00FF4F92" w:rsidP="00FF4F92">
      <w:pPr>
        <w:pBdr>
          <w:top w:val="nil"/>
          <w:left w:val="nil"/>
          <w:bottom w:val="nil"/>
          <w:right w:val="nil"/>
          <w:between w:val="nil"/>
        </w:pBdr>
        <w:spacing w:after="200"/>
        <w:jc w:val="both"/>
        <w:rPr>
          <w:color w:val="000000"/>
          <w:sz w:val="18"/>
          <w:szCs w:val="18"/>
        </w:rPr>
      </w:pPr>
      <w:r w:rsidRPr="00FF4F92">
        <w:rPr>
          <w:color w:val="000000"/>
          <w:sz w:val="18"/>
          <w:szCs w:val="18"/>
        </w:rPr>
        <w:t xml:space="preserve">I am </w:t>
      </w:r>
      <w:r w:rsidR="008863DC">
        <w:rPr>
          <w:color w:val="000000"/>
          <w:sz w:val="18"/>
          <w:szCs w:val="18"/>
        </w:rPr>
        <w:t xml:space="preserve">a </w:t>
      </w:r>
      <w:r w:rsidR="008863DC" w:rsidRPr="008863DC">
        <w:rPr>
          <w:color w:val="000000"/>
          <w:sz w:val="18"/>
          <w:szCs w:val="18"/>
        </w:rPr>
        <w:t>strategic data science leader with a track record of delivering multi</w:t>
      </w:r>
      <w:r w:rsidR="008863DC" w:rsidRPr="008863DC">
        <w:rPr>
          <w:color w:val="000000"/>
          <w:sz w:val="18"/>
          <w:szCs w:val="18"/>
        </w:rPr>
        <w:t>million</w:t>
      </w:r>
      <w:r w:rsidR="008863DC">
        <w:rPr>
          <w:color w:val="000000"/>
          <w:sz w:val="18"/>
          <w:szCs w:val="18"/>
        </w:rPr>
        <w:t xml:space="preserve"> dollar</w:t>
      </w:r>
      <w:r w:rsidR="008863DC" w:rsidRPr="008863DC">
        <w:rPr>
          <w:color w:val="000000"/>
          <w:sz w:val="18"/>
          <w:szCs w:val="18"/>
        </w:rPr>
        <w:t xml:space="preserve"> business impact for Fortune 500 companies</w:t>
      </w:r>
      <w:r w:rsidR="008863DC">
        <w:rPr>
          <w:color w:val="000000"/>
          <w:sz w:val="18"/>
          <w:szCs w:val="18"/>
        </w:rPr>
        <w:t xml:space="preserve"> and an e</w:t>
      </w:r>
      <w:r w:rsidR="008863DC" w:rsidRPr="008863DC">
        <w:rPr>
          <w:color w:val="000000"/>
          <w:sz w:val="18"/>
          <w:szCs w:val="18"/>
        </w:rPr>
        <w:t>xpert in building and leading high-performing analytics teams to optimize global supply chains, drive business growth, and foster data-driven cultures.</w:t>
      </w:r>
    </w:p>
    <w:p w14:paraId="0A66FFEB" w14:textId="16022094" w:rsidR="00FF4F92" w:rsidRPr="00FF4F92" w:rsidRDefault="008863DC" w:rsidP="00FF4F92">
      <w:pPr>
        <w:pBdr>
          <w:top w:val="nil"/>
          <w:left w:val="nil"/>
          <w:bottom w:val="nil"/>
          <w:right w:val="nil"/>
          <w:between w:val="nil"/>
        </w:pBdr>
        <w:spacing w:after="200"/>
        <w:jc w:val="both"/>
        <w:rPr>
          <w:color w:val="000000"/>
          <w:sz w:val="18"/>
          <w:szCs w:val="18"/>
        </w:rPr>
      </w:pPr>
      <w:r>
        <w:rPr>
          <w:color w:val="000000"/>
          <w:sz w:val="18"/>
          <w:szCs w:val="18"/>
        </w:rPr>
        <w:t xml:space="preserve">I am </w:t>
      </w:r>
      <w:r w:rsidR="00FF4F92" w:rsidRPr="00FF4F92">
        <w:rPr>
          <w:color w:val="000000"/>
          <w:sz w:val="18"/>
          <w:szCs w:val="18"/>
        </w:rPr>
        <w:t>a data science and machine learning expert with a strong background in strategy consulting. I specialize in providing best possible solutions to business decision-makers using big data analytics. My technical experience across the entire data and analytics pipeline – from data engineering to machine learning to results presentation to stakeholders</w:t>
      </w:r>
      <w:r w:rsidR="00FF4F92">
        <w:rPr>
          <w:color w:val="000000"/>
          <w:sz w:val="18"/>
          <w:szCs w:val="18"/>
        </w:rPr>
        <w:t xml:space="preserve"> – </w:t>
      </w:r>
      <w:r w:rsidR="00FF4F92" w:rsidRPr="00FF4F92">
        <w:rPr>
          <w:color w:val="000000"/>
          <w:sz w:val="18"/>
          <w:szCs w:val="18"/>
        </w:rPr>
        <w:t>covers a wide range of industries from telecommunications to marketing and advertising to supply chain management.</w:t>
      </w:r>
    </w:p>
    <w:p w14:paraId="582FC3DD" w14:textId="2FC191BB" w:rsidR="0094472E" w:rsidRDefault="0094472E">
      <w:pPr>
        <w:pBdr>
          <w:top w:val="nil"/>
          <w:left w:val="nil"/>
          <w:bottom w:val="nil"/>
          <w:right w:val="nil"/>
          <w:between w:val="nil"/>
        </w:pBdr>
        <w:spacing w:after="200"/>
        <w:jc w:val="both"/>
        <w:rPr>
          <w:color w:val="000000"/>
          <w:sz w:val="18"/>
          <w:szCs w:val="18"/>
        </w:rPr>
      </w:pPr>
      <w:r w:rsidRPr="0094472E">
        <w:rPr>
          <w:color w:val="000000"/>
          <w:sz w:val="18"/>
          <w:szCs w:val="18"/>
        </w:rPr>
        <w:t xml:space="preserve">As </w:t>
      </w:r>
      <w:r>
        <w:rPr>
          <w:color w:val="000000"/>
          <w:sz w:val="18"/>
          <w:szCs w:val="18"/>
        </w:rPr>
        <w:t xml:space="preserve">Head of </w:t>
      </w:r>
      <w:r w:rsidRPr="0094472E">
        <w:rPr>
          <w:color w:val="000000"/>
          <w:sz w:val="18"/>
          <w:szCs w:val="18"/>
        </w:rPr>
        <w:t>Supply Chain Analytics at Maersk</w:t>
      </w:r>
      <w:r w:rsidR="008863DC">
        <w:rPr>
          <w:color w:val="000000"/>
          <w:sz w:val="18"/>
          <w:szCs w:val="18"/>
        </w:rPr>
        <w:t xml:space="preserve"> Contract Logistics</w:t>
      </w:r>
      <w:r w:rsidRPr="0094472E">
        <w:rPr>
          <w:color w:val="000000"/>
          <w:sz w:val="18"/>
          <w:szCs w:val="18"/>
        </w:rPr>
        <w:t>, I lead a global team in optimizing logistics operations by developing data-driven solutions and introducing self-service machine learning-based tools and processes that help promote the company's competitive advantage and drive strategic business growth.</w:t>
      </w:r>
    </w:p>
    <w:p w14:paraId="1B2FFBAF" w14:textId="15FE4F2A"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0DD7791F" w14:textId="77777777" w:rsidR="0094472E" w:rsidRDefault="00022ABA" w:rsidP="0043452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sidRPr="0094472E">
        <w:rPr>
          <w:color w:val="000000"/>
          <w:sz w:val="18"/>
          <w:szCs w:val="18"/>
        </w:rPr>
        <w:t xml:space="preserve">Directing the $400MM USD network expansion of </w:t>
      </w:r>
      <w:r w:rsidR="0094472E" w:rsidRPr="0094472E">
        <w:rPr>
          <w:color w:val="000000"/>
          <w:sz w:val="18"/>
          <w:szCs w:val="18"/>
        </w:rPr>
        <w:t>a North American telecommunications carrier by running a predictive big data simulation that leveraged a terabyte-scale database to forecast sales on the customer level.</w:t>
      </w:r>
    </w:p>
    <w:p w14:paraId="550EFA6A" w14:textId="7AFE6E39" w:rsidR="00746BEE" w:rsidRPr="0094472E" w:rsidRDefault="00022ABA" w:rsidP="0043452A">
      <w:pPr>
        <w:numPr>
          <w:ilvl w:val="0"/>
          <w:numId w:val="5"/>
        </w:numPr>
        <w:pBdr>
          <w:top w:val="nil"/>
          <w:left w:val="nil"/>
          <w:bottom w:val="nil"/>
          <w:right w:val="nil"/>
          <w:between w:val="nil"/>
        </w:pBdr>
        <w:jc w:val="both"/>
        <w:rPr>
          <w:color w:val="000000"/>
          <w:sz w:val="18"/>
          <w:szCs w:val="18"/>
        </w:rPr>
      </w:pPr>
      <w:r w:rsidRPr="0094472E">
        <w:rPr>
          <w:color w:val="000000"/>
          <w:sz w:val="18"/>
          <w:szCs w:val="18"/>
        </w:rPr>
        <w:t>Generating client sales lift of up to 13% by creating a large-scale media portfolio optimization program that was used across the Asia Pacific.</w:t>
      </w:r>
    </w:p>
    <w:p w14:paraId="2E2F594E" w14:textId="4BE6ADBF" w:rsidR="0094472E" w:rsidRDefault="0094472E">
      <w:pPr>
        <w:numPr>
          <w:ilvl w:val="0"/>
          <w:numId w:val="5"/>
        </w:numPr>
        <w:pBdr>
          <w:top w:val="nil"/>
          <w:left w:val="nil"/>
          <w:bottom w:val="nil"/>
          <w:right w:val="nil"/>
          <w:between w:val="nil"/>
        </w:pBdr>
        <w:jc w:val="both"/>
        <w:rPr>
          <w:color w:val="000000"/>
          <w:sz w:val="18"/>
          <w:szCs w:val="18"/>
        </w:rPr>
      </w:pPr>
      <w:r w:rsidRPr="0094472E">
        <w:rPr>
          <w:color w:val="000000"/>
          <w:sz w:val="18"/>
          <w:szCs w:val="18"/>
        </w:rPr>
        <w:t>Leading the development of a global emissions reporting platform and directing strategic supply chain network redesigns for Fortune 500 clients such as Mars, Nike, and IKEA at Maersk.</w:t>
      </w:r>
    </w:p>
    <w:p w14:paraId="3AA9A5A6" w14:textId="304BE15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w:t>
      </w:r>
    </w:p>
    <w:p w14:paraId="24EC93D5" w14:textId="2937A1F1" w:rsidR="0094472E" w:rsidRPr="0094472E" w:rsidRDefault="0094472E" w:rsidP="0094472E">
      <w:pPr>
        <w:numPr>
          <w:ilvl w:val="0"/>
          <w:numId w:val="5"/>
        </w:numPr>
        <w:pBdr>
          <w:top w:val="nil"/>
          <w:left w:val="nil"/>
          <w:bottom w:val="nil"/>
          <w:right w:val="nil"/>
          <w:between w:val="nil"/>
        </w:pBdr>
        <w:jc w:val="both"/>
        <w:rPr>
          <w:color w:val="000000"/>
          <w:sz w:val="18"/>
          <w:szCs w:val="18"/>
        </w:rPr>
      </w:pPr>
      <w:r w:rsidRPr="0094472E">
        <w:rPr>
          <w:color w:val="000000"/>
          <w:sz w:val="18"/>
          <w:szCs w:val="18"/>
        </w:rPr>
        <w:t>Successfully predicting the winning candidate in the 2016 Philippine national elections months before traditional analysis as part of a competitive analysis for a client political party.</w:t>
      </w:r>
    </w:p>
    <w:p w14:paraId="70BB0A96" w14:textId="0B00054B" w:rsidR="0094472E" w:rsidRPr="0094472E" w:rsidRDefault="0094472E" w:rsidP="0094472E">
      <w:pPr>
        <w:numPr>
          <w:ilvl w:val="0"/>
          <w:numId w:val="5"/>
        </w:numPr>
        <w:pBdr>
          <w:top w:val="nil"/>
          <w:left w:val="nil"/>
          <w:bottom w:val="nil"/>
          <w:right w:val="nil"/>
          <w:between w:val="nil"/>
        </w:pBdr>
        <w:jc w:val="both"/>
        <w:rPr>
          <w:color w:val="000000"/>
          <w:sz w:val="18"/>
          <w:szCs w:val="18"/>
        </w:rPr>
      </w:pPr>
      <w:r w:rsidRPr="0094472E">
        <w:rPr>
          <w:color w:val="000000"/>
          <w:sz w:val="18"/>
          <w:szCs w:val="18"/>
        </w:rPr>
        <w:t>Improving user interactions in a chatbot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10"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A86B04D" w14:textId="5548A212" w:rsidR="004F4489" w:rsidRPr="004F4489" w:rsidRDefault="004F4489" w:rsidP="004F4489">
      <w:pPr>
        <w:pStyle w:val="ListParagraph"/>
        <w:numPr>
          <w:ilvl w:val="0"/>
          <w:numId w:val="5"/>
        </w:numPr>
        <w:rPr>
          <w:sz w:val="18"/>
          <w:szCs w:val="18"/>
        </w:rPr>
      </w:pPr>
      <w:r w:rsidRPr="004F4489">
        <w:rPr>
          <w:sz w:val="18"/>
          <w:szCs w:val="18"/>
        </w:rPr>
        <w:t xml:space="preserve">Leading the creation of </w:t>
      </w:r>
      <w:r>
        <w:rPr>
          <w:sz w:val="18"/>
          <w:szCs w:val="18"/>
        </w:rPr>
        <w:t xml:space="preserve">a global supply chain management company’s </w:t>
      </w:r>
      <w:r w:rsidRPr="004F4489">
        <w:rPr>
          <w:sz w:val="18"/>
          <w:szCs w:val="18"/>
        </w:rPr>
        <w:t>cloud data lake to serve as a unified analytics platform combining warehouse, transport, labor productivity, and external data for use in dashboards, forecasting, and machine learning.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11" w:history="1">
        <w:r w:rsidRPr="00CA4331">
          <w:rPr>
            <w:rStyle w:val="Hyperlink"/>
            <w:sz w:val="18"/>
            <w:szCs w:val="18"/>
          </w:rPr>
          <w:t>data science blog</w:t>
        </w:r>
      </w:hyperlink>
      <w:r>
        <w:rPr>
          <w:sz w:val="18"/>
          <w:szCs w:val="18"/>
        </w:rPr>
        <w:t xml:space="preserve"> has been </w:t>
      </w:r>
      <w:hyperlink r:id="rId12"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0EFBC929" w:rsidR="00746BEE" w:rsidRDefault="00444644">
      <w:pPr>
        <w:rPr>
          <w:b/>
          <w:color w:val="000000"/>
          <w:sz w:val="28"/>
          <w:szCs w:val="28"/>
        </w:rPr>
      </w:pPr>
      <w:r>
        <w:rPr>
          <w:b/>
          <w:color w:val="000000"/>
          <w:sz w:val="28"/>
          <w:szCs w:val="28"/>
        </w:rPr>
        <w:t>Head of</w:t>
      </w:r>
      <w:r w:rsidR="00022ABA">
        <w:rPr>
          <w:b/>
          <w:color w:val="000000"/>
          <w:sz w:val="28"/>
          <w:szCs w:val="28"/>
        </w:rPr>
        <w:t xml:space="preserve"> Supply Chain Analytics</w:t>
      </w:r>
    </w:p>
    <w:p w14:paraId="0F258A4E" w14:textId="0FE4844E" w:rsidR="00746BEE" w:rsidRDefault="004E7AF1">
      <w:pPr>
        <w:rPr>
          <w:b/>
          <w:color w:val="000000"/>
          <w:sz w:val="24"/>
          <w:szCs w:val="24"/>
        </w:rPr>
      </w:pPr>
      <w:r>
        <w:rPr>
          <w:b/>
          <w:sz w:val="24"/>
          <w:szCs w:val="24"/>
        </w:rPr>
        <w:t>Maersk</w:t>
      </w:r>
      <w:r w:rsidR="00DF5BD5">
        <w:rPr>
          <w:b/>
          <w:sz w:val="24"/>
          <w:szCs w:val="24"/>
        </w:rPr>
        <w:t xml:space="preserve"> </w:t>
      </w:r>
      <w:r w:rsidR="00B50F44">
        <w:rPr>
          <w:b/>
          <w:sz w:val="24"/>
          <w:szCs w:val="24"/>
        </w:rPr>
        <w:t>Contract Logistics</w:t>
      </w:r>
      <w:r w:rsidR="00022ABA">
        <w:rPr>
          <w:b/>
          <w:sz w:val="24"/>
          <w:szCs w:val="24"/>
        </w:rPr>
        <w:t xml:space="preserve"> </w:t>
      </w:r>
      <w:r w:rsidR="00022ABA">
        <w:rPr>
          <w:b/>
          <w:color w:val="000000"/>
          <w:sz w:val="24"/>
          <w:szCs w:val="24"/>
        </w:rPr>
        <w:t>(</w:t>
      </w:r>
      <w:r w:rsidR="00D055BC">
        <w:rPr>
          <w:b/>
          <w:color w:val="000000"/>
          <w:sz w:val="24"/>
          <w:szCs w:val="24"/>
        </w:rPr>
        <w:t>Singapore</w:t>
      </w:r>
      <w:r w:rsidR="00022ABA">
        <w:rPr>
          <w:b/>
          <w:color w:val="000000"/>
          <w:sz w:val="24"/>
          <w:szCs w:val="24"/>
        </w:rPr>
        <w:t>)</w:t>
      </w:r>
    </w:p>
    <w:p w14:paraId="24EF98E6" w14:textId="6A61CE66" w:rsidR="00746BEE" w:rsidRDefault="00022ABA">
      <w:pPr>
        <w:rPr>
          <w:b/>
          <w:color w:val="000000"/>
          <w:sz w:val="20"/>
          <w:szCs w:val="20"/>
        </w:rPr>
      </w:pPr>
      <w:r>
        <w:rPr>
          <w:b/>
          <w:color w:val="000000"/>
          <w:sz w:val="20"/>
          <w:szCs w:val="20"/>
        </w:rPr>
        <w:t xml:space="preserve">(Apr </w:t>
      </w:r>
      <w:r w:rsidR="0079198B">
        <w:rPr>
          <w:b/>
          <w:color w:val="000000"/>
          <w:sz w:val="20"/>
          <w:szCs w:val="20"/>
        </w:rPr>
        <w:t xml:space="preserve">2023 </w:t>
      </w:r>
      <w:r>
        <w:rPr>
          <w:b/>
          <w:color w:val="000000"/>
          <w:sz w:val="20"/>
          <w:szCs w:val="20"/>
        </w:rPr>
        <w:t>to Present)</w:t>
      </w:r>
    </w:p>
    <w:p w14:paraId="1045B001" w14:textId="77777777" w:rsidR="0079198B" w:rsidRDefault="0079198B">
      <w:pPr>
        <w:rPr>
          <w:b/>
          <w:color w:val="000000"/>
          <w:sz w:val="20"/>
          <w:szCs w:val="20"/>
        </w:rPr>
      </w:pPr>
    </w:p>
    <w:p w14:paraId="41C0ED6A" w14:textId="265E23EA"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Directed numerous global and regional supply chain network design (SCND), center-of-gravity, and consolidation analysis studies for key clients including Mars, Crocs, IKEA, Nike, Levi's, Lululemon, and Carter's, delivering optimized logistics solutions and supporting contract renewals and new business acquisition.</w:t>
      </w:r>
    </w:p>
    <w:p w14:paraId="2160CAA2" w14:textId="010F8EBB"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 xml:space="preserve">Spearheaded the technical development and deployment of a global </w:t>
      </w:r>
      <w:r w:rsidR="00EF7E12">
        <w:rPr>
          <w:color w:val="000000"/>
          <w:sz w:val="18"/>
          <w:szCs w:val="18"/>
        </w:rPr>
        <w:t xml:space="preserve">customer-level </w:t>
      </w:r>
      <w:r w:rsidRPr="0094472E">
        <w:rPr>
          <w:color w:val="000000"/>
          <w:sz w:val="18"/>
          <w:szCs w:val="18"/>
        </w:rPr>
        <w:t>facility and transport emissions reporting platform, enhancing Maersk's sustainability offerings and transparency for customers.</w:t>
      </w:r>
    </w:p>
    <w:p w14:paraId="6AE0A8A3" w14:textId="0817D4B9" w:rsidR="00A36714" w:rsidRDefault="00A36714" w:rsidP="0094472E">
      <w:pPr>
        <w:numPr>
          <w:ilvl w:val="0"/>
          <w:numId w:val="6"/>
        </w:numPr>
        <w:pBdr>
          <w:top w:val="nil"/>
          <w:left w:val="nil"/>
          <w:bottom w:val="nil"/>
          <w:right w:val="nil"/>
          <w:between w:val="nil"/>
        </w:pBdr>
        <w:rPr>
          <w:color w:val="000000"/>
          <w:sz w:val="18"/>
          <w:szCs w:val="18"/>
        </w:rPr>
      </w:pPr>
      <w:r>
        <w:rPr>
          <w:color w:val="000000"/>
          <w:sz w:val="18"/>
          <w:szCs w:val="18"/>
        </w:rPr>
        <w:t xml:space="preserve">Drove </w:t>
      </w:r>
      <w:r w:rsidRPr="00A36714">
        <w:rPr>
          <w:color w:val="000000"/>
          <w:sz w:val="18"/>
          <w:szCs w:val="18"/>
        </w:rPr>
        <w:t>data-driven decision-making across the organization by creating and rolling out critical business intelligence tools, including a</w:t>
      </w:r>
      <w:r>
        <w:rPr>
          <w:color w:val="000000"/>
          <w:sz w:val="18"/>
          <w:szCs w:val="18"/>
        </w:rPr>
        <w:t>n</w:t>
      </w:r>
      <w:r w:rsidRPr="00A36714">
        <w:rPr>
          <w:color w:val="000000"/>
          <w:sz w:val="18"/>
          <w:szCs w:val="18"/>
        </w:rPr>
        <w:t xml:space="preserve"> Active Pipeline Dashboard </w:t>
      </w:r>
      <w:r>
        <w:rPr>
          <w:color w:val="000000"/>
          <w:sz w:val="18"/>
          <w:szCs w:val="18"/>
        </w:rPr>
        <w:t xml:space="preserve">to track sales opportunities from Salesforce </w:t>
      </w:r>
      <w:r w:rsidRPr="00A36714">
        <w:rPr>
          <w:color w:val="000000"/>
          <w:sz w:val="18"/>
          <w:szCs w:val="18"/>
        </w:rPr>
        <w:t>and standardized KPI dashboards for major clients.</w:t>
      </w:r>
    </w:p>
    <w:p w14:paraId="74CBEA77" w14:textId="05AB7F48" w:rsidR="00A36714" w:rsidRDefault="00A36714" w:rsidP="0094472E">
      <w:pPr>
        <w:numPr>
          <w:ilvl w:val="0"/>
          <w:numId w:val="6"/>
        </w:numPr>
        <w:pBdr>
          <w:top w:val="nil"/>
          <w:left w:val="nil"/>
          <w:bottom w:val="nil"/>
          <w:right w:val="nil"/>
          <w:between w:val="nil"/>
        </w:pBdr>
        <w:rPr>
          <w:color w:val="000000"/>
          <w:sz w:val="18"/>
          <w:szCs w:val="18"/>
        </w:rPr>
      </w:pPr>
      <w:r w:rsidRPr="00A36714">
        <w:rPr>
          <w:color w:val="000000"/>
          <w:sz w:val="18"/>
          <w:szCs w:val="18"/>
        </w:rPr>
        <w:t>Guide</w:t>
      </w:r>
      <w:r>
        <w:rPr>
          <w:color w:val="000000"/>
          <w:sz w:val="18"/>
          <w:szCs w:val="18"/>
        </w:rPr>
        <w:t>d</w:t>
      </w:r>
      <w:r w:rsidRPr="00A36714">
        <w:rPr>
          <w:color w:val="000000"/>
          <w:sz w:val="18"/>
          <w:szCs w:val="18"/>
        </w:rPr>
        <w:t xml:space="preserve"> the technical and strategic direction for the migration of core platforms, including the Labor Management System (LMS), and suppor</w:t>
      </w:r>
      <w:r>
        <w:rPr>
          <w:color w:val="000000"/>
          <w:sz w:val="18"/>
          <w:szCs w:val="18"/>
        </w:rPr>
        <w:t>ted</w:t>
      </w:r>
      <w:r w:rsidRPr="00A36714">
        <w:rPr>
          <w:color w:val="000000"/>
          <w:sz w:val="18"/>
          <w:szCs w:val="18"/>
        </w:rPr>
        <w:t xml:space="preserve"> the adoption of new </w:t>
      </w:r>
      <w:r>
        <w:rPr>
          <w:color w:val="000000"/>
          <w:sz w:val="18"/>
          <w:szCs w:val="18"/>
        </w:rPr>
        <w:t xml:space="preserve">Enterprise Resource Planning (ERP) </w:t>
      </w:r>
      <w:r w:rsidRPr="00A36714">
        <w:rPr>
          <w:color w:val="000000"/>
          <w:sz w:val="18"/>
          <w:szCs w:val="18"/>
        </w:rPr>
        <w:t>systems, building control towers for clients like Michelin.</w:t>
      </w:r>
    </w:p>
    <w:p w14:paraId="1E45D7DA" w14:textId="5F344F1D"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Led and mentored the Supply Chain Analytics team through the Maersk integration, fostering a culture of continuous improvement and empowering regional teams through Power BI training programs to enhance self-service analytics capabilities.</w:t>
      </w:r>
    </w:p>
    <w:p w14:paraId="44AAF328" w14:textId="1C5B1BDB"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Developed self-service supply chain optimization software including applications for Supply Chain Network Design (SCND) and Center of Gravity (CoG) facility location analysis to empower in-country teams.</w:t>
      </w:r>
    </w:p>
    <w:p w14:paraId="4A8E0C78" w14:textId="5D92F915" w:rsidR="0079198B" w:rsidRPr="00D055BC" w:rsidRDefault="0079198B" w:rsidP="00D055BC">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Led the creation of </w:t>
      </w:r>
      <w:r w:rsidR="00FB5C85">
        <w:rPr>
          <w:color w:val="000000"/>
          <w:sz w:val="18"/>
          <w:szCs w:val="18"/>
        </w:rPr>
        <w:t>a</w:t>
      </w:r>
      <w:r w:rsidRPr="0079198B">
        <w:rPr>
          <w:color w:val="000000"/>
          <w:sz w:val="18"/>
          <w:szCs w:val="18"/>
        </w:rPr>
        <w:t xml:space="preserve"> </w:t>
      </w:r>
      <w:r w:rsidR="00D055BC">
        <w:rPr>
          <w:color w:val="000000"/>
          <w:sz w:val="18"/>
          <w:szCs w:val="18"/>
        </w:rPr>
        <w:t xml:space="preserve">cloud </w:t>
      </w:r>
      <w:r w:rsidRPr="0079198B">
        <w:rPr>
          <w:color w:val="000000"/>
          <w:sz w:val="18"/>
          <w:szCs w:val="18"/>
        </w:rPr>
        <w:t>data lake to serve as a unified analytics platform combining warehouse, transport, labor productivity, and external data for use in dashboards, forecasting, and machine learning.</w:t>
      </w:r>
    </w:p>
    <w:p w14:paraId="63163ABB" w14:textId="21CF48D3"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Created Robotic Process Automation (RPA) pipelines to digitize and automate creation of documents including certificates of origin for customs processing, truck loading plans for transport, and other use cases to reduce repetitive manual work.</w:t>
      </w:r>
    </w:p>
    <w:p w14:paraId="04383A63" w14:textId="3CDC2AF7"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Trained a </w:t>
      </w:r>
      <w:r w:rsidR="00D055BC">
        <w:rPr>
          <w:color w:val="000000"/>
          <w:sz w:val="18"/>
          <w:szCs w:val="18"/>
        </w:rPr>
        <w:t xml:space="preserve">deep learning </w:t>
      </w:r>
      <w:r w:rsidR="00EF7E12">
        <w:rPr>
          <w:color w:val="000000"/>
          <w:sz w:val="18"/>
          <w:szCs w:val="18"/>
        </w:rPr>
        <w:t xml:space="preserve">transformer </w:t>
      </w:r>
      <w:r w:rsidRPr="0079198B">
        <w:rPr>
          <w:color w:val="000000"/>
          <w:sz w:val="18"/>
          <w:szCs w:val="18"/>
        </w:rPr>
        <w:t xml:space="preserve">language model </w:t>
      </w:r>
      <w:r w:rsidR="00D055BC">
        <w:rPr>
          <w:color w:val="000000"/>
          <w:sz w:val="18"/>
          <w:szCs w:val="18"/>
        </w:rPr>
        <w:t xml:space="preserve">to </w:t>
      </w:r>
      <w:r w:rsidRPr="0079198B">
        <w:rPr>
          <w:color w:val="000000"/>
          <w:sz w:val="18"/>
          <w:szCs w:val="18"/>
        </w:rPr>
        <w:t>parse freeform customer addresses and extract relevant fields such as zip codes, building floors, provinces, and cities.</w:t>
      </w:r>
      <w:r w:rsidR="0094472E">
        <w:rPr>
          <w:color w:val="000000"/>
          <w:sz w:val="18"/>
          <w:szCs w:val="18"/>
        </w:rPr>
        <w:tab/>
      </w:r>
      <w:r w:rsidR="0094472E">
        <w:rPr>
          <w:color w:val="000000"/>
          <w:sz w:val="18"/>
          <w:szCs w:val="18"/>
        </w:rPr>
        <w:tab/>
      </w:r>
    </w:p>
    <w:p w14:paraId="5FE3CBC7" w14:textId="56338990" w:rsidR="00746BEE" w:rsidRPr="00EF7E12" w:rsidRDefault="0079198B" w:rsidP="00EF7E12">
      <w:pPr>
        <w:numPr>
          <w:ilvl w:val="0"/>
          <w:numId w:val="6"/>
        </w:numPr>
        <w:pBdr>
          <w:top w:val="nil"/>
          <w:left w:val="nil"/>
          <w:bottom w:val="nil"/>
          <w:right w:val="nil"/>
          <w:between w:val="nil"/>
        </w:pBdr>
        <w:rPr>
          <w:color w:val="000000"/>
          <w:sz w:val="18"/>
          <w:szCs w:val="18"/>
        </w:rPr>
      </w:pPr>
      <w:r w:rsidRPr="0079198B">
        <w:rPr>
          <w:color w:val="000000"/>
          <w:sz w:val="18"/>
          <w:szCs w:val="18"/>
        </w:rPr>
        <w:t>Deployed regional transport management dashboards across</w:t>
      </w:r>
      <w:r w:rsidR="00EF7E12">
        <w:rPr>
          <w:color w:val="000000"/>
          <w:sz w:val="18"/>
          <w:szCs w:val="18"/>
        </w:rPr>
        <w:t xml:space="preserve"> the</w:t>
      </w:r>
      <w:r w:rsidRPr="0079198B">
        <w:rPr>
          <w:color w:val="000000"/>
          <w:sz w:val="18"/>
          <w:szCs w:val="18"/>
        </w:rPr>
        <w:t xml:space="preserve"> Asia Pacific, allowing transport operations teams to monitor and manage real-time delivery status, truck utilization, and shipment consolidation.</w:t>
      </w:r>
    </w:p>
    <w:p w14:paraId="0286609F" w14:textId="77777777" w:rsidR="00D055BC" w:rsidRDefault="00D055BC" w:rsidP="00D055BC">
      <w:pPr>
        <w:pBdr>
          <w:top w:val="nil"/>
          <w:left w:val="nil"/>
          <w:bottom w:val="nil"/>
          <w:right w:val="nil"/>
          <w:between w:val="nil"/>
        </w:pBdr>
        <w:ind w:left="360"/>
        <w:rPr>
          <w:color w:val="000000"/>
          <w:sz w:val="18"/>
          <w:szCs w:val="18"/>
        </w:rPr>
      </w:pPr>
    </w:p>
    <w:p w14:paraId="6841BEFD" w14:textId="77777777" w:rsidR="0079198B" w:rsidRDefault="0079198B" w:rsidP="0079198B">
      <w:pPr>
        <w:rPr>
          <w:b/>
          <w:color w:val="000000"/>
          <w:sz w:val="28"/>
          <w:szCs w:val="28"/>
        </w:rPr>
      </w:pPr>
      <w:r>
        <w:rPr>
          <w:b/>
          <w:color w:val="000000"/>
          <w:sz w:val="28"/>
          <w:szCs w:val="28"/>
        </w:rPr>
        <w:t>Senior Manager – Data Science, Global Supply Chain Analytics</w:t>
      </w:r>
    </w:p>
    <w:p w14:paraId="3D48E03A" w14:textId="6409FC8B" w:rsidR="0079198B" w:rsidRDefault="0079198B" w:rsidP="0079198B">
      <w:pPr>
        <w:rPr>
          <w:b/>
          <w:color w:val="000000"/>
          <w:sz w:val="24"/>
          <w:szCs w:val="24"/>
        </w:rPr>
      </w:pPr>
      <w:r>
        <w:rPr>
          <w:b/>
          <w:sz w:val="24"/>
          <w:szCs w:val="24"/>
        </w:rPr>
        <w:t xml:space="preserve">LF Logistics </w:t>
      </w:r>
      <w:r>
        <w:rPr>
          <w:b/>
          <w:color w:val="000000"/>
          <w:sz w:val="24"/>
          <w:szCs w:val="24"/>
        </w:rPr>
        <w:t>(Hong Kong)</w:t>
      </w:r>
    </w:p>
    <w:p w14:paraId="2FCEF5A0" w14:textId="275A7DC7" w:rsidR="0079198B" w:rsidRDefault="0079198B" w:rsidP="0079198B">
      <w:pPr>
        <w:rPr>
          <w:b/>
          <w:color w:val="000000"/>
          <w:sz w:val="20"/>
          <w:szCs w:val="20"/>
        </w:rPr>
      </w:pPr>
      <w:r>
        <w:rPr>
          <w:b/>
          <w:color w:val="000000"/>
          <w:sz w:val="20"/>
          <w:szCs w:val="20"/>
        </w:rPr>
        <w:t>(Apr 2019 to Apr 2023)</w:t>
      </w:r>
    </w:p>
    <w:p w14:paraId="31B1CBD3" w14:textId="77777777" w:rsidR="0079198B" w:rsidRDefault="0079198B" w:rsidP="0079198B">
      <w:pPr>
        <w:rPr>
          <w:b/>
          <w:color w:val="000000"/>
          <w:sz w:val="20"/>
          <w:szCs w:val="20"/>
        </w:rPr>
      </w:pPr>
    </w:p>
    <w:p w14:paraId="5773D9BB" w14:textId="335A8715"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Responsible for building the end-to-end supply chain of the future, digitized from concept to customer, powered by data and analytics.</w:t>
      </w:r>
    </w:p>
    <w:p w14:paraId="221703CD" w14:textId="32FCF244"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6ED02005" w14:textId="2CE6F90A"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Developed and implemented the SCA Portal, the foundational data analytics platform for the team, and brought in UI/UX skills to enable front-end development for AI/ML solutions.</w:t>
      </w:r>
    </w:p>
    <w:p w14:paraId="69F957B7" w14:textId="77777777" w:rsidR="00492841" w:rsidRDefault="00492841" w:rsidP="0094472E">
      <w:pPr>
        <w:numPr>
          <w:ilvl w:val="0"/>
          <w:numId w:val="6"/>
        </w:numPr>
        <w:pBdr>
          <w:top w:val="nil"/>
          <w:left w:val="nil"/>
          <w:bottom w:val="nil"/>
          <w:right w:val="nil"/>
          <w:between w:val="nil"/>
        </w:pBdr>
        <w:rPr>
          <w:color w:val="000000"/>
          <w:sz w:val="18"/>
          <w:szCs w:val="18"/>
        </w:rPr>
      </w:pPr>
      <w:r w:rsidRPr="00492841">
        <w:rPr>
          <w:color w:val="000000"/>
          <w:sz w:val="18"/>
          <w:szCs w:val="18"/>
        </w:rPr>
        <w:t>Championed data literacy across the organization by establishing the Tableau Users Community and personally developing and delivering a training program to over 200 management employees.</w:t>
      </w:r>
    </w:p>
    <w:p w14:paraId="5ACE73E3" w14:textId="1763E3B3"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 xml:space="preserve">Built regional control tower dashboard systems for </w:t>
      </w:r>
      <w:r w:rsidR="009444A4">
        <w:rPr>
          <w:color w:val="000000"/>
          <w:sz w:val="18"/>
          <w:szCs w:val="18"/>
        </w:rPr>
        <w:t xml:space="preserve">accounts such as </w:t>
      </w:r>
      <w:r w:rsidRPr="0094472E">
        <w:rPr>
          <w:color w:val="000000"/>
          <w:sz w:val="18"/>
          <w:szCs w:val="18"/>
        </w:rPr>
        <w:t>Nike and Colgate Palmolive to improve real-time visibility and control over logistics operations</w:t>
      </w:r>
      <w:r w:rsidR="009444A4" w:rsidRPr="00D055BC">
        <w:rPr>
          <w:color w:val="000000"/>
          <w:sz w:val="18"/>
          <w:szCs w:val="18"/>
        </w:rPr>
        <w:t xml:space="preserve"> using tools such as Plotly Dash, Tableau</w:t>
      </w:r>
      <w:r w:rsidR="009444A4">
        <w:rPr>
          <w:color w:val="000000"/>
          <w:sz w:val="18"/>
          <w:szCs w:val="18"/>
        </w:rPr>
        <w:t>, Power BI</w:t>
      </w:r>
      <w:r w:rsidR="009444A4" w:rsidRPr="00D055BC">
        <w:rPr>
          <w:color w:val="000000"/>
          <w:sz w:val="18"/>
          <w:szCs w:val="18"/>
        </w:rPr>
        <w:t>,</w:t>
      </w:r>
      <w:r w:rsidR="009444A4">
        <w:rPr>
          <w:color w:val="000000"/>
          <w:sz w:val="18"/>
          <w:szCs w:val="18"/>
        </w:rPr>
        <w:t xml:space="preserve"> and</w:t>
      </w:r>
      <w:r w:rsidR="009444A4" w:rsidRPr="00D055BC">
        <w:rPr>
          <w:color w:val="000000"/>
          <w:sz w:val="18"/>
          <w:szCs w:val="18"/>
        </w:rPr>
        <w:t xml:space="preserve"> Google Data Studio</w:t>
      </w:r>
      <w:r w:rsidR="00492841" w:rsidRPr="00492841">
        <w:rPr>
          <w:color w:val="000000"/>
          <w:sz w:val="18"/>
          <w:szCs w:val="18"/>
        </w:rPr>
        <w:t>, collaborating closely with client and internal teams to improve real-time visibility and operational control.</w:t>
      </w:r>
    </w:p>
    <w:p w14:paraId="70492FCF" w14:textId="77777777" w:rsidR="00492841" w:rsidRDefault="00492841" w:rsidP="0094472E">
      <w:pPr>
        <w:numPr>
          <w:ilvl w:val="0"/>
          <w:numId w:val="6"/>
        </w:numPr>
        <w:pBdr>
          <w:top w:val="nil"/>
          <w:left w:val="nil"/>
          <w:bottom w:val="nil"/>
          <w:right w:val="nil"/>
          <w:between w:val="nil"/>
        </w:pBdr>
        <w:rPr>
          <w:color w:val="000000"/>
          <w:sz w:val="18"/>
          <w:szCs w:val="18"/>
        </w:rPr>
      </w:pPr>
      <w:r w:rsidRPr="00492841">
        <w:rPr>
          <w:color w:val="000000"/>
          <w:sz w:val="18"/>
          <w:szCs w:val="18"/>
        </w:rPr>
        <w:t>Demonstrated resilience and effective leadership by successfully navigating the Supply Chain Analytics team through organizational changes and COVID-related disruptions, maintaining high productivity with a reduced headcount.</w:t>
      </w:r>
    </w:p>
    <w:p w14:paraId="76D7CE9E" w14:textId="5BDAB471" w:rsidR="0094472E" w:rsidRPr="0094472E" w:rsidRDefault="0094472E" w:rsidP="0094472E">
      <w:pPr>
        <w:numPr>
          <w:ilvl w:val="0"/>
          <w:numId w:val="6"/>
        </w:numPr>
        <w:pBdr>
          <w:top w:val="nil"/>
          <w:left w:val="nil"/>
          <w:bottom w:val="nil"/>
          <w:right w:val="nil"/>
          <w:between w:val="nil"/>
        </w:pBdr>
        <w:rPr>
          <w:color w:val="000000"/>
          <w:sz w:val="18"/>
          <w:szCs w:val="18"/>
        </w:rPr>
      </w:pPr>
      <w:r w:rsidRPr="0094472E">
        <w:rPr>
          <w:color w:val="000000"/>
          <w:sz w:val="18"/>
          <w:szCs w:val="18"/>
        </w:rPr>
        <w:t>Created a few-shot learning SKU-level demand prediction system for Nike to improve inventory planning especially for new seasonal designs.</w:t>
      </w:r>
    </w:p>
    <w:p w14:paraId="3DD69AD4" w14:textId="6AAB3CB2" w:rsidR="0094472E" w:rsidRPr="009444A4" w:rsidRDefault="0094472E" w:rsidP="009444A4">
      <w:pPr>
        <w:numPr>
          <w:ilvl w:val="0"/>
          <w:numId w:val="6"/>
        </w:numPr>
        <w:pBdr>
          <w:top w:val="nil"/>
          <w:left w:val="nil"/>
          <w:bottom w:val="nil"/>
          <w:right w:val="nil"/>
          <w:between w:val="nil"/>
        </w:pBdr>
        <w:rPr>
          <w:color w:val="000000"/>
          <w:sz w:val="18"/>
          <w:szCs w:val="18"/>
        </w:rPr>
      </w:pPr>
      <w:r w:rsidRPr="0094472E">
        <w:rPr>
          <w:color w:val="000000"/>
          <w:sz w:val="18"/>
          <w:szCs w:val="18"/>
        </w:rPr>
        <w:t>Streamlined the machine learning application development and deployment process from two months to two weeks by implementing MLOps best practices.</w:t>
      </w:r>
      <w:r w:rsidR="009444A4">
        <w:rPr>
          <w:color w:val="000000"/>
          <w:sz w:val="18"/>
          <w:szCs w:val="18"/>
        </w:rPr>
        <w:t xml:space="preserve"> </w:t>
      </w:r>
      <w:r w:rsidR="009444A4" w:rsidRPr="00D055BC">
        <w:rPr>
          <w:color w:val="000000"/>
          <w:sz w:val="18"/>
          <w:szCs w:val="18"/>
        </w:rPr>
        <w:t>Managed end-to-end data science application development from data pipeline creation, model training, to model deployment.</w:t>
      </w:r>
      <w:r w:rsidR="009444A4">
        <w:rPr>
          <w:color w:val="000000"/>
          <w:sz w:val="18"/>
          <w:szCs w:val="18"/>
        </w:rPr>
        <w:t xml:space="preserve"> </w:t>
      </w:r>
      <w:r w:rsidR="009444A4" w:rsidRPr="00D055BC">
        <w:rPr>
          <w:color w:val="000000"/>
          <w:sz w:val="18"/>
          <w:szCs w:val="18"/>
        </w:rPr>
        <w:t>Developed standard modular code libraries such as model retraining scripts and Dash graphical user interfaces that are being used</w:t>
      </w:r>
      <w:r w:rsidR="009444A4">
        <w:rPr>
          <w:color w:val="000000"/>
          <w:sz w:val="18"/>
          <w:szCs w:val="18"/>
        </w:rPr>
        <w:t xml:space="preserve"> </w:t>
      </w:r>
      <w:r w:rsidR="009444A4" w:rsidRPr="00D055BC">
        <w:rPr>
          <w:color w:val="000000"/>
          <w:sz w:val="18"/>
          <w:szCs w:val="18"/>
        </w:rPr>
        <w:t>in LF data science projects for various business units.</w:t>
      </w:r>
    </w:p>
    <w:p w14:paraId="3A633FC0" w14:textId="373D1854" w:rsidR="0094472E" w:rsidRPr="009444A4" w:rsidRDefault="0094472E" w:rsidP="009444A4">
      <w:pPr>
        <w:numPr>
          <w:ilvl w:val="0"/>
          <w:numId w:val="6"/>
        </w:numPr>
        <w:pBdr>
          <w:top w:val="nil"/>
          <w:left w:val="nil"/>
          <w:bottom w:val="nil"/>
          <w:right w:val="nil"/>
          <w:between w:val="nil"/>
        </w:pBdr>
        <w:rPr>
          <w:color w:val="000000"/>
          <w:sz w:val="18"/>
          <w:szCs w:val="18"/>
        </w:rPr>
      </w:pPr>
      <w:r w:rsidRPr="0094472E">
        <w:rPr>
          <w:color w:val="000000"/>
          <w:sz w:val="18"/>
          <w:szCs w:val="18"/>
        </w:rPr>
        <w:t>Led the multi-temperature supply chain network consolidation of a major regional food and beverage conglomerate, resulting in a 10% logistics cost reduction.</w:t>
      </w:r>
    </w:p>
    <w:p w14:paraId="4C38BADB" w14:textId="4C9F6B02" w:rsidR="009B589C" w:rsidRDefault="009B589C" w:rsidP="00D055BC">
      <w:pPr>
        <w:numPr>
          <w:ilvl w:val="0"/>
          <w:numId w:val="6"/>
        </w:numPr>
        <w:pBdr>
          <w:top w:val="nil"/>
          <w:left w:val="nil"/>
          <w:bottom w:val="nil"/>
          <w:right w:val="nil"/>
          <w:between w:val="nil"/>
        </w:pBdr>
        <w:rPr>
          <w:color w:val="000000"/>
          <w:sz w:val="18"/>
          <w:szCs w:val="18"/>
        </w:rPr>
      </w:pPr>
      <w:r>
        <w:rPr>
          <w:color w:val="000000"/>
          <w:sz w:val="18"/>
          <w:szCs w:val="18"/>
        </w:rPr>
        <w:t>Led the creation of a chatbot to access and summarize data from LF Logistics’ warehouse management system and transportation management system.</w:t>
      </w:r>
    </w:p>
    <w:p w14:paraId="230B11C3" w14:textId="77E14D98" w:rsidR="00D055BC" w:rsidRPr="009444A4" w:rsidRDefault="00D055BC" w:rsidP="009444A4">
      <w:pPr>
        <w:numPr>
          <w:ilvl w:val="0"/>
          <w:numId w:val="6"/>
        </w:numPr>
        <w:pBdr>
          <w:top w:val="nil"/>
          <w:left w:val="nil"/>
          <w:bottom w:val="nil"/>
          <w:right w:val="nil"/>
          <w:between w:val="nil"/>
        </w:pBdr>
        <w:rPr>
          <w:color w:val="000000"/>
          <w:sz w:val="18"/>
          <w:szCs w:val="18"/>
        </w:rPr>
      </w:pPr>
      <w:r w:rsidRPr="00D055BC">
        <w:rPr>
          <w:color w:val="000000"/>
          <w:sz w:val="18"/>
          <w:szCs w:val="18"/>
        </w:rPr>
        <w:t>Developed an inventory replenishment platform used by Li &amp; Fung's supply chain management teams to manage orders for major North American retailers including The Home Depot.</w:t>
      </w:r>
      <w:r w:rsidRPr="009444A4">
        <w:rPr>
          <w:color w:val="000000"/>
          <w:sz w:val="18"/>
          <w:szCs w:val="18"/>
        </w:rPr>
        <w:br w:type="page"/>
      </w:r>
    </w:p>
    <w:p w14:paraId="3F48F5AE" w14:textId="4872DF6F" w:rsidR="00746BEE" w:rsidRDefault="00022ABA">
      <w:pPr>
        <w:rPr>
          <w:b/>
          <w:color w:val="000000"/>
          <w:sz w:val="28"/>
          <w:szCs w:val="28"/>
        </w:rPr>
      </w:pPr>
      <w:r>
        <w:rPr>
          <w:b/>
          <w:color w:val="000000"/>
          <w:sz w:val="28"/>
          <w:szCs w:val="28"/>
        </w:rPr>
        <w:lastRenderedPageBreak/>
        <w:t>Data Science &amp; Analytics Lead</w:t>
      </w:r>
      <w:r w:rsidR="008116F0">
        <w:rPr>
          <w:b/>
          <w:color w:val="000000"/>
          <w:sz w:val="28"/>
          <w:szCs w:val="28"/>
        </w:rPr>
        <w:t xml:space="preserve"> – Hong Kong &amp; Greater China</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3692B4A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w:t>
      </w:r>
      <w:r w:rsidR="00FD385D">
        <w:rPr>
          <w:color w:val="000000"/>
          <w:sz w:val="18"/>
          <w:szCs w:val="18"/>
        </w:rPr>
        <w:t xml:space="preserve"> science, data analytics, data engineering, and data strategy</w:t>
      </w:r>
      <w:r>
        <w:rPr>
          <w:color w:val="000000"/>
          <w:sz w:val="18"/>
          <w:szCs w:val="18"/>
        </w:rPr>
        <w:t xml:space="preserve"> team</w:t>
      </w:r>
      <w:r w:rsidR="00FD385D">
        <w:rPr>
          <w:color w:val="000000"/>
          <w:sz w:val="18"/>
          <w:szCs w:val="18"/>
        </w:rPr>
        <w:t>s</w:t>
      </w:r>
      <w:r>
        <w:rPr>
          <w:color w:val="000000"/>
          <w:sz w:val="18"/>
          <w:szCs w:val="18"/>
        </w:rPr>
        <w:t xml:space="preserve"> to partner with clients, collect requirements, define strategy, and deliver robust analytics solutions.</w:t>
      </w:r>
    </w:p>
    <w:p w14:paraId="7B4C85C6" w14:textId="3ED00760"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w:t>
      </w:r>
      <w:r w:rsidR="00FD385D">
        <w:rPr>
          <w:color w:val="000000"/>
          <w:sz w:val="18"/>
          <w:szCs w:val="18"/>
        </w:rPr>
        <w:t xml:space="preserve"> Groupe and its agencies</w:t>
      </w:r>
      <w:r>
        <w:rPr>
          <w:color w:val="000000"/>
          <w:sz w:val="18"/>
          <w:szCs w:val="18"/>
        </w:rPr>
        <w:t xml:space="preserve"> for Hong Kong and Macau.</w:t>
      </w:r>
    </w:p>
    <w:p w14:paraId="4DB7B9C7" w14:textId="088099F8" w:rsidR="00453B70" w:rsidRDefault="00453B70" w:rsidP="00453B70">
      <w:pPr>
        <w:pStyle w:val="ListParagraph"/>
        <w:numPr>
          <w:ilvl w:val="0"/>
          <w:numId w:val="6"/>
        </w:numPr>
        <w:rPr>
          <w:color w:val="000000"/>
          <w:sz w:val="18"/>
          <w:szCs w:val="18"/>
        </w:rPr>
      </w:pPr>
      <w:r>
        <w:rPr>
          <w:color w:val="000000"/>
          <w:sz w:val="18"/>
          <w:szCs w:val="18"/>
        </w:rPr>
        <w:t xml:space="preserve">Improved </w:t>
      </w:r>
      <w:r w:rsidRPr="00453B70">
        <w:rPr>
          <w:color w:val="000000"/>
          <w:sz w:val="18"/>
          <w:szCs w:val="18"/>
        </w:rPr>
        <w:t>user interactions in a chat bot app for a multinational insurance company using insights from natural language processing, resulting in an active user count increase of 73%.</w:t>
      </w:r>
    </w:p>
    <w:p w14:paraId="4B1774FB" w14:textId="749CBAA0" w:rsidR="00D055BC" w:rsidRPr="00453B70" w:rsidRDefault="00D055BC" w:rsidP="00453B70">
      <w:pPr>
        <w:pStyle w:val="ListParagraph"/>
        <w:numPr>
          <w:ilvl w:val="0"/>
          <w:numId w:val="6"/>
        </w:numPr>
        <w:rPr>
          <w:color w:val="000000"/>
          <w:sz w:val="18"/>
          <w:szCs w:val="18"/>
        </w:rPr>
      </w:pPr>
      <w:r>
        <w:rPr>
          <w:color w:val="000000"/>
          <w:sz w:val="18"/>
          <w:szCs w:val="18"/>
        </w:rPr>
        <w:t>Developed and deployed a touchpoint attribution model to streamline customer journeys for travel and tourism customers.</w:t>
      </w:r>
    </w:p>
    <w:p w14:paraId="55630A10" w14:textId="50DB2AE8" w:rsidR="00746BEE" w:rsidRPr="00D055BC" w:rsidRDefault="00022ABA" w:rsidP="00D055BC">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r w:rsidR="00D055BC">
        <w:rPr>
          <w:color w:val="000000"/>
          <w:sz w:val="18"/>
          <w:szCs w:val="18"/>
        </w:rPr>
        <w:t xml:space="preserve"> </w:t>
      </w:r>
      <w:r w:rsidRPr="00D055BC">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A5A51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r w:rsidR="00FD385D">
        <w:rPr>
          <w:color w:val="000000"/>
          <w:sz w:val="18"/>
          <w:szCs w:val="18"/>
        </w:rPr>
        <w:t xml:space="preserve"> and Salesforce</w:t>
      </w:r>
      <w:r>
        <w:rPr>
          <w:color w:val="000000"/>
          <w:sz w:val="18"/>
          <w:szCs w:val="18"/>
        </w:rPr>
        <w:t>.</w:t>
      </w:r>
    </w:p>
    <w:p w14:paraId="6D935D8C" w14:textId="4388644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r w:rsidR="00FD385D">
        <w:rPr>
          <w:color w:val="000000"/>
          <w:sz w:val="18"/>
          <w:szCs w:val="18"/>
        </w:rPr>
        <w:t xml:space="preserve"> such as Tableau and D3.js web apps</w:t>
      </w:r>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6D32BD3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588AF530" w:rsidR="00746BEE" w:rsidRPr="00D055BC" w:rsidRDefault="00453B70" w:rsidP="00D055BC">
      <w:pPr>
        <w:numPr>
          <w:ilvl w:val="0"/>
          <w:numId w:val="6"/>
        </w:numPr>
        <w:pBdr>
          <w:top w:val="nil"/>
          <w:left w:val="nil"/>
          <w:bottom w:val="nil"/>
          <w:right w:val="nil"/>
          <w:between w:val="nil"/>
        </w:pBdr>
        <w:rPr>
          <w:color w:val="000000"/>
          <w:sz w:val="18"/>
          <w:szCs w:val="18"/>
        </w:rPr>
      </w:pPr>
      <w:r>
        <w:rPr>
          <w:color w:val="000000"/>
          <w:sz w:val="18"/>
          <w:szCs w:val="18"/>
        </w:rPr>
        <w:t>Worked with clients and third-party vendors to implement marketing technology solutions such as customer data platforms (CDP), data management platforms (DMP), and marketing automation software.</w:t>
      </w:r>
    </w:p>
    <w:p w14:paraId="6ECDD9ED"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t>Analytics Technology Manager – Asia-Pacific</w:t>
      </w:r>
    </w:p>
    <w:p w14:paraId="35CFD374" w14:textId="1655C2DF"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41360E">
        <w:rPr>
          <w:b/>
          <w:color w:val="000000"/>
          <w:sz w:val="24"/>
          <w:szCs w:val="24"/>
        </w:rPr>
        <w:t>Philippines</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258B58C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6DD9893B" w14:textId="34533885" w:rsidR="00453B70" w:rsidRDefault="00453B70" w:rsidP="00453B70">
      <w:pPr>
        <w:numPr>
          <w:ilvl w:val="0"/>
          <w:numId w:val="7"/>
        </w:numPr>
        <w:pBdr>
          <w:top w:val="nil"/>
          <w:left w:val="nil"/>
          <w:bottom w:val="nil"/>
          <w:right w:val="nil"/>
          <w:between w:val="nil"/>
        </w:pBdr>
        <w:jc w:val="both"/>
        <w:rPr>
          <w:color w:val="000000"/>
          <w:sz w:val="18"/>
          <w:szCs w:val="18"/>
        </w:rPr>
      </w:pPr>
      <w:r>
        <w:rPr>
          <w:color w:val="000000"/>
          <w:sz w:val="18"/>
          <w:szCs w:val="18"/>
        </w:rPr>
        <w:t>Generated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71C17B4F" w14:textId="2459CD5D" w:rsidR="0041360E" w:rsidRPr="00453B70" w:rsidRDefault="0041360E" w:rsidP="00453B70">
      <w:pPr>
        <w:numPr>
          <w:ilvl w:val="0"/>
          <w:numId w:val="7"/>
        </w:numPr>
        <w:pBdr>
          <w:top w:val="nil"/>
          <w:left w:val="nil"/>
          <w:bottom w:val="nil"/>
          <w:right w:val="nil"/>
          <w:between w:val="nil"/>
        </w:pBdr>
        <w:jc w:val="both"/>
        <w:rPr>
          <w:color w:val="000000"/>
          <w:sz w:val="18"/>
          <w:szCs w:val="18"/>
        </w:rPr>
      </w:pPr>
      <w:r>
        <w:rPr>
          <w:color w:val="000000"/>
          <w:sz w:val="18"/>
          <w:szCs w:val="18"/>
        </w:rPr>
        <w:t>Applied Bayesian Markov chain Monte Carlo models to build marketing mix models for global brands including Johnson &amp; Johnson</w:t>
      </w:r>
      <w:r w:rsidR="004F4489">
        <w:rPr>
          <w:color w:val="000000"/>
          <w:sz w:val="18"/>
          <w:szCs w:val="18"/>
        </w:rPr>
        <w:t xml:space="preserve"> and Coca-Cola</w:t>
      </w:r>
      <w:r>
        <w:rPr>
          <w:color w:val="000000"/>
          <w:sz w:val="18"/>
          <w:szCs w:val="18"/>
        </w:rPr>
        <w:t>.</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2428349D" w:rsidR="004F4489" w:rsidRDefault="004F4489">
      <w:pPr>
        <w:rPr>
          <w:color w:val="000000"/>
        </w:rPr>
      </w:pPr>
      <w:r>
        <w:rPr>
          <w:color w:val="000000"/>
        </w:rPr>
        <w:br w:type="page"/>
      </w: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Business Analyst</w:t>
      </w:r>
    </w:p>
    <w:p w14:paraId="6FF32062" w14:textId="5FE3CC75" w:rsidR="00746BEE" w:rsidRDefault="00022ABA">
      <w:pPr>
        <w:pBdr>
          <w:top w:val="nil"/>
          <w:left w:val="nil"/>
          <w:bottom w:val="nil"/>
          <w:right w:val="nil"/>
          <w:between w:val="nil"/>
        </w:pBdr>
        <w:rPr>
          <w:b/>
          <w:color w:val="000000"/>
          <w:sz w:val="24"/>
          <w:szCs w:val="24"/>
        </w:rPr>
      </w:pPr>
      <w:r>
        <w:rPr>
          <w:b/>
          <w:color w:val="000000"/>
          <w:sz w:val="24"/>
          <w:szCs w:val="24"/>
        </w:rPr>
        <w:t>Mitchell Madison Group</w:t>
      </w:r>
      <w:r w:rsidR="008116F0">
        <w:rPr>
          <w:b/>
          <w:color w:val="000000"/>
          <w:sz w:val="24"/>
          <w:szCs w:val="24"/>
        </w:rPr>
        <w:t xml:space="preserve"> Management Consulting</w:t>
      </w:r>
      <w:r>
        <w:rPr>
          <w:b/>
          <w:color w:val="000000"/>
          <w:sz w:val="24"/>
          <w:szCs w:val="24"/>
        </w:rPr>
        <w:t xml:space="preserve"> (Various Client Locations) </w:t>
      </w:r>
    </w:p>
    <w:p w14:paraId="12A63D44" w14:textId="7FA8A46F" w:rsidR="00960B61" w:rsidRPr="00960B61" w:rsidRDefault="00022ABA" w:rsidP="00960B61">
      <w:pPr>
        <w:pBdr>
          <w:top w:val="nil"/>
          <w:left w:val="nil"/>
          <w:bottom w:val="nil"/>
          <w:right w:val="nil"/>
          <w:between w:val="nil"/>
        </w:pBdr>
        <w:rPr>
          <w:b/>
          <w:color w:val="000000"/>
          <w:sz w:val="20"/>
          <w:szCs w:val="20"/>
        </w:rPr>
      </w:pPr>
      <w:r>
        <w:rPr>
          <w:b/>
          <w:color w:val="000000"/>
          <w:sz w:val="20"/>
          <w:szCs w:val="20"/>
        </w:rPr>
        <w:t>(Jun 2014 to Sep 2015)</w:t>
      </w:r>
    </w:p>
    <w:p w14:paraId="52769DA7" w14:textId="4ACC174A"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6FC0324" w14:textId="0EF22EB0" w:rsidR="009E2DFD" w:rsidRPr="009E2DFD" w:rsidRDefault="009E2DFD" w:rsidP="009E2DFD">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0AD995A7" w14:textId="08006D02"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Designed and leveraged terabyte scale SQL server and Neo4j databases to arrive at actionable insights and conclusions. </w:t>
      </w:r>
      <w:r w:rsidR="00D055BC">
        <w:rPr>
          <w:color w:val="000000"/>
          <w:sz w:val="18"/>
          <w:szCs w:val="18"/>
        </w:rPr>
        <w:t>Applied operational analytical techniques to streamline operating costs.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5CA0BC2B" w14:textId="2683514D" w:rsidR="00746BEE" w:rsidRPr="00673567" w:rsidRDefault="00022ABA">
      <w:pPr>
        <w:pBdr>
          <w:top w:val="nil"/>
          <w:left w:val="nil"/>
          <w:bottom w:val="nil"/>
          <w:right w:val="nil"/>
          <w:between w:val="nil"/>
        </w:pBdr>
        <w:rPr>
          <w:b/>
          <w:color w:val="000000"/>
          <w:sz w:val="28"/>
          <w:szCs w:val="28"/>
        </w:rPr>
      </w:pPr>
      <w:r w:rsidRPr="00673567">
        <w:rPr>
          <w:b/>
          <w:color w:val="000000"/>
          <w:sz w:val="28"/>
          <w:szCs w:val="28"/>
        </w:rPr>
        <w:t>Market Intelligence Intern</w:t>
      </w:r>
      <w:r w:rsidR="00673567" w:rsidRPr="00673567">
        <w:rPr>
          <w:b/>
          <w:color w:val="000000"/>
          <w:sz w:val="28"/>
          <w:szCs w:val="28"/>
        </w:rPr>
        <w:t xml:space="preserve"> </w:t>
      </w:r>
      <w:r w:rsidR="00673567">
        <w:rPr>
          <w:b/>
          <w:color w:val="000000"/>
          <w:sz w:val="28"/>
          <w:szCs w:val="28"/>
        </w:rPr>
        <w:t>–</w:t>
      </w:r>
      <w:r w:rsidR="00673567" w:rsidRPr="00673567">
        <w:rPr>
          <w:b/>
          <w:color w:val="000000"/>
          <w:sz w:val="28"/>
          <w:szCs w:val="28"/>
        </w:rPr>
        <w:t xml:space="preserve"> </w:t>
      </w:r>
      <w:r w:rsidRPr="00673567">
        <w:rPr>
          <w:b/>
          <w:color w:val="000000"/>
          <w:sz w:val="28"/>
          <w:szCs w:val="28"/>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t>Skills</w:t>
      </w:r>
    </w:p>
    <w:tbl>
      <w:tblPr>
        <w:tblStyle w:val="a1"/>
        <w:tblW w:w="5000" w:type="pct"/>
        <w:tblBorders>
          <w:top w:val="nil"/>
          <w:left w:val="nil"/>
          <w:bottom w:val="nil"/>
          <w:right w:val="nil"/>
          <w:insideH w:val="nil"/>
          <w:insideV w:val="nil"/>
        </w:tblBorders>
        <w:tblLook w:val="0000" w:firstRow="0" w:lastRow="0" w:firstColumn="0" w:lastColumn="0" w:noHBand="0" w:noVBand="0"/>
      </w:tblPr>
      <w:tblGrid>
        <w:gridCol w:w="2755"/>
        <w:gridCol w:w="2627"/>
        <w:gridCol w:w="2709"/>
        <w:gridCol w:w="2709"/>
      </w:tblGrid>
      <w:tr w:rsidR="00E47BAD" w14:paraId="74D17230" w14:textId="190D01D7" w:rsidTr="00E47BAD">
        <w:tc>
          <w:tcPr>
            <w:tcW w:w="1275" w:type="pct"/>
            <w:tcMar>
              <w:top w:w="100" w:type="dxa"/>
              <w:left w:w="100" w:type="dxa"/>
              <w:bottom w:w="100" w:type="dxa"/>
              <w:right w:w="100" w:type="dxa"/>
            </w:tcMar>
          </w:tcPr>
          <w:p w14:paraId="06D223E3" w14:textId="777777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1) Data Science</w:t>
            </w:r>
          </w:p>
        </w:tc>
        <w:tc>
          <w:tcPr>
            <w:tcW w:w="1216" w:type="pct"/>
            <w:tcMar>
              <w:top w:w="100" w:type="dxa"/>
              <w:left w:w="100" w:type="dxa"/>
              <w:bottom w:w="100" w:type="dxa"/>
              <w:right w:w="100" w:type="dxa"/>
            </w:tcMar>
          </w:tcPr>
          <w:p w14:paraId="46B76E31" w14:textId="12830F01" w:rsidR="00E47BAD" w:rsidRDefault="00E47BAD" w:rsidP="00E47BAD">
            <w:pPr>
              <w:widowControl w:val="0"/>
              <w:rPr>
                <w:color w:val="000000"/>
                <w:sz w:val="18"/>
                <w:szCs w:val="18"/>
              </w:rPr>
            </w:pPr>
            <w:r>
              <w:rPr>
                <w:color w:val="000000"/>
                <w:sz w:val="18"/>
                <w:szCs w:val="18"/>
              </w:rPr>
              <w:t xml:space="preserve">11) </w:t>
            </w:r>
            <w:r w:rsidR="00966802">
              <w:rPr>
                <w:color w:val="000000"/>
                <w:sz w:val="18"/>
                <w:szCs w:val="18"/>
              </w:rPr>
              <w:t xml:space="preserve">Natural Language Processing </w:t>
            </w:r>
          </w:p>
        </w:tc>
        <w:tc>
          <w:tcPr>
            <w:tcW w:w="1254" w:type="pct"/>
            <w:tcMar>
              <w:top w:w="100" w:type="dxa"/>
              <w:left w:w="100" w:type="dxa"/>
              <w:bottom w:w="100" w:type="dxa"/>
              <w:right w:w="100" w:type="dxa"/>
            </w:tcMar>
          </w:tcPr>
          <w:p w14:paraId="060B2685" w14:textId="4BCA1602" w:rsidR="00E47BAD" w:rsidRDefault="00E47BAD" w:rsidP="00E47BAD">
            <w:pPr>
              <w:widowControl w:val="0"/>
              <w:rPr>
                <w:color w:val="000000"/>
                <w:sz w:val="18"/>
                <w:szCs w:val="18"/>
              </w:rPr>
            </w:pPr>
            <w:r>
              <w:rPr>
                <w:color w:val="000000"/>
                <w:sz w:val="18"/>
                <w:szCs w:val="18"/>
              </w:rPr>
              <w:t>21) Spark</w:t>
            </w:r>
          </w:p>
        </w:tc>
        <w:tc>
          <w:tcPr>
            <w:tcW w:w="1254" w:type="pct"/>
          </w:tcPr>
          <w:p w14:paraId="230C59D1" w14:textId="393EC13B" w:rsidR="00E47BAD" w:rsidRDefault="00E47BAD" w:rsidP="00E47BAD">
            <w:pPr>
              <w:widowControl w:val="0"/>
              <w:rPr>
                <w:color w:val="000000"/>
                <w:sz w:val="18"/>
                <w:szCs w:val="18"/>
              </w:rPr>
            </w:pPr>
            <w:r>
              <w:rPr>
                <w:color w:val="000000"/>
                <w:sz w:val="18"/>
                <w:szCs w:val="18"/>
              </w:rPr>
              <w:t>3</w:t>
            </w:r>
            <w:r w:rsidR="00960B61">
              <w:rPr>
                <w:color w:val="000000"/>
                <w:sz w:val="18"/>
                <w:szCs w:val="18"/>
              </w:rPr>
              <w:t>1</w:t>
            </w:r>
            <w:r>
              <w:rPr>
                <w:color w:val="000000"/>
                <w:sz w:val="18"/>
                <w:szCs w:val="18"/>
              </w:rPr>
              <w:t>) Hadoop</w:t>
            </w:r>
          </w:p>
        </w:tc>
      </w:tr>
      <w:tr w:rsidR="00E47BAD" w14:paraId="5AD30004" w14:textId="637E1D25" w:rsidTr="00E47BAD">
        <w:tc>
          <w:tcPr>
            <w:tcW w:w="1275" w:type="pct"/>
            <w:tcMar>
              <w:top w:w="100" w:type="dxa"/>
              <w:left w:w="100" w:type="dxa"/>
              <w:bottom w:w="100" w:type="dxa"/>
              <w:right w:w="100" w:type="dxa"/>
            </w:tcMar>
          </w:tcPr>
          <w:p w14:paraId="22168C48" w14:textId="1CE06FF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 Machine Learning</w:t>
            </w:r>
          </w:p>
        </w:tc>
        <w:tc>
          <w:tcPr>
            <w:tcW w:w="1216" w:type="pct"/>
            <w:tcMar>
              <w:top w:w="100" w:type="dxa"/>
              <w:left w:w="100" w:type="dxa"/>
              <w:bottom w:w="100" w:type="dxa"/>
              <w:right w:w="100" w:type="dxa"/>
            </w:tcMar>
          </w:tcPr>
          <w:p w14:paraId="56106EE9" w14:textId="16EB33BA" w:rsidR="00E47BAD" w:rsidRDefault="00E47BAD" w:rsidP="00E47BAD">
            <w:pPr>
              <w:widowControl w:val="0"/>
              <w:rPr>
                <w:color w:val="000000"/>
                <w:sz w:val="18"/>
                <w:szCs w:val="18"/>
              </w:rPr>
            </w:pPr>
            <w:r>
              <w:rPr>
                <w:color w:val="000000"/>
                <w:sz w:val="18"/>
                <w:szCs w:val="18"/>
              </w:rPr>
              <w:t>12) Big Data</w:t>
            </w:r>
          </w:p>
        </w:tc>
        <w:tc>
          <w:tcPr>
            <w:tcW w:w="1254" w:type="pct"/>
            <w:tcMar>
              <w:top w:w="100" w:type="dxa"/>
              <w:left w:w="100" w:type="dxa"/>
              <w:bottom w:w="100" w:type="dxa"/>
              <w:right w:w="100" w:type="dxa"/>
            </w:tcMar>
          </w:tcPr>
          <w:p w14:paraId="4F7BC8CB" w14:textId="22BB2EE8" w:rsidR="00E47BAD" w:rsidRDefault="00E47BAD" w:rsidP="00E47BAD">
            <w:pPr>
              <w:widowControl w:val="0"/>
              <w:rPr>
                <w:color w:val="000000"/>
                <w:sz w:val="18"/>
                <w:szCs w:val="18"/>
              </w:rPr>
            </w:pPr>
            <w:r>
              <w:rPr>
                <w:color w:val="000000"/>
                <w:sz w:val="18"/>
                <w:szCs w:val="18"/>
              </w:rPr>
              <w:t xml:space="preserve">22) VB.Net </w:t>
            </w:r>
          </w:p>
        </w:tc>
        <w:tc>
          <w:tcPr>
            <w:tcW w:w="1254" w:type="pct"/>
          </w:tcPr>
          <w:p w14:paraId="78310235" w14:textId="6EED3184" w:rsidR="00E47BAD" w:rsidRDefault="00E47BAD" w:rsidP="00E47BAD">
            <w:pPr>
              <w:widowControl w:val="0"/>
              <w:rPr>
                <w:color w:val="000000"/>
                <w:sz w:val="18"/>
                <w:szCs w:val="18"/>
              </w:rPr>
            </w:pPr>
            <w:r>
              <w:rPr>
                <w:color w:val="000000"/>
                <w:sz w:val="18"/>
                <w:szCs w:val="18"/>
              </w:rPr>
              <w:t>3</w:t>
            </w:r>
            <w:r w:rsidR="00960B61">
              <w:rPr>
                <w:color w:val="000000"/>
                <w:sz w:val="18"/>
                <w:szCs w:val="18"/>
              </w:rPr>
              <w:t>2</w:t>
            </w:r>
            <w:r>
              <w:rPr>
                <w:color w:val="000000"/>
                <w:sz w:val="18"/>
                <w:szCs w:val="18"/>
              </w:rPr>
              <w:t>) PowerBI</w:t>
            </w:r>
          </w:p>
        </w:tc>
      </w:tr>
      <w:tr w:rsidR="00E47BAD" w14:paraId="107174CE" w14:textId="1BED78F2" w:rsidTr="00E47BAD">
        <w:tc>
          <w:tcPr>
            <w:tcW w:w="1275" w:type="pct"/>
            <w:tcMar>
              <w:top w:w="100" w:type="dxa"/>
              <w:left w:w="100" w:type="dxa"/>
              <w:bottom w:w="100" w:type="dxa"/>
              <w:right w:w="100" w:type="dxa"/>
            </w:tcMar>
          </w:tcPr>
          <w:p w14:paraId="6BB48559" w14:textId="55DC1F4C" w:rsidR="00E47BAD" w:rsidRDefault="00E47BAD" w:rsidP="00E47BAD">
            <w:pPr>
              <w:widowControl w:val="0"/>
              <w:rPr>
                <w:color w:val="000000"/>
                <w:sz w:val="18"/>
                <w:szCs w:val="18"/>
              </w:rPr>
            </w:pPr>
            <w:r>
              <w:rPr>
                <w:color w:val="000000"/>
                <w:sz w:val="18"/>
                <w:szCs w:val="18"/>
              </w:rPr>
              <w:t>3) Artificial Intelligence</w:t>
            </w:r>
          </w:p>
        </w:tc>
        <w:tc>
          <w:tcPr>
            <w:tcW w:w="1216" w:type="pct"/>
            <w:tcMar>
              <w:top w:w="100" w:type="dxa"/>
              <w:left w:w="100" w:type="dxa"/>
              <w:bottom w:w="100" w:type="dxa"/>
              <w:right w:w="100" w:type="dxa"/>
            </w:tcMar>
          </w:tcPr>
          <w:p w14:paraId="076C96C1" w14:textId="48E34C8A" w:rsidR="00E47BAD" w:rsidRDefault="00E47BAD" w:rsidP="00E47BAD">
            <w:pPr>
              <w:widowControl w:val="0"/>
              <w:rPr>
                <w:color w:val="000000"/>
                <w:sz w:val="18"/>
                <w:szCs w:val="18"/>
              </w:rPr>
            </w:pPr>
            <w:r>
              <w:rPr>
                <w:color w:val="000000"/>
                <w:sz w:val="18"/>
                <w:szCs w:val="18"/>
              </w:rPr>
              <w:t xml:space="preserve">13) </w:t>
            </w:r>
            <w:r w:rsidR="00966802">
              <w:rPr>
                <w:color w:val="000000"/>
                <w:sz w:val="18"/>
                <w:szCs w:val="18"/>
              </w:rPr>
              <w:t>Computer Vision</w:t>
            </w:r>
          </w:p>
        </w:tc>
        <w:tc>
          <w:tcPr>
            <w:tcW w:w="1254" w:type="pct"/>
            <w:tcMar>
              <w:top w:w="100" w:type="dxa"/>
              <w:left w:w="100" w:type="dxa"/>
              <w:bottom w:w="100" w:type="dxa"/>
              <w:right w:w="100" w:type="dxa"/>
            </w:tcMar>
          </w:tcPr>
          <w:p w14:paraId="6BE0217C" w14:textId="02034E81" w:rsidR="00E47BAD" w:rsidRDefault="00E47BAD" w:rsidP="00E47BAD">
            <w:pPr>
              <w:widowControl w:val="0"/>
              <w:rPr>
                <w:color w:val="000000"/>
                <w:sz w:val="18"/>
                <w:szCs w:val="18"/>
              </w:rPr>
            </w:pPr>
            <w:r>
              <w:rPr>
                <w:color w:val="000000"/>
                <w:sz w:val="18"/>
                <w:szCs w:val="18"/>
              </w:rPr>
              <w:t>23) D3.js</w:t>
            </w:r>
          </w:p>
        </w:tc>
        <w:tc>
          <w:tcPr>
            <w:tcW w:w="1254" w:type="pct"/>
          </w:tcPr>
          <w:p w14:paraId="004597A3" w14:textId="4312A6AF" w:rsidR="00E47BAD" w:rsidRDefault="00E47BAD" w:rsidP="00E47BAD">
            <w:pPr>
              <w:widowControl w:val="0"/>
              <w:rPr>
                <w:color w:val="000000"/>
                <w:sz w:val="18"/>
                <w:szCs w:val="18"/>
              </w:rPr>
            </w:pPr>
            <w:r>
              <w:rPr>
                <w:color w:val="000000"/>
                <w:sz w:val="18"/>
                <w:szCs w:val="18"/>
              </w:rPr>
              <w:t>3</w:t>
            </w:r>
            <w:r w:rsidR="00960B61">
              <w:rPr>
                <w:color w:val="000000"/>
                <w:sz w:val="18"/>
                <w:szCs w:val="18"/>
              </w:rPr>
              <w:t>3</w:t>
            </w:r>
            <w:r>
              <w:rPr>
                <w:color w:val="000000"/>
                <w:sz w:val="18"/>
                <w:szCs w:val="18"/>
              </w:rPr>
              <w:t>) Market Research</w:t>
            </w:r>
          </w:p>
        </w:tc>
      </w:tr>
      <w:tr w:rsidR="00E47BAD" w14:paraId="00983515" w14:textId="79C5AD3B" w:rsidTr="00E47BAD">
        <w:tc>
          <w:tcPr>
            <w:tcW w:w="1275" w:type="pct"/>
            <w:tcMar>
              <w:top w:w="100" w:type="dxa"/>
              <w:left w:w="100" w:type="dxa"/>
              <w:bottom w:w="100" w:type="dxa"/>
              <w:right w:w="100" w:type="dxa"/>
            </w:tcMar>
          </w:tcPr>
          <w:p w14:paraId="6B9AC5E5" w14:textId="3D12D3F3" w:rsidR="00E47BAD" w:rsidRDefault="00E47BAD" w:rsidP="00E47BAD">
            <w:pPr>
              <w:widowControl w:val="0"/>
              <w:rPr>
                <w:color w:val="000000"/>
                <w:sz w:val="18"/>
                <w:szCs w:val="18"/>
              </w:rPr>
            </w:pPr>
            <w:r>
              <w:rPr>
                <w:color w:val="000000"/>
                <w:sz w:val="18"/>
                <w:szCs w:val="18"/>
              </w:rPr>
              <w:t>4) Data Engineering</w:t>
            </w:r>
          </w:p>
        </w:tc>
        <w:tc>
          <w:tcPr>
            <w:tcW w:w="1216" w:type="pct"/>
            <w:tcMar>
              <w:top w:w="100" w:type="dxa"/>
              <w:left w:w="100" w:type="dxa"/>
              <w:bottom w:w="100" w:type="dxa"/>
              <w:right w:w="100" w:type="dxa"/>
            </w:tcMar>
          </w:tcPr>
          <w:p w14:paraId="2BA6D1D6" w14:textId="4B995CC3" w:rsidR="00E47BAD" w:rsidRDefault="00E47BAD" w:rsidP="00E47BAD">
            <w:pPr>
              <w:widowControl w:val="0"/>
              <w:rPr>
                <w:color w:val="000000"/>
                <w:sz w:val="18"/>
                <w:szCs w:val="18"/>
              </w:rPr>
            </w:pPr>
            <w:r>
              <w:rPr>
                <w:color w:val="000000"/>
                <w:sz w:val="18"/>
                <w:szCs w:val="18"/>
              </w:rPr>
              <w:t>14) Python</w:t>
            </w:r>
          </w:p>
        </w:tc>
        <w:tc>
          <w:tcPr>
            <w:tcW w:w="1254" w:type="pct"/>
            <w:tcMar>
              <w:top w:w="100" w:type="dxa"/>
              <w:left w:w="100" w:type="dxa"/>
              <w:bottom w:w="100" w:type="dxa"/>
              <w:right w:w="100" w:type="dxa"/>
            </w:tcMar>
          </w:tcPr>
          <w:p w14:paraId="39CCCB18" w14:textId="53E764A2" w:rsidR="00E47BAD" w:rsidRDefault="00E47BAD" w:rsidP="00E47BAD">
            <w:pPr>
              <w:widowControl w:val="0"/>
              <w:rPr>
                <w:color w:val="000000"/>
                <w:sz w:val="18"/>
                <w:szCs w:val="18"/>
              </w:rPr>
            </w:pPr>
            <w:r>
              <w:rPr>
                <w:color w:val="000000"/>
                <w:sz w:val="18"/>
                <w:szCs w:val="18"/>
              </w:rPr>
              <w:t>24) Tableau</w:t>
            </w:r>
          </w:p>
        </w:tc>
        <w:tc>
          <w:tcPr>
            <w:tcW w:w="1254" w:type="pct"/>
          </w:tcPr>
          <w:p w14:paraId="2F93B116" w14:textId="0A7BB1E7" w:rsidR="00E47BAD" w:rsidRDefault="00E47BAD" w:rsidP="00E47BAD">
            <w:pPr>
              <w:widowControl w:val="0"/>
              <w:rPr>
                <w:color w:val="000000"/>
                <w:sz w:val="18"/>
                <w:szCs w:val="18"/>
              </w:rPr>
            </w:pPr>
            <w:r>
              <w:rPr>
                <w:color w:val="000000"/>
                <w:sz w:val="18"/>
                <w:szCs w:val="18"/>
              </w:rPr>
              <w:t>3</w:t>
            </w:r>
            <w:r w:rsidR="00960B61">
              <w:rPr>
                <w:color w:val="000000"/>
                <w:sz w:val="18"/>
                <w:szCs w:val="18"/>
              </w:rPr>
              <w:t>4</w:t>
            </w:r>
            <w:r>
              <w:rPr>
                <w:color w:val="000000"/>
                <w:sz w:val="18"/>
                <w:szCs w:val="18"/>
              </w:rPr>
              <w:t>) Shell Scripting</w:t>
            </w:r>
          </w:p>
        </w:tc>
      </w:tr>
      <w:tr w:rsidR="00E47BAD" w14:paraId="7324A3FF" w14:textId="627851E4" w:rsidTr="00E47BAD">
        <w:tc>
          <w:tcPr>
            <w:tcW w:w="1275" w:type="pct"/>
            <w:tcMar>
              <w:top w:w="100" w:type="dxa"/>
              <w:left w:w="100" w:type="dxa"/>
              <w:bottom w:w="100" w:type="dxa"/>
              <w:right w:w="100" w:type="dxa"/>
            </w:tcMar>
          </w:tcPr>
          <w:p w14:paraId="6A39268A" w14:textId="69913771" w:rsidR="00E47BAD" w:rsidRDefault="00E47BAD" w:rsidP="00E47BAD">
            <w:pPr>
              <w:widowControl w:val="0"/>
              <w:rPr>
                <w:color w:val="000000"/>
                <w:sz w:val="18"/>
                <w:szCs w:val="18"/>
              </w:rPr>
            </w:pPr>
            <w:r>
              <w:rPr>
                <w:color w:val="000000"/>
                <w:sz w:val="18"/>
                <w:szCs w:val="18"/>
              </w:rPr>
              <w:t>5) Generative AI</w:t>
            </w:r>
          </w:p>
        </w:tc>
        <w:tc>
          <w:tcPr>
            <w:tcW w:w="1216" w:type="pct"/>
            <w:tcMar>
              <w:top w:w="100" w:type="dxa"/>
              <w:left w:w="100" w:type="dxa"/>
              <w:bottom w:w="100" w:type="dxa"/>
              <w:right w:w="100" w:type="dxa"/>
            </w:tcMar>
          </w:tcPr>
          <w:p w14:paraId="2D887A04" w14:textId="55887D2E" w:rsidR="00E47BAD" w:rsidRDefault="00E47BAD" w:rsidP="00E47BAD">
            <w:pPr>
              <w:widowControl w:val="0"/>
              <w:rPr>
                <w:color w:val="000000"/>
                <w:sz w:val="18"/>
                <w:szCs w:val="18"/>
              </w:rPr>
            </w:pPr>
            <w:r>
              <w:rPr>
                <w:color w:val="000000"/>
                <w:sz w:val="18"/>
                <w:szCs w:val="18"/>
              </w:rPr>
              <w:t>15) R</w:t>
            </w:r>
          </w:p>
        </w:tc>
        <w:tc>
          <w:tcPr>
            <w:tcW w:w="1254" w:type="pct"/>
            <w:tcMar>
              <w:top w:w="100" w:type="dxa"/>
              <w:left w:w="100" w:type="dxa"/>
              <w:bottom w:w="100" w:type="dxa"/>
              <w:right w:w="100" w:type="dxa"/>
            </w:tcMar>
          </w:tcPr>
          <w:p w14:paraId="67BDB063" w14:textId="6F0C766A" w:rsidR="00E47BAD" w:rsidRDefault="00E47BAD" w:rsidP="00E47BAD">
            <w:pPr>
              <w:widowControl w:val="0"/>
              <w:rPr>
                <w:color w:val="000000"/>
                <w:sz w:val="18"/>
                <w:szCs w:val="18"/>
              </w:rPr>
            </w:pPr>
            <w:r>
              <w:rPr>
                <w:color w:val="000000"/>
                <w:sz w:val="18"/>
                <w:szCs w:val="18"/>
              </w:rPr>
              <w:t>25) CRM</w:t>
            </w:r>
          </w:p>
        </w:tc>
        <w:tc>
          <w:tcPr>
            <w:tcW w:w="1254" w:type="pct"/>
          </w:tcPr>
          <w:p w14:paraId="3CEA7530" w14:textId="1E11AF5F" w:rsidR="00E47BAD" w:rsidRDefault="00E47BAD" w:rsidP="00E47BAD">
            <w:pPr>
              <w:widowControl w:val="0"/>
              <w:rPr>
                <w:color w:val="000000"/>
                <w:sz w:val="18"/>
                <w:szCs w:val="18"/>
              </w:rPr>
            </w:pPr>
            <w:r>
              <w:rPr>
                <w:color w:val="000000"/>
                <w:sz w:val="18"/>
                <w:szCs w:val="18"/>
              </w:rPr>
              <w:t>3</w:t>
            </w:r>
            <w:r w:rsidR="00960B61">
              <w:rPr>
                <w:color w:val="000000"/>
                <w:sz w:val="18"/>
                <w:szCs w:val="18"/>
              </w:rPr>
              <w:t>5</w:t>
            </w:r>
            <w:r>
              <w:rPr>
                <w:color w:val="000000"/>
                <w:sz w:val="18"/>
                <w:szCs w:val="18"/>
              </w:rPr>
              <w:t>) Microsoft Excel</w:t>
            </w:r>
          </w:p>
        </w:tc>
      </w:tr>
      <w:tr w:rsidR="00E47BAD" w14:paraId="5E029852" w14:textId="7E82C577" w:rsidTr="00E47BAD">
        <w:tc>
          <w:tcPr>
            <w:tcW w:w="1275" w:type="pct"/>
            <w:tcMar>
              <w:top w:w="100" w:type="dxa"/>
              <w:left w:w="100" w:type="dxa"/>
              <w:bottom w:w="100" w:type="dxa"/>
              <w:right w:w="100" w:type="dxa"/>
            </w:tcMar>
          </w:tcPr>
          <w:p w14:paraId="5FB46C44" w14:textId="212750E2" w:rsidR="00E47BAD" w:rsidRDefault="00E47BAD" w:rsidP="00E47BAD">
            <w:pPr>
              <w:widowControl w:val="0"/>
              <w:rPr>
                <w:color w:val="000000"/>
                <w:sz w:val="18"/>
                <w:szCs w:val="18"/>
              </w:rPr>
            </w:pPr>
            <w:r>
              <w:rPr>
                <w:color w:val="000000"/>
                <w:sz w:val="18"/>
                <w:szCs w:val="18"/>
              </w:rPr>
              <w:t>6) Data Visualization</w:t>
            </w:r>
          </w:p>
        </w:tc>
        <w:tc>
          <w:tcPr>
            <w:tcW w:w="1216" w:type="pct"/>
            <w:tcMar>
              <w:top w:w="100" w:type="dxa"/>
              <w:left w:w="100" w:type="dxa"/>
              <w:bottom w:w="100" w:type="dxa"/>
              <w:right w:w="100" w:type="dxa"/>
            </w:tcMar>
          </w:tcPr>
          <w:p w14:paraId="27AA45A5" w14:textId="70372D77" w:rsidR="00E47BAD" w:rsidRDefault="00E47BAD" w:rsidP="00E47BAD">
            <w:pPr>
              <w:widowControl w:val="0"/>
              <w:rPr>
                <w:color w:val="000000"/>
                <w:sz w:val="18"/>
                <w:szCs w:val="18"/>
              </w:rPr>
            </w:pPr>
            <w:r>
              <w:rPr>
                <w:color w:val="000000"/>
                <w:sz w:val="18"/>
                <w:szCs w:val="18"/>
              </w:rPr>
              <w:t>16) C++</w:t>
            </w:r>
          </w:p>
        </w:tc>
        <w:tc>
          <w:tcPr>
            <w:tcW w:w="1254" w:type="pct"/>
            <w:tcMar>
              <w:top w:w="100" w:type="dxa"/>
              <w:left w:w="100" w:type="dxa"/>
              <w:bottom w:w="100" w:type="dxa"/>
              <w:right w:w="100" w:type="dxa"/>
            </w:tcMar>
          </w:tcPr>
          <w:p w14:paraId="4A3E95B8" w14:textId="4C27B000"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26) GIS</w:t>
            </w:r>
          </w:p>
        </w:tc>
        <w:tc>
          <w:tcPr>
            <w:tcW w:w="1254" w:type="pct"/>
          </w:tcPr>
          <w:p w14:paraId="79DE72A5" w14:textId="3378DCCF"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6</w:t>
            </w:r>
            <w:r>
              <w:rPr>
                <w:color w:val="000000"/>
                <w:sz w:val="18"/>
                <w:szCs w:val="18"/>
              </w:rPr>
              <w:t>) Web Scraping</w:t>
            </w:r>
          </w:p>
        </w:tc>
      </w:tr>
      <w:tr w:rsidR="00E47BAD" w14:paraId="0A02D9F8" w14:textId="0F2FB879" w:rsidTr="00E47BAD">
        <w:tc>
          <w:tcPr>
            <w:tcW w:w="1275" w:type="pct"/>
            <w:tcMar>
              <w:top w:w="100" w:type="dxa"/>
              <w:left w:w="100" w:type="dxa"/>
              <w:bottom w:w="100" w:type="dxa"/>
              <w:right w:w="100" w:type="dxa"/>
            </w:tcMar>
          </w:tcPr>
          <w:p w14:paraId="249A71E2" w14:textId="25BD5732" w:rsidR="00E47BAD" w:rsidRDefault="00E47BAD" w:rsidP="00E47BAD">
            <w:pPr>
              <w:widowControl w:val="0"/>
              <w:rPr>
                <w:color w:val="000000"/>
                <w:sz w:val="18"/>
                <w:szCs w:val="18"/>
              </w:rPr>
            </w:pPr>
            <w:r>
              <w:rPr>
                <w:color w:val="000000"/>
                <w:sz w:val="18"/>
                <w:szCs w:val="18"/>
              </w:rPr>
              <w:t>7) Operations Research</w:t>
            </w:r>
          </w:p>
        </w:tc>
        <w:tc>
          <w:tcPr>
            <w:tcW w:w="1216" w:type="pct"/>
            <w:tcMar>
              <w:top w:w="100" w:type="dxa"/>
              <w:left w:w="100" w:type="dxa"/>
              <w:bottom w:w="100" w:type="dxa"/>
              <w:right w:w="100" w:type="dxa"/>
            </w:tcMar>
          </w:tcPr>
          <w:p w14:paraId="540FBAC0" w14:textId="0FD833AE" w:rsidR="00E47BAD" w:rsidRDefault="00E47BAD" w:rsidP="00E47BAD">
            <w:pPr>
              <w:widowControl w:val="0"/>
              <w:rPr>
                <w:color w:val="000000"/>
                <w:sz w:val="18"/>
                <w:szCs w:val="18"/>
              </w:rPr>
            </w:pPr>
            <w:r>
              <w:rPr>
                <w:color w:val="000000"/>
                <w:sz w:val="18"/>
                <w:szCs w:val="18"/>
              </w:rPr>
              <w:t>17) Java</w:t>
            </w:r>
          </w:p>
        </w:tc>
        <w:tc>
          <w:tcPr>
            <w:tcW w:w="1254" w:type="pct"/>
            <w:tcMar>
              <w:top w:w="100" w:type="dxa"/>
              <w:left w:w="100" w:type="dxa"/>
              <w:bottom w:w="100" w:type="dxa"/>
              <w:right w:w="100" w:type="dxa"/>
            </w:tcMar>
          </w:tcPr>
          <w:p w14:paraId="7A7C34CF" w14:textId="6B8FF70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27) Chart and Graph Analysis</w:t>
            </w:r>
          </w:p>
        </w:tc>
        <w:tc>
          <w:tcPr>
            <w:tcW w:w="1254" w:type="pct"/>
          </w:tcPr>
          <w:p w14:paraId="34C4C3C3" w14:textId="446EFB8E"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7</w:t>
            </w:r>
            <w:r>
              <w:rPr>
                <w:color w:val="000000"/>
                <w:sz w:val="18"/>
                <w:szCs w:val="18"/>
              </w:rPr>
              <w:t>) Product Management</w:t>
            </w:r>
          </w:p>
        </w:tc>
      </w:tr>
      <w:tr w:rsidR="00E47BAD" w14:paraId="2EDC4EFB" w14:textId="02D5B346" w:rsidTr="00E47BAD">
        <w:tc>
          <w:tcPr>
            <w:tcW w:w="1275" w:type="pct"/>
            <w:tcMar>
              <w:top w:w="100" w:type="dxa"/>
              <w:left w:w="100" w:type="dxa"/>
              <w:bottom w:w="100" w:type="dxa"/>
              <w:right w:w="100" w:type="dxa"/>
            </w:tcMar>
          </w:tcPr>
          <w:p w14:paraId="2A70C0CF" w14:textId="44F5FDA1" w:rsidR="00E47BAD" w:rsidRDefault="00E47BAD" w:rsidP="00E47BAD">
            <w:pPr>
              <w:widowControl w:val="0"/>
              <w:rPr>
                <w:color w:val="000000"/>
                <w:sz w:val="18"/>
                <w:szCs w:val="18"/>
              </w:rPr>
            </w:pPr>
            <w:r>
              <w:rPr>
                <w:color w:val="000000"/>
                <w:sz w:val="18"/>
                <w:szCs w:val="18"/>
              </w:rPr>
              <w:t>8) Statistics</w:t>
            </w:r>
          </w:p>
        </w:tc>
        <w:tc>
          <w:tcPr>
            <w:tcW w:w="1216" w:type="pct"/>
            <w:tcMar>
              <w:top w:w="100" w:type="dxa"/>
              <w:left w:w="100" w:type="dxa"/>
              <w:bottom w:w="100" w:type="dxa"/>
              <w:right w:w="100" w:type="dxa"/>
            </w:tcMar>
          </w:tcPr>
          <w:p w14:paraId="42A18424" w14:textId="74436104" w:rsidR="00E47BAD" w:rsidRDefault="00E47BAD" w:rsidP="00E47BAD">
            <w:pPr>
              <w:widowControl w:val="0"/>
              <w:rPr>
                <w:color w:val="000000"/>
                <w:sz w:val="18"/>
                <w:szCs w:val="18"/>
              </w:rPr>
            </w:pPr>
            <w:r>
              <w:rPr>
                <w:color w:val="000000"/>
                <w:sz w:val="18"/>
                <w:szCs w:val="18"/>
              </w:rPr>
              <w:t>18) SAS</w:t>
            </w:r>
          </w:p>
        </w:tc>
        <w:tc>
          <w:tcPr>
            <w:tcW w:w="1254" w:type="pct"/>
            <w:tcMar>
              <w:top w:w="100" w:type="dxa"/>
              <w:left w:w="100" w:type="dxa"/>
              <w:bottom w:w="100" w:type="dxa"/>
              <w:right w:w="100" w:type="dxa"/>
            </w:tcMar>
          </w:tcPr>
          <w:p w14:paraId="495722BB" w14:textId="0D04B5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28) Financial Analysis</w:t>
            </w:r>
          </w:p>
        </w:tc>
        <w:tc>
          <w:tcPr>
            <w:tcW w:w="1254" w:type="pct"/>
          </w:tcPr>
          <w:p w14:paraId="5B4B2326" w14:textId="78C6C12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8</w:t>
            </w:r>
            <w:r>
              <w:rPr>
                <w:color w:val="000000"/>
                <w:sz w:val="18"/>
                <w:szCs w:val="18"/>
              </w:rPr>
              <w:t>) Strategic Sourcing</w:t>
            </w:r>
          </w:p>
        </w:tc>
      </w:tr>
      <w:tr w:rsidR="00E47BAD" w14:paraId="7CEC38C5" w14:textId="486A4356" w:rsidTr="00E47BAD">
        <w:tc>
          <w:tcPr>
            <w:tcW w:w="1275" w:type="pct"/>
            <w:tcMar>
              <w:top w:w="100" w:type="dxa"/>
              <w:left w:w="100" w:type="dxa"/>
              <w:bottom w:w="100" w:type="dxa"/>
              <w:right w:w="100" w:type="dxa"/>
            </w:tcMar>
          </w:tcPr>
          <w:p w14:paraId="54CEAE00" w14:textId="7879E038" w:rsidR="00E47BAD" w:rsidRDefault="00E47BAD" w:rsidP="00E47BAD">
            <w:pPr>
              <w:widowControl w:val="0"/>
              <w:rPr>
                <w:color w:val="000000"/>
                <w:sz w:val="18"/>
                <w:szCs w:val="18"/>
              </w:rPr>
            </w:pPr>
            <w:r>
              <w:rPr>
                <w:color w:val="000000"/>
                <w:sz w:val="18"/>
                <w:szCs w:val="18"/>
              </w:rPr>
              <w:t>9) Economics</w:t>
            </w:r>
          </w:p>
        </w:tc>
        <w:tc>
          <w:tcPr>
            <w:tcW w:w="1216" w:type="pct"/>
            <w:tcMar>
              <w:top w:w="100" w:type="dxa"/>
              <w:left w:w="100" w:type="dxa"/>
              <w:bottom w:w="100" w:type="dxa"/>
              <w:right w:w="100" w:type="dxa"/>
            </w:tcMar>
          </w:tcPr>
          <w:p w14:paraId="17F62665" w14:textId="57EDC93E" w:rsidR="00E47BAD" w:rsidRDefault="00E47BAD" w:rsidP="00E47BAD">
            <w:pPr>
              <w:widowControl w:val="0"/>
              <w:rPr>
                <w:color w:val="000000"/>
                <w:sz w:val="18"/>
                <w:szCs w:val="18"/>
              </w:rPr>
            </w:pPr>
            <w:r>
              <w:rPr>
                <w:color w:val="000000"/>
                <w:sz w:val="18"/>
                <w:szCs w:val="18"/>
              </w:rPr>
              <w:t>19) SQL</w:t>
            </w:r>
          </w:p>
        </w:tc>
        <w:tc>
          <w:tcPr>
            <w:tcW w:w="1254" w:type="pct"/>
            <w:tcMar>
              <w:top w:w="100" w:type="dxa"/>
              <w:left w:w="100" w:type="dxa"/>
              <w:bottom w:w="100" w:type="dxa"/>
              <w:right w:w="100" w:type="dxa"/>
            </w:tcMar>
          </w:tcPr>
          <w:p w14:paraId="592BB5D9" w14:textId="08B25BB1"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29) HTML5</w:t>
            </w:r>
          </w:p>
        </w:tc>
        <w:tc>
          <w:tcPr>
            <w:tcW w:w="1254" w:type="pct"/>
          </w:tcPr>
          <w:p w14:paraId="2FA61E46" w14:textId="4A606859"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9</w:t>
            </w:r>
            <w:r>
              <w:rPr>
                <w:color w:val="000000"/>
                <w:sz w:val="18"/>
                <w:szCs w:val="18"/>
              </w:rPr>
              <w:t>) Project Management</w:t>
            </w:r>
          </w:p>
        </w:tc>
      </w:tr>
      <w:tr w:rsidR="00E47BAD" w14:paraId="24189CA0" w14:textId="4DF5A396" w:rsidTr="00E47BAD">
        <w:tc>
          <w:tcPr>
            <w:tcW w:w="1275" w:type="pct"/>
            <w:tcMar>
              <w:top w:w="100" w:type="dxa"/>
              <w:left w:w="100" w:type="dxa"/>
              <w:bottom w:w="100" w:type="dxa"/>
              <w:right w:w="100" w:type="dxa"/>
            </w:tcMar>
          </w:tcPr>
          <w:p w14:paraId="0D4ACFD6" w14:textId="3D3FD745" w:rsidR="00E47BAD" w:rsidRDefault="00E47BAD" w:rsidP="00E47BAD">
            <w:pPr>
              <w:widowControl w:val="0"/>
              <w:rPr>
                <w:color w:val="000000"/>
                <w:sz w:val="18"/>
                <w:szCs w:val="18"/>
              </w:rPr>
            </w:pPr>
            <w:r>
              <w:rPr>
                <w:color w:val="000000"/>
                <w:sz w:val="18"/>
                <w:szCs w:val="18"/>
              </w:rPr>
              <w:t>10) Strategy</w:t>
            </w:r>
          </w:p>
        </w:tc>
        <w:tc>
          <w:tcPr>
            <w:tcW w:w="1216" w:type="pct"/>
            <w:tcMar>
              <w:top w:w="100" w:type="dxa"/>
              <w:left w:w="100" w:type="dxa"/>
              <w:bottom w:w="100" w:type="dxa"/>
              <w:right w:w="100" w:type="dxa"/>
            </w:tcMar>
          </w:tcPr>
          <w:p w14:paraId="0A13F85F" w14:textId="584E33DA" w:rsidR="00E47BAD" w:rsidRDefault="00E47BAD" w:rsidP="00E47BAD">
            <w:pPr>
              <w:widowControl w:val="0"/>
              <w:rPr>
                <w:color w:val="000000"/>
                <w:sz w:val="18"/>
                <w:szCs w:val="18"/>
              </w:rPr>
            </w:pPr>
            <w:r>
              <w:rPr>
                <w:color w:val="000000"/>
                <w:sz w:val="18"/>
                <w:szCs w:val="18"/>
              </w:rPr>
              <w:t>20) Neo4J (Graph Analytics)</w:t>
            </w:r>
          </w:p>
        </w:tc>
        <w:tc>
          <w:tcPr>
            <w:tcW w:w="1254" w:type="pct"/>
            <w:tcMar>
              <w:top w:w="100" w:type="dxa"/>
              <w:left w:w="100" w:type="dxa"/>
              <w:bottom w:w="100" w:type="dxa"/>
              <w:right w:w="100" w:type="dxa"/>
            </w:tcMar>
          </w:tcPr>
          <w:p w14:paraId="3B2C0DC2" w14:textId="3D74576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30) PHP</w:t>
            </w:r>
          </w:p>
        </w:tc>
        <w:tc>
          <w:tcPr>
            <w:tcW w:w="1254" w:type="pct"/>
          </w:tcPr>
          <w:p w14:paraId="63919106" w14:textId="2DED55AE" w:rsidR="00E47BAD" w:rsidRDefault="00960B61" w:rsidP="00E47BAD">
            <w:pPr>
              <w:widowControl w:val="0"/>
              <w:pBdr>
                <w:top w:val="nil"/>
                <w:left w:val="nil"/>
                <w:bottom w:val="nil"/>
                <w:right w:val="nil"/>
                <w:between w:val="nil"/>
              </w:pBdr>
              <w:rPr>
                <w:color w:val="000000"/>
                <w:sz w:val="18"/>
                <w:szCs w:val="18"/>
              </w:rPr>
            </w:pPr>
            <w:r>
              <w:rPr>
                <w:color w:val="000000"/>
                <w:sz w:val="18"/>
                <w:szCs w:val="18"/>
              </w:rPr>
              <w:t>40</w:t>
            </w:r>
            <w:r w:rsidR="00E47BAD">
              <w:rPr>
                <w:color w:val="000000"/>
                <w:sz w:val="18"/>
                <w:szCs w:val="18"/>
              </w:rPr>
              <w:t>) Process Improvement</w:t>
            </w:r>
          </w:p>
        </w:tc>
      </w:tr>
    </w:tbl>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lastRenderedPageBreak/>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3"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4"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5" w:history="1">
        <w:r w:rsidRPr="0068732B">
          <w:rPr>
            <w:rStyle w:val="Hyperlink"/>
            <w:sz w:val="18"/>
            <w:szCs w:val="18"/>
          </w:rPr>
          <w:t>https://medium.com/analytics-vidhya/logistics-center-of-gravity-analysis-in-python-a21ad034f84</w:t>
        </w:r>
      </w:hyperlink>
    </w:p>
    <w:sectPr w:rsidR="00746BEE" w:rsidRPr="00A13992">
      <w:footerReference w:type="even" r:id="rId16"/>
      <w:footerReference w:type="first" r:id="rId1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8769A" w14:textId="77777777" w:rsidR="007969A0" w:rsidRDefault="007969A0" w:rsidP="00A94204">
      <w:pPr>
        <w:spacing w:line="240" w:lineRule="auto"/>
      </w:pPr>
      <w:r>
        <w:separator/>
      </w:r>
    </w:p>
  </w:endnote>
  <w:endnote w:type="continuationSeparator" w:id="0">
    <w:p w14:paraId="20A18538" w14:textId="77777777" w:rsidR="007969A0" w:rsidRDefault="007969A0" w:rsidP="00A94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D0145" w14:textId="7EF42912" w:rsidR="00A94204" w:rsidRDefault="00A94204">
    <w:pPr>
      <w:pStyle w:val="Footer"/>
    </w:pPr>
    <w:r>
      <w:rPr>
        <w:noProof/>
      </w:rPr>
      <mc:AlternateContent>
        <mc:Choice Requires="wps">
          <w:drawing>
            <wp:anchor distT="0" distB="0" distL="0" distR="0" simplePos="0" relativeHeight="251659264" behindDoc="0" locked="0" layoutInCell="1" allowOverlap="1" wp14:anchorId="77D8A094" wp14:editId="55369AC3">
              <wp:simplePos x="635" y="635"/>
              <wp:positionH relativeFrom="page">
                <wp:align>left</wp:align>
              </wp:positionH>
              <wp:positionV relativeFrom="page">
                <wp:align>bottom</wp:align>
              </wp:positionV>
              <wp:extent cx="1618615" cy="368935"/>
              <wp:effectExtent l="0" t="0" r="635" b="0"/>
              <wp:wrapNone/>
              <wp:docPr id="1014104866"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8615" cy="368935"/>
                      </a:xfrm>
                      <a:prstGeom prst="rect">
                        <a:avLst/>
                      </a:prstGeom>
                      <a:noFill/>
                      <a:ln>
                        <a:noFill/>
                      </a:ln>
                    </wps:spPr>
                    <wps:txbx>
                      <w:txbxContent>
                        <w:p w14:paraId="5104E400" w14:textId="43ABA273" w:rsidR="00A94204" w:rsidRPr="00A94204" w:rsidRDefault="00A94204" w:rsidP="00A94204">
                          <w:pPr>
                            <w:rPr>
                              <w:rFonts w:ascii="Calibri" w:eastAsia="Calibri" w:hAnsi="Calibri" w:cs="Calibri"/>
                              <w:noProof/>
                              <w:color w:val="000000"/>
                              <w:sz w:val="20"/>
                              <w:szCs w:val="20"/>
                            </w:rPr>
                          </w:pPr>
                          <w:r w:rsidRPr="00A94204">
                            <w:rPr>
                              <w:rFonts w:ascii="Calibri" w:eastAsia="Calibri" w:hAnsi="Calibri" w:cs="Calibri"/>
                              <w:noProof/>
                              <w:color w:val="000000"/>
                              <w:sz w:val="20"/>
                              <w:szCs w:val="20"/>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D8A094" id="_x0000_t202" coordsize="21600,21600" o:spt="202" path="m,l,21600r21600,l21600,xe">
              <v:stroke joinstyle="miter"/>
              <v:path gradientshapeok="t" o:connecttype="rect"/>
            </v:shapetype>
            <v:shape id="Text Box 2" o:spid="_x0000_s1026" type="#_x0000_t202" alt="Classification: Confidential" style="position:absolute;margin-left:0;margin-top:0;width:127.4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" filled="f" stroked="f">
              <v:textbox style="mso-fit-shape-to-text:t" inset="20pt,0,0,15pt">
                <w:txbxContent>
                  <w:p w14:paraId="5104E400" w14:textId="43ABA273" w:rsidR="00A94204" w:rsidRPr="00A94204" w:rsidRDefault="00A94204" w:rsidP="00A94204">
                    <w:pPr>
                      <w:rPr>
                        <w:rFonts w:ascii="Calibri" w:eastAsia="Calibri" w:hAnsi="Calibri" w:cs="Calibri"/>
                        <w:noProof/>
                        <w:color w:val="000000"/>
                        <w:sz w:val="20"/>
                        <w:szCs w:val="20"/>
                      </w:rPr>
                    </w:pPr>
                    <w:r w:rsidRPr="00A94204">
                      <w:rPr>
                        <w:rFonts w:ascii="Calibri" w:eastAsia="Calibri" w:hAnsi="Calibri" w:cs="Calibri"/>
                        <w:noProof/>
                        <w:color w:val="000000"/>
                        <w:sz w:val="20"/>
                        <w:szCs w:val="20"/>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48F95" w14:textId="3DCFE774" w:rsidR="00A94204" w:rsidRDefault="00A94204">
    <w:pPr>
      <w:pStyle w:val="Footer"/>
    </w:pPr>
    <w:r>
      <w:rPr>
        <w:noProof/>
      </w:rPr>
      <mc:AlternateContent>
        <mc:Choice Requires="wps">
          <w:drawing>
            <wp:anchor distT="0" distB="0" distL="0" distR="0" simplePos="0" relativeHeight="251658240" behindDoc="0" locked="0" layoutInCell="1" allowOverlap="1" wp14:anchorId="6BEF2674" wp14:editId="1847B332">
              <wp:simplePos x="635" y="635"/>
              <wp:positionH relativeFrom="page">
                <wp:align>left</wp:align>
              </wp:positionH>
              <wp:positionV relativeFrom="page">
                <wp:align>bottom</wp:align>
              </wp:positionV>
              <wp:extent cx="1618615" cy="368935"/>
              <wp:effectExtent l="0" t="0" r="635" b="0"/>
              <wp:wrapNone/>
              <wp:docPr id="1400726720"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8615" cy="368935"/>
                      </a:xfrm>
                      <a:prstGeom prst="rect">
                        <a:avLst/>
                      </a:prstGeom>
                      <a:noFill/>
                      <a:ln>
                        <a:noFill/>
                      </a:ln>
                    </wps:spPr>
                    <wps:txbx>
                      <w:txbxContent>
                        <w:p w14:paraId="161AC4F5" w14:textId="1C02A4ED" w:rsidR="00A94204" w:rsidRPr="00A94204" w:rsidRDefault="00A94204" w:rsidP="00A94204">
                          <w:pPr>
                            <w:rPr>
                              <w:rFonts w:ascii="Calibri" w:eastAsia="Calibri" w:hAnsi="Calibri" w:cs="Calibri"/>
                              <w:noProof/>
                              <w:color w:val="000000"/>
                              <w:sz w:val="20"/>
                              <w:szCs w:val="20"/>
                            </w:rPr>
                          </w:pPr>
                          <w:r w:rsidRPr="00A94204">
                            <w:rPr>
                              <w:rFonts w:ascii="Calibri" w:eastAsia="Calibri" w:hAnsi="Calibri" w:cs="Calibri"/>
                              <w:noProof/>
                              <w:color w:val="000000"/>
                              <w:sz w:val="20"/>
                              <w:szCs w:val="20"/>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EF2674" id="_x0000_t202" coordsize="21600,21600" o:spt="202" path="m,l,21600r21600,l21600,xe">
              <v:stroke joinstyle="miter"/>
              <v:path gradientshapeok="t" o:connecttype="rect"/>
            </v:shapetype>
            <v:shape id="Text Box 1" o:spid="_x0000_s1027" type="#_x0000_t202" alt="Classification: Confidential" style="position:absolute;margin-left:0;margin-top:0;width:127.4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" filled="f" stroked="f">
              <v:textbox style="mso-fit-shape-to-text:t" inset="20pt,0,0,15pt">
                <w:txbxContent>
                  <w:p w14:paraId="161AC4F5" w14:textId="1C02A4ED" w:rsidR="00A94204" w:rsidRPr="00A94204" w:rsidRDefault="00A94204" w:rsidP="00A94204">
                    <w:pPr>
                      <w:rPr>
                        <w:rFonts w:ascii="Calibri" w:eastAsia="Calibri" w:hAnsi="Calibri" w:cs="Calibri"/>
                        <w:noProof/>
                        <w:color w:val="000000"/>
                        <w:sz w:val="20"/>
                        <w:szCs w:val="20"/>
                      </w:rPr>
                    </w:pPr>
                    <w:r w:rsidRPr="00A94204">
                      <w:rPr>
                        <w:rFonts w:ascii="Calibri" w:eastAsia="Calibri" w:hAnsi="Calibri" w:cs="Calibri"/>
                        <w:noProof/>
                        <w:color w:val="000000"/>
                        <w:sz w:val="20"/>
                        <w:szCs w:val="20"/>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39186" w14:textId="77777777" w:rsidR="007969A0" w:rsidRDefault="007969A0" w:rsidP="00A94204">
      <w:pPr>
        <w:spacing w:line="240" w:lineRule="auto"/>
      </w:pPr>
      <w:r>
        <w:separator/>
      </w:r>
    </w:p>
  </w:footnote>
  <w:footnote w:type="continuationSeparator" w:id="0">
    <w:p w14:paraId="5B3B59E9" w14:textId="77777777" w:rsidR="007969A0" w:rsidRDefault="007969A0" w:rsidP="00A94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C53CB"/>
    <w:rsid w:val="001F39C7"/>
    <w:rsid w:val="00267CA5"/>
    <w:rsid w:val="002E2DF6"/>
    <w:rsid w:val="00345009"/>
    <w:rsid w:val="00364277"/>
    <w:rsid w:val="00371B4F"/>
    <w:rsid w:val="003C1C97"/>
    <w:rsid w:val="0041360E"/>
    <w:rsid w:val="00444644"/>
    <w:rsid w:val="00453B70"/>
    <w:rsid w:val="00472E1F"/>
    <w:rsid w:val="00492841"/>
    <w:rsid w:val="004E7AF1"/>
    <w:rsid w:val="004F4489"/>
    <w:rsid w:val="00532C2D"/>
    <w:rsid w:val="0055127B"/>
    <w:rsid w:val="00551345"/>
    <w:rsid w:val="00552783"/>
    <w:rsid w:val="00587722"/>
    <w:rsid w:val="005A47F8"/>
    <w:rsid w:val="00673567"/>
    <w:rsid w:val="00746BEE"/>
    <w:rsid w:val="00756371"/>
    <w:rsid w:val="0079198B"/>
    <w:rsid w:val="007969A0"/>
    <w:rsid w:val="008116F0"/>
    <w:rsid w:val="008863DC"/>
    <w:rsid w:val="00903D13"/>
    <w:rsid w:val="009444A4"/>
    <w:rsid w:val="0094472E"/>
    <w:rsid w:val="00960B61"/>
    <w:rsid w:val="009649CD"/>
    <w:rsid w:val="00966802"/>
    <w:rsid w:val="00980CBC"/>
    <w:rsid w:val="00984711"/>
    <w:rsid w:val="009B589C"/>
    <w:rsid w:val="009C6EDF"/>
    <w:rsid w:val="009E2DFD"/>
    <w:rsid w:val="00A13992"/>
    <w:rsid w:val="00A36714"/>
    <w:rsid w:val="00A94204"/>
    <w:rsid w:val="00A963B7"/>
    <w:rsid w:val="00AC06D6"/>
    <w:rsid w:val="00B1046E"/>
    <w:rsid w:val="00B16C05"/>
    <w:rsid w:val="00B50F44"/>
    <w:rsid w:val="00CA0AA8"/>
    <w:rsid w:val="00CA4331"/>
    <w:rsid w:val="00CA5DD5"/>
    <w:rsid w:val="00D055BC"/>
    <w:rsid w:val="00D27F97"/>
    <w:rsid w:val="00DA7CC3"/>
    <w:rsid w:val="00DD0D2D"/>
    <w:rsid w:val="00DF5BD5"/>
    <w:rsid w:val="00E2296A"/>
    <w:rsid w:val="00E41009"/>
    <w:rsid w:val="00E47BAD"/>
    <w:rsid w:val="00EF5E72"/>
    <w:rsid w:val="00EF7E12"/>
    <w:rsid w:val="00F8566F"/>
    <w:rsid w:val="00FB1571"/>
    <w:rsid w:val="00FB5C85"/>
    <w:rsid w:val="00FC3AEF"/>
    <w:rsid w:val="00FD385D"/>
    <w:rsid w:val="00FF4F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 w:type="paragraph" w:styleId="Footer">
    <w:name w:val="footer"/>
    <w:basedOn w:val="Normal"/>
    <w:link w:val="FooterChar"/>
    <w:uiPriority w:val="99"/>
    <w:unhideWhenUsed/>
    <w:rsid w:val="00A94204"/>
    <w:pPr>
      <w:tabs>
        <w:tab w:val="center" w:pos="4513"/>
        <w:tab w:val="right" w:pos="9026"/>
      </w:tabs>
      <w:spacing w:line="240" w:lineRule="auto"/>
    </w:pPr>
  </w:style>
  <w:style w:type="character" w:customStyle="1" w:styleId="FooterChar">
    <w:name w:val="Footer Char"/>
    <w:basedOn w:val="DefaultParagraphFont"/>
    <w:link w:val="Footer"/>
    <w:uiPriority w:val="99"/>
    <w:rsid w:val="00A94204"/>
  </w:style>
  <w:style w:type="paragraph" w:styleId="Header">
    <w:name w:val="header"/>
    <w:basedOn w:val="Normal"/>
    <w:link w:val="HeaderChar"/>
    <w:uiPriority w:val="99"/>
    <w:unhideWhenUsed/>
    <w:rsid w:val="00A94204"/>
    <w:pPr>
      <w:tabs>
        <w:tab w:val="center" w:pos="4513"/>
        <w:tab w:val="right" w:pos="9026"/>
      </w:tabs>
      <w:spacing w:line="240" w:lineRule="auto"/>
    </w:pPr>
  </w:style>
  <w:style w:type="character" w:customStyle="1" w:styleId="HeaderChar">
    <w:name w:val="Header Char"/>
    <w:basedOn w:val="DefaultParagraphFont"/>
    <w:link w:val="Header"/>
    <w:uiPriority w:val="99"/>
    <w:rsid w:val="00A9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atadriveninvestor/ai-biases-and-independent-variables-d8bc8f6e4db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bakcus.com/directory/victor-angelo-blancadas-blo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ctorangeloblancada.github.io/blog.html" TargetMode="External"/><Relationship Id="rId5" Type="http://schemas.openxmlformats.org/officeDocument/2006/relationships/settings" Target="settings.xml"/><Relationship Id="rId15" Type="http://schemas.openxmlformats.org/officeDocument/2006/relationships/hyperlink" Target="https://medium.com/analytics-vidhya/logistics-center-of-gravity-analysis-in-python-a21ad034f84" TargetMode="External"/><Relationship Id="rId10" Type="http://schemas.openxmlformats.org/officeDocument/2006/relationships/hyperlink" Target="https://www.scmp.com/magazines/post-magazine/article/2135277/instagram-reveals-hong-kongs-chinese-new-year-winners-an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victorangeloblancada.github.io" TargetMode="External"/><Relationship Id="rId14" Type="http://schemas.openxmlformats.org/officeDocument/2006/relationships/hyperlink" Target="https://medium.com/datadriveninvestor/malcolm-gladwells-10-000-hours-artificial-intelligence-and-the-democratization-of-expertise-405dd3a3fa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51</cp:revision>
  <cp:lastPrinted>2023-08-20T12:40:00Z</cp:lastPrinted>
  <dcterms:created xsi:type="dcterms:W3CDTF">2025-09-22T09:45:00Z</dcterms:created>
  <dcterms:modified xsi:type="dcterms:W3CDTF">2025-09-23T02:35:00Z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537d64c0,3c720322,40a470de</vt:lpwstr>
  </property>
  <property fmtid="{D5CDD505-2E9C-101B-9397-08002B2CF9AE}" pid="3" name="ClassificationContentMarkingFooterFontProps">
    <vt:lpwstr>#000000,10,Calibri</vt:lpwstr>
  </property>
  <property fmtid="{D5CDD505-2E9C-101B-9397-08002B2CF9AE}" pid="4" name="ClassificationContentMarkingFooterText">
    <vt:lpwstr>Classification: Confidential</vt:lpwstr>
  </property>
  <property fmtid="{D5CDD505-2E9C-101B-9397-08002B2CF9AE}" pid="5" name="MSIP_Label_b814e8bd-8835-4321-b7cc-2751ed18cf11_Enabled">
    <vt:lpwstr>true</vt:lpwstr>
  </property>
  <property fmtid="{D5CDD505-2E9C-101B-9397-08002B2CF9AE}" pid="6" name="MSIP_Label_b814e8bd-8835-4321-b7cc-2751ed18cf11_SetDate">
    <vt:lpwstr>2025-09-22T09:44:41Z</vt:lpwstr>
  </property>
  <property fmtid="{D5CDD505-2E9C-101B-9397-08002B2CF9AE}" pid="7" name="MSIP_Label_b814e8bd-8835-4321-b7cc-2751ed18cf11_Method">
    <vt:lpwstr>Privileged</vt:lpwstr>
  </property>
  <property fmtid="{D5CDD505-2E9C-101B-9397-08002B2CF9AE}" pid="8" name="MSIP_Label_b814e8bd-8835-4321-b7cc-2751ed18cf11_Name">
    <vt:lpwstr>Confidential</vt:lpwstr>
  </property>
  <property fmtid="{D5CDD505-2E9C-101B-9397-08002B2CF9AE}" pid="9" name="MSIP_Label_b814e8bd-8835-4321-b7cc-2751ed18cf11_SiteId">
    <vt:lpwstr>05d75c05-fa1a-42e7-9cf1-eb416c396f2d</vt:lpwstr>
  </property>
  <property fmtid="{D5CDD505-2E9C-101B-9397-08002B2CF9AE}" pid="10" name="MSIP_Label_b814e8bd-8835-4321-b7cc-2751ed18cf11_ActionId">
    <vt:lpwstr>65376e27-12c1-46dc-8571-ddbea46977c1</vt:lpwstr>
  </property>
  <property fmtid="{D5CDD505-2E9C-101B-9397-08002B2CF9AE}" pid="11" name="MSIP_Label_b814e8bd-8835-4321-b7cc-2751ed18cf11_ContentBits">
    <vt:lpwstr>2</vt:lpwstr>
  </property>
  <property fmtid="{D5CDD505-2E9C-101B-9397-08002B2CF9AE}" pid="12" name="MSIP_Label_b814e8bd-8835-4321-b7cc-2751ed18cf11_Tag">
    <vt:lpwstr>10, 0, 1, 1</vt:lpwstr>
  </property>
</Properties>
</file>