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0AA1" w14:textId="77777777" w:rsidR="00EB216A" w:rsidRPr="00EB216A" w:rsidRDefault="00EB216A" w:rsidP="00EB216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216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Victor Angelo Blancada</w:t>
      </w:r>
    </w:p>
    <w:p w14:paraId="15039B5B" w14:textId="77777777" w:rsidR="00EB216A" w:rsidRPr="00EB216A" w:rsidRDefault="00300F47" w:rsidP="00EB216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B216A" w:rsidRPr="00EB216A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naturalproblemsolver@gmail.com</w:t>
        </w:r>
      </w:hyperlink>
      <w:r w:rsidR="00EB216A" w:rsidRPr="00EB216A">
        <w:rPr>
          <w:rFonts w:ascii="Arial" w:eastAsia="Times New Roman" w:hAnsi="Arial" w:cs="Arial"/>
          <w:color w:val="000000"/>
          <w:sz w:val="18"/>
          <w:szCs w:val="18"/>
        </w:rPr>
        <w:t xml:space="preserve"> | </w:t>
      </w:r>
      <w:hyperlink r:id="rId7" w:history="1">
        <w:r w:rsidR="00EB216A" w:rsidRPr="00EB216A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https://victorangeloblancada.github.io</w:t>
        </w:r>
      </w:hyperlink>
    </w:p>
    <w:p w14:paraId="466BB5DE" w14:textId="77777777" w:rsidR="00EB216A" w:rsidRPr="00EB216A" w:rsidRDefault="00EB216A" w:rsidP="00EB216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216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</w:t>
      </w:r>
    </w:p>
    <w:p w14:paraId="2D2CEE40" w14:textId="77777777" w:rsidR="00EB216A" w:rsidRPr="00EB216A" w:rsidRDefault="00EB216A" w:rsidP="00EB216A">
      <w:pPr>
        <w:spacing w:before="1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16A">
        <w:rPr>
          <w:rFonts w:ascii="Arial" w:eastAsia="Times New Roman" w:hAnsi="Arial" w:cs="Arial"/>
          <w:b/>
          <w:bCs/>
          <w:color w:val="000000"/>
        </w:rPr>
        <w:t>Li &amp; Fung</w:t>
      </w:r>
    </w:p>
    <w:p w14:paraId="2FBCD69B" w14:textId="77777777" w:rsidR="00EB216A" w:rsidRPr="00EB216A" w:rsidRDefault="00EB216A" w:rsidP="00EB216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16A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 Science Manager, Global Supply Chain Analytics (Hong Kong, China, 2019-Present)</w:t>
      </w:r>
    </w:p>
    <w:p w14:paraId="7A81CB7A" w14:textId="77777777" w:rsidR="00EB216A" w:rsidRPr="00EB216A" w:rsidRDefault="00EB216A" w:rsidP="00EB216A">
      <w:pPr>
        <w:numPr>
          <w:ilvl w:val="0"/>
          <w:numId w:val="1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Responsible for improving the efficiency of Li &amp; Fung’s global supply chain by deploying self-service data science tools.</w:t>
      </w:r>
    </w:p>
    <w:p w14:paraId="6067F8FC" w14:textId="77777777" w:rsidR="00EB216A" w:rsidRPr="00EB216A" w:rsidRDefault="00EB216A" w:rsidP="00EB216A">
      <w:pPr>
        <w:numPr>
          <w:ilvl w:val="0"/>
          <w:numId w:val="1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Automated address cleansing by developing a deep learning seq2seq model that extracts standardized address components from unstructured customer address inputs.</w:t>
      </w:r>
    </w:p>
    <w:p w14:paraId="0FC7CA85" w14:textId="77777777" w:rsidR="00EB216A" w:rsidRPr="00EB216A" w:rsidRDefault="00EB216A" w:rsidP="00EB216A">
      <w:pPr>
        <w:numPr>
          <w:ilvl w:val="0"/>
          <w:numId w:val="1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Improved labor and space requirements planning by creating an SKU-level inventory prediction system for seasonal SKUs. The system uses K-Shape clustering to combine SKUs based on the shapes of their inventory curves before fitting regression models for each cluster.</w:t>
      </w:r>
    </w:p>
    <w:p w14:paraId="7EB1042A" w14:textId="77777777" w:rsidR="00EB216A" w:rsidRPr="00EB216A" w:rsidRDefault="00EB216A" w:rsidP="00EB216A">
      <w:pPr>
        <w:spacing w:before="1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16A">
        <w:rPr>
          <w:rFonts w:ascii="Arial" w:eastAsia="Times New Roman" w:hAnsi="Arial" w:cs="Arial"/>
          <w:b/>
          <w:bCs/>
          <w:color w:val="000000"/>
        </w:rPr>
        <w:t>Publicis Worldwide</w:t>
      </w:r>
    </w:p>
    <w:p w14:paraId="67F9B3C5" w14:textId="77777777" w:rsidR="00EB216A" w:rsidRPr="00EB216A" w:rsidRDefault="00EB216A" w:rsidP="00EB216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16A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 Lead, Hong Kong and Greater China (Hong Kong, China, 2017-2019)</w:t>
      </w:r>
    </w:p>
    <w:p w14:paraId="717277C9" w14:textId="77777777" w:rsidR="00EB216A" w:rsidRPr="00EB216A" w:rsidRDefault="00EB216A" w:rsidP="00EB216A">
      <w:pPr>
        <w:numPr>
          <w:ilvl w:val="0"/>
          <w:numId w:val="2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Managed the data team to drive complex data analysis and insight across multiple client engagements while building the analytics proposition of Publicis for Hong Kong and Greater China.</w:t>
      </w:r>
    </w:p>
    <w:p w14:paraId="4F6A5773" w14:textId="77777777" w:rsidR="00EB216A" w:rsidRPr="00EB216A" w:rsidRDefault="00EB216A" w:rsidP="00EB216A">
      <w:pPr>
        <w:numPr>
          <w:ilvl w:val="0"/>
          <w:numId w:val="2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Created a bag-of-words sentiment scoring NLP (natural language processing) model for mixed English and Cantonese text that was used across different social listening and customer feedback analysis projects.</w:t>
      </w:r>
    </w:p>
    <w:p w14:paraId="3DA9B350" w14:textId="77777777" w:rsidR="00EB216A" w:rsidRPr="00EB216A" w:rsidRDefault="00EB216A" w:rsidP="00EB216A">
      <w:pPr>
        <w:numPr>
          <w:ilvl w:val="0"/>
          <w:numId w:val="2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Improved user engagement for a client's chatbot by applying latent Dirichlet allocation on chat logs to identify topics of interest for users.</w:t>
      </w:r>
    </w:p>
    <w:p w14:paraId="3250EA6A" w14:textId="77777777" w:rsidR="00EB216A" w:rsidRPr="00EB216A" w:rsidRDefault="00EB216A" w:rsidP="00EB216A">
      <w:pPr>
        <w:spacing w:before="1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16A">
        <w:rPr>
          <w:rFonts w:ascii="Arial" w:eastAsia="Times New Roman" w:hAnsi="Arial" w:cs="Arial"/>
          <w:b/>
          <w:bCs/>
          <w:color w:val="000000"/>
        </w:rPr>
        <w:t xml:space="preserve">IPG </w:t>
      </w:r>
      <w:proofErr w:type="spellStart"/>
      <w:r w:rsidRPr="00EB216A">
        <w:rPr>
          <w:rFonts w:ascii="Arial" w:eastAsia="Times New Roman" w:hAnsi="Arial" w:cs="Arial"/>
          <w:b/>
          <w:bCs/>
          <w:color w:val="000000"/>
        </w:rPr>
        <w:t>Mediabrands</w:t>
      </w:r>
      <w:proofErr w:type="spellEnd"/>
    </w:p>
    <w:p w14:paraId="653DC2FE" w14:textId="77777777" w:rsidR="00EB216A" w:rsidRPr="00EB216A" w:rsidRDefault="00EB216A" w:rsidP="00EB216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16A">
        <w:rPr>
          <w:rFonts w:ascii="Arial" w:eastAsia="Times New Roman" w:hAnsi="Arial" w:cs="Arial"/>
          <w:b/>
          <w:bCs/>
          <w:color w:val="000000"/>
          <w:sz w:val="20"/>
          <w:szCs w:val="20"/>
        </w:rPr>
        <w:t>Analytics Technology Manager, Manila Global Modeling Center (Philippines, 2015-2017)</w:t>
      </w:r>
    </w:p>
    <w:p w14:paraId="0D6E65FD" w14:textId="77777777" w:rsidR="00EB216A" w:rsidRPr="00EB216A" w:rsidRDefault="00EB216A" w:rsidP="00EB216A">
      <w:pPr>
        <w:numPr>
          <w:ilvl w:val="0"/>
          <w:numId w:val="3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 xml:space="preserve">Built and managed the global predictive modeling hub in Manila that supported the analytics needs of markets across IPG </w:t>
      </w:r>
      <w:proofErr w:type="spellStart"/>
      <w:r w:rsidRPr="00EB216A">
        <w:rPr>
          <w:rFonts w:ascii="Arial" w:eastAsia="Times New Roman" w:hAnsi="Arial" w:cs="Arial"/>
          <w:color w:val="000000"/>
          <w:sz w:val="18"/>
          <w:szCs w:val="18"/>
        </w:rPr>
        <w:t>Mediabrands</w:t>
      </w:r>
      <w:proofErr w:type="spellEnd"/>
      <w:r w:rsidRPr="00EB216A">
        <w:rPr>
          <w:rFonts w:ascii="Arial" w:eastAsia="Times New Roman" w:hAnsi="Arial" w:cs="Arial"/>
          <w:color w:val="000000"/>
          <w:sz w:val="18"/>
          <w:szCs w:val="18"/>
        </w:rPr>
        <w:t>' global footprint. </w:t>
      </w:r>
    </w:p>
    <w:p w14:paraId="5F4B5AF9" w14:textId="77777777" w:rsidR="00EB216A" w:rsidRPr="00EB216A" w:rsidRDefault="00EB216A" w:rsidP="00EB216A">
      <w:pPr>
        <w:numPr>
          <w:ilvl w:val="0"/>
          <w:numId w:val="3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Used Markov Chain Monte Carlo models to measure the effectiveness of advertising spending on client KPIs. Successfully predicted the results of the 2016 Philippine election using a Markov Chain Monte Carlo model created for a client political party.</w:t>
      </w:r>
    </w:p>
    <w:p w14:paraId="68EDE7E8" w14:textId="77777777" w:rsidR="00EB216A" w:rsidRPr="00EB216A" w:rsidRDefault="00EB216A" w:rsidP="00EB216A">
      <w:pPr>
        <w:numPr>
          <w:ilvl w:val="0"/>
          <w:numId w:val="3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 xml:space="preserve">Developed a marketing spend optimization platform that automatically determines the optimal media schedule across channels and days by applying </w:t>
      </w:r>
      <w:proofErr w:type="spellStart"/>
      <w:r w:rsidRPr="00EB216A">
        <w:rPr>
          <w:rFonts w:ascii="Arial" w:eastAsia="Times New Roman" w:hAnsi="Arial" w:cs="Arial"/>
          <w:color w:val="000000"/>
          <w:sz w:val="18"/>
          <w:szCs w:val="18"/>
        </w:rPr>
        <w:t>COByLA</w:t>
      </w:r>
      <w:proofErr w:type="spellEnd"/>
      <w:r w:rsidRPr="00EB216A">
        <w:rPr>
          <w:rFonts w:ascii="Arial" w:eastAsia="Times New Roman" w:hAnsi="Arial" w:cs="Arial"/>
          <w:color w:val="000000"/>
          <w:sz w:val="18"/>
          <w:szCs w:val="18"/>
        </w:rPr>
        <w:t xml:space="preserve"> (constrained optimization by linear approximation) on marketing mix models.</w:t>
      </w:r>
    </w:p>
    <w:p w14:paraId="09E6AD3D" w14:textId="77777777" w:rsidR="00EB216A" w:rsidRPr="00EB216A" w:rsidRDefault="00EB216A" w:rsidP="00EB216A">
      <w:pPr>
        <w:spacing w:before="1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16A">
        <w:rPr>
          <w:rFonts w:ascii="Arial" w:eastAsia="Times New Roman" w:hAnsi="Arial" w:cs="Arial"/>
          <w:b/>
          <w:bCs/>
          <w:color w:val="000000"/>
        </w:rPr>
        <w:t>Mitchell Madison Group</w:t>
      </w:r>
    </w:p>
    <w:p w14:paraId="7190BD99" w14:textId="77777777" w:rsidR="00EB216A" w:rsidRPr="00EB216A" w:rsidRDefault="00EB216A" w:rsidP="00EB216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16A">
        <w:rPr>
          <w:rFonts w:ascii="Arial" w:eastAsia="Times New Roman" w:hAnsi="Arial" w:cs="Arial"/>
          <w:b/>
          <w:bCs/>
          <w:color w:val="000000"/>
          <w:sz w:val="20"/>
          <w:szCs w:val="20"/>
        </w:rPr>
        <w:t>Business Analyst (Various Client Locations, 2014-2015)</w:t>
      </w:r>
    </w:p>
    <w:p w14:paraId="58C67883" w14:textId="77777777" w:rsidR="00EB216A" w:rsidRPr="00EB216A" w:rsidRDefault="00EB216A" w:rsidP="00EB216A">
      <w:pPr>
        <w:numPr>
          <w:ilvl w:val="0"/>
          <w:numId w:val="4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Assigned to work on-site on management consulting and analytics projects at client offices in North America.</w:t>
      </w:r>
    </w:p>
    <w:p w14:paraId="510A2303" w14:textId="77777777" w:rsidR="00EB216A" w:rsidRPr="00EB216A" w:rsidRDefault="00EB216A" w:rsidP="00EB216A">
      <w:pPr>
        <w:numPr>
          <w:ilvl w:val="0"/>
          <w:numId w:val="4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Directed the $400MM USD fiber network expansion project of a Fortune 500 telecommunications company by running a large-scale network optimization algorithm to determine the network layout that will maximize the expected revenue based on the predicted lifetime value of potential customers.</w:t>
      </w:r>
    </w:p>
    <w:p w14:paraId="0CEE19BD" w14:textId="77777777" w:rsidR="00EB216A" w:rsidRPr="00EB216A" w:rsidRDefault="00EB216A" w:rsidP="00EB216A">
      <w:pPr>
        <w:numPr>
          <w:ilvl w:val="0"/>
          <w:numId w:val="4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Generated $9MM in cost-savings for a US manufacturing company through on-site strategic sourcing and vendor contract renegotiation.</w:t>
      </w:r>
    </w:p>
    <w:p w14:paraId="255E0D80" w14:textId="77777777" w:rsidR="00EB216A" w:rsidRPr="00EB216A" w:rsidRDefault="00EB216A" w:rsidP="00EB216A">
      <w:pPr>
        <w:spacing w:before="1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216A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Educational Experience</w:t>
      </w:r>
    </w:p>
    <w:p w14:paraId="2438B6ED" w14:textId="77777777" w:rsidR="00EB216A" w:rsidRPr="00EB216A" w:rsidRDefault="00EB216A" w:rsidP="00EB216A">
      <w:pPr>
        <w:spacing w:before="1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16A">
        <w:rPr>
          <w:rFonts w:ascii="Arial" w:eastAsia="Times New Roman" w:hAnsi="Arial" w:cs="Arial"/>
          <w:b/>
          <w:bCs/>
          <w:color w:val="000000"/>
        </w:rPr>
        <w:t>University of the Philippines-Diliman</w:t>
      </w:r>
    </w:p>
    <w:p w14:paraId="2ECE6A41" w14:textId="77777777" w:rsidR="00EB216A" w:rsidRPr="00EB216A" w:rsidRDefault="00EB216A" w:rsidP="00EB216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16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Science in Industrial Engineering (Philippines, 2009-2014)</w:t>
      </w:r>
    </w:p>
    <w:p w14:paraId="3FCF1661" w14:textId="77777777" w:rsidR="00EB216A" w:rsidRPr="00EB216A" w:rsidRDefault="00EB216A" w:rsidP="00EB216A">
      <w:pPr>
        <w:numPr>
          <w:ilvl w:val="0"/>
          <w:numId w:val="5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 xml:space="preserve">Graduated </w:t>
      </w:r>
      <w:r w:rsidRPr="00EB216A">
        <w:rPr>
          <w:rFonts w:ascii="Arial" w:eastAsia="Times New Roman" w:hAnsi="Arial" w:cs="Arial"/>
          <w:i/>
          <w:iCs/>
          <w:color w:val="000000"/>
          <w:sz w:val="18"/>
          <w:szCs w:val="18"/>
        </w:rPr>
        <w:t>summa cum laude</w:t>
      </w:r>
      <w:r w:rsidRPr="00EB216A">
        <w:rPr>
          <w:rFonts w:ascii="Arial" w:eastAsia="Times New Roman" w:hAnsi="Arial" w:cs="Arial"/>
          <w:color w:val="000000"/>
          <w:sz w:val="18"/>
          <w:szCs w:val="18"/>
        </w:rPr>
        <w:t>, with a grade weighted average of 1.1 (US GPA equivalent is 3.9), the third highest in the university graduating class of 4,441 graduates </w:t>
      </w:r>
    </w:p>
    <w:p w14:paraId="069A6E1E" w14:textId="77777777" w:rsidR="00EB216A" w:rsidRPr="00EB216A" w:rsidRDefault="00EB216A" w:rsidP="00EB216A">
      <w:pPr>
        <w:numPr>
          <w:ilvl w:val="0"/>
          <w:numId w:val="5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Oblation Scholarship awardee, placing within the top fifty scorers out of 62,111 test takers in the University of the Philippines College Admissions Test</w:t>
      </w:r>
    </w:p>
    <w:p w14:paraId="6D7F376F" w14:textId="77777777" w:rsidR="00EB216A" w:rsidRPr="00EB216A" w:rsidRDefault="00EB216A" w:rsidP="00EB216A">
      <w:pPr>
        <w:numPr>
          <w:ilvl w:val="0"/>
          <w:numId w:val="5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National Champion, Operations Research Quiz Competition 2013 and 2014 sponsored by the Operations Research Society of the Philippines</w:t>
      </w:r>
    </w:p>
    <w:p w14:paraId="447E828D" w14:textId="77777777" w:rsidR="00EB216A" w:rsidRPr="00EB216A" w:rsidRDefault="00EB216A" w:rsidP="00EB216A">
      <w:pPr>
        <w:numPr>
          <w:ilvl w:val="0"/>
          <w:numId w:val="5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National Champion, Industrial Engineering Quiz Competition 2013 sponsored by the Philippine Institute of Industrial Engineers</w:t>
      </w:r>
    </w:p>
    <w:p w14:paraId="44634459" w14:textId="77777777" w:rsidR="00EB216A" w:rsidRPr="00EB216A" w:rsidRDefault="00EB216A" w:rsidP="00EB216A">
      <w:pPr>
        <w:numPr>
          <w:ilvl w:val="0"/>
          <w:numId w:val="5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National Finalist, 2013 Big Data Innovation Programming Contest sponsored by Trend Micro</w:t>
      </w:r>
    </w:p>
    <w:p w14:paraId="2F41DE1A" w14:textId="77777777" w:rsidR="00EB216A" w:rsidRPr="00EB216A" w:rsidRDefault="00EB216A" w:rsidP="00EB216A">
      <w:pPr>
        <w:numPr>
          <w:ilvl w:val="0"/>
          <w:numId w:val="5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 xml:space="preserve">Relevant coursework includes: Business Analytics and Data Mining, Information Systems, Computer Programming, Statistical Analysis, Probability and Statistics, Mathematical Methods, Stochastic Processes, Operations Research, </w:t>
      </w:r>
      <w:proofErr w:type="spellStart"/>
      <w:r w:rsidRPr="00EB216A">
        <w:rPr>
          <w:rFonts w:ascii="Arial" w:eastAsia="Times New Roman" w:hAnsi="Arial" w:cs="Arial"/>
          <w:color w:val="000000"/>
          <w:sz w:val="18"/>
          <w:szCs w:val="18"/>
        </w:rPr>
        <w:t>Technopreneurship</w:t>
      </w:r>
      <w:proofErr w:type="spellEnd"/>
    </w:p>
    <w:p w14:paraId="0CF26823" w14:textId="77777777" w:rsidR="00EB216A" w:rsidRPr="00EB216A" w:rsidRDefault="00EB216A" w:rsidP="00EB216A">
      <w:pPr>
        <w:spacing w:before="1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216A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Additional Honors and Awards</w:t>
      </w:r>
    </w:p>
    <w:p w14:paraId="4A91AE47" w14:textId="77777777" w:rsidR="00EB216A" w:rsidRPr="00EB216A" w:rsidRDefault="00EB216A" w:rsidP="00EB216A">
      <w:pPr>
        <w:numPr>
          <w:ilvl w:val="0"/>
          <w:numId w:val="6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98th percentile ranking on the global Bloomberg Aptitude Test</w:t>
      </w:r>
    </w:p>
    <w:p w14:paraId="51D7B009" w14:textId="77777777" w:rsidR="00EB216A" w:rsidRPr="00EB216A" w:rsidRDefault="00EB216A" w:rsidP="00EB216A">
      <w:pPr>
        <w:numPr>
          <w:ilvl w:val="0"/>
          <w:numId w:val="6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 xml:space="preserve">National Finalist, Indie Eng’g Engineering Competition 2012 sponsored by Tanging </w:t>
      </w:r>
      <w:proofErr w:type="spellStart"/>
      <w:r w:rsidRPr="00EB216A">
        <w:rPr>
          <w:rFonts w:ascii="Arial" w:eastAsia="Times New Roman" w:hAnsi="Arial" w:cs="Arial"/>
          <w:color w:val="000000"/>
          <w:sz w:val="18"/>
          <w:szCs w:val="18"/>
        </w:rPr>
        <w:t>Yaman</w:t>
      </w:r>
      <w:proofErr w:type="spellEnd"/>
      <w:r w:rsidRPr="00EB216A">
        <w:rPr>
          <w:rFonts w:ascii="Arial" w:eastAsia="Times New Roman" w:hAnsi="Arial" w:cs="Arial"/>
          <w:color w:val="000000"/>
          <w:sz w:val="18"/>
          <w:szCs w:val="18"/>
        </w:rPr>
        <w:t xml:space="preserve"> Foundation</w:t>
      </w:r>
    </w:p>
    <w:p w14:paraId="5A8925BB" w14:textId="77777777" w:rsidR="00EB216A" w:rsidRPr="00EB216A" w:rsidRDefault="00EB216A" w:rsidP="00EB216A">
      <w:pPr>
        <w:numPr>
          <w:ilvl w:val="0"/>
          <w:numId w:val="6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Awardee, Ten Outstanding Students of Makati City for 2009</w:t>
      </w:r>
    </w:p>
    <w:p w14:paraId="7BF14407" w14:textId="45EEB5D4" w:rsidR="00942110" w:rsidRPr="00EB216A" w:rsidRDefault="00EB216A" w:rsidP="00EB216A">
      <w:pPr>
        <w:numPr>
          <w:ilvl w:val="0"/>
          <w:numId w:val="6"/>
        </w:numPr>
        <w:spacing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B216A">
        <w:rPr>
          <w:rFonts w:ascii="Arial" w:eastAsia="Times New Roman" w:hAnsi="Arial" w:cs="Arial"/>
          <w:color w:val="000000"/>
          <w:sz w:val="18"/>
          <w:szCs w:val="18"/>
        </w:rPr>
        <w:t>Published Author, contributing writer to Data-Driven Investor publication on Medium</w:t>
      </w:r>
    </w:p>
    <w:sectPr w:rsidR="00942110" w:rsidRPr="00EB216A" w:rsidSect="00EB2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1E"/>
    <w:multiLevelType w:val="multilevel"/>
    <w:tmpl w:val="E2C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367E"/>
    <w:multiLevelType w:val="multilevel"/>
    <w:tmpl w:val="612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6DAA"/>
    <w:multiLevelType w:val="multilevel"/>
    <w:tmpl w:val="BA9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335F4"/>
    <w:multiLevelType w:val="multilevel"/>
    <w:tmpl w:val="2BD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E1435"/>
    <w:multiLevelType w:val="multilevel"/>
    <w:tmpl w:val="E63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D29DF"/>
    <w:multiLevelType w:val="multilevel"/>
    <w:tmpl w:val="FE9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6A"/>
    <w:rsid w:val="00300F47"/>
    <w:rsid w:val="00942110"/>
    <w:rsid w:val="00EB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C9FF"/>
  <w15:chartTrackingRefBased/>
  <w15:docId w15:val="{213286C4-1D26-4CEF-AF71-4E2B770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2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2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2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21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21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21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2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ctorangeloblancada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uralproblemsolv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BE0B-23ED-4EA0-A448-24A901C1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</dc:creator>
  <cp:keywords/>
  <dc:description/>
  <cp:lastModifiedBy>Victor Angelo Blancada</cp:lastModifiedBy>
  <cp:revision>2</cp:revision>
  <dcterms:created xsi:type="dcterms:W3CDTF">2021-11-27T07:15:00Z</dcterms:created>
  <dcterms:modified xsi:type="dcterms:W3CDTF">2021-11-27T07:15:00Z</dcterms:modified>
</cp:coreProperties>
</file>