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34E31" w14:textId="5795D1EC" w:rsidR="00753313" w:rsidRPr="003B3C99" w:rsidRDefault="00753313" w:rsidP="003B3C99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  <w:r w:rsidRPr="003B3C99">
        <w:rPr>
          <w:rFonts w:ascii="Calibri Light" w:hAnsi="Calibri Light" w:cs="Calibri Light"/>
          <w:b/>
          <w:bCs/>
          <w:sz w:val="28"/>
          <w:szCs w:val="28"/>
        </w:rPr>
        <w:t>SUELDOS DE PROFESIONALES EN DIFERENTES DISCIPLINAS</w:t>
      </w:r>
    </w:p>
    <w:p w14:paraId="02C353ED" w14:textId="3ADD6301" w:rsidR="00753313" w:rsidRPr="003B3C99" w:rsidRDefault="003B3C99" w:rsidP="003B3C99">
      <w:pPr>
        <w:pStyle w:val="NormalWeb"/>
        <w:jc w:val="both"/>
        <w:rPr>
          <w:rFonts w:ascii="Calibri Light" w:hAnsi="Calibri Light" w:cs="Calibri Light"/>
          <w:sz w:val="22"/>
          <w:szCs w:val="22"/>
        </w:rPr>
      </w:pPr>
      <w:r w:rsidRPr="003B3C99">
        <w:rPr>
          <w:rFonts w:ascii="Calibri Light" w:hAnsi="Calibri Light" w:cs="Calibri Light"/>
          <w:sz w:val="22"/>
          <w:szCs w:val="22"/>
        </w:rPr>
        <w:t xml:space="preserve">Base de datos antes del modelado: Esta base de </w:t>
      </w:r>
      <w:r w:rsidR="00753313" w:rsidRPr="003B3C99">
        <w:rPr>
          <w:rFonts w:ascii="Calibri Light" w:hAnsi="Calibri Light" w:cs="Calibri Light"/>
          <w:sz w:val="22"/>
          <w:szCs w:val="22"/>
        </w:rPr>
        <w:t xml:space="preserve">datos utilizada corresponde a la encuesta </w:t>
      </w:r>
      <w:r w:rsidR="00753313" w:rsidRPr="003B3C99">
        <w:rPr>
          <w:rStyle w:val="Textoennegrita"/>
          <w:rFonts w:ascii="Calibri Light" w:eastAsiaTheme="majorEastAsia" w:hAnsi="Calibri Light" w:cs="Calibri Light"/>
          <w:b w:val="0"/>
          <w:bCs w:val="0"/>
          <w:sz w:val="22"/>
          <w:szCs w:val="22"/>
        </w:rPr>
        <w:t xml:space="preserve">Ask a Manager </w:t>
      </w:r>
      <w:proofErr w:type="spellStart"/>
      <w:r w:rsidR="00753313" w:rsidRPr="003B3C99">
        <w:rPr>
          <w:rStyle w:val="Textoennegrita"/>
          <w:rFonts w:ascii="Calibri Light" w:eastAsiaTheme="majorEastAsia" w:hAnsi="Calibri Light" w:cs="Calibri Light"/>
          <w:b w:val="0"/>
          <w:bCs w:val="0"/>
          <w:sz w:val="22"/>
          <w:szCs w:val="22"/>
        </w:rPr>
        <w:t>Salary</w:t>
      </w:r>
      <w:proofErr w:type="spellEnd"/>
      <w:r w:rsidR="00753313" w:rsidRPr="003B3C99">
        <w:rPr>
          <w:rStyle w:val="Textoennegrita"/>
          <w:rFonts w:ascii="Calibri Light" w:eastAsiaTheme="majorEastAsia" w:hAnsi="Calibri Light" w:cs="Calibri Light"/>
          <w:b w:val="0"/>
          <w:bCs w:val="0"/>
          <w:sz w:val="22"/>
          <w:szCs w:val="22"/>
        </w:rPr>
        <w:t xml:space="preserve"> </w:t>
      </w:r>
      <w:proofErr w:type="spellStart"/>
      <w:r w:rsidR="00753313" w:rsidRPr="003B3C99">
        <w:rPr>
          <w:rStyle w:val="Textoennegrita"/>
          <w:rFonts w:ascii="Calibri Light" w:eastAsiaTheme="majorEastAsia" w:hAnsi="Calibri Light" w:cs="Calibri Light"/>
          <w:b w:val="0"/>
          <w:bCs w:val="0"/>
          <w:sz w:val="22"/>
          <w:szCs w:val="22"/>
        </w:rPr>
        <w:t>Survey</w:t>
      </w:r>
      <w:proofErr w:type="spellEnd"/>
      <w:r w:rsidR="00753313" w:rsidRPr="003B3C99">
        <w:rPr>
          <w:rStyle w:val="Textoennegrita"/>
          <w:rFonts w:ascii="Calibri Light" w:eastAsiaTheme="majorEastAsia" w:hAnsi="Calibri Light" w:cs="Calibri Light"/>
          <w:b w:val="0"/>
          <w:bCs w:val="0"/>
          <w:sz w:val="22"/>
          <w:szCs w:val="22"/>
        </w:rPr>
        <w:t xml:space="preserve"> 2021</w:t>
      </w:r>
      <w:r w:rsidR="00753313" w:rsidRPr="003B3C99">
        <w:rPr>
          <w:rFonts w:ascii="Calibri Light" w:hAnsi="Calibri Light" w:cs="Calibri Light"/>
          <w:sz w:val="22"/>
          <w:szCs w:val="22"/>
        </w:rPr>
        <w:t>, la cual recopila información relacionada con características laborales, geográficas y salariales de trabajadores en distintos países. Esta base contiene variables de tipo numérico y categórico que permiten analizar la distribución de salarios, la participación por industria y la ubicación de los encuestados.</w:t>
      </w:r>
    </w:p>
    <w:p w14:paraId="1A774D31" w14:textId="77777777" w:rsidR="00753313" w:rsidRPr="003B3C99" w:rsidRDefault="00753313" w:rsidP="003B3C99">
      <w:pPr>
        <w:pStyle w:val="NormalWeb"/>
        <w:jc w:val="both"/>
        <w:rPr>
          <w:rFonts w:ascii="Calibri Light" w:hAnsi="Calibri Light" w:cs="Calibri Light"/>
          <w:sz w:val="22"/>
          <w:szCs w:val="22"/>
        </w:rPr>
      </w:pPr>
      <w:r w:rsidRPr="003B3C99">
        <w:rPr>
          <w:rFonts w:ascii="Calibri Light" w:hAnsi="Calibri Light" w:cs="Calibri Light"/>
          <w:sz w:val="22"/>
          <w:szCs w:val="22"/>
        </w:rPr>
        <w:t>A continuación, se describen las principales variables utilizadas para el modelado:</w:t>
      </w:r>
    </w:p>
    <w:tbl>
      <w:tblPr>
        <w:tblW w:w="10119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5"/>
        <w:gridCol w:w="1786"/>
        <w:gridCol w:w="6008"/>
      </w:tblGrid>
      <w:tr w:rsidR="00753313" w:rsidRPr="00753313" w14:paraId="434D0FAA" w14:textId="77777777" w:rsidTr="00753313">
        <w:trPr>
          <w:trHeight w:val="406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85643" w14:textId="77777777" w:rsidR="00753313" w:rsidRPr="00753313" w:rsidRDefault="00753313" w:rsidP="00753313">
            <w:pPr>
              <w:spacing w:after="0" w:line="240" w:lineRule="auto"/>
              <w:ind w:hanging="80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Variable</w:t>
            </w:r>
          </w:p>
        </w:tc>
        <w:tc>
          <w:tcPr>
            <w:tcW w:w="17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22734" w14:textId="77777777" w:rsidR="00753313" w:rsidRPr="00753313" w:rsidRDefault="00753313" w:rsidP="007533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Tipo de variable</w:t>
            </w:r>
          </w:p>
        </w:tc>
        <w:tc>
          <w:tcPr>
            <w:tcW w:w="6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6A7B7" w14:textId="77777777" w:rsidR="00753313" w:rsidRPr="00753313" w:rsidRDefault="00753313" w:rsidP="007533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</w:tr>
      <w:tr w:rsidR="00753313" w:rsidRPr="00753313" w14:paraId="06F20917" w14:textId="77777777" w:rsidTr="00753313">
        <w:trPr>
          <w:trHeight w:val="406"/>
        </w:trPr>
        <w:tc>
          <w:tcPr>
            <w:tcW w:w="2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ED415" w14:textId="77777777" w:rsidR="00753313" w:rsidRPr="00753313" w:rsidRDefault="00753313" w:rsidP="00753313">
            <w:pPr>
              <w:spacing w:after="0" w:line="240" w:lineRule="auto"/>
              <w:ind w:hanging="80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  <w:t>What country do you work in?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B15FA" w14:textId="77777777" w:rsidR="00753313" w:rsidRPr="00753313" w:rsidRDefault="00753313" w:rsidP="007533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Texto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6E453" w14:textId="77777777" w:rsidR="00753313" w:rsidRPr="00753313" w:rsidRDefault="00753313" w:rsidP="007533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País donde trabaja el encuestado.</w:t>
            </w:r>
          </w:p>
        </w:tc>
      </w:tr>
      <w:tr w:rsidR="00753313" w:rsidRPr="00753313" w14:paraId="0B85451E" w14:textId="77777777" w:rsidTr="00753313">
        <w:trPr>
          <w:trHeight w:val="406"/>
        </w:trPr>
        <w:tc>
          <w:tcPr>
            <w:tcW w:w="2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36F08" w14:textId="77777777" w:rsidR="00753313" w:rsidRPr="00753313" w:rsidRDefault="00753313" w:rsidP="00753313">
            <w:pPr>
              <w:spacing w:after="0" w:line="240" w:lineRule="auto"/>
              <w:ind w:hanging="80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  <w:t>What city do you work in?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737CF" w14:textId="77777777" w:rsidR="00753313" w:rsidRPr="00753313" w:rsidRDefault="00753313" w:rsidP="007533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Texto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4D8FE" w14:textId="77777777" w:rsidR="00753313" w:rsidRPr="00753313" w:rsidRDefault="00753313" w:rsidP="007533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Ciudad de ubicación laboral del encuestado.</w:t>
            </w:r>
          </w:p>
        </w:tc>
      </w:tr>
      <w:tr w:rsidR="00753313" w:rsidRPr="00753313" w14:paraId="37AD7FA6" w14:textId="77777777" w:rsidTr="00753313">
        <w:trPr>
          <w:trHeight w:val="406"/>
        </w:trPr>
        <w:tc>
          <w:tcPr>
            <w:tcW w:w="2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95642" w14:textId="77777777" w:rsidR="00753313" w:rsidRPr="00753313" w:rsidRDefault="00753313" w:rsidP="00753313">
            <w:pPr>
              <w:spacing w:after="0" w:line="240" w:lineRule="auto"/>
              <w:ind w:hanging="80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  <w:t>What industry do you work in?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EEAF4" w14:textId="77777777" w:rsidR="00753313" w:rsidRPr="00753313" w:rsidRDefault="00753313" w:rsidP="007533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Texto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88FB3" w14:textId="77777777" w:rsidR="00753313" w:rsidRPr="00753313" w:rsidRDefault="00753313" w:rsidP="007533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Sector económico al que pertenece la organización.</w:t>
            </w:r>
          </w:p>
        </w:tc>
      </w:tr>
      <w:tr w:rsidR="00753313" w:rsidRPr="00753313" w14:paraId="476D60B5" w14:textId="77777777" w:rsidTr="00753313">
        <w:trPr>
          <w:trHeight w:val="406"/>
        </w:trPr>
        <w:tc>
          <w:tcPr>
            <w:tcW w:w="2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6D0F0" w14:textId="77777777" w:rsidR="00753313" w:rsidRPr="00753313" w:rsidRDefault="00753313" w:rsidP="00753313">
            <w:pPr>
              <w:spacing w:after="0" w:line="240" w:lineRule="auto"/>
              <w:ind w:hanging="80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  <w:t>What is your annual salary?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A3233" w14:textId="77777777" w:rsidR="00753313" w:rsidRPr="00753313" w:rsidRDefault="00753313" w:rsidP="007533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Numérica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48C0B" w14:textId="77777777" w:rsidR="00753313" w:rsidRPr="00753313" w:rsidRDefault="00753313" w:rsidP="007533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Salario anual reportado en la moneda local.</w:t>
            </w:r>
          </w:p>
        </w:tc>
      </w:tr>
      <w:tr w:rsidR="00753313" w:rsidRPr="00753313" w14:paraId="15261165" w14:textId="77777777" w:rsidTr="00753313">
        <w:trPr>
          <w:trHeight w:val="406"/>
        </w:trPr>
        <w:tc>
          <w:tcPr>
            <w:tcW w:w="2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3CA02" w14:textId="77777777" w:rsidR="00753313" w:rsidRPr="00753313" w:rsidRDefault="00753313" w:rsidP="00753313">
            <w:pPr>
              <w:spacing w:after="0" w:line="240" w:lineRule="auto"/>
              <w:ind w:hanging="80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  <w:t>How much additional monetary compensation do you get?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988CA" w14:textId="77777777" w:rsidR="00753313" w:rsidRPr="00753313" w:rsidRDefault="00753313" w:rsidP="007533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Numérica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193F6" w14:textId="77777777" w:rsidR="00753313" w:rsidRPr="00753313" w:rsidRDefault="00753313" w:rsidP="007533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Compensaciones adicionales como bonos, comisiones u horas extra.</w:t>
            </w:r>
          </w:p>
        </w:tc>
      </w:tr>
      <w:tr w:rsidR="00753313" w:rsidRPr="00753313" w14:paraId="264A6EF2" w14:textId="77777777" w:rsidTr="00753313">
        <w:trPr>
          <w:trHeight w:val="406"/>
        </w:trPr>
        <w:tc>
          <w:tcPr>
            <w:tcW w:w="2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61F0A" w14:textId="77777777" w:rsidR="00753313" w:rsidRPr="00753313" w:rsidRDefault="00753313" w:rsidP="00753313">
            <w:pPr>
              <w:spacing w:after="0" w:line="240" w:lineRule="auto"/>
              <w:ind w:hanging="80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Please</w:t>
            </w:r>
            <w:proofErr w:type="spellEnd"/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proofErr w:type="spellStart"/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indicate</w:t>
            </w:r>
            <w:proofErr w:type="spellEnd"/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proofErr w:type="spellStart"/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the</w:t>
            </w:r>
            <w:proofErr w:type="spellEnd"/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proofErr w:type="spellStart"/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currency</w:t>
            </w:r>
            <w:proofErr w:type="spellEnd"/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1AA2E" w14:textId="77777777" w:rsidR="00753313" w:rsidRPr="00753313" w:rsidRDefault="00753313" w:rsidP="007533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Texto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AA7F7" w14:textId="77777777" w:rsidR="00753313" w:rsidRPr="00753313" w:rsidRDefault="00753313" w:rsidP="007533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Moneda en la que se reportó el salario.</w:t>
            </w:r>
          </w:p>
        </w:tc>
      </w:tr>
      <w:tr w:rsidR="00753313" w:rsidRPr="00753313" w14:paraId="1080D3B3" w14:textId="77777777" w:rsidTr="00753313">
        <w:trPr>
          <w:trHeight w:val="406"/>
        </w:trPr>
        <w:tc>
          <w:tcPr>
            <w:tcW w:w="2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F06F2" w14:textId="77777777" w:rsidR="00753313" w:rsidRPr="00753313" w:rsidRDefault="00753313" w:rsidP="00753313">
            <w:pPr>
              <w:spacing w:after="0" w:line="240" w:lineRule="auto"/>
              <w:ind w:hanging="80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  <w:t>How many years of professional work experience do you have overall?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A1AE6" w14:textId="77777777" w:rsidR="00753313" w:rsidRPr="00753313" w:rsidRDefault="00753313" w:rsidP="007533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Numérica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6D11B" w14:textId="77777777" w:rsidR="00753313" w:rsidRPr="00753313" w:rsidRDefault="00753313" w:rsidP="007533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Años totales de experiencia profesional.</w:t>
            </w:r>
          </w:p>
        </w:tc>
      </w:tr>
      <w:tr w:rsidR="00753313" w:rsidRPr="00753313" w14:paraId="02CCD964" w14:textId="77777777" w:rsidTr="00753313">
        <w:trPr>
          <w:trHeight w:val="526"/>
        </w:trPr>
        <w:tc>
          <w:tcPr>
            <w:tcW w:w="23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63A2B" w14:textId="77777777" w:rsidR="00753313" w:rsidRPr="00753313" w:rsidRDefault="00753313" w:rsidP="00753313">
            <w:pPr>
              <w:spacing w:after="0" w:line="240" w:lineRule="auto"/>
              <w:ind w:hanging="80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  <w:t>What is your highest level of education completed?</w:t>
            </w: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249AE" w14:textId="77777777" w:rsidR="00753313" w:rsidRPr="00753313" w:rsidRDefault="00753313" w:rsidP="007533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Texto</w:t>
            </w:r>
          </w:p>
        </w:tc>
        <w:tc>
          <w:tcPr>
            <w:tcW w:w="6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16BAE" w14:textId="77777777" w:rsidR="00753313" w:rsidRPr="00753313" w:rsidRDefault="00753313" w:rsidP="0075331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53313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Nivel educativo más alto alcanzado.</w:t>
            </w:r>
          </w:p>
        </w:tc>
      </w:tr>
    </w:tbl>
    <w:p w14:paraId="5A834F07" w14:textId="2B006812" w:rsidR="00753313" w:rsidRPr="003B3C99" w:rsidRDefault="00753313" w:rsidP="00753313">
      <w:pPr>
        <w:jc w:val="both"/>
        <w:rPr>
          <w:rFonts w:ascii="Calibri Light" w:hAnsi="Calibri Light" w:cs="Calibri Light"/>
          <w:sz w:val="22"/>
          <w:szCs w:val="22"/>
        </w:rPr>
      </w:pPr>
    </w:p>
    <w:p w14:paraId="5F617479" w14:textId="77777777" w:rsidR="003B3C99" w:rsidRPr="003B3C99" w:rsidRDefault="003B3C99" w:rsidP="00753313">
      <w:pPr>
        <w:jc w:val="both"/>
        <w:rPr>
          <w:rFonts w:ascii="Calibri Light" w:hAnsi="Calibri Light" w:cs="Calibri Light"/>
          <w:sz w:val="22"/>
          <w:szCs w:val="22"/>
        </w:rPr>
      </w:pPr>
    </w:p>
    <w:p w14:paraId="5C9D9EC0" w14:textId="77777777" w:rsidR="003B3C99" w:rsidRPr="003B3C99" w:rsidRDefault="003B3C99" w:rsidP="00753313">
      <w:pPr>
        <w:jc w:val="both"/>
        <w:rPr>
          <w:rFonts w:ascii="Calibri Light" w:hAnsi="Calibri Light" w:cs="Calibri Light"/>
          <w:sz w:val="22"/>
          <w:szCs w:val="22"/>
        </w:rPr>
      </w:pPr>
    </w:p>
    <w:p w14:paraId="21AD1C37" w14:textId="77777777" w:rsidR="003B3C99" w:rsidRPr="003B3C99" w:rsidRDefault="003B3C99" w:rsidP="00753313">
      <w:pPr>
        <w:jc w:val="both"/>
        <w:rPr>
          <w:rFonts w:ascii="Calibri Light" w:hAnsi="Calibri Light" w:cs="Calibri Light"/>
          <w:sz w:val="22"/>
          <w:szCs w:val="22"/>
        </w:rPr>
      </w:pPr>
    </w:p>
    <w:p w14:paraId="31FF8D31" w14:textId="77777777" w:rsidR="003B3C99" w:rsidRDefault="003B3C99" w:rsidP="00753313">
      <w:pPr>
        <w:jc w:val="both"/>
        <w:rPr>
          <w:rFonts w:ascii="Calibri Light" w:hAnsi="Calibri Light" w:cs="Calibri Light"/>
          <w:sz w:val="22"/>
          <w:szCs w:val="22"/>
        </w:rPr>
      </w:pPr>
    </w:p>
    <w:p w14:paraId="597557CA" w14:textId="77777777" w:rsidR="003B3C99" w:rsidRDefault="003B3C99" w:rsidP="00753313">
      <w:pPr>
        <w:jc w:val="both"/>
        <w:rPr>
          <w:rFonts w:ascii="Calibri Light" w:hAnsi="Calibri Light" w:cs="Calibri Light"/>
          <w:sz w:val="22"/>
          <w:szCs w:val="22"/>
        </w:rPr>
      </w:pPr>
    </w:p>
    <w:p w14:paraId="63624258" w14:textId="77777777" w:rsidR="003B3C99" w:rsidRPr="003B3C99" w:rsidRDefault="003B3C99" w:rsidP="00753313">
      <w:pPr>
        <w:jc w:val="both"/>
        <w:rPr>
          <w:rFonts w:ascii="Calibri Light" w:hAnsi="Calibri Light" w:cs="Calibri Light"/>
          <w:sz w:val="22"/>
          <w:szCs w:val="22"/>
        </w:rPr>
      </w:pPr>
    </w:p>
    <w:p w14:paraId="0EED795C" w14:textId="77777777" w:rsidR="003B3C99" w:rsidRPr="003B3C99" w:rsidRDefault="003B3C99" w:rsidP="00753313">
      <w:pPr>
        <w:jc w:val="both"/>
        <w:rPr>
          <w:rFonts w:ascii="Calibri Light" w:hAnsi="Calibri Light" w:cs="Calibri Light"/>
          <w:sz w:val="22"/>
          <w:szCs w:val="22"/>
        </w:rPr>
      </w:pPr>
    </w:p>
    <w:p w14:paraId="6D7592ED" w14:textId="77777777" w:rsidR="003B3C99" w:rsidRPr="003B3C99" w:rsidRDefault="003B3C99" w:rsidP="003B3C99">
      <w:pPr>
        <w:jc w:val="both"/>
        <w:rPr>
          <w:rFonts w:ascii="Calibri Light" w:hAnsi="Calibri Light" w:cs="Calibri Light"/>
          <w:sz w:val="22"/>
          <w:szCs w:val="22"/>
        </w:rPr>
      </w:pPr>
      <w:r w:rsidRPr="003B3C99">
        <w:rPr>
          <w:rFonts w:ascii="Calibri Light" w:hAnsi="Calibri Light" w:cs="Calibri Light"/>
          <w:sz w:val="22"/>
          <w:szCs w:val="22"/>
        </w:rPr>
        <w:lastRenderedPageBreak/>
        <w:t>Base de datos después del modelado: El proceso de modelado tuvo como objetivo transformar la base de datos original en un conjunto estructurado, limpio y comparable, permitiendo analizar la información salarial de manera consistente entre diferentes países y monedas. Para ello, se realizaron procesos de limpieza, estandarización y creación de variables derivadas que facilitan la construcción de visualizaciones analíticas.</w:t>
      </w:r>
    </w:p>
    <w:p w14:paraId="3427946B" w14:textId="77777777" w:rsidR="003B3C99" w:rsidRPr="003B3C99" w:rsidRDefault="003B3C99" w:rsidP="00753313">
      <w:pPr>
        <w:jc w:val="both"/>
        <w:rPr>
          <w:rFonts w:ascii="Calibri Light" w:hAnsi="Calibri Light" w:cs="Calibri Light"/>
          <w:sz w:val="22"/>
          <w:szCs w:val="22"/>
        </w:rPr>
      </w:pPr>
    </w:p>
    <w:tbl>
      <w:tblPr>
        <w:tblW w:w="10065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9"/>
        <w:gridCol w:w="1529"/>
        <w:gridCol w:w="5977"/>
      </w:tblGrid>
      <w:tr w:rsidR="003B3C99" w:rsidRPr="003B3C99" w14:paraId="236BEA12" w14:textId="77777777" w:rsidTr="003B3C99">
        <w:trPr>
          <w:trHeight w:val="412"/>
        </w:trPr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34693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Variable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7316C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Tipo de variable</w:t>
            </w:r>
          </w:p>
        </w:tc>
        <w:tc>
          <w:tcPr>
            <w:tcW w:w="5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FC2AB" w14:textId="77777777" w:rsidR="003B3C99" w:rsidRPr="003B3C99" w:rsidRDefault="003B3C99" w:rsidP="003B3C99">
            <w:pPr>
              <w:spacing w:after="0" w:line="240" w:lineRule="auto"/>
              <w:ind w:left="58" w:right="-630" w:hanging="58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</w:tr>
      <w:tr w:rsidR="003B3C99" w:rsidRPr="003B3C99" w14:paraId="197247B3" w14:textId="77777777" w:rsidTr="003B3C99">
        <w:trPr>
          <w:trHeight w:val="412"/>
        </w:trPr>
        <w:tc>
          <w:tcPr>
            <w:tcW w:w="2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F871B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country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F1D74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Categórica</w:t>
            </w:r>
          </w:p>
        </w:tc>
        <w:tc>
          <w:tcPr>
            <w:tcW w:w="5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9D4B7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País normalizado mediante la corrección de errores tipográficos y la estandarización de nombres.</w:t>
            </w:r>
          </w:p>
        </w:tc>
      </w:tr>
      <w:tr w:rsidR="003B3C99" w:rsidRPr="003B3C99" w14:paraId="1DCC87BB" w14:textId="77777777" w:rsidTr="003B3C99">
        <w:trPr>
          <w:trHeight w:val="412"/>
        </w:trPr>
        <w:tc>
          <w:tcPr>
            <w:tcW w:w="2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561FD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city</w:t>
            </w:r>
            <w:proofErr w:type="spellEnd"/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CF716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Categórica</w:t>
            </w:r>
          </w:p>
        </w:tc>
        <w:tc>
          <w:tcPr>
            <w:tcW w:w="5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FC81B" w14:textId="77777777" w:rsidR="003B3C99" w:rsidRPr="003B3C99" w:rsidRDefault="003B3C99" w:rsidP="003B3C99">
            <w:pPr>
              <w:spacing w:after="0" w:line="240" w:lineRule="auto"/>
              <w:ind w:left="-3627" w:firstLine="3627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Ciudad homologada para mejorar la precisión del análisis geográfico.</w:t>
            </w:r>
          </w:p>
        </w:tc>
      </w:tr>
      <w:tr w:rsidR="003B3C99" w:rsidRPr="003B3C99" w14:paraId="4D6F4712" w14:textId="77777777" w:rsidTr="003B3C99">
        <w:trPr>
          <w:trHeight w:val="412"/>
        </w:trPr>
        <w:tc>
          <w:tcPr>
            <w:tcW w:w="2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FD531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industry</w:t>
            </w:r>
            <w:proofErr w:type="spellEnd"/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2A4D9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Categórica</w:t>
            </w:r>
          </w:p>
        </w:tc>
        <w:tc>
          <w:tcPr>
            <w:tcW w:w="5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AEFD3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Sector económico del encuestado, utilizada para analizar la relación entre industria y nivel salarial.</w:t>
            </w:r>
          </w:p>
        </w:tc>
      </w:tr>
      <w:tr w:rsidR="003B3C99" w:rsidRPr="003B3C99" w14:paraId="173EFFCC" w14:textId="77777777" w:rsidTr="003B3C99">
        <w:trPr>
          <w:trHeight w:val="412"/>
        </w:trPr>
        <w:tc>
          <w:tcPr>
            <w:tcW w:w="2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65A13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currency</w:t>
            </w:r>
            <w:proofErr w:type="spellEnd"/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A7142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Categórica</w:t>
            </w:r>
          </w:p>
        </w:tc>
        <w:tc>
          <w:tcPr>
            <w:tcW w:w="5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7A919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Moneda original en la que fue reportado el salario.</w:t>
            </w:r>
          </w:p>
        </w:tc>
      </w:tr>
      <w:tr w:rsidR="003B3C99" w:rsidRPr="003B3C99" w14:paraId="6C2098AB" w14:textId="77777777" w:rsidTr="003B3C99">
        <w:trPr>
          <w:trHeight w:val="412"/>
        </w:trPr>
        <w:tc>
          <w:tcPr>
            <w:tcW w:w="2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7F52C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fx_to_cop_aplicada</w:t>
            </w:r>
            <w:proofErr w:type="spellEnd"/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57E6F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Numérica</w:t>
            </w:r>
          </w:p>
        </w:tc>
        <w:tc>
          <w:tcPr>
            <w:tcW w:w="5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06648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Factor de conversión utilizado para transformar cada salario a pesos colombianos.</w:t>
            </w:r>
          </w:p>
        </w:tc>
      </w:tr>
      <w:tr w:rsidR="003B3C99" w:rsidRPr="003B3C99" w14:paraId="75A6DE28" w14:textId="77777777" w:rsidTr="003B3C99">
        <w:trPr>
          <w:trHeight w:val="412"/>
        </w:trPr>
        <w:tc>
          <w:tcPr>
            <w:tcW w:w="2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DC105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salario_anual_cop</w:t>
            </w:r>
            <w:proofErr w:type="spellEnd"/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2C20C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Numérica</w:t>
            </w:r>
          </w:p>
        </w:tc>
        <w:tc>
          <w:tcPr>
            <w:tcW w:w="5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B090C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Salario anual convertido a pesos colombianos con base en la tasa de cambio vigente al momento del ejercicio.</w:t>
            </w:r>
          </w:p>
        </w:tc>
      </w:tr>
      <w:tr w:rsidR="003B3C99" w:rsidRPr="003B3C99" w14:paraId="1CC97622" w14:textId="77777777" w:rsidTr="003B3C99">
        <w:trPr>
          <w:trHeight w:val="412"/>
        </w:trPr>
        <w:tc>
          <w:tcPr>
            <w:tcW w:w="2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5ABB4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compensaciones_cop</w:t>
            </w:r>
            <w:proofErr w:type="spellEnd"/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8E5F0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Numérica</w:t>
            </w:r>
          </w:p>
        </w:tc>
        <w:tc>
          <w:tcPr>
            <w:tcW w:w="5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A2852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Valor de compensaciones adicionales convertido a pesos colombianos.</w:t>
            </w:r>
          </w:p>
        </w:tc>
      </w:tr>
      <w:tr w:rsidR="003B3C99" w:rsidRPr="003B3C99" w14:paraId="251166A0" w14:textId="77777777" w:rsidTr="003B3C99">
        <w:trPr>
          <w:trHeight w:val="412"/>
        </w:trPr>
        <w:tc>
          <w:tcPr>
            <w:tcW w:w="2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5AD7F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total_compensacion_cop</w:t>
            </w:r>
            <w:proofErr w:type="spellEnd"/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DD559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Numérica</w:t>
            </w:r>
          </w:p>
        </w:tc>
        <w:tc>
          <w:tcPr>
            <w:tcW w:w="5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EAD0B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Ingreso total calculado como la suma del salario anual y las compensaciones.</w:t>
            </w:r>
          </w:p>
        </w:tc>
      </w:tr>
      <w:tr w:rsidR="003B3C99" w:rsidRPr="003B3C99" w14:paraId="3796BB4E" w14:textId="77777777" w:rsidTr="003B3C99">
        <w:trPr>
          <w:trHeight w:val="412"/>
        </w:trPr>
        <w:tc>
          <w:tcPr>
            <w:tcW w:w="2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AC39F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trm_usd_cop</w:t>
            </w:r>
            <w:proofErr w:type="spellEnd"/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F66C7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Numérica</w:t>
            </w:r>
          </w:p>
        </w:tc>
        <w:tc>
          <w:tcPr>
            <w:tcW w:w="5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6CD17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Tasa representativa del mercado empleada como referencia para la conversión monetaria.</w:t>
            </w:r>
          </w:p>
        </w:tc>
      </w:tr>
      <w:tr w:rsidR="003B3C99" w:rsidRPr="003B3C99" w14:paraId="30135DD0" w14:textId="77777777" w:rsidTr="003B3C99">
        <w:trPr>
          <w:trHeight w:val="412"/>
        </w:trPr>
        <w:tc>
          <w:tcPr>
            <w:tcW w:w="2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C71E9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trm_date</w:t>
            </w:r>
            <w:proofErr w:type="spellEnd"/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AB191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</w:t>
            </w:r>
          </w:p>
        </w:tc>
        <w:tc>
          <w:tcPr>
            <w:tcW w:w="5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ACACF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 en la que se consultó la tasa de cambio.</w:t>
            </w:r>
          </w:p>
        </w:tc>
      </w:tr>
      <w:tr w:rsidR="003B3C99" w:rsidRPr="003B3C99" w14:paraId="26BD5B81" w14:textId="77777777" w:rsidTr="003B3C99">
        <w:trPr>
          <w:trHeight w:val="412"/>
        </w:trPr>
        <w:tc>
          <w:tcPr>
            <w:tcW w:w="2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2BCA4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trm_source</w:t>
            </w:r>
            <w:proofErr w:type="spellEnd"/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BD5BD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Texto</w:t>
            </w:r>
          </w:p>
        </w:tc>
        <w:tc>
          <w:tcPr>
            <w:tcW w:w="5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39EBB" w14:textId="77777777" w:rsidR="003B3C99" w:rsidRPr="003B3C99" w:rsidRDefault="003B3C99" w:rsidP="003B3C9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B3C99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Fuente utilizada para obtener la tasa de cambio, garantizando trazabilidad del proceso.</w:t>
            </w:r>
          </w:p>
        </w:tc>
      </w:tr>
    </w:tbl>
    <w:p w14:paraId="709D295D" w14:textId="77777777" w:rsidR="003B3C99" w:rsidRDefault="003B3C99" w:rsidP="00753313">
      <w:pPr>
        <w:jc w:val="both"/>
        <w:rPr>
          <w:rFonts w:ascii="Calibri Light" w:hAnsi="Calibri Light" w:cs="Calibri Light"/>
          <w:sz w:val="22"/>
          <w:szCs w:val="22"/>
        </w:rPr>
      </w:pPr>
    </w:p>
    <w:p w14:paraId="761BF037" w14:textId="40024F18" w:rsidR="009F79DF" w:rsidRPr="003B3C99" w:rsidRDefault="009F79DF" w:rsidP="00753313">
      <w:pPr>
        <w:jc w:val="both"/>
        <w:rPr>
          <w:rFonts w:ascii="Calibri Light" w:hAnsi="Calibri Light" w:cs="Calibri Light"/>
          <w:sz w:val="22"/>
          <w:szCs w:val="22"/>
        </w:rPr>
      </w:pPr>
      <w:r w:rsidRPr="009F79DF">
        <w:rPr>
          <w:rFonts w:ascii="Calibri Light" w:hAnsi="Calibri Light" w:cs="Calibri Light"/>
          <w:sz w:val="22"/>
          <w:szCs w:val="22"/>
        </w:rPr>
        <w:t>La creación de variables monetarias estandarizadas permite comparar los niveles salariales sin sesgos derivados de la moneda de origen. Asimismo, la incorporación de la tasa de cambio, su fecha y fuente fortalece la transparencia y reproducibilidad del análisis.</w:t>
      </w:r>
    </w:p>
    <w:sectPr w:rsidR="009F79DF" w:rsidRPr="003B3C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313"/>
    <w:rsid w:val="003B3C99"/>
    <w:rsid w:val="005E4F12"/>
    <w:rsid w:val="00753313"/>
    <w:rsid w:val="008E1587"/>
    <w:rsid w:val="009F3299"/>
    <w:rsid w:val="009F79DF"/>
    <w:rsid w:val="00E5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8926AE"/>
  <w15:chartTrackingRefBased/>
  <w15:docId w15:val="{29052EC2-B05E-E640-ADE5-11FC3A404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3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3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3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3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3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3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3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3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3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3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3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3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33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33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33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33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33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33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3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3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3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3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3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33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33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33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3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33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33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33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533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494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ALFONSO BONILLA PRADA</dc:creator>
  <cp:keywords/>
  <dc:description/>
  <cp:lastModifiedBy>VICTOR ALFONSO BONILLA PRADA</cp:lastModifiedBy>
  <cp:revision>2</cp:revision>
  <dcterms:created xsi:type="dcterms:W3CDTF">2026-02-09T00:44:00Z</dcterms:created>
  <dcterms:modified xsi:type="dcterms:W3CDTF">2026-02-09T01:03:00Z</dcterms:modified>
</cp:coreProperties>
</file>