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O que é HTML e sua história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HTML (abreviação para a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expressão inglesa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HyperText Markup Language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que significa 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Linguagem de Marcação de Hipertexto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) é uma 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linguagem de marcação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 utilizada na construção de 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páginas na Web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Por meio dessa linguagem e de toda a sua estrutura, os navegadores interpretam o seu conteúdo em forma de código e o traduz na forma como vemos quando acessamos um site.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Sua história começou com Tim Berners-Lee, um físico britânico, que criou com a ajuda do estudante do CERN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European Council for Nuclear Research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), Robert Cailliau, a Linguagem de Marcação de Hipertexto ou como conhecemos, o HTML, quando em 1989, conseguiu realizar de forma bem sucedida a primeira comunicação entre um cliente HTTP e um servidor.</w:t>
      </w:r>
    </w:p>
    <w:p>
      <w:pPr>
        <w:spacing w:before="0" w:after="3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Como funciona o HTML?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Documentos HTML são arquivos com as extensões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.html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ou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.htm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 Eles podem ser visualizados com qualquer navegador (como Google Chrome, Safari, ou Mozilla Firefox). O navegador faz a leitura do arquivo e renderiza seu conteúdo para visualização dos usuários.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Geralmente sites comuns possuem diversas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páginas HTML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 Por exemplo: homepages, páginas explicando o propósito do site, e páginas de contato teriam documentos HTML distintos.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Cada página HTML consiste em uma série de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tags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(também chamadas de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elementos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), que podem ser consideradas os blocos de construção das páginas. Elas criam uma hierarquia que estrutura o conteúdo entre seções, parágrafos, cabeçalhos e outros blocos de conteúdo.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maioria dos elementos HTML utilizam as sintaxe de abertura e fechamento como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&lt;tag&gt;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&lt;/tag&gt;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Abaixo temos um exemplo de como os elementos HTML podem ser estruturados: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8605" w:dyaOrig="2470">
          <v:rect xmlns:o="urn:schemas-microsoft-com:office:office" xmlns:v="urn:schemas-microsoft-com:vml" id="rectole0000000000" style="width:430.250000pt;height:1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numPr>
          <w:ilvl w:val="0"/>
          <w:numId w:val="7"/>
        </w:numPr>
        <w:spacing w:before="100" w:after="3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 elemento superior é uma divisão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(&lt;div&gt;&lt;/div&gt;)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que pode ser utilizada para marcar seções de conteúdo maiores.</w:t>
      </w:r>
    </w:p>
    <w:p>
      <w:pPr>
        <w:numPr>
          <w:ilvl w:val="0"/>
          <w:numId w:val="7"/>
        </w:numPr>
        <w:spacing w:before="100" w:after="3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Contém um cabeçalho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(&lt;h1&gt;&lt;/h1&gt;)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subtítulo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(&lt;h2&gt;&lt;/h2&gt;)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dois parágrafos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(&lt;p&gt;&lt;/p&gt;)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e uma imagem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(&lt;img&gt;)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100" w:after="3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O segundo parágrafo inclui um link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(&lt;a&gt;&lt;/a&gt;)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com um atributo href que contém a URL de destino.</w:t>
      </w:r>
    </w:p>
    <w:p>
      <w:pPr>
        <w:numPr>
          <w:ilvl w:val="0"/>
          <w:numId w:val="7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tag de imagem também possui dois atributos: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src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para o caminho da imagem 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alt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para a descrição da imagem.</w:t>
      </w:r>
    </w:p>
    <w:p>
      <w:pPr>
        <w:spacing w:before="0" w:after="300" w:line="240"/>
        <w:ind w:right="0" w:left="72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As tags HTML mais usadas</w:t>
      </w:r>
    </w:p>
    <w:p>
      <w:pPr>
        <w:numPr>
          <w:ilvl w:val="0"/>
          <w:numId w:val="10"/>
        </w:numPr>
        <w:spacing w:before="100" w:after="3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Elementos bloco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utilizam todo o espaço disponível e começam uma nova linha no documento. Cabeçalhos e parágrafos são bons exemplos de elementos bloco.</w:t>
      </w:r>
    </w:p>
    <w:p>
      <w:pPr>
        <w:numPr>
          <w:ilvl w:val="0"/>
          <w:numId w:val="10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Elementos em linha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utilizam apenas o espaço necessário e não criar uma quebra de linha. Eles geralmente são utilizados para formatar os elementos dentro de um elemento bloco. Links e strings enfatizadas são bons exemplos de elementos em linha.</w:t>
      </w:r>
    </w:p>
    <w:p>
      <w:pPr>
        <w:spacing w:before="0" w:after="3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Tags de Elementos Bloco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Os três elementos bloco que todo documento HTML precisa conter são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&lt;html&gt;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&lt;head&gt;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e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&lt;body&gt;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tag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&lt;html&gt;&lt;/html&gt;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é o elemento de maior nível que está em todas as páginas HTML.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tag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&lt;head&gt;&lt;/head&gt;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possui informações do meta como o título e charset da página.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Finalmente, a tag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&lt;body&gt;&lt;/body&gt;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engloba todos os elementos que são mostrados na página.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05" w:dyaOrig="2470">
          <v:rect xmlns:o="urn:schemas-microsoft-com:office:office" xmlns:v="urn:schemas-microsoft-com:vml" id="rectole0000000001" style="width:430.250000pt;height:12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cabeçalhos possuem 6 níveis no HTML. Eles englobam desde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&lt;h1&gt;&lt;/h1&gt;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até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&lt;h6&gt;&lt;/h6&gt;,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onde o h1 é o maior nível e h6 o menor. Parágrafos possuem as tags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&lt;p&gt;&lt;/p&gt;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enquanto os blockquotes (ou elementos HTML de citação de blocos) utilizam a tag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&lt;blockquote&gt;&lt;/blockquote&gt;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Divisões são seções de conteúdo maiores que geralmente possuem parágrafos, imagens, de vez em quando blockquotes, e outros elementos menores. Podemos marcá-los com as tags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&lt;div&gt;&lt;/div&gt;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Um elemento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pode conter outro elemento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dentro.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também pode utilizar as tags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&lt;ol&gt;&lt;/ol&gt;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para listas ordenadas e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&lt;ul&gt;&lt;/ul&gt;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desordenadas. Itens individuais da lista devem conter as tags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&lt;li&gt;&lt;/li&gt;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Por exemplo, uma lista não ordenada fica assim no HTML:</w:t>
      </w:r>
    </w:p>
    <w:p>
      <w:pPr>
        <w:spacing w:before="100" w:after="10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05" w:dyaOrig="1599">
          <v:rect xmlns:o="urn:schemas-microsoft-com:office:office" xmlns:v="urn:schemas-microsoft-com:vml" id="rectole0000000002" style="width:430.250000pt;height:7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Tags de Elementos em Linha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Muitos elementos em linhas são utilizados na formatação de textos. Por exemplo, uma tag &lt;strong&gt;&lt;/strong&gt; renderiza um elemento em negrito, enquanto as tags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&lt;em&gt;&lt;/em&gt; mostram em itálico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Hyperlinks também são elementos em linha que utilizam as tags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&lt;a&gt;&lt;/a&gt;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e o atributo href para indicar a destinação do link: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8605" w:dyaOrig="465">
          <v:rect xmlns:o="urn:schemas-microsoft-com:office:office" xmlns:v="urn:schemas-microsoft-com:vml" id="rectole0000000003" style="width:430.250000pt;height:2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Imagens também são elementos em linha. Você pode adicionar uma com a tag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&lt;img&gt;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sem a necessidade de fechamento. Mas você também precisa utilizar o atributo 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src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para especificar o caminho da imagem, por exemplo: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163" w:dyaOrig="415">
          <v:rect xmlns:o="urn:schemas-microsoft-com:office:office" xmlns:v="urn:schemas-microsoft-com:vml" id="rectole0000000004" style="width:408.150000pt;height:20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A Evolução do HTML. Qual a diferença entre HTML e HTML5?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Desde quando o HTML foi lançado, ele vem passando por inúmeras alterações, tendo constantemente alterações e atualizações.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HTML4 (comumente referido apenas como “HTML”) foi publicado em 1999, enquanto que a maior e mais recente atualização foi lançada em 2014. Chamada de HTML5, a atualização introduziu diversos novos recursos à linguagem.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dos mais aguardados é a incorporação nativa de vídeos e arquivos de áudios. Ao invés de precisar utilizar o Flash Player, agora é possível incorporar vídeos e áudios com as novas tags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&lt;audio&gt;&lt;/audio&gt;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e 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&lt;video&gt;&lt;/video&gt;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Ele também possui compatibilidade com SVG (vetor gráfico escalável) e MathML para fórmulas científicas e matemáticas.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Prós e Contras do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Prós: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linguagem amplamente utilizada com diversos recursos e uma comunidade gigante;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Roda em todos os navegadores;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Fácil aprendizado;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Totalmente grátis e de código-aberto;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Marcações limpas e consistentes;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padrões oficiais da internet são mantidos pelo Consórcio World Wide Web (W3C);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Integração fácil com com linguagens de back-end como 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6747C7"/>
            <w:spacing w:val="0"/>
            <w:position w:val="0"/>
            <w:sz w:val="22"/>
            <w:u w:val="single"/>
            <w:shd w:fill="auto" w:val="clear"/>
          </w:rPr>
          <w:t xml:space="preserve">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e Node.js.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Contras: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Geralmente utilizado para páginas estáticas. Para funcionalidade dinâmicas você provavelmente vai precisar usar JavaScript ou outra linguagem de back-end como PHP;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permite a implementação de lógica. Por isso todas as páginas precisam ser criadas separadamente, mesmo se utilizares os mesmos elementos, como cabeçalhos e rodapés;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Alguns navegadores demoram para adotar novos recursos;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comportamento do navegador é algumas vezes difícil de prever (ex. navegadores antigos muitas vezes não renderizam novas tags).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Então, vale apena mesmo aprender HTML?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 HTML é a principal linguagem de marcação da internet. Ele roda nativamente em todos os navegadores e é mantido pelo Consórcio World Wide Web (W3C).</w:t>
      </w: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Então sim, vale muito apena aprender HTML, caso você queira começar um site do básico ou se aprofundar na área da Informática.</w:t>
        <w:br/>
      </w: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7"/>
          <w:shd w:fill="FFFFFF" w:val="clear"/>
        </w:rPr>
        <w:t xml:space="preserve">Daniel Rodrigues Andrade</w:t>
        <w:br/>
        <w:t xml:space="preserve">Curso: Tecnico para Informatica</w:t>
        <w:br/>
        <w:t xml:space="preserve">Turma: 1°Ano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0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4">
    <w:abstractNumId w:val="18"/>
  </w:num>
  <w:num w:numId="16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s://www.hostinger.com.br/tutoriais/php/" Id="docRId14" Type="http://schemas.openxmlformats.org/officeDocument/2006/relationships/hyperlink" /><Relationship TargetMode="External" Target="https://pt.wikipedia.org/w/index.php?title=P%C3%A1gina_web&amp;action=edit&amp;redlink=1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pt.wikipedia.org/wiki/Linguagem_de_marca%C3%A7%C3%A3o" Id="docRId1" Type="http://schemas.openxmlformats.org/officeDocument/2006/relationships/hyperlink" /><Relationship Target="media/image3.wmf" Id="docRId11" Type="http://schemas.openxmlformats.org/officeDocument/2006/relationships/image" /><Relationship Target="numbering.xml" Id="docRId15" Type="http://schemas.openxmlformats.org/officeDocument/2006/relationships/numbering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pt.wikipedia.org/wiki/L%C3%ADngua_inglesa" Id="docRId0" Type="http://schemas.openxmlformats.org/officeDocument/2006/relationships/hyperlink" /><Relationship Target="embeddings/oleObject4.bin" Id="docRId12" Type="http://schemas.openxmlformats.org/officeDocument/2006/relationships/oleObject" /><Relationship Target="styles.xml" Id="docRId16" Type="http://schemas.openxmlformats.org/officeDocument/2006/relationships/styles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media/image4.wmf" Id="docRId13" Type="http://schemas.openxmlformats.org/officeDocument/2006/relationships/image" /><Relationship TargetMode="External" Target="https://www.hostinger.com.br/tutoriais/estrutura-de-site-para-empresa/" Id="docRId3" Type="http://schemas.openxmlformats.org/officeDocument/2006/relationships/hyperlink" /></Relationships>
</file>