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fined-requirement-baseline-astranotes"/>
    <w:p>
      <w:pPr>
        <w:pStyle w:val="Heading1"/>
      </w:pPr>
      <w:r>
        <w:t xml:space="preserve">Refined requirement baseline — AstraNotes</w:t>
      </w:r>
    </w:p>
    <w:p>
      <w:pPr>
        <w:pStyle w:val="FirstParagraph"/>
      </w:pPr>
      <w:r>
        <w:t xml:space="preserve">This document refines</w:t>
      </w:r>
      <w:r>
        <w:t xml:space="preserve"> </w:t>
      </w:r>
      <w:r>
        <w:rPr>
          <w:rStyle w:val="VerbatimChar"/>
        </w:rPr>
        <w:t xml:space="preserve">Initial 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user-stories.md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sprint-zero-plan.md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clearer, testable baseline</w:t>
      </w:r>
      <w:r>
        <w:t xml:space="preserve">. It separates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behavior (what the system does for users) from</w:t>
      </w:r>
      <w:r>
        <w:t xml:space="preserve"> </w:t>
      </w:r>
      <w:r>
        <w:rPr>
          <w:b/>
          <w:bCs/>
        </w:rPr>
        <w:t xml:space="preserve">non-functional</w:t>
      </w:r>
      <w:r>
        <w:t xml:space="preserve"> </w:t>
      </w:r>
      <w:r>
        <w:t xml:space="preserve">qualities (how well it does it: speed, platforms, extensibility, security posture as</w:t>
      </w:r>
      <w:r>
        <w:t xml:space="preserve"> </w:t>
      </w:r>
      <w:r>
        <w:rPr>
          <w:i/>
          <w:iCs/>
        </w:rPr>
        <w:t xml:space="preserve">constraints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X3c5f4a6395bab596828e49c16209edfc5141f28"/>
    <w:p>
      <w:pPr>
        <w:pStyle w:val="Heading2"/>
      </w:pPr>
      <w:r>
        <w:t xml:space="preserve">Functional vs non-functional requirements (how we use the terms 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 in AstraNotes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Observable capabilities, data lifecycle, and user-visible outcomes</w:t>
            </w:r>
          </w:p>
        </w:tc>
        <w:tc>
          <w:tcPr/>
          <w:p>
            <w:pPr>
              <w:pStyle w:val="Compact"/>
            </w:pPr>
            <w:r>
              <w:t xml:space="preserve">Create/edit notes;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(reversible) and</w:t>
            </w:r>
            <w:r>
              <w:t xml:space="preserve"> </w:t>
            </w:r>
            <w:r>
              <w:rPr>
                <w:b/>
                <w:bCs/>
              </w:rPr>
              <w:t xml:space="preserve">permanent delete</w:t>
            </w:r>
            <w:r>
              <w:t xml:space="preserve">; Markdown preview; search filters the list; tags persist; export produces a file; API returns 403 for another user’s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Non-functional (NFR)</w:t>
            </w:r>
          </w:p>
        </w:tc>
        <w:tc>
          <w:tcPr/>
          <w:p>
            <w:pPr>
              <w:pStyle w:val="Compact"/>
            </w:pPr>
            <w:r>
              <w:t xml:space="preserve">Measurable qualities, constraints, and “-ilities” applied to those capabilities</w:t>
            </w:r>
          </w:p>
        </w:tc>
        <w:tc>
          <w:tcPr/>
          <w:p>
            <w:pPr>
              <w:pStyle w:val="Compact"/>
            </w:pPr>
            <w:r>
              <w:t xml:space="preserve">Latency targets; supported OS list; plugin API stability; performance at 10k notes (when claimed)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governance (Sec)</w:t>
            </w:r>
          </w:p>
        </w:tc>
        <w:tc>
          <w:tcPr/>
          <w:p>
            <w:pPr>
              <w:pStyle w:val="Compact"/>
            </w:pPr>
            <w:r>
              <w:t xml:space="preserve">Cross-cutting policies that often</w:t>
            </w:r>
            <w:r>
              <w:t xml:space="preserve"> </w:t>
            </w:r>
            <w:r>
              <w:rPr>
                <w:i/>
                <w:iCs/>
              </w:rPr>
              <w:t xml:space="preserve">look</w:t>
            </w:r>
            <w:r>
              <w:t xml:space="preserve"> </w:t>
            </w:r>
            <w:r>
              <w:t xml:space="preserve">like NFRs but specify</w:t>
            </w:r>
            <w:r>
              <w:t xml:space="preserve"> </w:t>
            </w:r>
            <w:r>
              <w:rPr>
                <w:b/>
                <w:bCs/>
              </w:rPr>
              <w:t xml:space="preserve">mandatory controls</w:t>
            </w:r>
          </w:p>
        </w:tc>
        <w:tc>
          <w:tcPr/>
          <w:p>
            <w:pPr>
              <w:pStyle w:val="Compact"/>
            </w:pPr>
            <w:r>
              <w:t xml:space="preserve">Ciphertext-at-rest for note bodies; session-scoped access; audit logging intent; plugin least-privilege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a runtime exists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Mixing them weakens defensibility. “Encrypt my notes” is functional</w:t>
      </w:r>
      <w:r>
        <w:t xml:space="preserve"> </w:t>
      </w:r>
      <w:r>
        <w:rPr>
          <w:i/>
          <w:iCs/>
        </w:rPr>
        <w:t xml:space="preserve">intent</w:t>
      </w:r>
      <w:r>
        <w:t xml:space="preserve">; “AES-GCM, keys only in memory while unlocked” is a</w:t>
      </w:r>
      <w:r>
        <w:t xml:space="preserve"> </w:t>
      </w:r>
      <w:r>
        <w:rPr>
          <w:b/>
          <w:bCs/>
        </w:rPr>
        <w:t xml:space="preserve">security constraint</w:t>
      </w:r>
      <w:r>
        <w:t xml:space="preserve"> </w:t>
      </w:r>
      <w:r>
        <w:t xml:space="preserve">that makes FR6 testable. “Search in under 500 ms” is an</w:t>
      </w:r>
      <w:r>
        <w:t xml:space="preserve"> </w:t>
      </w:r>
      <w:r>
        <w:rPr>
          <w:b/>
          <w:bCs/>
        </w:rPr>
        <w:t xml:space="preserve">NFR</w:t>
      </w:r>
      <w:r>
        <w:t xml:space="preserve"> </w:t>
      </w:r>
      <w:r>
        <w:t xml:space="preserve">layered on the functional “search exists.”</w:t>
      </w:r>
    </w:p>
    <w:p>
      <w:r>
        <w:pict>
          <v:rect style="width:0;height:1.5pt" o:hralign="center" o:hrstd="t" o:hr="t"/>
        </w:pict>
      </w:r>
    </w:p>
    <w:bookmarkEnd w:id="9"/>
    <w:bookmarkStart w:id="14" w:name="refined-functional-requirement-baseline"/>
    <w:p>
      <w:pPr>
        <w:pStyle w:val="Heading2"/>
      </w:pPr>
      <w:r>
        <w:t xml:space="preserve">Refined functional requirement baseline</w:t>
      </w:r>
    </w:p>
    <w:p>
      <w:pPr>
        <w:pStyle w:val="FirstParagraph"/>
      </w:pPr>
      <w:r>
        <w:t xml:space="preserve">Statements below are</w:t>
      </w:r>
      <w:r>
        <w:t xml:space="preserve"> </w:t>
      </w:r>
      <w:r>
        <w:rPr>
          <w:b/>
          <w:bCs/>
        </w:rPr>
        <w:t xml:space="preserve">prioritized</w:t>
      </w:r>
      <w:r>
        <w:t xml:space="preserve"> </w:t>
      </w:r>
      <w:r>
        <w:t xml:space="preserve">to match the current planning baseline (P0 → P2). IDs align with</w:t>
      </w:r>
      <w:r>
        <w:t xml:space="preserve"> </w:t>
      </w:r>
      <w:r>
        <w:rPr>
          <w:rStyle w:val="VerbatimChar"/>
        </w:rPr>
        <w:t xml:space="preserve">Initial Requirements.md</w:t>
      </w:r>
      <w:r>
        <w:t xml:space="preserve"> </w:t>
      </w:r>
      <w:r>
        <w:t xml:space="preserve">where applicable.</w:t>
      </w:r>
    </w:p>
    <w:bookmarkStart w:id="10" w:name="p0-core-notes-and-trust"/>
    <w:p>
      <w:pPr>
        <w:pStyle w:val="Heading3"/>
      </w:pPr>
      <w:r>
        <w:t xml:space="preserve">P0 — Core notes and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 / acceptance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Users can</w:t>
            </w:r>
            <w:r>
              <w:t xml:space="preserve"> </w:t>
            </w:r>
            <w:r>
              <w:rPr>
                <w:b/>
                <w:bCs/>
              </w:rPr>
              <w:t xml:space="preserve">create, read, and update</w:t>
            </w:r>
            <w:r>
              <w:t xml:space="preserve"> </w:t>
            </w:r>
            <w:r>
              <w:t xml:space="preserve">notes with a primary Markdown body; changes</w:t>
            </w:r>
            <w:r>
              <w:t xml:space="preserve"> </w:t>
            </w:r>
            <w:r>
              <w:rPr>
                <w:b/>
                <w:bCs/>
              </w:rPr>
              <w:t xml:space="preserve">persist</w:t>
            </w:r>
            <w:r>
              <w:t xml:space="preserve"> </w:t>
            </w:r>
            <w:r>
              <w:t xml:space="preserve">through the application’s storage layer with</w:t>
            </w:r>
            <w:r>
              <w:t xml:space="preserve"> </w:t>
            </w:r>
            <w:r>
              <w:rPr>
                <w:b/>
                <w:bCs/>
              </w:rPr>
              <w:t xml:space="preserve">timely</w:t>
            </w:r>
            <w:r>
              <w:t xml:space="preserve"> </w:t>
            </w:r>
            <w:r>
              <w:t xml:space="preserve">save behavior (debounced autosave with visible saving/saved feedback). Users can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a note (hidden from the main list; still stored; viewable in an archive view;</w:t>
            </w:r>
            <w:r>
              <w:t xml:space="preserve"> </w:t>
            </w:r>
            <w:r>
              <w:rPr>
                <w:b/>
                <w:bCs/>
              </w:rPr>
              <w:t xml:space="preserve">unarchive</w:t>
            </w:r>
            <w:r>
              <w:t xml:space="preserve"> </w:t>
            </w:r>
            <w:r>
              <w:t xml:space="preserve">restores) or</w:t>
            </w:r>
            <w:r>
              <w:t xml:space="preserve"> </w:t>
            </w:r>
            <w:r>
              <w:rPr>
                <w:b/>
                <w:bCs/>
              </w:rPr>
              <w:t xml:space="preserve">delete permanently</w:t>
            </w:r>
            <w:r>
              <w:t xml:space="preserve"> </w:t>
            </w:r>
            <w:r>
              <w:t xml:space="preserve">(row removed from the database;</w:t>
            </w:r>
            <w:r>
              <w:t xml:space="preserve"> </w:t>
            </w:r>
            <w:r>
              <w:rPr>
                <w:b/>
                <w:bCs/>
              </w:rPr>
              <w:t xml:space="preserve">cannot be undone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Maps to US-1.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Users can</w:t>
            </w:r>
            <w:r>
              <w:t xml:space="preserve"> </w:t>
            </w:r>
            <w:r>
              <w:rPr>
                <w:b/>
                <w:bCs/>
              </w:rPr>
              <w:t xml:space="preserve">switch</w:t>
            </w:r>
            <w:r>
              <w:t xml:space="preserve"> </w:t>
            </w:r>
            <w:r>
              <w:t xml:space="preserve">between raw Markdown editing and a</w:t>
            </w:r>
            <w:r>
              <w:t xml:space="preserve"> </w:t>
            </w:r>
            <w:r>
              <w:rPr>
                <w:b/>
                <w:bCs/>
              </w:rPr>
              <w:t xml:space="preserve">rendered preview</w:t>
            </w:r>
            <w:r>
              <w:t xml:space="preserve"> </w:t>
            </w:r>
            <w:r>
              <w:t xml:space="preserve">(or split view) without losing unsaved work; preview behavior relative to “last saved vs editor buffer” is</w:t>
            </w:r>
            <w:r>
              <w:t xml:space="preserve"> </w:t>
            </w:r>
            <w:r>
              <w:rPr>
                <w:b/>
                <w:bCs/>
              </w:rPr>
              <w:t xml:space="preserve">documented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Maps to US-2; image/link policy must be explicit (security vs UX).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FR6-S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Server-side:</w:t>
            </w:r>
            <w:r>
              <w:t xml:space="preserve"> </w:t>
            </w:r>
            <w:r>
              <w:t xml:space="preserve">Note bodies are stored and transmitted as</w:t>
            </w:r>
            <w:r>
              <w:t xml:space="preserve"> </w:t>
            </w:r>
            <w:r>
              <w:rPr>
                <w:b/>
                <w:bCs/>
              </w:rPr>
              <w:t xml:space="preserve">opaque ciphertext</w:t>
            </w:r>
            <w:r>
              <w:t xml:space="preserve"> </w:t>
            </w:r>
            <w:r>
              <w:t xml:space="preserve">for the chosen payload model;</w:t>
            </w:r>
            <w:r>
              <w:t xml:space="preserve"> </w:t>
            </w:r>
            <w:r>
              <w:rPr>
                <w:b/>
                <w:bCs/>
              </w:rPr>
              <w:t xml:space="preserve">decryption is client-side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cross-user access is denied</w:t>
            </w:r>
            <w:r>
              <w:t xml:space="preserve"> </w:t>
            </w:r>
            <w:r>
              <w:t xml:space="preserve">with a documented HTTP status (e.g. 403).</w:t>
            </w:r>
          </w:p>
        </w:tc>
        <w:tc>
          <w:tcPr/>
          <w:p>
            <w:pPr>
              <w:pStyle w:val="Compact"/>
            </w:pPr>
            <w:r>
              <w:t xml:space="preserve">Aligns Sec 1 + FR6</w:t>
            </w:r>
            <w:r>
              <w:t xml:space="preserve"> </w:t>
            </w:r>
            <w:r>
              <w:rPr>
                <w:i/>
                <w:iCs/>
              </w:rPr>
              <w:t xml:space="preserve">as implemented</w:t>
            </w:r>
            <w:r>
              <w:t xml:space="preserve"> </w:t>
            </w:r>
            <w:r>
              <w:t xml:space="preserve">(multi-user web app). Distinct from “Secure plugin” local passphrase UX if that variant is added later.</w:t>
            </w:r>
          </w:p>
        </w:tc>
      </w:tr>
    </w:tbl>
    <w:bookmarkEnd w:id="10"/>
    <w:bookmarkStart w:id="11" w:name="p1-find-organize-move-data"/>
    <w:p>
      <w:pPr>
        <w:pStyle w:val="Heading3"/>
      </w:pPr>
      <w:r>
        <w:t xml:space="preserve">P1 — Find, organize, move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 / acceptance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FR2a</w:t>
            </w:r>
          </w:p>
        </w:tc>
        <w:tc>
          <w:tcPr/>
          <w:p>
            <w:pPr>
              <w:pStyle w:val="Compact"/>
            </w:pPr>
            <w:r>
              <w:t xml:space="preserve">Users can</w:t>
            </w:r>
            <w:r>
              <w:t xml:space="preserve"> 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the note collection by</w:t>
            </w:r>
            <w: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t xml:space="preserve"> </w:t>
            </w:r>
            <w:r>
              <w:t xml:space="preserve">over fields the product defines (e.g. title and/or body), with defined behavior for</w:t>
            </w:r>
            <w:r>
              <w:t xml:space="preserve"> </w:t>
            </w:r>
            <w:r>
              <w:rPr>
                <w:b/>
                <w:bCs/>
              </w:rPr>
              <w:t xml:space="preserve">empty query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special characters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Subset of FR2;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10k-note / 500 ms claim until measured (per backlog icebox).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FR2b</w:t>
            </w:r>
          </w:p>
        </w:tc>
        <w:tc>
          <w:tcPr/>
          <w:p>
            <w:pPr>
              <w:pStyle w:val="Compact"/>
            </w:pPr>
            <w:r>
              <w:t xml:space="preserve">Users can attach</w:t>
            </w:r>
            <w:r>
              <w:t xml:space="preserve"> </w:t>
            </w:r>
            <w:r>
              <w:rPr>
                <w:b/>
                <w:bCs/>
              </w:rPr>
              <w:t xml:space="preserve">organizational metadata</w:t>
            </w:r>
            <w:r>
              <w:t xml:space="preserve"> </w:t>
            </w:r>
            <w:r>
              <w:t xml:space="preserve">(baseline recommends</w:t>
            </w:r>
            <w:r>
              <w:t xml:space="preserve"> </w:t>
            </w:r>
            <w:r>
              <w:rPr>
                <w:b/>
                <w:bCs/>
              </w:rPr>
              <w:t xml:space="preserve">tags</w:t>
            </w:r>
            <w:r>
              <w:t xml:space="preserve"> </w:t>
            </w:r>
            <w:r>
              <w:t xml:space="preserve">first; folders/notebooks deferred or alternate). Users can</w:t>
            </w:r>
            <w:r>
              <w:t xml:space="preserve"> </w:t>
            </w:r>
            <w:r>
              <w:rPr>
                <w:b/>
                <w:bCs/>
              </w:rPr>
              <w:t xml:space="preserve">filter</w:t>
            </w:r>
            <w:r>
              <w:t xml:space="preserve"> </w:t>
            </w:r>
            <w:r>
              <w:t xml:space="preserve">by that metadata.</w:t>
            </w:r>
          </w:p>
        </w:tc>
        <w:tc>
          <w:tcPr/>
          <w:p>
            <w:pPr>
              <w:pStyle w:val="Compact"/>
            </w:pPr>
            <w:r>
              <w:t xml:space="preserve">Schema choice (JSON column vs join table) is an implementation decision with migration for existing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FR7</w:t>
            </w:r>
          </w:p>
        </w:tc>
        <w:tc>
          <w:tcPr/>
          <w:p>
            <w:pPr>
              <w:pStyle w:val="Compact"/>
            </w:pPr>
            <w:r>
              <w:t xml:space="preserve">Users can</w:t>
            </w:r>
            <w:r>
              <w:t xml:space="preserve"> </w:t>
            </w:r>
            <w:r>
              <w:rPr>
                <w:b/>
                <w:bCs/>
              </w:rPr>
              <w:t xml:space="preserve">export</w:t>
            </w:r>
            <w:r>
              <w:t xml:space="preserve"> </w:t>
            </w:r>
            <w:r>
              <w:t xml:space="preserve">their vault to a</w:t>
            </w:r>
            <w:r>
              <w:t xml:space="preserve"> </w:t>
            </w:r>
            <w:r>
              <w:rPr>
                <w:b/>
                <w:bCs/>
              </w:rPr>
              <w:t xml:space="preserve">versioned, documented</w:t>
            </w:r>
            <w:r>
              <w:t xml:space="preserve"> </w:t>
            </w:r>
            <w:r>
              <w:t xml:space="preserve">format and</w:t>
            </w:r>
            <w:r>
              <w:t xml:space="preserve"> </w:t>
            </w:r>
            <w:r>
              <w:rPr>
                <w:b/>
                <w:bCs/>
              </w:rPr>
              <w:t xml:space="preserve">import</w:t>
            </w:r>
            <w:r>
              <w:t xml:space="preserve"> </w:t>
            </w:r>
            <w:r>
              <w:t xml:space="preserve">it back with defined rules for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errors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idempotency</w:t>
            </w:r>
            <w:r>
              <w:t xml:space="preserve"> </w:t>
            </w:r>
            <w:r>
              <w:t xml:space="preserve">(merge vs replace vs skip).</w:t>
            </w:r>
          </w:p>
        </w:tc>
        <w:tc>
          <w:tcPr/>
          <w:p>
            <w:pPr>
              <w:pStyle w:val="Compact"/>
            </w:pPr>
            <w:r>
              <w:t xml:space="preserve">Export plaintext vs ciphertext must match</w:t>
            </w:r>
            <w:r>
              <w:t xml:space="preserve"> </w:t>
            </w:r>
            <w:r>
              <w:rPr>
                <w:b/>
                <w:bCs/>
              </w:rPr>
              <w:t xml:space="preserve">threat model</w:t>
            </w:r>
            <w:r>
              <w:t xml:space="preserve"> </w:t>
            </w:r>
            <w:r>
              <w:t xml:space="preserve">and user-visible warnings.</w:t>
            </w:r>
          </w:p>
        </w:tc>
      </w:tr>
    </w:tbl>
    <w:bookmarkEnd w:id="11"/>
    <w:bookmarkStart w:id="12" w:name="X2d38dc8a843bd90faed2cdf0d6c7c42a6ff7a0e"/>
    <w:p>
      <w:pPr>
        <w:pStyle w:val="Heading3"/>
      </w:pPr>
      <w:r>
        <w:t xml:space="preserve">P2 — Extensibility (without committing to full plugins yet)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 / acceptance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The product maintains a</w:t>
            </w:r>
            <w:r>
              <w:t xml:space="preserve"> </w:t>
            </w:r>
            <w:r>
              <w:rPr>
                <w:b/>
                <w:bCs/>
              </w:rPr>
              <w:t xml:space="preserve">stable conceptual model</w:t>
            </w:r>
            <w:r>
              <w:t xml:space="preserve"> </w:t>
            </w:r>
            <w:r>
              <w:t xml:space="preserve">for note types / blocks (single path for default Markdown; extension points for renderers/savers/types) documented for developers.</w:t>
            </w:r>
          </w:p>
        </w:tc>
        <w:tc>
          <w:tcPr/>
          <w:p>
            <w:pPr>
              <w:pStyle w:val="Compact"/>
            </w:pPr>
            <w:r>
              <w:t xml:space="preserve">US-7: ADR or</w:t>
            </w:r>
            <w:r>
              <w:t xml:space="preserve"> </w:t>
            </w:r>
            <w:r>
              <w:rPr>
                <w:rStyle w:val="VerbatimChar"/>
              </w:rPr>
              <w:t xml:space="preserve">docs/plugins.md</w:t>
            </w:r>
            <w:r>
              <w:t xml:space="preserve">; TypeScript types centralized.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commitment to Voice or full sandbox.</w:t>
            </w:r>
          </w:p>
        </w:tc>
      </w:tr>
    </w:tbl>
    <w:bookmarkEnd w:id="12"/>
    <w:bookmarkStart w:id="13" w:name="X4aadfdc943eeb2bbb0717b86c89926c9199b297"/>
    <w:p>
      <w:pPr>
        <w:pStyle w:val="Heading3"/>
      </w:pPr>
      <w:r>
        <w:t xml:space="preserve">Deferred functional requirements (valid roadmap, out of near-term baseline)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Gate / 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Voice capture, storage, and playback as a plugin-backed note type.</w:t>
            </w:r>
          </w:p>
        </w:tc>
        <w:tc>
          <w:tcPr/>
          <w:p>
            <w:pPr>
              <w:pStyle w:val="Compact"/>
            </w:pPr>
            <w:r>
              <w:t xml:space="preserve">After FR4 boundary + media storage 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FR2c</w:t>
            </w:r>
          </w:p>
        </w:tc>
        <w:tc>
          <w:tcPr/>
          <w:p>
            <w:pPr>
              <w:pStyle w:val="Compact"/>
            </w:pPr>
            <w:r>
              <w:t xml:space="preserve">“Thousands of notes”</w:t>
            </w:r>
            <w:r>
              <w:t xml:space="preserve"> </w:t>
            </w:r>
            <w:r>
              <w:rPr>
                <w:b/>
                <w:bCs/>
              </w:rPr>
              <w:t xml:space="preserve">full-text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rich filters</w:t>
            </w:r>
            <w:r>
              <w:t xml:space="preserve"> </w:t>
            </w:r>
            <w:r>
              <w:t xml:space="preserve">(date, plugin type, etc.) at</w:t>
            </w:r>
            <w:r>
              <w:t xml:space="preserve"> </w:t>
            </w:r>
            <w:r>
              <w:rPr>
                <w:b/>
                <w:bCs/>
              </w:rPr>
              <w:t xml:space="preserve">stated</w:t>
            </w:r>
            <w:r>
              <w:t xml:space="preserve"> </w:t>
            </w:r>
            <w:r>
              <w:t xml:space="preserve">latency.</w:t>
            </w:r>
          </w:p>
        </w:tc>
        <w:tc>
          <w:tcPr/>
          <w:p>
            <w:pPr>
              <w:pStyle w:val="Compact"/>
            </w:pPr>
            <w:r>
              <w:t xml:space="preserve">After FR2a + indexing + profiling.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FR8</w:t>
            </w:r>
          </w:p>
        </w:tc>
        <w:tc>
          <w:tcPr/>
          <w:p>
            <w:pPr>
              <w:pStyle w:val="Compact"/>
            </w:pPr>
            <w:r>
              <w:t xml:space="preserve">Offline-first availability and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 </w:t>
            </w:r>
            <w:r>
              <w:t xml:space="preserve">sync/conflict resolution with a remote store.</w:t>
            </w:r>
          </w:p>
        </w:tc>
        <w:tc>
          <w:tcPr/>
          <w:p>
            <w:pPr>
              <w:pStyle w:val="Compact"/>
            </w:pPr>
            <w:r>
              <w:t xml:space="preserve">After FR7 and versioning/conflict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FR6-P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Note (passphrase)</w:t>
            </w:r>
            <w:r>
              <w:t xml:space="preserve"> </w:t>
            </w:r>
            <w:r>
              <w:t xml:space="preserve">UX: encrypt-at-rest with user passphrase; decrypt only in memory while open—if distinct from current “client ciphertext” model.</w:t>
            </w:r>
          </w:p>
        </w:tc>
        <w:tc>
          <w:tcPr/>
          <w:p>
            <w:pPr>
              <w:pStyle w:val="Compact"/>
            </w:pPr>
            <w:r>
              <w:t xml:space="preserve">Clarify overlap with FR6-S; may be same or a plugin.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48639de2d3779b48250c6a976bfd021dc7bb4b1"/>
    <w:p>
      <w:pPr>
        <w:pStyle w:val="Heading2"/>
      </w:pPr>
      <w:r>
        <w:t xml:space="preserve">Refined non-functional requirement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Baseline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Responsiveness:</w:t>
            </w:r>
            <w:r>
              <w:t xml:space="preserve"> </w:t>
            </w:r>
            <w:r>
              <w:t xml:space="preserve">Human-scale latency for open/edit/save (planning cites ~200 ms average for note operations where applicable); search performance is</w:t>
            </w:r>
            <w:r>
              <w:t xml:space="preserve"> </w:t>
            </w:r>
            <w:r>
              <w:rPr>
                <w:b/>
                <w:bCs/>
              </w:rPr>
              <w:t xml:space="preserve">honest for current scale</w:t>
            </w:r>
            <w:r>
              <w:t xml:space="preserve"> </w:t>
            </w:r>
            <w:r>
              <w:t xml:space="preserve">until NFR1-scale targets are validated.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for MVP UX;</w:t>
            </w:r>
            <w:r>
              <w:t xml:space="preserve"> </w:t>
            </w:r>
            <w:r>
              <w:rPr>
                <w:b/>
                <w:bCs/>
              </w:rPr>
              <w:t xml:space="preserve">10k / sub-second</w:t>
            </w:r>
            <w:r>
              <w:t xml:space="preserve"> </w:t>
            </w:r>
            <w:r>
              <w:t xml:space="preserve">search is</w:t>
            </w:r>
            <w:r>
              <w:t xml:space="preserve"> </w:t>
            </w: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(icebox).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Cross-platform:</w:t>
            </w:r>
            <w:r>
              <w:t xml:space="preserve"> </w:t>
            </w:r>
            <w:r>
              <w:t xml:space="preserve">Run on</w:t>
            </w:r>
            <w:r>
              <w:t xml:space="preserve"> </w:t>
            </w:r>
            <w:r>
              <w:rPr>
                <w:b/>
                <w:bCs/>
              </w:rPr>
              <w:t xml:space="preserve">at least three</w:t>
            </w:r>
            <w:r>
              <w:t xml:space="preserve"> </w:t>
            </w:r>
            <w:r>
              <w:t xml:space="preserve">of Windows / macOS / Linux via a</w:t>
            </w:r>
            <w:r>
              <w:t xml:space="preserve"> </w:t>
            </w:r>
            <w:r>
              <w:rPr>
                <w:b/>
                <w:bCs/>
              </w:rPr>
              <w:t xml:space="preserve">defined</w:t>
            </w:r>
            <w:r>
              <w:t xml:space="preserve"> </w:t>
            </w:r>
            <w:r>
              <w:t xml:space="preserve">delivery (native and/or shared runtime).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as project constraint; exact packaging TBD.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Extensibility:</w:t>
            </w:r>
            <w:r>
              <w:t xml:space="preserve"> </w:t>
            </w:r>
            <w:r>
              <w:t xml:space="preserve">Documented plugin/extension surface (APIs, lifecycle, data contracts) so new note types can be added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unrelated core churn.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documentation + types; not full Sec 2 sandbox.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1a03166f2d536b54f7490bb5b77900a8cac8960"/>
    <w:p>
      <w:pPr>
        <w:pStyle w:val="Heading2"/>
      </w:pPr>
      <w:r>
        <w:t xml:space="preserve">Security, privacy, reliability, and governance (refined)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mandatory constraints</w:t>
      </w:r>
      <w:r>
        <w:t xml:space="preserve"> </w:t>
      </w:r>
      <w:r>
        <w:t xml:space="preserve">for the secure-notes MVP where they apply; several have</w:t>
      </w:r>
      <w:r>
        <w:t xml:space="preserve"> </w:t>
      </w:r>
      <w:r>
        <w:rPr>
          <w:b/>
          <w:bCs/>
        </w:rPr>
        <w:t xml:space="preserve">staged</w:t>
      </w:r>
      <w:r>
        <w:t xml:space="preserve"> </w:t>
      </w:r>
      <w:r>
        <w:t xml:space="preserve">maturity.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Near-term baseline</w:t>
            </w:r>
          </w:p>
        </w:tc>
        <w:tc>
          <w:tcPr/>
          <w:p>
            <w:pPr>
              <w:pStyle w:val="Compact"/>
            </w:pPr>
            <w:r>
              <w:t xml:space="preserve">Deferred / staged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1</w:t>
            </w:r>
          </w:p>
        </w:tc>
        <w:tc>
          <w:tcPr/>
          <w:p>
            <w:pPr>
              <w:pStyle w:val="Compact"/>
            </w:pPr>
            <w:r>
              <w:t xml:space="preserve">Authenticated encryption for note payloads; keys handled per documented vault model; no plaintext bodies on server for protected notes.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(align with README + US-5).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2</w:t>
            </w:r>
          </w:p>
        </w:tc>
        <w:tc>
          <w:tcPr/>
          <w:p>
            <w:pPr>
              <w:pStyle w:val="Compact"/>
            </w:pPr>
            <w:r>
              <w:t xml:space="preserve">Plugin</w:t>
            </w:r>
            <w:r>
              <w:t xml:space="preserve"> </w:t>
            </w:r>
            <w:r>
              <w:rPr>
                <w:b/>
                <w:bCs/>
              </w:rPr>
              <w:t xml:space="preserve">sandbox</w:t>
            </w:r>
            <w:r>
              <w:t xml:space="preserve"> </w:t>
            </w:r>
            <w:r>
              <w:t xml:space="preserve">and strict least-privilege</w:t>
            </w:r>
            <w:r>
              <w:t xml:space="preserve"> </w:t>
            </w:r>
            <w:r>
              <w:rPr>
                <w:b/>
                <w:bCs/>
              </w:rPr>
              <w:t xml:space="preserve">enforcement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toward</w:t>
            </w:r>
            <w:r>
              <w:t xml:space="preserve"> </w:t>
            </w:r>
            <w:r>
              <w:t xml:space="preserve">least privilege in API;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full sandbox runtime in Sprint Zero / early baseline.</w:t>
            </w:r>
          </w:p>
        </w:tc>
        <w:tc>
          <w:tcPr/>
          <w:p>
            <w:pPr>
              <w:pStyle w:val="Compact"/>
            </w:pPr>
            <w:r>
              <w:t xml:space="preserve">Icebox: after second note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3</w:t>
            </w:r>
          </w:p>
        </w:tc>
        <w:tc>
          <w:tcPr/>
          <w:p>
            <w:pPr>
              <w:pStyle w:val="Compact"/>
            </w:pPr>
            <w:r>
              <w:t xml:space="preserve">Backups and</w:t>
            </w:r>
            <w:r>
              <w:t xml:space="preserve"> </w:t>
            </w:r>
            <w:r>
              <w:rPr>
                <w:b/>
                <w:bCs/>
              </w:rPr>
              <w:t xml:space="preserve">integrity</w:t>
            </w:r>
            <w:r>
              <w:t xml:space="preserve"> </w:t>
            </w:r>
            <w:r>
              <w:t xml:space="preserve">checks of the note store.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  <w:r>
              <w:t xml:space="preserve"> </w:t>
            </w:r>
            <w:r>
              <w:rPr>
                <w:b/>
                <w:bCs/>
              </w:rPr>
              <w:t xml:space="preserve">export</w:t>
            </w:r>
            <w:r>
              <w:t xml:space="preserve"> </w:t>
            </w:r>
            <w:r>
              <w:t xml:space="preserve">+ operational guidance; automated checksum passes</w:t>
            </w:r>
            <w:r>
              <w:t xml:space="preserve"> </w:t>
            </w:r>
            <w:r>
              <w:rPr>
                <w:b/>
                <w:bCs/>
              </w:rPr>
              <w:t xml:space="preserve">later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Post–export + runbook.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  <w:r>
              <w:t xml:space="preserve"> </w:t>
            </w:r>
            <w:r>
              <w:t xml:space="preserve">and configuration governance for security-relevant events and plugins.</w:t>
            </w:r>
          </w:p>
        </w:tc>
        <w:tc>
          <w:tcPr/>
          <w:p>
            <w:pPr>
              <w:pStyle w:val="Compact"/>
            </w:pPr>
            <w:r>
              <w:t xml:space="preserve">Server-side security events as feasible;</w:t>
            </w:r>
            <w:r>
              <w:t xml:space="preserve"> </w:t>
            </w:r>
            <w:r>
              <w:rPr>
                <w:b/>
                <w:bCs/>
              </w:rPr>
              <w:t xml:space="preserve">rich UI</w:t>
            </w:r>
            <w:r>
              <w:t xml:space="preserve"> </w:t>
            </w:r>
            <w:r>
              <w:t xml:space="preserve">later.</w:t>
            </w:r>
          </w:p>
        </w:tc>
        <w:tc>
          <w:tcPr/>
          <w:p>
            <w:pPr>
              <w:pStyle w:val="Compact"/>
            </w:pPr>
            <w:r>
              <w:t xml:space="preserve">After logging foundation.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aceability-summary"/>
    <w:p>
      <w:pPr>
        <w:pStyle w:val="Heading2"/>
      </w:pPr>
      <w:r>
        <w:t xml:space="preserve">Traceability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Planning artifact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 Requirements.md</w:t>
            </w:r>
          </w:p>
        </w:tc>
        <w:tc>
          <w:tcPr/>
          <w:p>
            <w:pPr>
              <w:pStyle w:val="Compact"/>
            </w:pPr>
            <w:r>
              <w:t xml:space="preserve">Source numbering (FR/NFR/Sec); long-horizon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requirements.md</w:t>
            </w:r>
          </w:p>
        </w:tc>
        <w:tc>
          <w:tcPr/>
          <w:p>
            <w:pPr>
              <w:pStyle w:val="Compact"/>
            </w:pPr>
            <w:r>
              <w:t xml:space="preserve">Near-term priority overlay (P0–P2) for the</w:t>
            </w:r>
            <w:r>
              <w:t xml:space="preserve"> </w:t>
            </w:r>
            <w:r>
              <w:rPr>
                <w:b/>
                <w:bCs/>
              </w:rPr>
              <w:t xml:space="preserve">current stack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user-stories.md</w:t>
            </w:r>
          </w:p>
        </w:tc>
        <w:tc>
          <w:tcPr/>
          <w:p>
            <w:pPr>
              <w:pStyle w:val="Compact"/>
            </w:pPr>
            <w:r>
              <w:t xml:space="preserve">Testable acceptance criteria (US-1 … US-7).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backlog.md</w:t>
            </w:r>
          </w:p>
        </w:tc>
        <w:tc>
          <w:tcPr/>
          <w:p>
            <w:pPr>
              <w:pStyle w:val="Compact"/>
            </w:pPr>
            <w:r>
              <w:t xml:space="preserve">Order of delivery + icebox for scale/plugins/sync.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sprint-zero-plan.md</w:t>
            </w:r>
          </w:p>
        </w:tc>
        <w:tc>
          <w:tcPr/>
          <w:p>
            <w:pPr>
              <w:pStyle w:val="Compact"/>
            </w:pPr>
            <w:r>
              <w:t xml:space="preserve">First execution slice: US-1, US-2, US-5 + spikes for US-3, US-4, US-6.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mbiguity-review"/>
    <w:p>
      <w:pPr>
        <w:pStyle w:val="Heading2"/>
      </w:pPr>
      <w:r>
        <w:t xml:space="preserve">Ambiguity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is ambiguous</w:t>
            </w:r>
          </w:p>
        </w:tc>
        <w:tc>
          <w:tcPr/>
          <w:p>
            <w:pPr>
              <w:pStyle w:val="Compact"/>
            </w:pPr>
            <w:r>
              <w:t xml:space="preserve">Suggested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“Local-first” vs current architecture</w:t>
            </w:r>
          </w:p>
        </w:tc>
        <w:tc>
          <w:tcPr/>
          <w:p>
            <w:pPr>
              <w:pStyle w:val="Compact"/>
            </w:pPr>
            <w:r>
              <w:t xml:space="preserve">Initial FR1/FR8 emphasize local persistence and optional sync;</w:t>
            </w:r>
            <w:r>
              <w:t xml:space="preserve"> </w:t>
            </w:r>
            <w:r>
              <w:rPr>
                <w:rStyle w:val="VerbatimChar"/>
              </w:rPr>
              <w:t xml:space="preserve">requirements.md</w:t>
            </w:r>
            <w:r>
              <w:t xml:space="preserve"> </w:t>
            </w:r>
            <w:r>
              <w:t xml:space="preserve">describes a</w:t>
            </w:r>
            <w:r>
              <w:t xml:space="preserve"> </w:t>
            </w:r>
            <w:r>
              <w:rPr>
                <w:b/>
                <w:bCs/>
              </w:rPr>
              <w:t xml:space="preserve">session-scoped, server-backed</w:t>
            </w:r>
            <w:r>
              <w:t xml:space="preserve"> </w:t>
            </w:r>
            <w:r>
              <w:t xml:space="preserve">app with</w:t>
            </w:r>
            <w:r>
              <w:t xml:space="preserve"> </w:t>
            </w:r>
            <w:r>
              <w:rPr>
                <w:b/>
                <w:bCs/>
              </w:rPr>
              <w:t xml:space="preserve">client-side encryption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  <w:r>
              <w:t xml:space="preserve"> </w:t>
            </w:r>
            <w:r>
              <w:rPr>
                <w:b/>
                <w:bCs/>
              </w:rPr>
              <w:t xml:space="preserve">local-first</w:t>
            </w:r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roadmap alignment</w:t>
            </w:r>
            <w:r>
              <w:t xml:space="preserve"> </w:t>
            </w:r>
            <w:r>
              <w:t xml:space="preserve">(offline + sync later), not a claim about the current MVP unless the product explicitly ships offline-capable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 vs permanent delete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(Resolved.)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= soft-hide + archive view + unarchive.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/ DB removal, irreversible.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 “Secure plugin” vs server ciphertext</w:t>
            </w:r>
          </w:p>
        </w:tc>
        <w:tc>
          <w:tcPr/>
          <w:p>
            <w:pPr>
              <w:pStyle w:val="Compact"/>
            </w:pPr>
            <w:r>
              <w:t xml:space="preserve">Initial text describes passphrase-based secure notes; baseline stories focus on</w:t>
            </w:r>
            <w:r>
              <w:t xml:space="preserve"> </w:t>
            </w:r>
            <w:r>
              <w:rPr>
                <w:b/>
                <w:bCs/>
              </w:rPr>
              <w:t xml:space="preserve">opaque server payloads</w:t>
            </w:r>
            <w:r>
              <w:t xml:space="preserve"> </w:t>
            </w:r>
            <w:r>
              <w:t xml:space="preserve">and client decrypt.</w:t>
            </w:r>
          </w:p>
        </w:tc>
        <w:tc>
          <w:tcPr/>
          <w:p>
            <w:pPr>
              <w:pStyle w:val="Compact"/>
            </w:pPr>
            <w:r>
              <w:t xml:space="preserve">Maintain two labels if both exist:</w:t>
            </w:r>
            <w:r>
              <w:t xml:space="preserve"> </w:t>
            </w:r>
            <w:r>
              <w:rPr>
                <w:b/>
                <w:bCs/>
              </w:rPr>
              <w:t xml:space="preserve">FR6-S</w:t>
            </w:r>
            <w:r>
              <w:t xml:space="preserve"> </w:t>
            </w:r>
            <w:r>
              <w:t xml:space="preserve">(server opaque ciphertext) vs</w:t>
            </w:r>
            <w:r>
              <w:t xml:space="preserve"> </w:t>
            </w:r>
            <w:r>
              <w:rPr>
                <w:b/>
                <w:bCs/>
              </w:rPr>
              <w:t xml:space="preserve">FR6-P</w:t>
            </w:r>
            <w:r>
              <w:t xml:space="preserve"> </w:t>
            </w:r>
            <w:r>
              <w:t xml:space="preserve">(passphrase-gated note type).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“Near real time” (FR1)</w:t>
            </w:r>
          </w:p>
        </w:tc>
        <w:tc>
          <w:tcPr/>
          <w:p>
            <w:pPr>
              <w:pStyle w:val="Compact"/>
            </w:pPr>
            <w:r>
              <w:t xml:space="preserve">Not numerically bound separately from NFR1.</w:t>
            </w:r>
          </w:p>
        </w:tc>
        <w:tc>
          <w:tcPr/>
          <w:p>
            <w:pPr>
              <w:pStyle w:val="Compact"/>
            </w:pPr>
            <w:r>
              <w:t xml:space="preserve">Tie autosave to debounce +</w:t>
            </w:r>
            <w:r>
              <w:t xml:space="preserve"> </w:t>
            </w:r>
            <w:r>
              <w:rPr>
                <w:b/>
                <w:bCs/>
              </w:rPr>
              <w:t xml:space="preserve">saved</w:t>
            </w:r>
            <w:r>
              <w:t xml:space="preserve"> </w:t>
            </w:r>
            <w:r>
              <w:t xml:space="preserve">feedback; optional max staleness only if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scope (FR2a)</w:t>
            </w:r>
          </w:p>
        </w:tc>
        <w:tc>
          <w:tcPr/>
          <w:p>
            <w:pPr>
              <w:pStyle w:val="Compact"/>
            </w:pPr>
            <w:r>
              <w:t xml:space="preserve">Title-only vs body vs both affects privacy and performance.</w:t>
            </w:r>
          </w:p>
        </w:tc>
        <w:tc>
          <w:tcPr/>
          <w:p>
            <w:pPr>
              <w:pStyle w:val="Compact"/>
            </w:pPr>
            <w:r>
              <w:t xml:space="preserve">Document fields searched and whether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ever sees plaintext queries for indexed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 vs folders (FR2b)</w:t>
            </w:r>
          </w:p>
        </w:tc>
        <w:tc>
          <w:tcPr/>
          <w:p>
            <w:pPr>
              <w:pStyle w:val="Compact"/>
            </w:pPr>
            <w:r>
              <w:t xml:space="preserve">Backlog recommends tags first; Initial Requirements mention notebooks/folders.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  <w:r>
              <w:t xml:space="preserve"> </w:t>
            </w:r>
            <w:r>
              <w:t xml:space="preserve">= baseline; folders = later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explicit “labels only” MVP.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 “sandbox”</w:t>
            </w:r>
          </w:p>
        </w:tc>
        <w:tc>
          <w:tcPr/>
          <w:p>
            <w:pPr>
              <w:pStyle w:val="Compact"/>
            </w:pPr>
            <w:r>
              <w:t xml:space="preserve">NFR3/FR4 vs Sec 2: documentation vs enforcement.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trust model:</w:t>
            </w:r>
            <w:r>
              <w:t xml:space="preserve"> </w:t>
            </w:r>
            <w:r>
              <w:t xml:space="preserve">developer guide + types first; sandbox when multiple untrusted plugins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Export/import threat model</w:t>
            </w:r>
          </w:p>
        </w:tc>
        <w:tc>
          <w:tcPr/>
          <w:p>
            <w:pPr>
              <w:pStyle w:val="Compact"/>
            </w:pPr>
            <w:r>
              <w:t xml:space="preserve">Plaintext export is convenient but weaker than ciphertext backup.</w:t>
            </w:r>
          </w:p>
        </w:tc>
        <w:tc>
          <w:tcPr/>
          <w:p>
            <w:pPr>
              <w:pStyle w:val="Compact"/>
            </w:pPr>
            <w:r>
              <w:t xml:space="preserve">Require</w:t>
            </w:r>
            <w:r>
              <w:t xml:space="preserve"> </w:t>
            </w:r>
            <w:r>
              <w:rPr>
                <w:b/>
                <w:bCs/>
              </w:rPr>
              <w:t xml:space="preserve">explicit user acknowledgment</w:t>
            </w:r>
            <w:r>
              <w:t xml:space="preserve"> </w:t>
            </w:r>
            <w:r>
              <w:t xml:space="preserve">for plaintext exports; versioned format in all cases.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dge-case-review"/>
    <w:p>
      <w:pPr>
        <w:pStyle w:val="Heading2"/>
      </w:pPr>
      <w:r>
        <w:t xml:space="preserve">Edge-case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Risk if unspecified</w:t>
            </w:r>
          </w:p>
        </w:tc>
        <w:tc>
          <w:tcPr/>
          <w:p>
            <w:pPr>
              <w:pStyle w:val="Compact"/>
            </w:pPr>
            <w:r>
              <w:t xml:space="preserve">Suggested baseline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Edit while session expires; concurrent tabs</w:t>
            </w:r>
          </w:p>
        </w:tc>
        <w:tc>
          <w:tcPr/>
          <w:p>
            <w:pPr>
              <w:pStyle w:val="Compact"/>
            </w:pPr>
            <w:r>
              <w:t xml:space="preserve">Lost edits or confusing errors</w:t>
            </w:r>
          </w:p>
        </w:tc>
        <w:tc>
          <w:tcPr/>
          <w:p>
            <w:pPr>
              <w:pStyle w:val="Compact"/>
            </w:pPr>
            <w:r>
              <w:t xml:space="preserve">Define save failure UX; optional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mode when unauthenticated.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Empty string, Unicode, regex-like characters, very long queries</w:t>
            </w:r>
          </w:p>
        </w:tc>
        <w:tc>
          <w:tcPr/>
          <w:p>
            <w:pPr>
              <w:pStyle w:val="Compact"/>
            </w:pPr>
            <w:r>
              <w:t xml:space="preserve">Errors or misleading “no results”</w:t>
            </w:r>
          </w:p>
        </w:tc>
        <w:tc>
          <w:tcPr/>
          <w:p>
            <w:pPr>
              <w:pStyle w:val="Compact"/>
            </w:pPr>
            <w:r>
              <w:t xml:space="preserve">US-3 already: empty query shows full list; add</w:t>
            </w:r>
            <w:r>
              <w:t xml:space="preserve"> </w:t>
            </w:r>
            <w:r>
              <w:rPr>
                <w:b/>
                <w:bCs/>
              </w:rPr>
              <w:t xml:space="preserve">explicit</w:t>
            </w:r>
            <w:r>
              <w:t xml:space="preserve"> </w:t>
            </w:r>
            <w:r>
              <w:t xml:space="preserve">handling for length limits and encoding.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Duplicate tags, case sensitivity, max count/length</w:t>
            </w:r>
          </w:p>
        </w:tc>
        <w:tc>
          <w:tcPr/>
          <w:p>
            <w:pPr>
              <w:pStyle w:val="Compact"/>
            </w:pPr>
            <w:r>
              <w:t xml:space="preserve">Inconsistent filters</w:t>
            </w:r>
          </w:p>
        </w:tc>
        <w:tc>
          <w:tcPr/>
          <w:p>
            <w:pPr>
              <w:pStyle w:val="Compact"/>
            </w:pPr>
            <w:r>
              <w:t xml:space="preserve">Define normalization (e.g. case-fold) and limits.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Duplicate IDs, partial file corruption, version skew</w:t>
            </w:r>
          </w:p>
        </w:tc>
        <w:tc>
          <w:tcPr/>
          <w:p>
            <w:pPr>
              <w:pStyle w:val="Compact"/>
            </w:pPr>
            <w:r>
              <w:t xml:space="preserve">Data loss or duplicates</w:t>
            </w:r>
          </w:p>
        </w:tc>
        <w:tc>
          <w:tcPr/>
          <w:p>
            <w:pPr>
              <w:pStyle w:val="Compact"/>
            </w:pPr>
            <w:r>
              <w:t xml:space="preserve">US-6 calls for validation + idempotency rules; specify</w:t>
            </w:r>
            <w:r>
              <w:t xml:space="preserve"> </w:t>
            </w:r>
            <w:r>
              <w:rPr>
                <w:b/>
                <w:bCs/>
              </w:rPr>
              <w:t xml:space="preserve">merge vs replace</w:t>
            </w:r>
            <w:r>
              <w:t xml:space="preserve"> </w:t>
            </w:r>
            <w:r>
              <w:t xml:space="preserve">per format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Wrong key / corrupt ciphertext; clipboard exfiltration</w:t>
            </w:r>
          </w:p>
        </w:tc>
        <w:tc>
          <w:tcPr/>
          <w:p>
            <w:pPr>
              <w:pStyle w:val="Compact"/>
            </w:pPr>
            <w:r>
              <w:t xml:space="preserve">User trust failure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  <w:r>
              <w:t xml:space="preserve"> </w:t>
            </w:r>
            <w:r>
              <w:rPr>
                <w:b/>
                <w:bCs/>
              </w:rPr>
              <w:t xml:space="preserve">decrypt error</w:t>
            </w:r>
            <w:r>
              <w:t xml:space="preserve"> </w:t>
            </w:r>
            <w:r>
              <w:t xml:space="preserve">messages; README states what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protected (memory, screenshots).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Multi-user</w:t>
            </w:r>
          </w:p>
        </w:tc>
        <w:tc>
          <w:tcPr/>
          <w:p>
            <w:pPr>
              <w:pStyle w:val="Compact"/>
            </w:pPr>
            <w:r>
              <w:t xml:space="preserve">Rapid create/archive/delete; listing consistency</w:t>
            </w:r>
          </w:p>
        </w:tc>
        <w:tc>
          <w:tcPr/>
          <w:p>
            <w:pPr>
              <w:pStyle w:val="Compact"/>
            </w:pPr>
            <w:r>
              <w:t xml:space="preserve">Stale UI</w:t>
            </w:r>
          </w:p>
        </w:tc>
        <w:tc>
          <w:tcPr/>
          <w:p>
            <w:pPr>
              <w:pStyle w:val="Compact"/>
            </w:pPr>
            <w:r>
              <w:t xml:space="preserve">HTTP caching assumptions documented for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Huge documents, embedded images</w:t>
            </w:r>
          </w:p>
        </w:tc>
        <w:tc>
          <w:tcPr/>
          <w:p>
            <w:pPr>
              <w:pStyle w:val="Compact"/>
            </w:pPr>
            <w:r>
              <w:t xml:space="preserve">UI jank, memory</w:t>
            </w:r>
          </w:p>
        </w:tc>
        <w:tc>
          <w:tcPr/>
          <w:p>
            <w:pPr>
              <w:pStyle w:val="Compact"/>
            </w:pPr>
            <w:r>
              <w:t xml:space="preserve">Optional soft limits or warnings in NFR/UX.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First use with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Empty states</w:t>
            </w:r>
          </w:p>
        </w:tc>
        <w:tc>
          <w:tcPr/>
          <w:p>
            <w:pPr>
              <w:pStyle w:val="Compact"/>
            </w:pPr>
            <w:r>
              <w:t xml:space="preserve">Empty list and onboarding copy.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X57a3888e0e5e79bbee6c24a9e2ff24010726a55"/>
    <w:p>
      <w:pPr>
        <w:pStyle w:val="Heading2"/>
      </w:pPr>
      <w:r>
        <w:t xml:space="preserve">Full requirement traceability (Initial → refined)</w:t>
      </w:r>
    </w:p>
    <w:p>
      <w:pPr>
        <w:pStyle w:val="FirstParagraph"/>
      </w:pPr>
      <w:r>
        <w:t xml:space="preserve">The tables below pair each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Initial Requirements.md</w:t>
      </w:r>
      <w:r>
        <w:t xml:space="preserve"> </w:t>
      </w:r>
      <w:r>
        <w:t xml:space="preserve">with its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wording (summarized where long) and a</w:t>
      </w:r>
      <w:r>
        <w:t xml:space="preserve"> </w:t>
      </w:r>
      <w:r>
        <w:rPr>
          <w:b/>
          <w:bCs/>
        </w:rPr>
        <w:t xml:space="preserve">refined</w:t>
      </w:r>
      <w:r>
        <w:t xml:space="preserve"> </w:t>
      </w:r>
      <w:r>
        <w:t xml:space="preserve">statement that incorporates the</w:t>
      </w:r>
      <w:r>
        <w:t xml:space="preserve"> </w:t>
      </w:r>
      <w:hyperlink w:anchor="ambiguity-review">
        <w:r>
          <w:rPr>
            <w:rStyle w:val="Hyperlink"/>
          </w:rPr>
          <w:t xml:space="preserve">ambiguity review</w:t>
        </w:r>
      </w:hyperlink>
      <w:r>
        <w:t xml:space="preserve">,</w:t>
      </w:r>
      <w:r>
        <w:t xml:space="preserve"> </w:t>
      </w:r>
      <w:hyperlink w:anchor="edge-case-review">
        <w:r>
          <w:rPr>
            <w:rStyle w:val="Hyperlink"/>
          </w:rPr>
          <w:t xml:space="preserve">edge-case review</w:t>
        </w:r>
      </w:hyperlink>
      <w:r>
        <w:t xml:space="preserve">, and the prioritized baseline earlier in this document.</w:t>
      </w:r>
      <w:r>
        <w:t xml:space="preserve"> </w:t>
      </w:r>
      <w:r>
        <w:rPr>
          <w:b/>
          <w:bCs/>
        </w:rPr>
        <w:t xml:space="preserve">Derived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FR2a</w:t>
      </w:r>
      <w:r>
        <w:t xml:space="preserve">–</w:t>
      </w:r>
      <w:r>
        <w:rPr>
          <w:rStyle w:val="VerbatimChar"/>
        </w:rPr>
        <w:t xml:space="preserve">FR2c</w:t>
      </w:r>
      <w:r>
        <w:t xml:space="preserve">,</w:t>
      </w:r>
      <w:r>
        <w:t xml:space="preserve"> </w:t>
      </w:r>
      <w:r>
        <w:rPr>
          <w:rStyle w:val="VerbatimChar"/>
        </w:rPr>
        <w:t xml:space="preserve">FR6-S</w:t>
      </w:r>
      <w:r>
        <w:t xml:space="preserve">,</w:t>
      </w:r>
      <w:r>
        <w:t xml:space="preserve"> </w:t>
      </w:r>
      <w:r>
        <w:rPr>
          <w:rStyle w:val="VerbatimChar"/>
        </w:rPr>
        <w:t xml:space="preserve">FR6-P</w:t>
      </w:r>
      <w:r>
        <w:t xml:space="preserve">) split FR2 and FR6 where the baseline product architecture (server-backed SPA, phased delivery) requires separate testable statements; they are not separate rows in</w:t>
      </w:r>
      <w:r>
        <w:t xml:space="preserve"> </w:t>
      </w:r>
      <w:r>
        <w:rPr>
          <w:rStyle w:val="VerbatimChar"/>
        </w:rPr>
        <w:t xml:space="preserve">Initial Requirements.md</w:t>
      </w:r>
      <w:r>
        <w:t xml:space="preserve">.</w:t>
      </w:r>
    </w:p>
    <w:bookmarkStart w:id="20" w:name="functional-requirements-fr1fr8"/>
    <w:p>
      <w:pPr>
        <w:pStyle w:val="Heading3"/>
      </w:pPr>
      <w:r>
        <w:t xml:space="preserve">Functional requirements (FR1–FR8)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Original requirement (</w:t>
            </w:r>
            <w:r>
              <w:rPr>
                <w:rStyle w:val="VerbatimChar"/>
              </w:rPr>
              <w:t xml:space="preserve">Initial Requirements.md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Refined requirement (ambiguity + edge cases)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Create, edit, archive, and permanently delete Markdown notes; persist changes in near real time;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hides from default list, archive view + unarchive;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removes from DB, irreversible.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Create/read/update</w:t>
            </w:r>
            <w:r>
              <w:t xml:space="preserve"> </w:t>
            </w:r>
            <w:r>
              <w:t xml:space="preserve">with timely persistence: debounced autosave and</w:t>
            </w:r>
            <w:r>
              <w:t xml:space="preserve"> </w:t>
            </w:r>
            <w:r>
              <w:rPr>
                <w:b/>
                <w:bCs/>
              </w:rPr>
              <w:t xml:space="preserve">saving / saved</w:t>
            </w:r>
            <w:r>
              <w:t xml:space="preserve"> </w:t>
            </w:r>
            <w:r>
              <w:t xml:space="preserve">feedback (binds “near real time” to measurable UX).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hides from main list, keeps row, archive view +</w:t>
            </w:r>
            <w:r>
              <w:t xml:space="preserve"> </w:t>
            </w:r>
            <w:r>
              <w:rPr>
                <w:b/>
                <w:bCs/>
              </w:rPr>
              <w:t xml:space="preserve">unarchive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Delete permanently</w:t>
            </w:r>
            <w:r>
              <w:t xml:space="preserve"> </w:t>
            </w:r>
            <w:r>
              <w:t xml:space="preserve">removes row;</w:t>
            </w:r>
            <w:r>
              <w:t xml:space="preserve"> </w:t>
            </w:r>
            <w:r>
              <w:rPr>
                <w:b/>
                <w:bCs/>
              </w:rPr>
              <w:t xml:space="preserve">cannot be undone</w:t>
            </w:r>
            <w:r>
              <w:t xml:space="preserve">; confirm in UI.</w:t>
            </w:r>
            <w:r>
              <w:t xml:space="preserve"> </w:t>
            </w:r>
            <w:r>
              <w:rPr>
                <w:b/>
                <w:bCs/>
              </w:rPr>
              <w:t xml:space="preserve">Sessions / tabs (edge cases):</w:t>
            </w:r>
            <w:r>
              <w:t xml:space="preserve"> </w:t>
            </w:r>
            <w:r>
              <w:t xml:space="preserve">define behavior when save fails (e.g. expired session) and avoid silent loss with concurrent tabs where feasible.</w:t>
            </w:r>
            <w:r>
              <w:t xml:space="preserve"> </w:t>
            </w:r>
            <w:r>
              <w:rPr>
                <w:b/>
                <w:bCs/>
              </w:rPr>
              <w:t xml:space="preserve">Scale:</w:t>
            </w:r>
            <w:r>
              <w:t xml:space="preserve"> </w:t>
            </w:r>
            <w:r>
              <w:t xml:space="preserve">empty vault → clear empty states.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Tag notes; group into notebooks/folders; full-text and filtered search (tag, date, plugin type, …);</w:t>
            </w:r>
            <w:r>
              <w:t xml:space="preserve"> </w:t>
            </w:r>
            <w:r>
              <w:rPr>
                <w:b/>
                <w:bCs/>
              </w:rPr>
              <w:t xml:space="preserve">≥10,000</w:t>
            </w:r>
            <w:r>
              <w:t xml:space="preserve"> </w:t>
            </w:r>
            <w:r>
              <w:t xml:space="preserve">notes; results</w:t>
            </w:r>
            <w:r>
              <w:t xml:space="preserve"> </w:t>
            </w:r>
            <w:r>
              <w:rPr>
                <w:b/>
                <w:bCs/>
              </w:rPr>
              <w:t xml:space="preserve">under 500 ms</w:t>
            </w:r>
            <w:r>
              <w:t xml:space="preserve"> </w:t>
            </w:r>
            <w:r>
              <w:t xml:space="preserve">on typical hardware.</w:t>
            </w:r>
          </w:p>
        </w:tc>
        <w:tc>
          <w:tcPr/>
          <w:p>
            <w:pPr>
              <w:pStyle w:val="Compact"/>
            </w:pPr>
            <w:r>
              <w:t xml:space="preserve">Phased:</w:t>
            </w:r>
            <w:r>
              <w:t xml:space="preserve"> </w:t>
            </w:r>
            <w:r>
              <w:rPr>
                <w:b/>
                <w:bCs/>
              </w:rPr>
              <w:t xml:space="preserve">FR2a</w:t>
            </w:r>
            <w:r>
              <w:t xml:space="preserve"> </w:t>
            </w:r>
            <w:r>
              <w:t xml:space="preserve">— text search with documented fields (title/body),</w:t>
            </w:r>
            <w:r>
              <w:t xml:space="preserve"> </w:t>
            </w:r>
            <w:r>
              <w:rPr>
                <w:b/>
                <w:bCs/>
              </w:rPr>
              <w:t xml:space="preserve">empty query</w:t>
            </w:r>
            <w:r>
              <w:t xml:space="preserve"> </w:t>
            </w:r>
            <w:r>
              <w:t xml:space="preserve">→ full list,</w:t>
            </w:r>
            <w:r>
              <w:t xml:space="preserve"> </w:t>
            </w:r>
            <w:r>
              <w:rPr>
                <w:b/>
                <w:bCs/>
              </w:rPr>
              <w:t xml:space="preserve">Unicode / special characters / length</w:t>
            </w:r>
            <w:r>
              <w:t xml:space="preserve"> </w:t>
            </w:r>
            <w:r>
              <w:t xml:space="preserve">limits explicit; honest performance at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 </w:t>
            </w:r>
            <w:r>
              <w:t xml:space="preserve">scale (no 10k/500 ms claim until measured).</w:t>
            </w:r>
            <w:r>
              <w:t xml:space="preserve"> </w:t>
            </w:r>
            <w:r>
              <w:rPr>
                <w:b/>
                <w:bCs/>
              </w:rPr>
              <w:t xml:space="preserve">FR2b</w:t>
            </w:r>
            <w:r>
              <w:t xml:space="preserve"> </w:t>
            </w:r>
            <w:r>
              <w:t xml:space="preserve">— organization:</w:t>
            </w:r>
            <w:r>
              <w:t xml:space="preserve"> </w:t>
            </w:r>
            <w:r>
              <w:rPr>
                <w:b/>
                <w:bCs/>
              </w:rPr>
              <w:t xml:space="preserve">tags first</w:t>
            </w:r>
            <w:r>
              <w:t xml:space="preserve"> </w:t>
            </w:r>
            <w:r>
              <w:t xml:space="preserve">(folders deferred);</w:t>
            </w:r>
            <w:r>
              <w:t xml:space="preserve"> </w:t>
            </w:r>
            <w:r>
              <w:rPr>
                <w:b/>
                <w:bCs/>
              </w:rPr>
              <w:t xml:space="preserve">duplicate tags, case, max length</w:t>
            </w:r>
            <w:r>
              <w:t xml:space="preserve"> </w:t>
            </w:r>
            <w:r>
              <w:t xml:space="preserve">normalized and documented.</w:t>
            </w:r>
            <w:r>
              <w:t xml:space="preserve"> </w:t>
            </w:r>
            <w:r>
              <w:rPr>
                <w:b/>
                <w:bCs/>
              </w:rPr>
              <w:t xml:space="preserve">FR2c</w:t>
            </w:r>
            <w:r>
              <w:t xml:space="preserve"> </w:t>
            </w:r>
            <w:r>
              <w:t xml:space="preserve">(later) — rich filters + scale/latency targets after indexing + profiling.</w:t>
            </w:r>
            <w:r>
              <w:t xml:space="preserve"> </w:t>
            </w:r>
            <w:r>
              <w:rPr>
                <w:b/>
                <w:bCs/>
              </w:rPr>
              <w:t xml:space="preserve">Multi-user:</w:t>
            </w:r>
            <w:r>
              <w:t xml:space="preserve"> </w:t>
            </w:r>
            <w:r>
              <w:t xml:space="preserve">listing/search consistency with API (no stale cross-user data).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Render Markdown preview (headings, lists, code, images, links); toggle raw vs rendered.</w:t>
            </w:r>
          </w:p>
        </w:tc>
        <w:tc>
          <w:tcPr/>
          <w:p>
            <w:pPr>
              <w:pStyle w:val="Compact"/>
            </w:pPr>
            <w:r>
              <w:t xml:space="preserve">Toggle or split view</w:t>
            </w:r>
            <w:r>
              <w:t xml:space="preserve"> </w:t>
            </w:r>
            <w:r>
              <w:rPr>
                <w:b/>
                <w:bCs/>
              </w:rPr>
              <w:t xml:space="preserve">without losing unsaved edits</w:t>
            </w:r>
            <w:r>
              <w:t xml:space="preserve">; document whether preview reads editor buffer vs last saved.</w:t>
            </w:r>
            <w:r>
              <w:t xml:space="preserve"> </w:t>
            </w:r>
            <w:r>
              <w:rPr>
                <w:b/>
                <w:bCs/>
              </w:rPr>
              <w:t xml:space="preserve">Images/links:</w:t>
            </w:r>
            <w:r>
              <w:t xml:space="preserve"> </w:t>
            </w:r>
            <w:r>
              <w:t xml:space="preserve">security rules explicit (e.g. remote loads).</w:t>
            </w:r>
            <w:r>
              <w:t xml:space="preserve"> </w:t>
            </w:r>
            <w:r>
              <w:rPr>
                <w:b/>
                <w:bCs/>
              </w:rPr>
              <w:t xml:space="preserve">Large notes (edge case):</w:t>
            </w:r>
            <w:r>
              <w:t xml:space="preserve"> </w:t>
            </w:r>
            <w:r>
              <w:t xml:space="preserve">optional soft limits or warnings to protect UX/memory.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Plugin architecture: each plugin defines note type (UI, schema, rendering)—e.g. Text, Voice, Secure.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Plugin-ready boundary:</w:t>
            </w:r>
            <w:r>
              <w:t xml:space="preserve"> </w:t>
            </w:r>
            <w:r>
              <w:t xml:space="preserve">stable note/block model,</w:t>
            </w:r>
            <w:r>
              <w:t xml:space="preserve"> </w:t>
            </w:r>
            <w:r>
              <w:rPr>
                <w:b/>
                <w:bCs/>
              </w:rPr>
              <w:t xml:space="preserve">documented</w:t>
            </w:r>
            <w:r>
              <w:t xml:space="preserve"> </w:t>
            </w:r>
            <w:r>
              <w:t xml:space="preserve">extension points (ADR or</w:t>
            </w:r>
            <w:r>
              <w:t xml:space="preserve"> </w:t>
            </w:r>
            <w:r>
              <w:rPr>
                <w:rStyle w:val="VerbatimChar"/>
              </w:rPr>
              <w:t xml:space="preserve">docs/plugins.md</w:t>
            </w:r>
            <w:r>
              <w:t xml:space="preserve">), centralized types; single path for default Markdown.</w:t>
            </w:r>
            <w:r>
              <w:t xml:space="preserve"> </w:t>
            </w:r>
            <w:r>
              <w:rPr>
                <w:b/>
                <w:bCs/>
              </w:rPr>
              <w:t xml:space="preserve">Honest trust model: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rPr>
                <w:b/>
                <w:bCs/>
              </w:rPr>
              <w:t xml:space="preserve">sandbox</w:t>
            </w:r>
            <w:r>
              <w:t xml:space="preserve"> </w:t>
            </w:r>
            <w:r>
              <w:t xml:space="preserve">not required for MVP (see Sec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Record audio, store as Voice plugin, playback in app.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until FR4 boundary + media storage; no change to core encryption story without ADR.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Secure Notes: encrypt at rest with key from</w:t>
            </w:r>
            <w:r>
              <w:t xml:space="preserve"> </w:t>
            </w:r>
            <w:r>
              <w:rPr>
                <w:b/>
                <w:bCs/>
              </w:rPr>
              <w:t xml:space="preserve">user passphrase</w:t>
            </w:r>
            <w:r>
              <w:t xml:space="preserve">; decrypt</w:t>
            </w:r>
            <w:r>
              <w:t xml:space="preserve"> </w:t>
            </w:r>
            <w:r>
              <w:rPr>
                <w:b/>
                <w:bCs/>
              </w:rPr>
              <w:t xml:space="preserve">in memory</w:t>
            </w:r>
            <w:r>
              <w:t xml:space="preserve"> </w:t>
            </w:r>
            <w:r>
              <w:t xml:space="preserve">only while open.</w:t>
            </w:r>
          </w:p>
        </w:tc>
        <w:tc>
          <w:tcPr/>
          <w:p>
            <w:pPr>
              <w:pStyle w:val="Compact"/>
            </w:pPr>
            <w:r>
              <w:t xml:space="preserve">Two layers if both apply:</w:t>
            </w:r>
            <w:r>
              <w:t xml:space="preserve"> </w:t>
            </w:r>
            <w:r>
              <w:rPr>
                <w:b/>
                <w:bCs/>
              </w:rPr>
              <w:t xml:space="preserve">FR6-S</w:t>
            </w:r>
            <w:r>
              <w:t xml:space="preserve"> </w:t>
            </w:r>
            <w:r>
              <w:t xml:space="preserve">— server stores</w:t>
            </w:r>
            <w:r>
              <w:t xml:space="preserve"> </w:t>
            </w:r>
            <w:r>
              <w:rPr>
                <w:b/>
                <w:bCs/>
              </w:rPr>
              <w:t xml:space="preserve">opaque ciphertext</w:t>
            </w:r>
            <w:r>
              <w:t xml:space="preserve">; decrypt</w:t>
            </w:r>
            <w:r>
              <w:t xml:space="preserve"> </w:t>
            </w:r>
            <w:r>
              <w:rPr>
                <w:b/>
                <w:bCs/>
              </w:rPr>
              <w:t xml:space="preserve">client-side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on cross-user access; API/list never exposes plaintext bodies.</w:t>
            </w:r>
            <w:r>
              <w:t xml:space="preserve"> </w:t>
            </w:r>
            <w:r>
              <w:rPr>
                <w:b/>
                <w:bCs/>
              </w:rPr>
              <w:t xml:space="preserve">FR6-P</w:t>
            </w:r>
            <w:r>
              <w:t xml:space="preserve"> </w:t>
            </w:r>
            <w:r>
              <w:t xml:space="preserve">— per-note passphrase</w:t>
            </w:r>
            <w:r>
              <w:t xml:space="preserve"> </w:t>
            </w:r>
            <w:r>
              <w:rPr>
                <w:b/>
                <w:bCs/>
              </w:rPr>
              <w:t xml:space="preserve">plugin</w:t>
            </w:r>
            <w:r>
              <w:t xml:space="preserve"> </w:t>
            </w:r>
            <w:r>
              <w:t xml:space="preserve">variant if distinct from vault-wide model; align with README</w:t>
            </w:r>
            <w:r>
              <w:t xml:space="preserve"> </w:t>
            </w:r>
            <w:r>
              <w:rPr>
                <w:b/>
                <w:bCs/>
              </w:rPr>
              <w:t xml:space="preserve">threat model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Edge cases:</w:t>
            </w:r>
            <w:r>
              <w:t xml:space="preserve"> </w:t>
            </w:r>
            <w:r>
              <w:t xml:space="preserve">corrupt ciphertext / wrong key → clear errors; document what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protected (e.g. memory, screenshots).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FR7</w:t>
            </w:r>
          </w:p>
        </w:tc>
        <w:tc>
          <w:tcPr/>
          <w:p>
            <w:pPr>
              <w:pStyle w:val="Compact"/>
            </w:pPr>
            <w:r>
              <w:t xml:space="preserve">Export/import full note DB (metadata + plugin data) in</w:t>
            </w:r>
            <w:r>
              <w:t xml:space="preserve"> </w:t>
            </w:r>
            <w:r>
              <w:rPr>
                <w:b/>
                <w:bCs/>
              </w:rPr>
              <w:t xml:space="preserve">documented</w:t>
            </w:r>
            <w:r>
              <w:t xml:space="preserve"> </w:t>
            </w:r>
            <w:r>
              <w:t xml:space="preserve">format; portability across platforms without data loss.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Versioned</w:t>
            </w:r>
            <w:r>
              <w:t xml:space="preserve"> </w:t>
            </w:r>
            <w:r>
              <w:t xml:space="preserve">export/import;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 </w:t>
            </w:r>
            <w:r>
              <w:t xml:space="preserve">and clear errors on bad/partial files;</w:t>
            </w:r>
            <w:r>
              <w:t xml:space="preserve"> </w:t>
            </w:r>
            <w:r>
              <w:rPr>
                <w:b/>
                <w:bCs/>
              </w:rPr>
              <w:t xml:space="preserve">idempotency</w:t>
            </w:r>
            <w:r>
              <w:t xml:space="preserve"> </w:t>
            </w:r>
            <w:r>
              <w:t xml:space="preserve">(merge vs replace vs skip) per format version;</w:t>
            </w:r>
            <w:r>
              <w:t xml:space="preserve"> </w:t>
            </w:r>
            <w:r>
              <w:rPr>
                <w:b/>
                <w:bCs/>
              </w:rPr>
              <w:t xml:space="preserve">plaintext export</w:t>
            </w:r>
            <w:r>
              <w:t xml:space="preserve"> </w:t>
            </w:r>
            <w:r>
              <w:t xml:space="preserve">requires user acknowledgment if used; handles</w:t>
            </w:r>
            <w:r>
              <w:t xml:space="preserve"> </w:t>
            </w:r>
            <w:r>
              <w:rPr>
                <w:b/>
                <w:bCs/>
              </w:rPr>
              <w:t xml:space="preserve">duplicate IDs</w:t>
            </w:r>
            <w:r>
              <w:t xml:space="preserve"> </w:t>
            </w:r>
            <w:r>
              <w:t xml:space="preserve">and corruption (edge cases).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FR8</w:t>
            </w:r>
          </w:p>
        </w:tc>
        <w:tc>
          <w:tcPr/>
          <w:p>
            <w:pPr>
              <w:pStyle w:val="Compact"/>
            </w:pPr>
            <w:r>
              <w:t xml:space="preserve">Local-first: offline availability; later sync to remote;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 </w:t>
            </w:r>
            <w:r>
              <w:t xml:space="preserve">conflict resolution (versioning/CRDTs).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Roadmap:</w:t>
            </w:r>
            <w:r>
              <w:t xml:space="preserve"> </w:t>
            </w:r>
            <w:r>
              <w:t xml:space="preserve">treat</w:t>
            </w:r>
            <w:r>
              <w:t xml:space="preserve"> </w:t>
            </w:r>
            <w:r>
              <w:rPr>
                <w:b/>
                <w:bCs/>
              </w:rPr>
              <w:t xml:space="preserve">local-first</w:t>
            </w:r>
            <w:r>
              <w:t xml:space="preserve"> </w:t>
            </w:r>
            <w:r>
              <w:t xml:space="preserve">as target architecture, not necessarily current MVP (see ambiguity: server-backed vs offline). Ship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FR7 + explicit conflict/versioning policy.</w:t>
            </w:r>
          </w:p>
        </w:tc>
      </w:tr>
    </w:tbl>
    <w:bookmarkEnd w:id="20"/>
    <w:bookmarkStart w:id="21" w:name="non-functional-requirements-nfr1nfr3"/>
    <w:p>
      <w:pPr>
        <w:pStyle w:val="Heading3"/>
      </w:pPr>
      <w:r>
        <w:t xml:space="preserve">Non-functional requirements (NFR1–NFR3)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Original requirement (</w:t>
            </w:r>
            <w:r>
              <w:rPr>
                <w:rStyle w:val="VerbatimChar"/>
              </w:rPr>
              <w:t xml:space="preserve">Initial Requirements.md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Refined requirement (ambiguity + edge cases)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200 ms</w:t>
            </w:r>
            <w:r>
              <w:t xml:space="preserve"> </w:t>
            </w:r>
            <w:r>
              <w:t xml:space="preserve">average for open/edit/save per note;</w:t>
            </w:r>
            <w:r>
              <w:t xml:space="preserve"> </w:t>
            </w:r>
            <w:r>
              <w:rPr>
                <w:b/>
                <w:bCs/>
              </w:rPr>
              <w:t xml:space="preserve">under 1 s</w:t>
            </w:r>
            <w:r>
              <w:t xml:space="preserve"> </w:t>
            </w:r>
            <w:r>
              <w:t xml:space="preserve">search over</w:t>
            </w:r>
            <w:r>
              <w:t xml:space="preserve"> </w:t>
            </w:r>
            <w:r>
              <w:rPr>
                <w:b/>
                <w:bCs/>
              </w:rPr>
              <w:t xml:space="preserve">≥10,000</w:t>
            </w:r>
            <w:r>
              <w:t xml:space="preserve"> </w:t>
            </w:r>
            <w:r>
              <w:t xml:space="preserve">notes on mid-range laptop (4 cores, 8 GB RAM).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MVP:</w:t>
            </w:r>
            <w:r>
              <w:t xml:space="preserve"> </w:t>
            </w:r>
            <w:r>
              <w:t xml:space="preserve">human-scale latency for note operations (~200 ms</w:t>
            </w:r>
            <w:r>
              <w:t xml:space="preserve"> </w:t>
            </w:r>
            <w:r>
              <w:rPr>
                <w:b/>
                <w:bCs/>
              </w:rPr>
              <w:t xml:space="preserve">intent</w:t>
            </w:r>
            <w:r>
              <w:t xml:space="preserve">, measured in context). Search: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targets for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 </w:t>
            </w:r>
            <w:r>
              <w:t xml:space="preserve">dataset until FTS/index +</w:t>
            </w:r>
            <w:r>
              <w:t xml:space="preserve"> </w:t>
            </w:r>
            <w:r>
              <w:rPr>
                <w:b/>
                <w:bCs/>
              </w:rPr>
              <w:t xml:space="preserve">10k</w:t>
            </w:r>
            <w:r>
              <w:t xml:space="preserve"> </w:t>
            </w:r>
            <w:r>
              <w:t xml:space="preserve">dataset exists; sub-second</w:t>
            </w:r>
            <w:r>
              <w:t xml:space="preserve"> </w:t>
            </w:r>
            <w:r>
              <w:rPr>
                <w:b/>
                <w:bCs/>
              </w:rPr>
              <w:t xml:space="preserve">10k</w:t>
            </w:r>
            <w:r>
              <w:t xml:space="preserve"> </w:t>
            </w:r>
            <w:r>
              <w:t xml:space="preserve">search is</w:t>
            </w:r>
            <w:r>
              <w:t xml:space="preserve"> </w:t>
            </w:r>
            <w:r>
              <w:rPr>
                <w:b/>
                <w:bCs/>
              </w:rPr>
              <w:t xml:space="preserve">icebox</w:t>
            </w:r>
            <w:r>
              <w:t xml:space="preserve">, not baseline claim. Tie autosave to debounce +</w:t>
            </w:r>
            <w:r>
              <w:t xml:space="preserve"> </w:t>
            </w:r>
            <w:r>
              <w:rPr>
                <w:b/>
                <w:bCs/>
              </w:rPr>
              <w:t xml:space="preserve">saved</w:t>
            </w:r>
            <w:r>
              <w:t xml:space="preserve"> </w:t>
            </w:r>
            <w:r>
              <w:t xml:space="preserve">state (links to FR1 edge cases).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NFR2</w:t>
            </w:r>
          </w:p>
        </w:tc>
        <w:tc>
          <w:tcPr/>
          <w:p>
            <w:pPr>
              <w:pStyle w:val="Compact"/>
            </w:pPr>
            <w:r>
              <w:t xml:space="preserve">Run on</w:t>
            </w:r>
            <w:r>
              <w:t xml:space="preserve"> </w:t>
            </w:r>
            <w:r>
              <w:rPr>
                <w:b/>
                <w:bCs/>
              </w:rPr>
              <w:t xml:space="preserve">≥3</w:t>
            </w:r>
            <w:r>
              <w:t xml:space="preserve"> </w:t>
            </w:r>
            <w:r>
              <w:t xml:space="preserve">platforms (e.g. Windows, macOS, Linux); consistent UX/features; native or common runtime.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project constraint:</w:t>
            </w:r>
            <w:r>
              <w:t xml:space="preserve"> </w:t>
            </w:r>
            <w:r>
              <w:rPr>
                <w:b/>
                <w:bCs/>
              </w:rPr>
              <w:t xml:space="preserve">≥3</w:t>
            </w:r>
            <w:r>
              <w:t xml:space="preserve"> </w:t>
            </w:r>
            <w:r>
              <w:t xml:space="preserve">platforms via</w:t>
            </w:r>
            <w:r>
              <w:t xml:space="preserve"> </w:t>
            </w:r>
            <w:r>
              <w:rPr>
                <w:b/>
                <w:bCs/>
              </w:rPr>
              <w:t xml:space="preserve">named</w:t>
            </w:r>
            <w:r>
              <w:t xml:space="preserve"> </w:t>
            </w:r>
            <w:r>
              <w:t xml:space="preserve">delivery (e.g. Electron/Tauri/web+server); packaging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NFR3</w:t>
            </w:r>
          </w:p>
        </w:tc>
        <w:tc>
          <w:tcPr/>
          <w:p>
            <w:pPr>
              <w:pStyle w:val="Compact"/>
            </w:pPr>
            <w:r>
              <w:t xml:space="preserve">Documented plugin interface (APIs, lifecycle, data contracts); add note types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changing core code.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P2:</w:t>
            </w:r>
            <w:r>
              <w:t xml:space="preserve"> </w:t>
            </w:r>
            <w:r>
              <w:t xml:space="preserve">documentation + types + hooks;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unrelated core churn. Coordinated with</w:t>
            </w:r>
            <w:r>
              <w:t xml:space="preserve"> </w:t>
            </w:r>
            <w:r>
              <w:rPr>
                <w:b/>
                <w:bCs/>
              </w:rPr>
              <w:t xml:space="preserve">FR4</w:t>
            </w:r>
            <w:r>
              <w:t xml:space="preserve">; enforcement vs</w:t>
            </w:r>
            <w:r>
              <w:t xml:space="preserve"> </w:t>
            </w:r>
            <w:r>
              <w:rPr>
                <w:b/>
                <w:bCs/>
              </w:rPr>
              <w:t xml:space="preserve">Sec 2</w:t>
            </w:r>
            <w:r>
              <w:t xml:space="preserve"> </w:t>
            </w:r>
            <w:r>
              <w:t xml:space="preserve">sandbox is staged.</w:t>
            </w:r>
          </w:p>
        </w:tc>
      </w:tr>
    </w:tbl>
    <w:bookmarkEnd w:id="21"/>
    <w:bookmarkStart w:id="22" w:name="X0f0cd4baef6480b18730fe3b2f76344910e73e8"/>
    <w:p>
      <w:pPr>
        <w:pStyle w:val="Heading3"/>
      </w:pPr>
      <w:r>
        <w:t xml:space="preserve">Security, privacy, reliability, governance (Sec1–Sec4)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Original requirement (</w:t>
            </w:r>
            <w:r>
              <w:rPr>
                <w:rStyle w:val="VerbatimChar"/>
              </w:rPr>
              <w:t xml:space="preserve">Initial Requirements.md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Refined requirement (ambiguity + edge cases)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1</w:t>
            </w:r>
          </w:p>
        </w:tc>
        <w:tc>
          <w:tcPr/>
          <w:p>
            <w:pPr>
              <w:pStyle w:val="Compact"/>
            </w:pPr>
            <w:r>
              <w:t xml:space="preserve">Encrypted at rest (</w:t>
            </w:r>
            <w:r>
              <w:rPr>
                <w:b/>
                <w:bCs/>
              </w:rPr>
              <w:t xml:space="preserve">e.g. AES-GCM</w:t>
            </w:r>
            <w:r>
              <w:t xml:space="preserve">); keys from user credentials; never store keys plaintext; keys in memory only while needed for decrypt.</w:t>
            </w:r>
          </w:p>
        </w:tc>
        <w:tc>
          <w:tcPr/>
          <w:p>
            <w:pPr>
              <w:pStyle w:val="Compact"/>
            </w:pPr>
            <w:r>
              <w:t xml:space="preserve">Align with</w:t>
            </w:r>
            <w:r>
              <w:t xml:space="preserve"> </w:t>
            </w:r>
            <w:r>
              <w:rPr>
                <w:b/>
                <w:bCs/>
              </w:rPr>
              <w:t xml:space="preserve">implemented vault</w:t>
            </w:r>
            <w:r>
              <w:t xml:space="preserve">: authenticated encryption for note payloads;</w:t>
            </w:r>
            <w:r>
              <w:t xml:space="preserve"> </w:t>
            </w:r>
            <w:r>
              <w:rPr>
                <w:b/>
                <w:bCs/>
              </w:rPr>
              <w:t xml:space="preserve">session-scoped</w:t>
            </w:r>
            <w:r>
              <w:t xml:space="preserve"> </w:t>
            </w:r>
            <w:r>
              <w:t xml:space="preserve">access; no plaintext bodies on server for protected notes; key lifecycle per README. Overlaps</w:t>
            </w:r>
            <w:r>
              <w:t xml:space="preserve"> </w:t>
            </w:r>
            <w:r>
              <w:rPr>
                <w:b/>
                <w:bCs/>
              </w:rPr>
              <w:t xml:space="preserve">FR6-S</w:t>
            </w:r>
            <w:r>
              <w:t xml:space="preserve"> </w:t>
            </w:r>
            <w:r>
              <w:t xml:space="preserve">for server-backed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2</w:t>
            </w:r>
          </w:p>
        </w:tc>
        <w:tc>
          <w:tcPr/>
          <w:p>
            <w:pPr>
              <w:pStyle w:val="Compact"/>
            </w:pPr>
            <w:r>
              <w:t xml:space="preserve">Least-privilege</w:t>
            </w:r>
            <w:r>
              <w:t xml:space="preserve"> </w:t>
            </w:r>
            <w:r>
              <w:rPr>
                <w:b/>
                <w:bCs/>
              </w:rPr>
              <w:t xml:space="preserve">sandbox</w:t>
            </w:r>
            <w:r>
              <w:t xml:space="preserve">: plugins only access granted note data/API; no arbitrary FS/network unless user allows.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Staged:</w:t>
            </w:r>
            <w:r>
              <w:t xml:space="preserve"> </w:t>
            </w:r>
            <w:r>
              <w:t xml:space="preserve">design APIs with</w:t>
            </w:r>
            <w:r>
              <w:t xml:space="preserve"> </w:t>
            </w:r>
            <w:r>
              <w:rPr>
                <w:b/>
                <w:bCs/>
              </w:rPr>
              <w:t xml:space="preserve">least privilege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full sandbox runtime in early baseline;</w:t>
            </w:r>
            <w:r>
              <w:t xml:space="preserve"> </w:t>
            </w:r>
            <w:r>
              <w:rPr>
                <w:b/>
                <w:bCs/>
              </w:rPr>
              <w:t xml:space="preserve">icebox</w:t>
            </w:r>
            <w:r>
              <w:t xml:space="preserve"> </w:t>
            </w:r>
            <w:r>
              <w:t xml:space="preserve">full sandbox after a</w:t>
            </w:r>
            <w:r>
              <w:t xml:space="preserve"> </w:t>
            </w:r>
            <w:r>
              <w:rPr>
                <w:b/>
                <w:bCs/>
              </w:rPr>
              <w:t xml:space="preserve">second</w:t>
            </w:r>
            <w:r>
              <w:t xml:space="preserve"> </w:t>
            </w:r>
            <w:r>
              <w:t xml:space="preserve">note type exercises the boundary.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3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  <w:r>
              <w:t xml:space="preserve"> </w:t>
            </w:r>
            <w:r>
              <w:rPr>
                <w:b/>
                <w:bCs/>
              </w:rPr>
              <w:t xml:space="preserve">local backups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integrity</w:t>
            </w:r>
            <w:r>
              <w:t xml:space="preserve"> </w:t>
            </w:r>
            <w:r>
              <w:t xml:space="preserve">checks (checksums/hashes); detect corruption; restore from recent backups.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term:</w:t>
            </w:r>
            <w:r>
              <w:t xml:space="preserve"> </w:t>
            </w:r>
            <w:r>
              <w:rPr>
                <w:b/>
                <w:bCs/>
              </w:rPr>
              <w:t xml:space="preserve">export</w:t>
            </w:r>
            <w:r>
              <w:t xml:space="preserve"> </w:t>
            </w:r>
            <w:r>
              <w:t xml:space="preserve">+ operational/runbook backup;</w:t>
            </w:r>
            <w:r>
              <w:t xml:space="preserve"> </w:t>
            </w:r>
            <w:r>
              <w:rPr>
                <w:b/>
                <w:bCs/>
              </w:rPr>
              <w:t xml:space="preserve">later:</w:t>
            </w:r>
            <w:r>
              <w:t xml:space="preserve"> </w:t>
            </w:r>
            <w:r>
              <w:t xml:space="preserve">automated integrity passes and scheduled backups (post–export).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  <w:r>
              <w:t xml:space="preserve"> </w:t>
            </w:r>
            <w:r>
              <w:t xml:space="preserve">for security events (failed decrypt, plugin install/remove, encryption settings);</w:t>
            </w:r>
            <w:r>
              <w:t xml:space="preserve"> </w:t>
            </w:r>
            <w:r>
              <w:rPr>
                <w:b/>
                <w:bCs/>
              </w:rPr>
              <w:t xml:space="preserve">configuration UI</w:t>
            </w:r>
            <w:r>
              <w:t xml:space="preserve"> </w:t>
            </w:r>
            <w:r>
              <w:t xml:space="preserve">for plugins and security settings.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term:</w:t>
            </w:r>
            <w:r>
              <w:t xml:space="preserve"> </w:t>
            </w:r>
            <w:r>
              <w:t xml:space="preserve">log security-relevant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events where feasible;</w:t>
            </w:r>
            <w:r>
              <w:t xml:space="preserve"> </w:t>
            </w:r>
            <w:r>
              <w:rPr>
                <w:b/>
                <w:bCs/>
              </w:rPr>
              <w:t xml:space="preserve">later:</w:t>
            </w:r>
            <w:r>
              <w:t xml:space="preserve"> </w:t>
            </w:r>
            <w:r>
              <w:t xml:space="preserve">rich governance UI and full local audit viewer.</w:t>
            </w:r>
          </w:p>
        </w:tc>
      </w:tr>
    </w:tbl>
    <w:bookmarkEnd w:id="22"/>
    <w:bookmarkStart w:id="23" w:name="X38e0fc1dd6ad377c393f80135c7f358513d8e8e"/>
    <w:p>
      <w:pPr>
        <w:pStyle w:val="Heading3"/>
      </w:pPr>
      <w:r>
        <w:t xml:space="preserve">Derived refinement codes (splits of FR2 / FR6)</w:t>
      </w:r>
    </w:p>
    <w:p>
      <w:pPr>
        <w:pStyle w:val="FirstParagraph"/>
      </w:pPr>
      <w:r>
        <w:t xml:space="preserve">These codes appear in this document and backlog/stories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separate numbers in</w:t>
      </w:r>
      <w:r>
        <w:t xml:space="preserve"> </w:t>
      </w:r>
      <w:r>
        <w:rPr>
          <w:rStyle w:val="VerbatimChar"/>
        </w:rPr>
        <w:t xml:space="preserve">Initial Requirements.md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Purpose in refined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FR2a</w:t>
            </w:r>
          </w:p>
        </w:tc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Text search MVP + empty/special-character/length behavior; scale claims deferred.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FR2b</w:t>
            </w:r>
          </w:p>
        </w:tc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Tags-first organization + tag normalization and limits.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FR2c</w:t>
            </w:r>
          </w:p>
        </w:tc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Full-text + rich filters + latency at large scale (after FR2a + indexing).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FR6-S</w:t>
            </w:r>
          </w:p>
        </w:tc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Server-stored ciphertext, client decrypt, isolation (</w:t>
            </w:r>
            <w:r>
              <w:rPr>
                <w:b/>
                <w:bCs/>
              </w:rPr>
              <w:t xml:space="preserve">403</w:t>
            </w:r>
            <w:r>
              <w:t xml:space="preserve">)—current stack alignment.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FR6-P</w:t>
            </w:r>
          </w:p>
        </w:tc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Passphrase-gated secure note</w:t>
            </w:r>
            <w:r>
              <w:t xml:space="preserve"> </w:t>
            </w:r>
            <w:r>
              <w:rPr>
                <w:b/>
                <w:bCs/>
              </w:rPr>
              <w:t xml:space="preserve">plugin</w:t>
            </w:r>
            <w:r>
              <w:t xml:space="preserve"> </w:t>
            </w:r>
            <w:r>
              <w:t xml:space="preserve">UX if distinct from vault-wide encryption.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Clarify scope, reduce hidden assumptions, and support sprint planning and acceptance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Supersedes nothing:</w:t>
      </w:r>
      <w:r>
        <w:t xml:space="preserve"> </w:t>
      </w:r>
      <w:r>
        <w:t xml:space="preserve">Refines and interprets</w:t>
      </w:r>
      <w:r>
        <w:t xml:space="preserve"> </w:t>
      </w:r>
      <w:r>
        <w:rPr>
          <w:rStyle w:val="VerbatimChar"/>
        </w:rPr>
        <w:t xml:space="preserve">Initial Requirements.md</w:t>
      </w:r>
      <w:r>
        <w:t xml:space="preserve"> </w:t>
      </w:r>
      <w:r>
        <w:t xml:space="preserve">together with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 user stories; when conflicts arise,</w:t>
      </w:r>
      <w:r>
        <w:t xml:space="preserve"> </w:t>
      </w:r>
      <w:r>
        <w:rPr>
          <w:b/>
          <w:bCs/>
        </w:rPr>
        <w:t xml:space="preserve">update this file</w:t>
      </w:r>
      <w:r>
        <w:t xml:space="preserve"> </w:t>
      </w:r>
      <w:r>
        <w:t xml:space="preserve">after team agreement.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2026-04-14T02:10:07Z</dcterms:created>
  <dcterms:modified xsi:type="dcterms:W3CDTF">2026-04-14T02:10:07Z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