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8E7C" w14:textId="77777777" w:rsidR="00687FF9" w:rsidRDefault="00687FF9">
      <w:pPr>
        <w:spacing w:before="2600"/>
      </w:pPr>
    </w:p>
    <w:p w14:paraId="0619D8D5" w14:textId="77777777" w:rsidR="00687FF9" w:rsidRDefault="008A523D">
      <w:r>
        <w:rPr>
          <w:b/>
          <w:bCs/>
          <w:color w:val="4F46E5"/>
          <w:sz w:val="72"/>
          <w:szCs w:val="72"/>
        </w:rPr>
        <w:t>RippleOps</w:t>
      </w:r>
    </w:p>
    <w:p w14:paraId="28A0162F" w14:textId="77777777" w:rsidR="00687FF9" w:rsidRDefault="008A523D">
      <w:pPr>
        <w:spacing w:after="200"/>
      </w:pPr>
      <w:r>
        <w:rPr>
          <w:b/>
          <w:bCs/>
          <w:sz w:val="40"/>
          <w:szCs w:val="40"/>
        </w:rPr>
        <w:t xml:space="preserve">AI </w:t>
      </w:r>
      <w:r>
        <w:rPr>
          <w:b/>
          <w:bCs/>
          <w:sz w:val="40"/>
          <w:szCs w:val="40"/>
        </w:rPr>
        <w:t>變更影響分析平台</w:t>
      </w:r>
    </w:p>
    <w:p w14:paraId="207FC266" w14:textId="77777777" w:rsidR="00687FF9" w:rsidRDefault="008A523D">
      <w:pPr>
        <w:pBdr>
          <w:bottom w:val="single" w:sz="12" w:space="6" w:color="4F46E5"/>
        </w:pBdr>
        <w:spacing w:after="400"/>
      </w:pPr>
      <w:r>
        <w:rPr>
          <w:color w:val="475467"/>
          <w:sz w:val="36"/>
          <w:szCs w:val="36"/>
        </w:rPr>
        <w:t>使用手冊</w:t>
      </w:r>
    </w:p>
    <w:p w14:paraId="605174CE" w14:textId="77777777" w:rsidR="00687FF9" w:rsidRDefault="008A523D">
      <w:pPr>
        <w:spacing w:after="120" w:line="320" w:lineRule="auto"/>
      </w:pPr>
      <w:r>
        <w:t>From supply change to business decision in minutes.</w:t>
      </w:r>
    </w:p>
    <w:p w14:paraId="2FFAF40E" w14:textId="77777777" w:rsidR="00687FF9" w:rsidRDefault="008A523D">
      <w:pPr>
        <w:spacing w:before="1600"/>
      </w:pPr>
      <w:r>
        <w:rPr>
          <w:color w:val="475467"/>
        </w:rPr>
        <w:t>版本：</w:t>
      </w:r>
      <w:r>
        <w:rPr>
          <w:color w:val="475467"/>
        </w:rPr>
        <w:t>1.1</w:t>
      </w:r>
    </w:p>
    <w:p w14:paraId="4971822B" w14:textId="77777777" w:rsidR="00687FF9" w:rsidRDefault="008A523D">
      <w:r>
        <w:rPr>
          <w:color w:val="475467"/>
        </w:rPr>
        <w:t>日期：</w:t>
      </w:r>
      <w:r>
        <w:rPr>
          <w:color w:val="475467"/>
        </w:rPr>
        <w:t xml:space="preserve">2026 </w:t>
      </w:r>
      <w:r>
        <w:rPr>
          <w:color w:val="475467"/>
        </w:rPr>
        <w:t>年</w:t>
      </w:r>
      <w:r>
        <w:rPr>
          <w:color w:val="475467"/>
        </w:rPr>
        <w:t xml:space="preserve"> 10 </w:t>
      </w:r>
      <w:r>
        <w:rPr>
          <w:color w:val="475467"/>
        </w:rPr>
        <w:t>月</w:t>
      </w:r>
      <w:r>
        <w:rPr>
          <w:color w:val="475467"/>
        </w:rPr>
        <w:t xml:space="preserve"> 4 </w:t>
      </w:r>
      <w:r>
        <w:rPr>
          <w:color w:val="475467"/>
        </w:rPr>
        <w:t>日</w:t>
      </w:r>
    </w:p>
    <w:p w14:paraId="229B9798" w14:textId="77777777" w:rsidR="00687FF9" w:rsidRDefault="008A523D">
      <w:r>
        <w:rPr>
          <w:color w:val="475467"/>
        </w:rPr>
        <w:t>線上版本：</w:t>
      </w:r>
      <w:r>
        <w:rPr>
          <w:color w:val="475467"/>
        </w:rPr>
        <w:t>https://rippleops-web-273776274235.us-central1.run.app</w:t>
      </w:r>
    </w:p>
    <w:p w14:paraId="4613723E" w14:textId="77777777" w:rsidR="00687FF9" w:rsidRDefault="008A523D">
      <w:r>
        <w:rPr>
          <w:color w:val="475467"/>
        </w:rPr>
        <w:t>AI Builder Cup 2026</w:t>
      </w:r>
      <w:r>
        <w:rPr>
          <w:color w:val="475467"/>
        </w:rPr>
        <w:t>・</w:t>
      </w:r>
      <w:r>
        <w:rPr>
          <w:color w:val="475467"/>
        </w:rPr>
        <w:t>Future of Work &amp; Enterprise Productivity</w:t>
      </w:r>
    </w:p>
    <w:p w14:paraId="73128E0F" w14:textId="77777777" w:rsidR="00687FF9" w:rsidRDefault="008A523D">
      <w:r>
        <w:br w:type="page"/>
      </w:r>
    </w:p>
    <w:p w14:paraId="29E0D7FA" w14:textId="77777777" w:rsidR="00687FF9" w:rsidRDefault="008A523D">
      <w:pPr>
        <w:pBdr>
          <w:bottom w:val="single" w:sz="8" w:space="6" w:color="4F46E5"/>
        </w:pBdr>
        <w:spacing w:after="240"/>
      </w:pPr>
      <w:r>
        <w:rPr>
          <w:b/>
          <w:bCs/>
          <w:color w:val="0F172A"/>
          <w:sz w:val="36"/>
          <w:szCs w:val="36"/>
        </w:rPr>
        <w:lastRenderedPageBreak/>
        <w:t>目錄</w:t>
      </w:r>
    </w:p>
    <w:sdt>
      <w:sdtPr>
        <w:alias w:val="目錄"/>
        <w:id w:val="1509792006"/>
      </w:sdtPr>
      <w:sdtEndPr/>
      <w:sdtContent>
        <w:p w14:paraId="50AF57C1" w14:textId="03B3AA55" w:rsidR="004451C0" w:rsidRDefault="008A523D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03586" w:history="1">
            <w:r w:rsidR="004451C0" w:rsidRPr="002E39A1">
              <w:rPr>
                <w:rStyle w:val="a5"/>
                <w:noProof/>
              </w:rPr>
              <w:t xml:space="preserve">1. </w:t>
            </w:r>
            <w:r w:rsidR="004451C0" w:rsidRPr="002E39A1">
              <w:rPr>
                <w:rStyle w:val="a5"/>
                <w:noProof/>
              </w:rPr>
              <w:t>產品簡介</w:t>
            </w:r>
            <w:r w:rsidR="004451C0">
              <w:rPr>
                <w:noProof/>
              </w:rPr>
              <w:tab/>
            </w:r>
            <w:r w:rsidR="004451C0">
              <w:rPr>
                <w:noProof/>
              </w:rPr>
              <w:fldChar w:fldCharType="begin"/>
            </w:r>
            <w:r w:rsidR="004451C0">
              <w:rPr>
                <w:noProof/>
              </w:rPr>
              <w:instrText xml:space="preserve"> PAGEREF _Toc242003586 \h </w:instrText>
            </w:r>
            <w:r w:rsidR="004451C0">
              <w:rPr>
                <w:noProof/>
              </w:rPr>
            </w:r>
            <w:r w:rsidR="004451C0">
              <w:rPr>
                <w:noProof/>
              </w:rPr>
              <w:fldChar w:fldCharType="separate"/>
            </w:r>
            <w:r w:rsidR="004451C0">
              <w:rPr>
                <w:noProof/>
              </w:rPr>
              <w:t>3</w:t>
            </w:r>
            <w:r w:rsidR="004451C0">
              <w:rPr>
                <w:noProof/>
              </w:rPr>
              <w:fldChar w:fldCharType="end"/>
            </w:r>
          </w:hyperlink>
        </w:p>
        <w:p w14:paraId="71C65A6E" w14:textId="1BDE267E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87" w:history="1">
            <w:r w:rsidRPr="002E39A1">
              <w:rPr>
                <w:rStyle w:val="a5"/>
                <w:noProof/>
              </w:rPr>
              <w:t xml:space="preserve">1.1 </w:t>
            </w:r>
            <w:r w:rsidRPr="002E39A1">
              <w:rPr>
                <w:rStyle w:val="a5"/>
                <w:noProof/>
              </w:rPr>
              <w:t>工作流程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882D90" w14:textId="65A58336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88" w:history="1">
            <w:r w:rsidRPr="002E39A1">
              <w:rPr>
                <w:rStyle w:val="a5"/>
                <w:noProof/>
              </w:rPr>
              <w:t xml:space="preserve">1.2 AI </w:t>
            </w:r>
            <w:r w:rsidRPr="002E39A1">
              <w:rPr>
                <w:rStyle w:val="a5"/>
                <w:noProof/>
              </w:rPr>
              <w:t>與計算的分工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48D40A" w14:textId="4BF9B8DD" w:rsidR="004451C0" w:rsidRDefault="004451C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89" w:history="1">
            <w:r w:rsidRPr="002E39A1">
              <w:rPr>
                <w:rStyle w:val="a5"/>
                <w:noProof/>
              </w:rPr>
              <w:t xml:space="preserve">2. </w:t>
            </w:r>
            <w:r w:rsidRPr="002E39A1">
              <w:rPr>
                <w:rStyle w:val="a5"/>
                <w:noProof/>
              </w:rPr>
              <w:t>開始使用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FB5E99" w14:textId="1AF3DC7D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0" w:history="1">
            <w:r w:rsidRPr="002E39A1">
              <w:rPr>
                <w:rStyle w:val="a5"/>
                <w:noProof/>
              </w:rPr>
              <w:t xml:space="preserve">2.1 </w:t>
            </w:r>
            <w:r w:rsidRPr="002E39A1">
              <w:rPr>
                <w:rStyle w:val="a5"/>
                <w:noProof/>
              </w:rPr>
              <w:t>開啟系統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68DAB0" w14:textId="76F40695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1" w:history="1">
            <w:r w:rsidRPr="002E39A1">
              <w:rPr>
                <w:rStyle w:val="a5"/>
                <w:noProof/>
              </w:rPr>
              <w:t xml:space="preserve">2.2 </w:t>
            </w:r>
            <w:r w:rsidRPr="002E39A1">
              <w:rPr>
                <w:rStyle w:val="a5"/>
                <w:noProof/>
              </w:rPr>
              <w:t>畫面導覽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9A7A3D" w14:textId="3BB31C8B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2" w:history="1">
            <w:r w:rsidRPr="002E39A1">
              <w:rPr>
                <w:rStyle w:val="a5"/>
                <w:noProof/>
              </w:rPr>
              <w:t>2.3 Reset Demo</w:t>
            </w:r>
            <w:r w:rsidRPr="002E39A1">
              <w:rPr>
                <w:rStyle w:val="a5"/>
                <w:noProof/>
              </w:rPr>
              <w:t>（重設示範）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504A00" w14:textId="73D059EC" w:rsidR="004451C0" w:rsidRDefault="004451C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3" w:history="1">
            <w:r w:rsidRPr="002E39A1">
              <w:rPr>
                <w:rStyle w:val="a5"/>
                <w:noProof/>
              </w:rPr>
              <w:t xml:space="preserve">3. </w:t>
            </w:r>
            <w:r w:rsidRPr="002E39A1">
              <w:rPr>
                <w:rStyle w:val="a5"/>
                <w:noProof/>
              </w:rPr>
              <w:t>快速上手：</w:t>
            </w:r>
            <w:r w:rsidRPr="002E39A1">
              <w:rPr>
                <w:rStyle w:val="a5"/>
                <w:noProof/>
              </w:rPr>
              <w:t xml:space="preserve">3 </w:t>
            </w:r>
            <w:r w:rsidRPr="002E39A1">
              <w:rPr>
                <w:rStyle w:val="a5"/>
                <w:noProof/>
              </w:rPr>
              <w:t>分鐘示範流程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33EC05" w14:textId="4F96A19F" w:rsidR="004451C0" w:rsidRDefault="004451C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4" w:history="1">
            <w:r w:rsidRPr="002E39A1">
              <w:rPr>
                <w:rStyle w:val="a5"/>
                <w:noProof/>
              </w:rPr>
              <w:t xml:space="preserve">4. </w:t>
            </w:r>
            <w:r w:rsidRPr="002E39A1">
              <w:rPr>
                <w:rStyle w:val="a5"/>
                <w:noProof/>
              </w:rPr>
              <w:t>功能說明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F245C5" w14:textId="3D17A728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5" w:history="1">
            <w:r w:rsidRPr="002E39A1">
              <w:rPr>
                <w:rStyle w:val="a5"/>
                <w:noProof/>
              </w:rPr>
              <w:t xml:space="preserve">4.1 Overview </w:t>
            </w:r>
            <w:r w:rsidRPr="002E39A1">
              <w:rPr>
                <w:rStyle w:val="a5"/>
                <w:noProof/>
              </w:rPr>
              <w:t>總覽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6B7B1E" w14:textId="44060381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6" w:history="1">
            <w:r w:rsidRPr="002E39A1">
              <w:rPr>
                <w:rStyle w:val="a5"/>
                <w:noProof/>
              </w:rPr>
              <w:t xml:space="preserve">4.2 </w:t>
            </w:r>
            <w:r w:rsidRPr="002E39A1">
              <w:rPr>
                <w:rStyle w:val="a5"/>
                <w:noProof/>
              </w:rPr>
              <w:t>建立變更事件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5F24F5" w14:textId="50431717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7" w:history="1">
            <w:r w:rsidRPr="002E39A1">
              <w:rPr>
                <w:rStyle w:val="a5"/>
                <w:noProof/>
              </w:rPr>
              <w:t>4.3 Change Response</w:t>
            </w:r>
            <w:r w:rsidRPr="002E39A1">
              <w:rPr>
                <w:rStyle w:val="a5"/>
                <w:noProof/>
              </w:rPr>
              <w:t>：</w:t>
            </w:r>
            <w:r w:rsidRPr="002E39A1">
              <w:rPr>
                <w:rStyle w:val="a5"/>
                <w:noProof/>
              </w:rPr>
              <w:t xml:space="preserve">AI Agent </w:t>
            </w:r>
            <w:r w:rsidRPr="002E39A1">
              <w:rPr>
                <w:rStyle w:val="a5"/>
                <w:noProof/>
              </w:rPr>
              <w:t>團隊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19BCE6" w14:textId="1376BDBE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8" w:history="1">
            <w:r w:rsidRPr="002E39A1">
              <w:rPr>
                <w:rStyle w:val="a5"/>
                <w:noProof/>
              </w:rPr>
              <w:t xml:space="preserve">4.4 Sourcing </w:t>
            </w:r>
            <w:r w:rsidRPr="002E39A1">
              <w:rPr>
                <w:rStyle w:val="a5"/>
                <w:noProof/>
              </w:rPr>
              <w:t>替代貨源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707AA0" w14:textId="09550D34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599" w:history="1">
            <w:r w:rsidRPr="002E39A1">
              <w:rPr>
                <w:rStyle w:val="a5"/>
                <w:noProof/>
              </w:rPr>
              <w:t xml:space="preserve">4.5 Production Plan </w:t>
            </w:r>
            <w:r w:rsidRPr="002E39A1">
              <w:rPr>
                <w:rStyle w:val="a5"/>
                <w:noProof/>
              </w:rPr>
              <w:t>生產計畫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D1D3960" w14:textId="4D81443E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0" w:history="1">
            <w:r w:rsidRPr="002E39A1">
              <w:rPr>
                <w:rStyle w:val="a5"/>
                <w:noProof/>
              </w:rPr>
              <w:t xml:space="preserve">4.6 Impact Analysis </w:t>
            </w:r>
            <w:r w:rsidRPr="002E39A1">
              <w:rPr>
                <w:rStyle w:val="a5"/>
                <w:noProof/>
              </w:rPr>
              <w:t>影響分析工作區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2ED060" w14:textId="422A4E35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1" w:history="1">
            <w:r w:rsidRPr="002E39A1">
              <w:rPr>
                <w:rStyle w:val="a5"/>
                <w:noProof/>
              </w:rPr>
              <w:t xml:space="preserve">4.7 Ask RippleOps AI </w:t>
            </w:r>
            <w:r w:rsidRPr="002E39A1">
              <w:rPr>
                <w:rStyle w:val="a5"/>
                <w:noProof/>
              </w:rPr>
              <w:t>助理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FFCA4B3" w14:textId="66823EED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2" w:history="1">
            <w:r w:rsidRPr="002E39A1">
              <w:rPr>
                <w:rStyle w:val="a5"/>
                <w:noProof/>
              </w:rPr>
              <w:t xml:space="preserve">4.8 Scenarios </w:t>
            </w:r>
            <w:r w:rsidRPr="002E39A1">
              <w:rPr>
                <w:rStyle w:val="a5"/>
                <w:noProof/>
              </w:rPr>
              <w:t>情境模擬器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A475F36" w14:textId="12B29C2B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3" w:history="1">
            <w:r w:rsidRPr="002E39A1">
              <w:rPr>
                <w:rStyle w:val="a5"/>
                <w:noProof/>
              </w:rPr>
              <w:t xml:space="preserve">4.9 Recommended Response </w:t>
            </w:r>
            <w:r w:rsidRPr="002E39A1">
              <w:rPr>
                <w:rStyle w:val="a5"/>
                <w:noProof/>
              </w:rPr>
              <w:t>建議回應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F1C81F2" w14:textId="39DFA740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4" w:history="1">
            <w:r w:rsidRPr="002E39A1">
              <w:rPr>
                <w:rStyle w:val="a5"/>
                <w:noProof/>
              </w:rPr>
              <w:t xml:space="preserve">4.10 Agent Activity </w:t>
            </w:r>
            <w:r w:rsidRPr="002E39A1">
              <w:rPr>
                <w:rStyle w:val="a5"/>
                <w:noProof/>
              </w:rPr>
              <w:t>執行紀錄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B1E6E5" w14:textId="70975C5E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5" w:history="1">
            <w:r w:rsidRPr="002E39A1">
              <w:rPr>
                <w:rStyle w:val="a5"/>
                <w:noProof/>
              </w:rPr>
              <w:t xml:space="preserve">4.11 Events </w:t>
            </w:r>
            <w:r w:rsidRPr="002E39A1">
              <w:rPr>
                <w:rStyle w:val="a5"/>
                <w:noProof/>
              </w:rPr>
              <w:t>事件清單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AF3D20F" w14:textId="41045EF2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6" w:history="1">
            <w:r w:rsidRPr="002E39A1">
              <w:rPr>
                <w:rStyle w:val="a5"/>
                <w:noProof/>
              </w:rPr>
              <w:t xml:space="preserve">4.12 Data </w:t>
            </w:r>
            <w:r w:rsidRPr="002E39A1">
              <w:rPr>
                <w:rStyle w:val="a5"/>
                <w:noProof/>
              </w:rPr>
              <w:t>資料瀏覽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6CE4E75" w14:textId="2D59DDD7" w:rsidR="004451C0" w:rsidRDefault="004451C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7" w:history="1">
            <w:r w:rsidRPr="002E39A1">
              <w:rPr>
                <w:rStyle w:val="a5"/>
                <w:noProof/>
              </w:rPr>
              <w:t xml:space="preserve">5. </w:t>
            </w:r>
            <w:r w:rsidRPr="002E39A1">
              <w:rPr>
                <w:rStyle w:val="a5"/>
                <w:noProof/>
              </w:rPr>
              <w:t>名詞與計算說明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3A4C381" w14:textId="7EF9682C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8" w:history="1">
            <w:r w:rsidRPr="002E39A1">
              <w:rPr>
                <w:rStyle w:val="a5"/>
                <w:noProof/>
              </w:rPr>
              <w:t xml:space="preserve">5.1 </w:t>
            </w:r>
            <w:r w:rsidRPr="002E39A1">
              <w:rPr>
                <w:rStyle w:val="a5"/>
                <w:noProof/>
              </w:rPr>
              <w:t>風險等級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2ED2660" w14:textId="45B8DF0C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09" w:history="1">
            <w:r w:rsidRPr="002E39A1">
              <w:rPr>
                <w:rStyle w:val="a5"/>
                <w:noProof/>
              </w:rPr>
              <w:t xml:space="preserve">5.2 </w:t>
            </w:r>
            <w:r w:rsidRPr="002E39A1">
              <w:rPr>
                <w:rStyle w:val="a5"/>
                <w:noProof/>
              </w:rPr>
              <w:t>示範情境的預期結果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EE5E3C1" w14:textId="364B0CEB" w:rsidR="004451C0" w:rsidRDefault="004451C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10" w:history="1">
            <w:r w:rsidRPr="002E39A1">
              <w:rPr>
                <w:rStyle w:val="a5"/>
                <w:noProof/>
              </w:rPr>
              <w:t xml:space="preserve">6. AI </w:t>
            </w:r>
            <w:r w:rsidRPr="002E39A1">
              <w:rPr>
                <w:rStyle w:val="a5"/>
                <w:noProof/>
              </w:rPr>
              <w:t>標示說明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45F2367" w14:textId="192775D2" w:rsidR="004451C0" w:rsidRDefault="004451C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11" w:history="1">
            <w:r w:rsidRPr="002E39A1">
              <w:rPr>
                <w:rStyle w:val="a5"/>
                <w:noProof/>
              </w:rPr>
              <w:t xml:space="preserve">7. </w:t>
            </w:r>
            <w:r w:rsidRPr="002E39A1">
              <w:rPr>
                <w:rStyle w:val="a5"/>
                <w:noProof/>
              </w:rPr>
              <w:t>常見問題與疑難排解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0DDFA6A" w14:textId="362A1EE9" w:rsidR="004451C0" w:rsidRDefault="004451C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12" w:history="1">
            <w:r w:rsidRPr="002E39A1">
              <w:rPr>
                <w:rStyle w:val="a5"/>
                <w:noProof/>
              </w:rPr>
              <w:t xml:space="preserve">8. </w:t>
            </w:r>
            <w:r w:rsidRPr="002E39A1">
              <w:rPr>
                <w:rStyle w:val="a5"/>
                <w:noProof/>
              </w:rPr>
              <w:t>附錄：管理者操作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EDC7FBD" w14:textId="10429155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13" w:history="1">
            <w:r w:rsidRPr="002E39A1">
              <w:rPr>
                <w:rStyle w:val="a5"/>
                <w:noProof/>
              </w:rPr>
              <w:t xml:space="preserve">8.1 </w:t>
            </w:r>
            <w:r w:rsidRPr="002E39A1">
              <w:rPr>
                <w:rStyle w:val="a5"/>
                <w:noProof/>
              </w:rPr>
              <w:t>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C1D3739" w14:textId="50AB105A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14" w:history="1">
            <w:r w:rsidRPr="002E39A1">
              <w:rPr>
                <w:rStyle w:val="a5"/>
                <w:noProof/>
              </w:rPr>
              <w:t xml:space="preserve">8.2 </w:t>
            </w:r>
            <w:r w:rsidRPr="002E39A1">
              <w:rPr>
                <w:rStyle w:val="a5"/>
                <w:noProof/>
              </w:rPr>
              <w:t>常用指令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7DC5D12" w14:textId="7036C92D" w:rsidR="004451C0" w:rsidRDefault="004451C0">
          <w:pPr>
            <w:pStyle w:val="20"/>
            <w:tabs>
              <w:tab w:val="right" w:leader="dot" w:pos="9016"/>
            </w:tabs>
            <w:ind w:left="440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003615" w:history="1">
            <w:r w:rsidRPr="002E39A1">
              <w:rPr>
                <w:rStyle w:val="a5"/>
                <w:noProof/>
              </w:rPr>
              <w:t xml:space="preserve">8.3 </w:t>
            </w:r>
            <w:r w:rsidRPr="002E39A1">
              <w:rPr>
                <w:rStyle w:val="a5"/>
                <w:noProof/>
              </w:rPr>
              <w:t>費用提醒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_Toc242003615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7C94DDA" w14:textId="0BEB73CD" w:rsidR="00687FF9" w:rsidRDefault="008A523D">
          <w:r>
            <w:fldChar w:fldCharType="end"/>
          </w:r>
        </w:p>
      </w:sdtContent>
    </w:sdt>
    <w:p w14:paraId="70BC5D37" w14:textId="77777777" w:rsidR="00687FF9" w:rsidRDefault="008A523D">
      <w:pPr>
        <w:pStyle w:val="1"/>
        <w:pageBreakBefore/>
      </w:pPr>
      <w:bookmarkStart w:id="0" w:name="_Toc242003586"/>
      <w:r>
        <w:lastRenderedPageBreak/>
        <w:t xml:space="preserve">1. </w:t>
      </w:r>
      <w:r>
        <w:t>產品簡介</w:t>
      </w:r>
      <w:bookmarkEnd w:id="0"/>
    </w:p>
    <w:p w14:paraId="0550E997" w14:textId="77777777" w:rsidR="00687FF9" w:rsidRDefault="008A523D">
      <w:pPr>
        <w:spacing w:after="120" w:line="320" w:lineRule="auto"/>
      </w:pPr>
      <w:r>
        <w:t xml:space="preserve">RippleOps </w:t>
      </w:r>
      <w:r>
        <w:t>是一個企業級的「變更影響分析」工具。當供應商停產某個零件、原物料價格上漲，或運費調整時，</w:t>
      </w:r>
      <w:r>
        <w:t xml:space="preserve">RippleOps </w:t>
      </w:r>
      <w:r>
        <w:t>會自動追蹤這個變動如何透過多層級物料清單（</w:t>
      </w:r>
      <w:r>
        <w:t>BOM</w:t>
      </w:r>
      <w:r>
        <w:t>）擴散到各個成品，計算對成本、毛利、營收與庫存的影響，尋找並評估替代貨源，重新規劃生產排程，最後產生跨部門的行動計畫。</w:t>
      </w:r>
    </w:p>
    <w:p w14:paraId="0C1DFAD5" w14:textId="77777777" w:rsidR="00687FF9" w:rsidRDefault="008A523D">
      <w:pPr>
        <w:spacing w:after="120" w:line="320" w:lineRule="auto"/>
      </w:pPr>
      <w:r>
        <w:t>這些工作由一組</w:t>
      </w:r>
      <w:r>
        <w:t xml:space="preserve"> </w:t>
      </w:r>
      <w:r>
        <w:rPr>
          <w:b/>
          <w:bCs/>
        </w:rPr>
        <w:t xml:space="preserve">9 </w:t>
      </w:r>
      <w:r>
        <w:rPr>
          <w:b/>
          <w:bCs/>
        </w:rPr>
        <w:t>個</w:t>
      </w:r>
      <w:r>
        <w:rPr>
          <w:b/>
          <w:bCs/>
        </w:rPr>
        <w:t xml:space="preserve"> AI Agent</w:t>
      </w:r>
      <w:r>
        <w:t xml:space="preserve"> </w:t>
      </w:r>
      <w:r>
        <w:t>分工完成（以</w:t>
      </w:r>
      <w:r>
        <w:t xml:space="preserve"> Google Agent Development Kit </w:t>
      </w:r>
      <w:r>
        <w:t>建構）：有人負責影響分析，有人找貨源、查供應商背景，有人預測需求、排產線，最後由協調者彙整成高階主管摘要。生產計畫只會由</w:t>
      </w:r>
      <w:r>
        <w:t xml:space="preserve"> Agent</w:t>
      </w:r>
      <w:r>
        <w:t>「提案」，必須由使用者核准才會定案。</w:t>
      </w:r>
    </w:p>
    <w:p w14:paraId="752C80F6" w14:textId="77777777" w:rsidR="00687FF9" w:rsidRDefault="008A523D">
      <w:pPr>
        <w:spacing w:after="120" w:line="320" w:lineRule="auto"/>
      </w:pPr>
      <w:r>
        <w:t>名稱中的</w:t>
      </w:r>
      <w:r>
        <w:t xml:space="preserve"> </w:t>
      </w:r>
      <w:r>
        <w:rPr>
          <w:b/>
          <w:bCs/>
        </w:rPr>
        <w:t>Ripple</w:t>
      </w:r>
      <w:r>
        <w:t xml:space="preserve"> </w:t>
      </w:r>
      <w:r>
        <w:t>取自英文「</w:t>
      </w:r>
      <w:r>
        <w:t>ripple effect</w:t>
      </w:r>
      <w:r>
        <w:t>（連鎖效應）」：一個小變動就像石頭丟進水裡，漣漪會一圈圈往外擴散。</w:t>
      </w:r>
      <w:r>
        <w:rPr>
          <w:b/>
          <w:bCs/>
        </w:rPr>
        <w:t>Ops</w:t>
      </w:r>
      <w:r>
        <w:t xml:space="preserve"> </w:t>
      </w:r>
      <w:r>
        <w:t>則代表企業營運與跨部門協作。</w:t>
      </w:r>
    </w:p>
    <w:p w14:paraId="475C576D" w14:textId="77777777" w:rsidR="00687FF9" w:rsidRDefault="008A523D">
      <w:pPr>
        <w:pStyle w:val="2"/>
      </w:pPr>
      <w:bookmarkStart w:id="1" w:name="_Toc242003587"/>
      <w:r>
        <w:t xml:space="preserve">1.1 </w:t>
      </w:r>
      <w:r>
        <w:t>工作流程</w:t>
      </w:r>
      <w:bookmarkEnd w:id="1"/>
    </w:p>
    <w:p w14:paraId="3C92C664" w14:textId="77777777" w:rsidR="00687FF9" w:rsidRDefault="008A523D">
      <w:pPr>
        <w:spacing w:after="120" w:line="320" w:lineRule="auto"/>
      </w:pPr>
      <w:r>
        <w:t xml:space="preserve">RippleOps </w:t>
      </w:r>
      <w:r>
        <w:t>把一個變更事件拆成以下步驟，每個步驟都對應到畫面上的一個功能：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526"/>
        <w:gridCol w:w="2600"/>
      </w:tblGrid>
      <w:tr w:rsidR="00687FF9" w14:paraId="43B13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C357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步驟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D8B7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說明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C4D7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對應畫面</w:t>
            </w:r>
          </w:p>
        </w:tc>
      </w:tr>
      <w:tr w:rsidR="00687FF9" w14:paraId="2E8227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81C0" w14:textId="77777777" w:rsidR="00687FF9" w:rsidRDefault="008A523D">
            <w:pPr>
              <w:spacing w:line="280" w:lineRule="auto"/>
            </w:pPr>
            <w:r>
              <w:t xml:space="preserve">CHANGE </w:t>
            </w:r>
            <w:r>
              <w:t>變更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44D7" w14:textId="77777777" w:rsidR="00687FF9" w:rsidRDefault="008A523D">
            <w:pPr>
              <w:spacing w:line="280" w:lineRule="auto"/>
            </w:pPr>
            <w:r>
              <w:t>讀取供應商公告，辨識是哪個零件、什麼變動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4DEBF" w14:textId="77777777" w:rsidR="00687FF9" w:rsidRDefault="008A523D">
            <w:pPr>
              <w:spacing w:line="280" w:lineRule="auto"/>
            </w:pPr>
            <w:r>
              <w:t>Events → New Change Event</w:t>
            </w:r>
          </w:p>
        </w:tc>
      </w:tr>
      <w:tr w:rsidR="00687FF9" w14:paraId="3332C8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580E" w14:textId="77777777" w:rsidR="00687FF9" w:rsidRDefault="008A523D">
            <w:pPr>
              <w:spacing w:line="280" w:lineRule="auto"/>
            </w:pPr>
            <w:r>
              <w:t xml:space="preserve">TRACE </w:t>
            </w:r>
            <w:r>
              <w:t>追蹤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E574" w14:textId="77777777" w:rsidR="00687FF9" w:rsidRDefault="008A523D">
            <w:pPr>
              <w:spacing w:line="280" w:lineRule="auto"/>
            </w:pPr>
            <w:r>
              <w:t>沿著多層</w:t>
            </w:r>
            <w:r>
              <w:t xml:space="preserve"> BOM </w:t>
            </w:r>
            <w:r>
              <w:t>找出所有受影響的成品與路徑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8137" w14:textId="77777777" w:rsidR="00687FF9" w:rsidRDefault="008A523D">
            <w:pPr>
              <w:spacing w:line="280" w:lineRule="auto"/>
            </w:pPr>
            <w:r>
              <w:t>Impact Analysis → Dependency Map</w:t>
            </w:r>
          </w:p>
        </w:tc>
      </w:tr>
      <w:tr w:rsidR="00687FF9" w14:paraId="24F795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FB4C" w14:textId="77777777" w:rsidR="00687FF9" w:rsidRDefault="008A523D">
            <w:pPr>
              <w:spacing w:line="280" w:lineRule="auto"/>
            </w:pPr>
            <w:r>
              <w:t xml:space="preserve">CALCULATE </w:t>
            </w:r>
            <w:r>
              <w:t>計算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7524" w14:textId="77777777" w:rsidR="00687FF9" w:rsidRDefault="008A523D">
            <w:pPr>
              <w:spacing w:line="280" w:lineRule="auto"/>
            </w:pPr>
            <w:r>
              <w:t>計算成本、毛利、營收曝險、庫存可撐天數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BA73" w14:textId="77777777" w:rsidR="00687FF9" w:rsidRDefault="008A523D">
            <w:pPr>
              <w:spacing w:line="280" w:lineRule="auto"/>
            </w:pPr>
            <w:r>
              <w:t>Impact Analysis → Business Impact</w:t>
            </w:r>
          </w:p>
        </w:tc>
      </w:tr>
      <w:tr w:rsidR="00687FF9" w14:paraId="41A921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895E" w14:textId="77777777" w:rsidR="00687FF9" w:rsidRDefault="008A523D">
            <w:pPr>
              <w:spacing w:line="280" w:lineRule="auto"/>
            </w:pPr>
            <w:r>
              <w:t xml:space="preserve">SOURCE </w:t>
            </w:r>
            <w:r>
              <w:t>找貨源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B464" w14:textId="77777777" w:rsidR="00687FF9" w:rsidRDefault="008A523D">
            <w:pPr>
              <w:spacing w:line="280" w:lineRule="auto"/>
            </w:pPr>
            <w:r>
              <w:t>搜尋替代料與供應商，依績效、風險、合規評分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209D" w14:textId="77777777" w:rsidR="00687FF9" w:rsidRDefault="008A523D">
            <w:pPr>
              <w:spacing w:line="280" w:lineRule="auto"/>
            </w:pPr>
            <w:r>
              <w:t>Sourcing</w:t>
            </w:r>
          </w:p>
        </w:tc>
      </w:tr>
      <w:tr w:rsidR="00687FF9" w14:paraId="06A193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EAFF" w14:textId="77777777" w:rsidR="00687FF9" w:rsidRDefault="008A523D">
            <w:pPr>
              <w:spacing w:line="280" w:lineRule="auto"/>
            </w:pPr>
            <w:r>
              <w:t xml:space="preserve">RE-PLAN </w:t>
            </w:r>
            <w:r>
              <w:t>重排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012B" w14:textId="77777777" w:rsidR="00687FF9" w:rsidRDefault="008A523D">
            <w:pPr>
              <w:spacing w:line="280" w:lineRule="auto"/>
            </w:pPr>
            <w:r>
              <w:t>預測需求、算出斷料週，並最佳化</w:t>
            </w:r>
            <w:r>
              <w:t xml:space="preserve"> 13 </w:t>
            </w:r>
            <w:r>
              <w:t>週生產排程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A1DD" w14:textId="77777777" w:rsidR="00687FF9" w:rsidRDefault="008A523D">
            <w:pPr>
              <w:spacing w:line="280" w:lineRule="auto"/>
            </w:pPr>
            <w:r>
              <w:t>Production Plan</w:t>
            </w:r>
          </w:p>
        </w:tc>
      </w:tr>
      <w:tr w:rsidR="00687FF9" w14:paraId="587E92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8924" w14:textId="77777777" w:rsidR="00687FF9" w:rsidRDefault="008A523D">
            <w:pPr>
              <w:spacing w:line="280" w:lineRule="auto"/>
            </w:pPr>
            <w:r>
              <w:t xml:space="preserve">SIMULATE </w:t>
            </w:r>
            <w:r>
              <w:t>模擬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2410" w14:textId="77777777" w:rsidR="00687FF9" w:rsidRDefault="008A523D">
            <w:pPr>
              <w:spacing w:line="280" w:lineRule="auto"/>
            </w:pPr>
            <w:r>
              <w:t>比較替代料、原物料與運費變動的情境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488F" w14:textId="77777777" w:rsidR="00687FF9" w:rsidRDefault="008A523D">
            <w:pPr>
              <w:spacing w:line="280" w:lineRule="auto"/>
            </w:pPr>
            <w:r>
              <w:t>Scenarios</w:t>
            </w:r>
          </w:p>
        </w:tc>
      </w:tr>
      <w:tr w:rsidR="00687FF9" w14:paraId="1045FC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4E55" w14:textId="77777777" w:rsidR="00687FF9" w:rsidRDefault="008A523D">
            <w:pPr>
              <w:spacing w:line="280" w:lineRule="auto"/>
            </w:pPr>
            <w:r>
              <w:t xml:space="preserve">DECIDE </w:t>
            </w:r>
            <w:r>
              <w:t>決策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B797" w14:textId="77777777" w:rsidR="00687FF9" w:rsidRDefault="008A523D">
            <w:pPr>
              <w:spacing w:line="280" w:lineRule="auto"/>
            </w:pPr>
            <w:r>
              <w:t xml:space="preserve">AI </w:t>
            </w:r>
            <w:r>
              <w:t>說明風險、提出方案，由使用者核准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1C35" w14:textId="77777777" w:rsidR="00687FF9" w:rsidRDefault="008A523D">
            <w:pPr>
              <w:spacing w:line="280" w:lineRule="auto"/>
            </w:pPr>
            <w:r>
              <w:t>Change Response</w:t>
            </w:r>
            <w:r>
              <w:t>、</w:t>
            </w:r>
            <w:r>
              <w:t>Production Plan</w:t>
            </w:r>
          </w:p>
        </w:tc>
      </w:tr>
      <w:tr w:rsidR="00687FF9" w14:paraId="43DF50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5B4D" w14:textId="77777777" w:rsidR="00687FF9" w:rsidRDefault="008A523D">
            <w:pPr>
              <w:spacing w:line="280" w:lineRule="auto"/>
            </w:pPr>
            <w:r>
              <w:t xml:space="preserve">ACT </w:t>
            </w:r>
            <w:r>
              <w:t>行動</w:t>
            </w:r>
          </w:p>
        </w:tc>
        <w:tc>
          <w:tcPr>
            <w:tcW w:w="45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8A31" w14:textId="77777777" w:rsidR="00687FF9" w:rsidRDefault="008A523D">
            <w:pPr>
              <w:spacing w:line="280" w:lineRule="auto"/>
            </w:pPr>
            <w:r>
              <w:t>產生採購、工程、營運、財務、業務的行動方案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3EE3" w14:textId="77777777" w:rsidR="00687FF9" w:rsidRDefault="008A523D">
            <w:pPr>
              <w:spacing w:line="280" w:lineRule="auto"/>
            </w:pPr>
            <w:r>
              <w:t>Actions</w:t>
            </w:r>
          </w:p>
        </w:tc>
      </w:tr>
    </w:tbl>
    <w:p w14:paraId="690FB8EC" w14:textId="77777777" w:rsidR="00687FF9" w:rsidRDefault="00687FF9">
      <w:pPr>
        <w:spacing w:after="120"/>
      </w:pPr>
    </w:p>
    <w:p w14:paraId="1B3635A4" w14:textId="77777777" w:rsidR="00687FF9" w:rsidRDefault="008A523D">
      <w:pPr>
        <w:pStyle w:val="2"/>
      </w:pPr>
      <w:bookmarkStart w:id="2" w:name="_Toc242003588"/>
      <w:r>
        <w:lastRenderedPageBreak/>
        <w:t xml:space="preserve">1.2 AI </w:t>
      </w:r>
      <w:r>
        <w:t>與計算的分工</w:t>
      </w:r>
      <w:bookmarkEnd w:id="2"/>
    </w:p>
    <w:p w14:paraId="09B48A61" w14:textId="77777777" w:rsidR="00687FF9" w:rsidRDefault="008A523D">
      <w:pPr>
        <w:spacing w:after="120" w:line="320" w:lineRule="auto"/>
      </w:pPr>
      <w:r>
        <w:t xml:space="preserve">RippleOps </w:t>
      </w:r>
      <w:r>
        <w:t>的設計原則是「</w:t>
      </w:r>
      <w:r>
        <w:t xml:space="preserve">AI </w:t>
      </w:r>
      <w:r>
        <w:t>負責理解與說明，數字一律由程式計算」。畫面上看到的每一個數字，都來自確定性（</w:t>
      </w:r>
      <w:r>
        <w:t>deterministic</w:t>
      </w:r>
      <w:r>
        <w:t>）的計算引擎，不會由</w:t>
      </w:r>
      <w:r>
        <w:t xml:space="preserve"> AI </w:t>
      </w:r>
      <w:r>
        <w:t>猜測或編造。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87FF9" w14:paraId="42C68A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6EBF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Gemini AI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Google ADK Agent</w:t>
            </w:r>
            <w:r>
              <w:rPr>
                <w:b/>
                <w:bCs/>
              </w:rPr>
              <w:t>）負責</w:t>
            </w:r>
          </w:p>
        </w:tc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887A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計算引擎（</w:t>
            </w:r>
            <w:r>
              <w:rPr>
                <w:b/>
                <w:bCs/>
              </w:rPr>
              <w:t>BigQuery + Python</w:t>
            </w:r>
            <w:r>
              <w:rPr>
                <w:b/>
                <w:bCs/>
              </w:rPr>
              <w:t>）負責</w:t>
            </w:r>
          </w:p>
        </w:tc>
      </w:tr>
      <w:tr w:rsidR="00687FF9" w14:paraId="0BC8F6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1891" w14:textId="77777777" w:rsidR="00687FF9" w:rsidRDefault="008A523D">
            <w:pPr>
              <w:spacing w:line="280" w:lineRule="auto"/>
            </w:pPr>
            <w:r>
              <w:t>讀懂供應商公告，擷取料號與日期</w:t>
            </w:r>
          </w:p>
        </w:tc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4C11" w14:textId="77777777" w:rsidR="00687FF9" w:rsidRDefault="008A523D">
            <w:pPr>
              <w:spacing w:line="280" w:lineRule="auto"/>
            </w:pPr>
            <w:r>
              <w:t xml:space="preserve">BOM </w:t>
            </w:r>
            <w:r>
              <w:t>展開與有效用量計算（</w:t>
            </w:r>
            <w:r>
              <w:t>BigQuery Graph</w:t>
            </w:r>
            <w:r>
              <w:t>）</w:t>
            </w:r>
          </w:p>
        </w:tc>
      </w:tr>
      <w:tr w:rsidR="00687FF9" w14:paraId="74C4D6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992C" w14:textId="77777777" w:rsidR="00687FF9" w:rsidRDefault="008A523D">
            <w:pPr>
              <w:spacing w:line="280" w:lineRule="auto"/>
            </w:pPr>
            <w:r>
              <w:t>各</w:t>
            </w:r>
            <w:r>
              <w:t xml:space="preserve"> Agent </w:t>
            </w:r>
            <w:r>
              <w:t>決定要呼叫哪些工具、以什麼順序</w:t>
            </w:r>
          </w:p>
        </w:tc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F8F6" w14:textId="77777777" w:rsidR="00687FF9" w:rsidRDefault="008A523D">
            <w:pPr>
              <w:spacing w:line="280" w:lineRule="auto"/>
            </w:pPr>
            <w:r>
              <w:t>成本累加、毛利、情境模擬</w:t>
            </w:r>
          </w:p>
        </w:tc>
      </w:tr>
      <w:tr w:rsidR="00687FF9" w14:paraId="5A9B22B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29C5" w14:textId="77777777" w:rsidR="00687FF9" w:rsidRDefault="008A523D">
            <w:pPr>
              <w:spacing w:line="280" w:lineRule="auto"/>
            </w:pPr>
            <w:r>
              <w:t>生產規劃</w:t>
            </w:r>
            <w:r>
              <w:t xml:space="preserve"> Agent </w:t>
            </w:r>
            <w:r>
              <w:t>判斷是否值得試算橋接採購，比較方案後提案</w:t>
            </w:r>
          </w:p>
        </w:tc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4035" w14:textId="77777777" w:rsidR="00687FF9" w:rsidRDefault="008A523D">
            <w:pPr>
              <w:spacing w:line="280" w:lineRule="auto"/>
            </w:pPr>
            <w:r>
              <w:t>生產排程最佳化（</w:t>
            </w:r>
            <w:r>
              <w:t>Google OR-Tools</w:t>
            </w:r>
            <w:r>
              <w:t>）</w:t>
            </w:r>
          </w:p>
        </w:tc>
      </w:tr>
      <w:tr w:rsidR="00687FF9" w14:paraId="6C1AB6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E0CE" w14:textId="77777777" w:rsidR="00687FF9" w:rsidRDefault="008A523D">
            <w:pPr>
              <w:spacing w:line="280" w:lineRule="auto"/>
            </w:pPr>
            <w:r>
              <w:t>解讀需求預測、供應商評分與生產計畫</w:t>
            </w:r>
          </w:p>
        </w:tc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0604" w14:textId="77777777" w:rsidR="00687FF9" w:rsidRDefault="008A523D">
            <w:pPr>
              <w:spacing w:line="280" w:lineRule="auto"/>
            </w:pPr>
            <w:r>
              <w:t>需求預測（</w:t>
            </w:r>
            <w:r>
              <w:t>BigQuery AI.FORECAST</w:t>
            </w:r>
            <w:r>
              <w:t>／</w:t>
            </w:r>
            <w:r>
              <w:t xml:space="preserve">TimesFM </w:t>
            </w:r>
            <w:r>
              <w:t>模型）</w:t>
            </w:r>
          </w:p>
        </w:tc>
      </w:tr>
      <w:tr w:rsidR="00687FF9" w14:paraId="64C794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A6EE" w14:textId="77777777" w:rsidR="00687FF9" w:rsidRDefault="008A523D">
            <w:pPr>
              <w:spacing w:line="280" w:lineRule="auto"/>
            </w:pPr>
            <w:r>
              <w:t>撰寫各</w:t>
            </w:r>
            <w:r>
              <w:t xml:space="preserve"> Agent </w:t>
            </w:r>
            <w:r>
              <w:t>的發現、高階主管摘要與行動方案文字</w:t>
            </w:r>
          </w:p>
        </w:tc>
        <w:tc>
          <w:tcPr>
            <w:tcW w:w="4513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DC7D" w14:textId="77777777" w:rsidR="00687FF9" w:rsidRDefault="008A523D">
            <w:pPr>
              <w:spacing w:line="280" w:lineRule="auto"/>
            </w:pPr>
            <w:r>
              <w:t>供應商評分、合規排除、風險等級、需要哪些行動</w:t>
            </w:r>
          </w:p>
        </w:tc>
      </w:tr>
    </w:tbl>
    <w:p w14:paraId="5787C576" w14:textId="77777777" w:rsidR="00687FF9" w:rsidRDefault="00687FF9">
      <w:pPr>
        <w:spacing w:after="120"/>
      </w:pPr>
    </w:p>
    <w:p w14:paraId="0EAF1AAF" w14:textId="77777777" w:rsidR="00687FF9" w:rsidRDefault="008A523D">
      <w:pPr>
        <w:pBdr>
          <w:left w:val="single" w:sz="18" w:space="8" w:color="4F46E5"/>
        </w:pBdr>
        <w:shd w:val="clear" w:color="auto" w:fill="EEF2FF"/>
        <w:spacing w:before="120" w:after="200" w:line="300" w:lineRule="auto"/>
        <w:ind w:left="120" w:right="120"/>
      </w:pPr>
      <w:r>
        <w:rPr>
          <w:b/>
          <w:bCs/>
          <w:color w:val="4F46E5"/>
        </w:rPr>
        <w:t xml:space="preserve">提示　</w:t>
      </w:r>
      <w:r>
        <w:t xml:space="preserve">AI </w:t>
      </w:r>
      <w:r>
        <w:t>產生的文字都會經過「數字驗證」：只要文字中出現計算結果裡找不到的數字，就會被標示或自動改用程式產生的文字。詳見第</w:t>
      </w:r>
      <w:r>
        <w:t xml:space="preserve"> 6 </w:t>
      </w:r>
      <w:r>
        <w:t>章。</w:t>
      </w:r>
    </w:p>
    <w:p w14:paraId="6E9F64BE" w14:textId="77777777" w:rsidR="00687FF9" w:rsidRDefault="008A523D">
      <w:pPr>
        <w:pStyle w:val="1"/>
        <w:pageBreakBefore/>
      </w:pPr>
      <w:bookmarkStart w:id="3" w:name="_Toc242003589"/>
      <w:r>
        <w:lastRenderedPageBreak/>
        <w:t xml:space="preserve">2. </w:t>
      </w:r>
      <w:r>
        <w:t>開始使用</w:t>
      </w:r>
      <w:bookmarkEnd w:id="3"/>
    </w:p>
    <w:p w14:paraId="73E8BD90" w14:textId="77777777" w:rsidR="00687FF9" w:rsidRDefault="008A523D">
      <w:pPr>
        <w:pStyle w:val="2"/>
      </w:pPr>
      <w:bookmarkStart w:id="4" w:name="_Toc242003590"/>
      <w:r>
        <w:t xml:space="preserve">2.1 </w:t>
      </w:r>
      <w:r>
        <w:t>開啟系統</w:t>
      </w:r>
      <w:bookmarkEnd w:id="4"/>
    </w:p>
    <w:p w14:paraId="42BD36EC" w14:textId="77777777" w:rsidR="00687FF9" w:rsidRDefault="008A523D">
      <w:pPr>
        <w:spacing w:after="120" w:line="320" w:lineRule="auto"/>
      </w:pPr>
      <w:r>
        <w:t>使用</w:t>
      </w:r>
      <w:r>
        <w:t xml:space="preserve"> Chrome</w:t>
      </w:r>
      <w:r>
        <w:t>、</w:t>
      </w:r>
      <w:r>
        <w:t xml:space="preserve">Edge </w:t>
      </w:r>
      <w:r>
        <w:t>或</w:t>
      </w:r>
      <w:r>
        <w:t xml:space="preserve"> Safari </w:t>
      </w:r>
      <w:r>
        <w:t>等現代瀏覽器，開啟以下網址即可使用，不需要登入：</w:t>
      </w:r>
    </w:p>
    <w:p w14:paraId="6FF0CE14" w14:textId="77777777" w:rsidR="00687FF9" w:rsidRDefault="008A523D">
      <w:pPr>
        <w:spacing w:after="120" w:line="320" w:lineRule="auto"/>
      </w:pPr>
      <w:r>
        <w:rPr>
          <w:rFonts w:ascii="Consolas" w:eastAsia="微軟正黑體" w:hAnsi="Consolas"/>
          <w:color w:val="B42318"/>
        </w:rPr>
        <w:t>https://rippleops-web-273776274235.us-central1.run.app</w:t>
      </w:r>
    </w:p>
    <w:p w14:paraId="041EC703" w14:textId="77777777" w:rsidR="00687FF9" w:rsidRDefault="008A523D">
      <w:pPr>
        <w:spacing w:after="120" w:line="320" w:lineRule="auto"/>
      </w:pPr>
      <w:r>
        <w:t>建議使用</w:t>
      </w:r>
      <w:r>
        <w:t xml:space="preserve"> 1280 × 800 </w:t>
      </w:r>
      <w:r>
        <w:t>以上解析度的桌上型電腦或筆電，</w:t>
      </w:r>
      <w:r>
        <w:t xml:space="preserve">1440 × 900 </w:t>
      </w:r>
      <w:r>
        <w:t>為最佳顯示尺寸。平板可以瀏覽，但不建議在手機上操作</w:t>
      </w:r>
      <w:r>
        <w:t xml:space="preserve"> BOM </w:t>
      </w:r>
      <w:r>
        <w:t>依賴圖。</w:t>
      </w:r>
    </w:p>
    <w:p w14:paraId="2BC56760" w14:textId="77777777" w:rsidR="00687FF9" w:rsidRDefault="008A523D">
      <w:pPr>
        <w:pStyle w:val="2"/>
      </w:pPr>
      <w:bookmarkStart w:id="5" w:name="_Toc242003591"/>
      <w:r>
        <w:t xml:space="preserve">2.2 </w:t>
      </w:r>
      <w:r>
        <w:t>畫面導覽</w:t>
      </w:r>
      <w:bookmarkEnd w:id="5"/>
    </w:p>
    <w:p w14:paraId="4F1BAAEF" w14:textId="77777777" w:rsidR="00687FF9" w:rsidRDefault="008A523D">
      <w:pPr>
        <w:spacing w:after="120" w:line="320" w:lineRule="auto"/>
      </w:pPr>
      <w:r>
        <w:t>畫面左側是主要導覽列，共有九個頁面：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87FF9" w14:paraId="5A64F2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8397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頁面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1FDC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用途</w:t>
            </w:r>
          </w:p>
        </w:tc>
      </w:tr>
      <w:tr w:rsidR="00687FF9" w14:paraId="005A5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08F7" w14:textId="77777777" w:rsidR="00687FF9" w:rsidRDefault="008A523D">
            <w:pPr>
              <w:spacing w:line="280" w:lineRule="auto"/>
            </w:pPr>
            <w:r>
              <w:t>Overview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DA67" w14:textId="77777777" w:rsidR="00687FF9" w:rsidRDefault="008A523D">
            <w:pPr>
              <w:spacing w:line="280" w:lineRule="auto"/>
            </w:pPr>
            <w:r>
              <w:t>總覽：顯示曝險摘要、進行中的變更事件、最近一次分析</w:t>
            </w:r>
          </w:p>
        </w:tc>
      </w:tr>
      <w:tr w:rsidR="00687FF9" w14:paraId="00889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53FC" w14:textId="77777777" w:rsidR="00687FF9" w:rsidRDefault="008A523D">
            <w:pPr>
              <w:spacing w:line="280" w:lineRule="auto"/>
            </w:pPr>
            <w:r>
              <w:t>Events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A9B8" w14:textId="77777777" w:rsidR="00687FF9" w:rsidRDefault="008A523D">
            <w:pPr>
              <w:spacing w:line="280" w:lineRule="auto"/>
            </w:pPr>
            <w:r>
              <w:t>事件清單：所有變更事件，以及建立新事件的入口</w:t>
            </w:r>
          </w:p>
        </w:tc>
      </w:tr>
      <w:tr w:rsidR="00687FF9" w14:paraId="5D634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7BB4" w14:textId="77777777" w:rsidR="00687FF9" w:rsidRDefault="008A523D">
            <w:pPr>
              <w:spacing w:line="280" w:lineRule="auto"/>
            </w:pPr>
            <w:r>
              <w:t>Impact Analysis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57DB" w14:textId="77777777" w:rsidR="00687FF9" w:rsidRDefault="008A523D">
            <w:pPr>
              <w:spacing w:line="280" w:lineRule="auto"/>
            </w:pPr>
            <w:r>
              <w:t>影響分析工作區：</w:t>
            </w:r>
            <w:r>
              <w:t xml:space="preserve">BOM </w:t>
            </w:r>
            <w:r>
              <w:t>依賴圖、影響指標、受影響產品</w:t>
            </w:r>
          </w:p>
        </w:tc>
      </w:tr>
      <w:tr w:rsidR="00687FF9" w14:paraId="5BED3B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FAB2" w14:textId="77777777" w:rsidR="00687FF9" w:rsidRDefault="008A523D">
            <w:pPr>
              <w:spacing w:line="280" w:lineRule="auto"/>
            </w:pPr>
            <w:r>
              <w:t>Sourcing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47B8" w14:textId="77777777" w:rsidR="00687FF9" w:rsidRDefault="008A523D">
            <w:pPr>
              <w:spacing w:line="280" w:lineRule="auto"/>
            </w:pPr>
            <w:r>
              <w:t>替代貨源：替代料與供應商評分、績效、新聞、合規檢查</w:t>
            </w:r>
          </w:p>
        </w:tc>
      </w:tr>
      <w:tr w:rsidR="00687FF9" w14:paraId="36C10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9FA7" w14:textId="77777777" w:rsidR="00687FF9" w:rsidRDefault="008A523D">
            <w:pPr>
              <w:spacing w:line="280" w:lineRule="auto"/>
            </w:pPr>
            <w:r>
              <w:t>Production Plan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90B4" w14:textId="77777777" w:rsidR="00687FF9" w:rsidRDefault="008A523D">
            <w:pPr>
              <w:spacing w:line="280" w:lineRule="auto"/>
            </w:pPr>
            <w:r>
              <w:t>生產計畫：需求預測、零件存量走勢、產線負載與排程最佳化、核准</w:t>
            </w:r>
          </w:p>
        </w:tc>
      </w:tr>
      <w:tr w:rsidR="00687FF9" w14:paraId="4A48F0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1564" w14:textId="77777777" w:rsidR="00687FF9" w:rsidRDefault="008A523D">
            <w:pPr>
              <w:spacing w:line="280" w:lineRule="auto"/>
            </w:pPr>
            <w:r>
              <w:t>Scenarios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5A3E" w14:textId="77777777" w:rsidR="00687FF9" w:rsidRDefault="008A523D">
            <w:pPr>
              <w:spacing w:line="280" w:lineRule="auto"/>
            </w:pPr>
            <w:r>
              <w:t>情境模擬器：比較替代料、原物料與運費變動</w:t>
            </w:r>
          </w:p>
        </w:tc>
      </w:tr>
      <w:tr w:rsidR="00687FF9" w14:paraId="2D9129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32D6" w14:textId="77777777" w:rsidR="00687FF9" w:rsidRDefault="008A523D">
            <w:pPr>
              <w:spacing w:line="280" w:lineRule="auto"/>
            </w:pPr>
            <w:r>
              <w:t>Actions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392C" w14:textId="77777777" w:rsidR="00687FF9" w:rsidRDefault="008A523D">
            <w:pPr>
              <w:spacing w:line="280" w:lineRule="auto"/>
            </w:pPr>
            <w:r>
              <w:t>建議回應：各部門的行動方案與進度追蹤</w:t>
            </w:r>
          </w:p>
        </w:tc>
      </w:tr>
      <w:tr w:rsidR="00687FF9" w14:paraId="7AFC1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B9AB" w14:textId="77777777" w:rsidR="00687FF9" w:rsidRDefault="008A523D">
            <w:pPr>
              <w:spacing w:line="280" w:lineRule="auto"/>
            </w:pPr>
            <w:r>
              <w:t>Agent Activity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B39B" w14:textId="77777777" w:rsidR="00687FF9" w:rsidRDefault="008A523D">
            <w:pPr>
              <w:spacing w:line="280" w:lineRule="auto"/>
            </w:pPr>
            <w:r>
              <w:t xml:space="preserve">Agent </w:t>
            </w:r>
            <w:r>
              <w:t>執行紀錄：每個</w:t>
            </w:r>
            <w:r>
              <w:t xml:space="preserve"> Agent </w:t>
            </w:r>
            <w:r>
              <w:t>呼叫了哪些工具、得出什麼結論</w:t>
            </w:r>
          </w:p>
        </w:tc>
      </w:tr>
      <w:tr w:rsidR="00687FF9" w14:paraId="2D182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2F3F" w14:textId="77777777" w:rsidR="00687FF9" w:rsidRDefault="008A523D">
            <w:pPr>
              <w:spacing w:line="280" w:lineRule="auto"/>
            </w:pPr>
            <w:r>
              <w:t>Data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430D" w14:textId="77777777" w:rsidR="00687FF9" w:rsidRDefault="008A523D">
            <w:pPr>
              <w:spacing w:line="280" w:lineRule="auto"/>
            </w:pPr>
            <w:r>
              <w:t>資料瀏覽：檢視分析所用的示範資料表</w:t>
            </w:r>
          </w:p>
        </w:tc>
      </w:tr>
    </w:tbl>
    <w:p w14:paraId="12CE34D7" w14:textId="77777777" w:rsidR="00687FF9" w:rsidRDefault="00687FF9">
      <w:pPr>
        <w:spacing w:after="120"/>
      </w:pPr>
    </w:p>
    <w:p w14:paraId="0BCDD80D" w14:textId="77777777" w:rsidR="00687FF9" w:rsidRDefault="008A523D">
      <w:pPr>
        <w:spacing w:after="120" w:line="320" w:lineRule="auto"/>
      </w:pPr>
      <w:r>
        <w:t>Impact Analysis</w:t>
      </w:r>
      <w:r>
        <w:t>、</w:t>
      </w:r>
      <w:r>
        <w:t>Sourcing</w:t>
      </w:r>
      <w:r>
        <w:t>、</w:t>
      </w:r>
      <w:r>
        <w:t>Production Plan</w:t>
      </w:r>
      <w:r>
        <w:t>、</w:t>
      </w:r>
      <w:r>
        <w:t>Scenarios</w:t>
      </w:r>
      <w:r>
        <w:t>、</w:t>
      </w:r>
      <w:r>
        <w:t>Actions</w:t>
      </w:r>
      <w:r>
        <w:t>、</w:t>
      </w:r>
      <w:r>
        <w:t xml:space="preserve">Agent Activity </w:t>
      </w:r>
      <w:r>
        <w:t>都會記住你目前正在處理的事件，切換頁面時不需要重新選擇。</w:t>
      </w:r>
    </w:p>
    <w:p w14:paraId="72E62A2F" w14:textId="77777777" w:rsidR="00687FF9" w:rsidRDefault="008A523D">
      <w:pPr>
        <w:pStyle w:val="2"/>
      </w:pPr>
      <w:bookmarkStart w:id="6" w:name="_Toc242003592"/>
      <w:r>
        <w:t>2.3 Reset Demo</w:t>
      </w:r>
      <w:r>
        <w:t>（重設示範）</w:t>
      </w:r>
      <w:bookmarkEnd w:id="6"/>
    </w:p>
    <w:p w14:paraId="02ED4783" w14:textId="77777777" w:rsidR="00687FF9" w:rsidRDefault="008A523D">
      <w:pPr>
        <w:spacing w:after="120" w:line="320" w:lineRule="auto"/>
      </w:pPr>
      <w:r>
        <w:t>左下角的</w:t>
      </w:r>
      <w:r>
        <w:t xml:space="preserve"> </w:t>
      </w:r>
      <w:r>
        <w:rPr>
          <w:b/>
          <w:bCs/>
        </w:rPr>
        <w:t>Reset Demo</w:t>
      </w:r>
      <w:r>
        <w:t xml:space="preserve"> </w:t>
      </w:r>
      <w:r>
        <w:t>按鈕會清除所有使用者建立的事件、分析、情境與行動方案，讓系統回到初始狀態。每次示範或錄影前，建議先按一次。</w:t>
      </w:r>
    </w:p>
    <w:p w14:paraId="63DD1892" w14:textId="77777777" w:rsidR="00687FF9" w:rsidRDefault="008A523D">
      <w:pPr>
        <w:pBdr>
          <w:left w:val="single" w:sz="18" w:space="8" w:color="B54708"/>
        </w:pBdr>
        <w:shd w:val="clear" w:color="auto" w:fill="FFFAEB"/>
        <w:spacing w:before="120" w:after="200" w:line="300" w:lineRule="auto"/>
        <w:ind w:left="120" w:right="120"/>
      </w:pPr>
      <w:r>
        <w:rPr>
          <w:b/>
          <w:bCs/>
          <w:color w:val="B54708"/>
        </w:rPr>
        <w:t xml:space="preserve">注意　</w:t>
      </w:r>
      <w:r>
        <w:t>系統內所有公司、產品與數據都是虛構的示範資料。重設不會影響資料庫中的示範資料本身。</w:t>
      </w:r>
    </w:p>
    <w:p w14:paraId="34048AC9" w14:textId="77777777" w:rsidR="00687FF9" w:rsidRDefault="008A523D">
      <w:pPr>
        <w:pStyle w:val="1"/>
        <w:pageBreakBefore/>
      </w:pPr>
      <w:bookmarkStart w:id="7" w:name="_Toc242003593"/>
      <w:r>
        <w:lastRenderedPageBreak/>
        <w:t xml:space="preserve">3. </w:t>
      </w:r>
      <w:r>
        <w:t>快速上手：</w:t>
      </w:r>
      <w:r>
        <w:t xml:space="preserve">3 </w:t>
      </w:r>
      <w:r>
        <w:t>分鐘示範流程</w:t>
      </w:r>
      <w:bookmarkEnd w:id="7"/>
    </w:p>
    <w:p w14:paraId="2D4D0129" w14:textId="77777777" w:rsidR="00687FF9" w:rsidRDefault="008A523D">
      <w:pPr>
        <w:spacing w:after="120" w:line="320" w:lineRule="auto"/>
      </w:pPr>
      <w:r>
        <w:t>以下步驟會帶你走完完整的示範情境：虛構供應商</w:t>
      </w:r>
      <w:r>
        <w:t xml:space="preserve"> NovaChip Technologies </w:t>
      </w:r>
      <w:r>
        <w:t>宣布</w:t>
      </w:r>
      <w:r>
        <w:t xml:space="preserve"> MCU-X100 </w:t>
      </w:r>
      <w:r>
        <w:t>微控制器停產（</w:t>
      </w:r>
      <w:r>
        <w:t>End-of-Life</w:t>
      </w:r>
      <w:r>
        <w:t>），建議改用</w:t>
      </w:r>
      <w:r>
        <w:t xml:space="preserve"> MCU-X200</w:t>
      </w:r>
      <w:r>
        <w:t>。</w:t>
      </w:r>
    </w:p>
    <w:p w14:paraId="7E3247F3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按左下角</w:t>
      </w:r>
      <w:r>
        <w:t xml:space="preserve"> </w:t>
      </w:r>
      <w:r>
        <w:rPr>
          <w:b/>
          <w:bCs/>
        </w:rPr>
        <w:t>Reset Demo</w:t>
      </w:r>
      <w:r>
        <w:t>，回到乾淨的初始狀態。</w:t>
      </w:r>
    </w:p>
    <w:p w14:paraId="69FF2F1C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在</w:t>
      </w:r>
      <w:r>
        <w:t xml:space="preserve"> Overview </w:t>
      </w:r>
      <w:r>
        <w:t>按</w:t>
      </w:r>
      <w:r>
        <w:t xml:space="preserve"> </w:t>
      </w:r>
      <w:r>
        <w:rPr>
          <w:b/>
          <w:bCs/>
        </w:rPr>
        <w:t>Analyze a Change</w:t>
      </w:r>
      <w:r>
        <w:t>，再選</w:t>
      </w:r>
      <w:r>
        <w:t xml:space="preserve"> </w:t>
      </w:r>
      <w:r>
        <w:rPr>
          <w:b/>
          <w:bCs/>
        </w:rPr>
        <w:t>Use Demo Notice</w:t>
      </w:r>
      <w:r>
        <w:t>。</w:t>
      </w:r>
      <w:r>
        <w:t xml:space="preserve">Gemini </w:t>
      </w:r>
      <w:r>
        <w:t>會讀取供應商公告並擷取料號、日期與建議替代料。</w:t>
      </w:r>
    </w:p>
    <w:p w14:paraId="7DBF2C7F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確認擷取結果無誤後，按</w:t>
      </w:r>
      <w:r>
        <w:t xml:space="preserve"> </w:t>
      </w:r>
      <w:r>
        <w:rPr>
          <w:b/>
          <w:bCs/>
        </w:rPr>
        <w:t>Analyze Impact</w:t>
      </w:r>
      <w:r>
        <w:t>。畫面會切換到</w:t>
      </w:r>
      <w:r>
        <w:t xml:space="preserve"> </w:t>
      </w:r>
      <w:r>
        <w:rPr>
          <w:b/>
          <w:bCs/>
        </w:rPr>
        <w:t>Change Response</w:t>
      </w:r>
      <w:r>
        <w:t>，即時顯示</w:t>
      </w:r>
      <w:r>
        <w:t xml:space="preserve"> 9 </w:t>
      </w:r>
      <w:r>
        <w:t>個</w:t>
      </w:r>
      <w:r>
        <w:t xml:space="preserve"> AI Agent </w:t>
      </w:r>
      <w:r>
        <w:t>的工作過程，約</w:t>
      </w:r>
      <w:r>
        <w:t xml:space="preserve"> 20–30 </w:t>
      </w:r>
      <w:r>
        <w:t>秒完成。</w:t>
      </w:r>
    </w:p>
    <w:p w14:paraId="2A1AF07C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閱讀</w:t>
      </w:r>
      <w:r>
        <w:t xml:space="preserve"> </w:t>
      </w:r>
      <w:r>
        <w:rPr>
          <w:b/>
          <w:bCs/>
        </w:rPr>
        <w:t>Executive brief</w:t>
      </w:r>
      <w:r>
        <w:t>（高階主管摘要），然後按</w:t>
      </w:r>
      <w:r>
        <w:t xml:space="preserve"> </w:t>
      </w:r>
      <w:r>
        <w:rPr>
          <w:b/>
          <w:bCs/>
        </w:rPr>
        <w:t>Review Plan</w:t>
      </w:r>
      <w:r>
        <w:t>。</w:t>
      </w:r>
    </w:p>
    <w:p w14:paraId="668891B2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在</w:t>
      </w:r>
      <w:r>
        <w:t xml:space="preserve"> Production Plan </w:t>
      </w:r>
      <w:r>
        <w:t>查看</w:t>
      </w:r>
      <w:r>
        <w:t xml:space="preserve"> Agent </w:t>
      </w:r>
      <w:r>
        <w:t>提出的計畫：受影響產品達交率從</w:t>
      </w:r>
      <w:r>
        <w:t xml:space="preserve"> 64.2% </w:t>
      </w:r>
      <w:r>
        <w:t>提升到</w:t>
      </w:r>
      <w:r>
        <w:t xml:space="preserve"> 100%</w:t>
      </w:r>
      <w:r>
        <w:t>，並包含</w:t>
      </w:r>
      <w:r>
        <w:t xml:space="preserve"> 500 </w:t>
      </w:r>
      <w:r>
        <w:t>顆橋接採購。確認後按</w:t>
      </w:r>
      <w:r>
        <w:t xml:space="preserve"> </w:t>
      </w:r>
      <w:r>
        <w:rPr>
          <w:b/>
          <w:bCs/>
        </w:rPr>
        <w:t>Approve Plan</w:t>
      </w:r>
      <w:r>
        <w:t>。</w:t>
      </w:r>
    </w:p>
    <w:p w14:paraId="204A52E6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到</w:t>
      </w:r>
      <w:r>
        <w:t xml:space="preserve"> </w:t>
      </w:r>
      <w:r>
        <w:rPr>
          <w:b/>
          <w:bCs/>
        </w:rPr>
        <w:t>Sourcing</w:t>
      </w:r>
      <w:r>
        <w:t xml:space="preserve"> </w:t>
      </w:r>
      <w:r>
        <w:t>查看替代貨源：建議過渡用</w:t>
      </w:r>
      <w:r>
        <w:t xml:space="preserve"> MCU-X200</w:t>
      </w:r>
      <w:r>
        <w:t>（</w:t>
      </w:r>
      <w:r>
        <w:t xml:space="preserve">53.3 </w:t>
      </w:r>
      <w:r>
        <w:t>分），長期第二來源</w:t>
      </w:r>
      <w:r>
        <w:t xml:space="preserve"> MCU-X150</w:t>
      </w:r>
      <w:r>
        <w:t>（</w:t>
      </w:r>
      <w:r>
        <w:t xml:space="preserve">76.8 </w:t>
      </w:r>
      <w:r>
        <w:t>分），</w:t>
      </w:r>
      <w:r>
        <w:t xml:space="preserve">Hanshan </w:t>
      </w:r>
      <w:r>
        <w:t>因制裁名單被排除。</w:t>
      </w:r>
    </w:p>
    <w:p w14:paraId="5E5B1759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到</w:t>
      </w:r>
      <w:r>
        <w:t xml:space="preserve"> </w:t>
      </w:r>
      <w:r>
        <w:rPr>
          <w:b/>
          <w:bCs/>
        </w:rPr>
        <w:t>Impact Analysis</w:t>
      </w:r>
      <w:r>
        <w:t>，在</w:t>
      </w:r>
      <w:r>
        <w:t xml:space="preserve"> BOM </w:t>
      </w:r>
      <w:r>
        <w:t>依賴圖點選</w:t>
      </w:r>
      <w:r>
        <w:t xml:space="preserve"> </w:t>
      </w:r>
      <w:r>
        <w:rPr>
          <w:b/>
          <w:bCs/>
        </w:rPr>
        <w:t>P300</w:t>
      </w:r>
      <w:r>
        <w:t>，查看它的兩條依賴路徑與「</w:t>
      </w:r>
      <w:r>
        <w:t>Why this matters</w:t>
      </w:r>
      <w:r>
        <w:t>」說明。</w:t>
      </w:r>
    </w:p>
    <w:p w14:paraId="679B8A58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按</w:t>
      </w:r>
      <w:r>
        <w:t xml:space="preserve"> </w:t>
      </w:r>
      <w:r>
        <w:rPr>
          <w:b/>
          <w:bCs/>
        </w:rPr>
        <w:t>Run Scenario</w:t>
      </w:r>
      <w:r>
        <w:t>，選</w:t>
      </w:r>
      <w:r>
        <w:t xml:space="preserve"> </w:t>
      </w:r>
      <w:r>
        <w:rPr>
          <w:b/>
          <w:bCs/>
        </w:rPr>
        <w:t>Replacement + copper + TW-US freight</w:t>
      </w:r>
      <w:r>
        <w:t>：</w:t>
      </w:r>
      <w:r>
        <w:t xml:space="preserve">5 </w:t>
      </w:r>
      <w:r>
        <w:t>個產品跌破</w:t>
      </w:r>
      <w:r>
        <w:t xml:space="preserve"> 20% </w:t>
      </w:r>
      <w:r>
        <w:t>毛利目標。</w:t>
      </w:r>
    </w:p>
    <w:p w14:paraId="55174A14" w14:textId="77777777" w:rsidR="00687FF9" w:rsidRDefault="008A523D">
      <w:pPr>
        <w:pStyle w:val="a4"/>
        <w:numPr>
          <w:ilvl w:val="0"/>
          <w:numId w:val="2"/>
        </w:numPr>
        <w:spacing w:after="80" w:line="300" w:lineRule="auto"/>
      </w:pPr>
      <w:r>
        <w:t>按</w:t>
      </w:r>
      <w:r>
        <w:t xml:space="preserve"> </w:t>
      </w:r>
      <w:r>
        <w:rPr>
          <w:b/>
          <w:bCs/>
        </w:rPr>
        <w:t>Recommended Response</w:t>
      </w:r>
      <w:r>
        <w:t>，查看採購、工程、營運、財務、業務五個部門的行動方案。</w:t>
      </w:r>
    </w:p>
    <w:p w14:paraId="7981C19F" w14:textId="77777777" w:rsidR="00687FF9" w:rsidRDefault="008A523D">
      <w:pPr>
        <w:pBdr>
          <w:left w:val="single" w:sz="18" w:space="8" w:color="4F46E5"/>
        </w:pBdr>
        <w:shd w:val="clear" w:color="auto" w:fill="EEF2FF"/>
        <w:spacing w:before="120" w:after="200" w:line="300" w:lineRule="auto"/>
        <w:ind w:left="120" w:right="120"/>
      </w:pPr>
      <w:r>
        <w:rPr>
          <w:b/>
          <w:bCs/>
          <w:color w:val="4F46E5"/>
        </w:rPr>
        <w:t xml:space="preserve">提示　</w:t>
      </w:r>
      <w:r>
        <w:t>如果只想快速展示影響分析，可以直接在首頁按</w:t>
      </w:r>
      <w:r>
        <w:t xml:space="preserve"> </w:t>
      </w:r>
      <w:r>
        <w:rPr>
          <w:b/>
          <w:bCs/>
        </w:rPr>
        <w:t>Load Demo Scenario</w:t>
      </w:r>
      <w:r>
        <w:t>，或開啟網址</w:t>
      </w:r>
      <w:r>
        <w:t xml:space="preserve"> </w:t>
      </w:r>
      <w:r>
        <w:rPr>
          <w:rFonts w:ascii="Consolas" w:eastAsia="微軟正黑體" w:hAnsi="Consolas"/>
          <w:color w:val="B42318"/>
        </w:rPr>
        <w:t>/demo/mcu-x100</w:t>
      </w:r>
      <w:r>
        <w:t>，系統會自動建立事件並跳到影響分析頁（這條路徑不會啟動</w:t>
      </w:r>
      <w:r>
        <w:t xml:space="preserve"> Agent </w:t>
      </w:r>
      <w:r>
        <w:t>團隊；</w:t>
      </w:r>
      <w:r>
        <w:t xml:space="preserve">Sourcing </w:t>
      </w:r>
      <w:r>
        <w:t>與</w:t>
      </w:r>
      <w:r>
        <w:t xml:space="preserve"> Production Plan </w:t>
      </w:r>
      <w:r>
        <w:t>頁面仍可使用，可在</w:t>
      </w:r>
      <w:r>
        <w:t xml:space="preserve"> Agent Activity </w:t>
      </w:r>
      <w:r>
        <w:t>按</w:t>
      </w:r>
      <w:r>
        <w:t xml:space="preserve"> </w:t>
      </w:r>
      <w:r>
        <w:rPr>
          <w:b/>
          <w:bCs/>
        </w:rPr>
        <w:t>Run Agents</w:t>
      </w:r>
      <w:r>
        <w:t xml:space="preserve"> </w:t>
      </w:r>
      <w:r>
        <w:t>補跑）。</w:t>
      </w:r>
    </w:p>
    <w:p w14:paraId="01EDE13C" w14:textId="77777777" w:rsidR="00687FF9" w:rsidRDefault="008A523D">
      <w:pPr>
        <w:pStyle w:val="1"/>
        <w:pageBreakBefore/>
      </w:pPr>
      <w:bookmarkStart w:id="8" w:name="_Toc242003594"/>
      <w:r>
        <w:lastRenderedPageBreak/>
        <w:t xml:space="preserve">4. </w:t>
      </w:r>
      <w:r>
        <w:t>功能說明</w:t>
      </w:r>
      <w:bookmarkEnd w:id="8"/>
    </w:p>
    <w:p w14:paraId="1DE660A3" w14:textId="77777777" w:rsidR="00687FF9" w:rsidRDefault="008A523D">
      <w:pPr>
        <w:pStyle w:val="2"/>
      </w:pPr>
      <w:bookmarkStart w:id="9" w:name="_Toc242003595"/>
      <w:r>
        <w:t xml:space="preserve">4.1 Overview </w:t>
      </w:r>
      <w:r>
        <w:t>總覽</w:t>
      </w:r>
      <w:bookmarkEnd w:id="9"/>
    </w:p>
    <w:p w14:paraId="2A161CA5" w14:textId="77777777" w:rsidR="00687FF9" w:rsidRDefault="008A523D">
      <w:pPr>
        <w:spacing w:after="120" w:line="320" w:lineRule="auto"/>
      </w:pPr>
      <w:r>
        <w:t xml:space="preserve">Overview </w:t>
      </w:r>
      <w:r>
        <w:t>是系統的首頁，用來快速掌握目前有哪些業務變動、影響有多大。</w:t>
      </w:r>
    </w:p>
    <w:p w14:paraId="2D559EBD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16296BA" wp14:editId="5E3D116B">
            <wp:extent cx="5715000" cy="3571875"/>
            <wp:effectExtent l="0" t="0" r="0" b="0"/>
            <wp:docPr id="1" name="01-overview-empty.png" descr="Overview 初始畫面（尚未分析任何事件）" title="Overview 初始畫面（尚未分析任何事件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865C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 xml:space="preserve">Overview </w:t>
      </w:r>
      <w:r>
        <w:rPr>
          <w:color w:val="475467"/>
          <w:sz w:val="18"/>
          <w:szCs w:val="18"/>
        </w:rPr>
        <w:t>初始畫面（尚未分析任何事件）</w:t>
      </w:r>
    </w:p>
    <w:p w14:paraId="43AA5F1F" w14:textId="77777777" w:rsidR="00687FF9" w:rsidRDefault="008A523D">
      <w:pPr>
        <w:spacing w:after="120" w:line="320" w:lineRule="auto"/>
      </w:pPr>
      <w:r>
        <w:t>畫面包含以下區塊：</w:t>
      </w:r>
    </w:p>
    <w:p w14:paraId="7A101115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Analyze a Change</w:t>
      </w:r>
      <w:r>
        <w:t>：建立新的變更事件（見</w:t>
      </w:r>
      <w:r>
        <w:t xml:space="preserve"> 4.2</w:t>
      </w:r>
      <w:r>
        <w:t>）。</w:t>
      </w:r>
    </w:p>
    <w:p w14:paraId="556C5740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Load Demo Scenario</w:t>
      </w:r>
      <w:r>
        <w:t>：一鍵載入</w:t>
      </w:r>
      <w:r>
        <w:t xml:space="preserve"> NovaChip MCU-X100 </w:t>
      </w:r>
      <w:r>
        <w:t>停產示範，並直接開啟分析結果。</w:t>
      </w:r>
    </w:p>
    <w:p w14:paraId="385C1F92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Exposure Summary</w:t>
      </w:r>
      <w:r>
        <w:t>：最近一次分析的曝險摘要，包含受影響產品數、營收曝險、毛利風險（改用替代料後</w:t>
      </w:r>
      <w:r>
        <w:t xml:space="preserve"> 6 </w:t>
      </w:r>
      <w:r>
        <w:t>個月的毛利損失）、未完成行動數。</w:t>
      </w:r>
    </w:p>
    <w:p w14:paraId="4133FE67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Active Change Events</w:t>
      </w:r>
      <w:r>
        <w:t>：所有變更事件卡片，包含零件停產、供應商漲價、原物料價格變動、運費變動。</w:t>
      </w:r>
    </w:p>
    <w:p w14:paraId="02B39182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Recent Analysis</w:t>
      </w:r>
      <w:r>
        <w:t>：最近一次分析的事件與各風險等級的產品數量。</w:t>
      </w:r>
    </w:p>
    <w:p w14:paraId="3DE1E4C5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7D22A62" wp14:editId="04B0DCC1">
            <wp:extent cx="5715000" cy="3571875"/>
            <wp:effectExtent l="0" t="0" r="0" b="0"/>
            <wp:docPr id="2" name="13-overview-filled.png" descr="完成分析後的 Overview" title="完成分析後的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2A6B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2</w:t>
      </w:r>
      <w:r>
        <w:rPr>
          <w:color w:val="475467"/>
          <w:sz w:val="18"/>
          <w:szCs w:val="18"/>
        </w:rPr>
        <w:t xml:space="preserve">　完成分析後的</w:t>
      </w:r>
      <w:r>
        <w:rPr>
          <w:color w:val="475467"/>
          <w:sz w:val="18"/>
          <w:szCs w:val="18"/>
        </w:rPr>
        <w:t xml:space="preserve"> Overview</w:t>
      </w:r>
    </w:p>
    <w:p w14:paraId="39F214FA" w14:textId="77777777" w:rsidR="00687FF9" w:rsidRDefault="008A523D">
      <w:pPr>
        <w:pStyle w:val="2"/>
      </w:pPr>
      <w:bookmarkStart w:id="10" w:name="_Toc242003596"/>
      <w:r>
        <w:t xml:space="preserve">4.2 </w:t>
      </w:r>
      <w:r>
        <w:t>建立變更事件</w:t>
      </w:r>
      <w:bookmarkEnd w:id="10"/>
    </w:p>
    <w:p w14:paraId="171B86F3" w14:textId="77777777" w:rsidR="00687FF9" w:rsidRDefault="008A523D">
      <w:pPr>
        <w:spacing w:after="120" w:line="320" w:lineRule="auto"/>
      </w:pPr>
      <w:r>
        <w:t>在</w:t>
      </w:r>
      <w:r>
        <w:t xml:space="preserve"> Overview </w:t>
      </w:r>
      <w:r>
        <w:t>按</w:t>
      </w:r>
      <w:r>
        <w:t xml:space="preserve"> </w:t>
      </w:r>
      <w:r>
        <w:rPr>
          <w:b/>
          <w:bCs/>
        </w:rPr>
        <w:t>Analyze a Change</w:t>
      </w:r>
      <w:r>
        <w:t>，或在</w:t>
      </w:r>
      <w:r>
        <w:t xml:space="preserve"> Events </w:t>
      </w:r>
      <w:r>
        <w:t>頁面按右上角按鈕，即可進入</w:t>
      </w:r>
      <w:r>
        <w:t xml:space="preserve"> New Change Event </w:t>
      </w:r>
      <w:r>
        <w:t>頁面。系統提供三種建立方式：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87FF9" w14:paraId="6D98D5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E0BC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方式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5893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說明</w:t>
            </w:r>
          </w:p>
        </w:tc>
      </w:tr>
      <w:tr w:rsidR="00687FF9" w14:paraId="42458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B726" w14:textId="77777777" w:rsidR="00687FF9" w:rsidRDefault="008A523D">
            <w:pPr>
              <w:spacing w:line="280" w:lineRule="auto"/>
            </w:pPr>
            <w:r>
              <w:t>Upload Supplier Notice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DD95" w14:textId="77777777" w:rsidR="00687FF9" w:rsidRDefault="008A523D">
            <w:pPr>
              <w:spacing w:line="280" w:lineRule="auto"/>
            </w:pPr>
            <w:r>
              <w:t>上傳供應商公告檔案（</w:t>
            </w:r>
            <w:r>
              <w:t>PDF</w:t>
            </w:r>
            <w:r>
              <w:t>、</w:t>
            </w:r>
            <w:r>
              <w:t xml:space="preserve">TXT </w:t>
            </w:r>
            <w:r>
              <w:t>或</w:t>
            </w:r>
            <w:r>
              <w:t xml:space="preserve"> DOCX</w:t>
            </w:r>
            <w:r>
              <w:t>，最大</w:t>
            </w:r>
            <w:r>
              <w:t xml:space="preserve"> 2 MB</w:t>
            </w:r>
            <w:r>
              <w:t>），由</w:t>
            </w:r>
            <w:r>
              <w:t xml:space="preserve"> Gemini </w:t>
            </w:r>
            <w:r>
              <w:t>自動擷取內容</w:t>
            </w:r>
          </w:p>
        </w:tc>
      </w:tr>
      <w:tr w:rsidR="00687FF9" w14:paraId="37BE18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E956" w14:textId="77777777" w:rsidR="00687FF9" w:rsidRDefault="008A523D">
            <w:pPr>
              <w:spacing w:line="280" w:lineRule="auto"/>
            </w:pPr>
            <w:r>
              <w:t>Enter Change Manually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95B4" w14:textId="77777777" w:rsidR="00687FF9" w:rsidRDefault="008A523D">
            <w:pPr>
              <w:spacing w:line="280" w:lineRule="auto"/>
            </w:pPr>
            <w:r>
              <w:t>自行輸入料號、日期等欄位；供應商、受影響零件、建議替代料都是可搜尋的下拉選單</w:t>
            </w:r>
          </w:p>
        </w:tc>
      </w:tr>
      <w:tr w:rsidR="00687FF9" w14:paraId="01AEE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0F1B" w14:textId="77777777" w:rsidR="00687FF9" w:rsidRDefault="008A523D">
            <w:pPr>
              <w:spacing w:line="280" w:lineRule="auto"/>
            </w:pPr>
            <w:r>
              <w:t>Use Demo Notice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4995" w14:textId="77777777" w:rsidR="00687FF9" w:rsidRDefault="008A523D">
            <w:pPr>
              <w:spacing w:line="280" w:lineRule="auto"/>
            </w:pPr>
            <w:r>
              <w:t>使用內建的</w:t>
            </w:r>
            <w:r>
              <w:t xml:space="preserve"> NovaChip MCU-X100 </w:t>
            </w:r>
            <w:r>
              <w:t>停產公告</w:t>
            </w:r>
          </w:p>
        </w:tc>
      </w:tr>
    </w:tbl>
    <w:p w14:paraId="2D6C9143" w14:textId="77777777" w:rsidR="00687FF9" w:rsidRDefault="00687FF9">
      <w:pPr>
        <w:spacing w:after="120"/>
      </w:pPr>
    </w:p>
    <w:p w14:paraId="390D8DF6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01181DA" wp14:editId="0AAF4258">
            <wp:extent cx="5715000" cy="3571875"/>
            <wp:effectExtent l="0" t="0" r="0" b="0"/>
            <wp:docPr id="3" name="02-new-event.png" descr="手動輸入：輸入「mcu」即可篩選零件" title="手動輸入：輸入「mcu」即可篩選零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DFF2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3</w:t>
      </w:r>
      <w:r>
        <w:rPr>
          <w:color w:val="475467"/>
          <w:sz w:val="18"/>
          <w:szCs w:val="18"/>
        </w:rPr>
        <w:t xml:space="preserve">　手動輸入：輸入「</w:t>
      </w:r>
      <w:r>
        <w:rPr>
          <w:color w:val="475467"/>
          <w:sz w:val="18"/>
          <w:szCs w:val="18"/>
        </w:rPr>
        <w:t>mcu</w:t>
      </w:r>
      <w:r>
        <w:rPr>
          <w:color w:val="475467"/>
          <w:sz w:val="18"/>
          <w:szCs w:val="18"/>
        </w:rPr>
        <w:t>」即可篩選零件</w:t>
      </w:r>
    </w:p>
    <w:p w14:paraId="5A9B2EFD" w14:textId="77777777" w:rsidR="00687FF9" w:rsidRDefault="008A523D">
      <w:pPr>
        <w:spacing w:after="120" w:line="320" w:lineRule="auto"/>
      </w:pPr>
      <w:r>
        <w:t>手動輸入時，三個下拉選單的用法：</w:t>
      </w:r>
    </w:p>
    <w:p w14:paraId="0E668537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點欄位或右側箭頭</w:t>
      </w:r>
      <w:r>
        <w:t>會展開完整清單；</w:t>
      </w:r>
      <w:r>
        <w:rPr>
          <w:b/>
          <w:bCs/>
        </w:rPr>
        <w:t>直接打字</w:t>
      </w:r>
      <w:r>
        <w:t>即可用料號、名稱或供應商篩選；也可以用上下鍵加</w:t>
      </w:r>
      <w:r>
        <w:t xml:space="preserve"> Enter </w:t>
      </w:r>
      <w:r>
        <w:t>選取。</w:t>
      </w:r>
    </w:p>
    <w:p w14:paraId="0E1158A3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Supplier</w:t>
      </w:r>
      <w:r>
        <w:t>：先選供應商，</w:t>
      </w:r>
      <w:r>
        <w:t xml:space="preserve">Affected part </w:t>
      </w:r>
      <w:r>
        <w:t>就只會列出該供應商的零件。反過來，先選零件也會自動帶入供應商。</w:t>
      </w:r>
    </w:p>
    <w:p w14:paraId="4A822DE5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Recommended replacement</w:t>
      </w:r>
      <w:r>
        <w:t>：最上方列出這個零件已登錄的替代料與核准狀態（</w:t>
      </w:r>
      <w:r>
        <w:t>Approved</w:t>
      </w:r>
      <w:r>
        <w:t>、</w:t>
      </w:r>
      <w:r>
        <w:t>Not approved</w:t>
      </w:r>
      <w:r>
        <w:t>），下方是其他所有零件。</w:t>
      </w:r>
    </w:p>
    <w:p w14:paraId="7F278B5F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清單沒有的值也可以直接輸入，系統會在送出時驗證。</w:t>
      </w:r>
    </w:p>
    <w:p w14:paraId="2B1AABE8" w14:textId="77777777" w:rsidR="00687FF9" w:rsidRDefault="008A523D">
      <w:pPr>
        <w:pStyle w:val="3"/>
      </w:pPr>
      <w:r>
        <w:t>擷取結果與驗證</w:t>
      </w:r>
    </w:p>
    <w:p w14:paraId="3941A871" w14:textId="77777777" w:rsidR="00687FF9" w:rsidRDefault="008A523D">
      <w:pPr>
        <w:spacing w:after="120" w:line="320" w:lineRule="auto"/>
      </w:pPr>
      <w:r>
        <w:t>上傳或選擇示範公告後，系統會顯示公告原文，以及</w:t>
      </w:r>
      <w:r>
        <w:t xml:space="preserve"> Gemini </w:t>
      </w:r>
      <w:r>
        <w:t>擷取出的欄位。右上角的標籤會顯示擷取方式與信心度，例如「</w:t>
      </w:r>
      <w:r>
        <w:t>Extracted by Gemini · 100% confidence</w:t>
      </w:r>
      <w:r>
        <w:t>」。</w:t>
      </w:r>
    </w:p>
    <w:p w14:paraId="26E7C3A1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090DBA7" wp14:editId="50473330">
            <wp:extent cx="5715000" cy="4457700"/>
            <wp:effectExtent l="0" t="0" r="0" b="0"/>
            <wp:docPr id="4" name="03-notice-extracted.png" descr="Gemini 擷取公告內容，並比對產品資料" title="Gemini 擷取公告內容，並比對產品資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C365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4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 xml:space="preserve">Gemini </w:t>
      </w:r>
      <w:r>
        <w:rPr>
          <w:color w:val="475467"/>
          <w:sz w:val="18"/>
          <w:szCs w:val="18"/>
        </w:rPr>
        <w:t>擷取公告內容，並比對產品資料</w:t>
      </w:r>
    </w:p>
    <w:p w14:paraId="167CAD3F" w14:textId="77777777" w:rsidR="00687FF9" w:rsidRDefault="008A523D">
      <w:pPr>
        <w:spacing w:after="120" w:line="320" w:lineRule="auto"/>
      </w:pPr>
      <w:r>
        <w:t>擷取完成後，系統會自動驗證：</w:t>
      </w:r>
    </w:p>
    <w:p w14:paraId="480EFC2A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料號是否存在於產品資料中（綠色提示代表比對成功）。</w:t>
      </w:r>
    </w:p>
    <w:p w14:paraId="01ECAC88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公告中的供應商是否與料號的實際供應商一致。</w:t>
      </w:r>
    </w:p>
    <w:p w14:paraId="6FA385A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擷取出的料號是否真的出現在公告原文中，避免</w:t>
      </w:r>
      <w:r>
        <w:t xml:space="preserve"> AI </w:t>
      </w:r>
      <w:r>
        <w:t>自行編造料號。</w:t>
      </w:r>
    </w:p>
    <w:p w14:paraId="6F4AD32C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建議替代料是否已登錄為該零件的替代料。</w:t>
      </w:r>
    </w:p>
    <w:p w14:paraId="249433CD" w14:textId="77777777" w:rsidR="00687FF9" w:rsidRDefault="008A523D">
      <w:pPr>
        <w:spacing w:after="120" w:line="320" w:lineRule="auto"/>
      </w:pPr>
      <w:r>
        <w:t>所有欄位都可以手動修改。確認無誤後按</w:t>
      </w:r>
      <w:r>
        <w:t xml:space="preserve"> </w:t>
      </w:r>
      <w:r>
        <w:rPr>
          <w:b/>
          <w:bCs/>
        </w:rPr>
        <w:t>Analyze Impact</w:t>
      </w:r>
      <w:r>
        <w:t>，系統會啟動</w:t>
      </w:r>
      <w:r>
        <w:t xml:space="preserve"> AI Agent </w:t>
      </w:r>
      <w:r>
        <w:t>團隊（見</w:t>
      </w:r>
      <w:r>
        <w:t xml:space="preserve"> 4.3</w:t>
      </w:r>
      <w:r>
        <w:t>）。</w:t>
      </w:r>
    </w:p>
    <w:p w14:paraId="6493F9D7" w14:textId="77777777" w:rsidR="00687FF9" w:rsidRDefault="008A523D">
      <w:pPr>
        <w:pBdr>
          <w:left w:val="single" w:sz="18" w:space="8" w:color="B54708"/>
        </w:pBdr>
        <w:shd w:val="clear" w:color="auto" w:fill="FFFAEB"/>
        <w:spacing w:before="120" w:after="200" w:line="300" w:lineRule="auto"/>
        <w:ind w:left="120" w:right="120"/>
      </w:pPr>
      <w:r>
        <w:rPr>
          <w:b/>
          <w:bCs/>
          <w:color w:val="B54708"/>
        </w:rPr>
        <w:t xml:space="preserve">注意　</w:t>
      </w:r>
      <w:r>
        <w:t>如果系統無法辨識公告中的料號，會顯示「</w:t>
      </w:r>
      <w:r>
        <w:t>We couldn't identify a valid part number in this notice</w:t>
      </w:r>
      <w:r>
        <w:t>」。此時可以手動輸入料號，或按</w:t>
      </w:r>
      <w:r>
        <w:t xml:space="preserve"> </w:t>
      </w:r>
      <w:r>
        <w:rPr>
          <w:b/>
          <w:bCs/>
        </w:rPr>
        <w:t>Use Extracted Demo Data</w:t>
      </w:r>
      <w:r>
        <w:t xml:space="preserve"> </w:t>
      </w:r>
      <w:r>
        <w:t>使用示範資料繼續。</w:t>
      </w:r>
    </w:p>
    <w:p w14:paraId="1BE49A0E" w14:textId="77777777" w:rsidR="00687FF9" w:rsidRDefault="008A523D">
      <w:pPr>
        <w:pStyle w:val="2"/>
      </w:pPr>
      <w:bookmarkStart w:id="11" w:name="_Toc242003597"/>
      <w:r>
        <w:t>4.3 Change Response</w:t>
      </w:r>
      <w:r>
        <w:t>：</w:t>
      </w:r>
      <w:r>
        <w:t xml:space="preserve">AI Agent </w:t>
      </w:r>
      <w:r>
        <w:t>團隊</w:t>
      </w:r>
      <w:bookmarkEnd w:id="11"/>
    </w:p>
    <w:p w14:paraId="2BF6C29C" w14:textId="77777777" w:rsidR="00687FF9" w:rsidRDefault="008A523D">
      <w:pPr>
        <w:spacing w:after="120" w:line="320" w:lineRule="auto"/>
      </w:pPr>
      <w:r>
        <w:t>按下</w:t>
      </w:r>
      <w:r>
        <w:t xml:space="preserve"> Analyze Impact </w:t>
      </w:r>
      <w:r>
        <w:t>後，畫面會切換到</w:t>
      </w:r>
      <w:r>
        <w:t xml:space="preserve"> Change Response</w:t>
      </w:r>
      <w:r>
        <w:t>。</w:t>
      </w:r>
      <w:r>
        <w:t xml:space="preserve">RippleOps </w:t>
      </w:r>
      <w:r>
        <w:t>會啟動一個以</w:t>
      </w:r>
      <w:r>
        <w:t xml:space="preserve"> </w:t>
      </w:r>
      <w:r>
        <w:rPr>
          <w:b/>
          <w:bCs/>
        </w:rPr>
        <w:t>Google Agent Development Kit</w:t>
      </w:r>
      <w:r>
        <w:rPr>
          <w:b/>
          <w:bCs/>
        </w:rPr>
        <w:t>（</w:t>
      </w:r>
      <w:r>
        <w:rPr>
          <w:b/>
          <w:bCs/>
        </w:rPr>
        <w:t>ADK</w:t>
      </w:r>
      <w:r>
        <w:rPr>
          <w:b/>
          <w:bCs/>
        </w:rPr>
        <w:t>）</w:t>
      </w:r>
      <w:r>
        <w:t xml:space="preserve"> </w:t>
      </w:r>
      <w:r>
        <w:t>建構的多</w:t>
      </w:r>
      <w:r>
        <w:t xml:space="preserve"> Agent </w:t>
      </w:r>
      <w:r>
        <w:t>系統，由</w:t>
      </w:r>
      <w:r>
        <w:t xml:space="preserve"> 9 </w:t>
      </w:r>
      <w:r>
        <w:t>個各有專長的</w:t>
      </w:r>
      <w:r>
        <w:t xml:space="preserve"> Agent </w:t>
      </w:r>
      <w:r>
        <w:t>分工處理這個變更。</w:t>
      </w:r>
    </w:p>
    <w:p w14:paraId="3494A500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683A801" wp14:editId="13D1256D">
            <wp:extent cx="5715000" cy="3571875"/>
            <wp:effectExtent l="0" t="0" r="0" b="0"/>
            <wp:docPr id="5" name="14-agents-running.png" descr="Agent 團隊執行中：已完成的 Agent 顯示綠色勾勾與結論，執行中的顯示轉圈圖示" title="Agent 團隊執行中：已完成的 Agent 顯示綠色勾勾與結論，執行中的顯示轉圈圖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D208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5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 xml:space="preserve">Agent </w:t>
      </w:r>
      <w:r>
        <w:rPr>
          <w:color w:val="475467"/>
          <w:sz w:val="18"/>
          <w:szCs w:val="18"/>
        </w:rPr>
        <w:t>團隊執行中：已完成的</w:t>
      </w:r>
      <w:r>
        <w:rPr>
          <w:color w:val="475467"/>
          <w:sz w:val="18"/>
          <w:szCs w:val="18"/>
        </w:rPr>
        <w:t xml:space="preserve"> Agent </w:t>
      </w:r>
      <w:r>
        <w:rPr>
          <w:color w:val="475467"/>
          <w:sz w:val="18"/>
          <w:szCs w:val="18"/>
        </w:rPr>
        <w:t>顯示綠色勾勾與結論，執行中的顯示轉圈圖示</w:t>
      </w:r>
    </w:p>
    <w:p w14:paraId="79A85F5C" w14:textId="77777777" w:rsidR="00687FF9" w:rsidRDefault="008A523D">
      <w:pPr>
        <w:pStyle w:val="3"/>
      </w:pPr>
      <w:r>
        <w:t xml:space="preserve">Agent </w:t>
      </w:r>
      <w:r>
        <w:t>分工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926"/>
        <w:gridCol w:w="2400"/>
      </w:tblGrid>
      <w:tr w:rsidR="00687FF9" w14:paraId="35912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4030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Agent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3D58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負責工作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0C85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使用的工具</w:t>
            </w:r>
          </w:p>
        </w:tc>
      </w:tr>
      <w:tr w:rsidR="00687FF9" w14:paraId="305175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E646" w14:textId="77777777" w:rsidR="00687FF9" w:rsidRDefault="008A523D">
            <w:pPr>
              <w:spacing w:line="280" w:lineRule="auto"/>
            </w:pPr>
            <w:r>
              <w:t xml:space="preserve">Impact Analyst </w:t>
            </w:r>
            <w:r>
              <w:t>影響分析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DA07" w14:textId="77777777" w:rsidR="00687FF9" w:rsidRDefault="008A523D">
            <w:pPr>
              <w:spacing w:line="280" w:lineRule="auto"/>
            </w:pPr>
            <w:r>
              <w:t>展開</w:t>
            </w:r>
            <w:r>
              <w:t xml:space="preserve"> BOM</w:t>
            </w:r>
            <w:r>
              <w:t>，計算受影響產品、營收曝險、庫存天數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2D23" w14:textId="77777777" w:rsidR="00687FF9" w:rsidRDefault="008A523D">
            <w:pPr>
              <w:spacing w:line="280" w:lineRule="auto"/>
            </w:pPr>
            <w:r>
              <w:t xml:space="preserve">BigQuery Graph BOM </w:t>
            </w:r>
            <w:r>
              <w:t>追蹤</w:t>
            </w:r>
          </w:p>
        </w:tc>
      </w:tr>
      <w:tr w:rsidR="00687FF9" w14:paraId="78EDE4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9F88" w14:textId="77777777" w:rsidR="00687FF9" w:rsidRDefault="008A523D">
            <w:pPr>
              <w:spacing w:line="280" w:lineRule="auto"/>
            </w:pPr>
            <w:r>
              <w:t xml:space="preserve">Sourcing Scout </w:t>
            </w:r>
            <w:r>
              <w:t>貨源搜尋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0DAE" w14:textId="77777777" w:rsidR="00687FF9" w:rsidRDefault="008A523D">
            <w:pPr>
              <w:spacing w:line="280" w:lineRule="auto"/>
            </w:pPr>
            <w:r>
              <w:t>搜尋內部合格供應商清單與經銷商目錄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ADEB" w14:textId="77777777" w:rsidR="00687FF9" w:rsidRDefault="008A523D">
            <w:pPr>
              <w:spacing w:line="280" w:lineRule="auto"/>
            </w:pPr>
            <w:r>
              <w:t>合格清單、經銷商交叉比對</w:t>
            </w:r>
          </w:p>
        </w:tc>
      </w:tr>
      <w:tr w:rsidR="00687FF9" w14:paraId="04DC800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F499" w14:textId="77777777" w:rsidR="00687FF9" w:rsidRDefault="008A523D">
            <w:pPr>
              <w:spacing w:line="280" w:lineRule="auto"/>
            </w:pPr>
            <w:r>
              <w:t xml:space="preserve">Performance Auditor </w:t>
            </w:r>
            <w:r>
              <w:t>績效稽核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874C" w14:textId="77777777" w:rsidR="00687FF9" w:rsidRDefault="008A523D">
            <w:pPr>
              <w:spacing w:line="280" w:lineRule="auto"/>
            </w:pPr>
            <w:r>
              <w:t>檢查候選供應商過去</w:t>
            </w:r>
            <w:r>
              <w:t xml:space="preserve"> 4 </w:t>
            </w:r>
            <w:r>
              <w:t>季的準交率與品質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2FCC" w14:textId="77777777" w:rsidR="00687FF9" w:rsidRDefault="008A523D">
            <w:pPr>
              <w:spacing w:line="280" w:lineRule="auto"/>
            </w:pPr>
            <w:r>
              <w:t xml:space="preserve">ERP </w:t>
            </w:r>
            <w:r>
              <w:t>供應商績效</w:t>
            </w:r>
          </w:p>
        </w:tc>
      </w:tr>
      <w:tr w:rsidR="00687FF9" w14:paraId="4C177F6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4024" w14:textId="77777777" w:rsidR="00687FF9" w:rsidRDefault="008A523D">
            <w:pPr>
              <w:spacing w:line="280" w:lineRule="auto"/>
            </w:pPr>
            <w:r>
              <w:t xml:space="preserve">Compliance Screener </w:t>
            </w:r>
            <w:r>
              <w:t>合規檢查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6B22" w14:textId="77777777" w:rsidR="00687FF9" w:rsidRDefault="008A523D">
            <w:pPr>
              <w:spacing w:line="280" w:lineRule="auto"/>
            </w:pPr>
            <w:r>
              <w:t>比對制裁與出口管制名單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F12F" w14:textId="77777777" w:rsidR="00687FF9" w:rsidRDefault="008A523D">
            <w:pPr>
              <w:spacing w:line="280" w:lineRule="auto"/>
            </w:pPr>
            <w:r>
              <w:t>制裁名單篩檢</w:t>
            </w:r>
          </w:p>
        </w:tc>
      </w:tr>
      <w:tr w:rsidR="00687FF9" w14:paraId="79A4E3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5867" w14:textId="77777777" w:rsidR="00687FF9" w:rsidRDefault="008A523D">
            <w:pPr>
              <w:spacing w:line="280" w:lineRule="auto"/>
            </w:pPr>
            <w:r>
              <w:t xml:space="preserve">Risk News Monitor </w:t>
            </w:r>
            <w:r>
              <w:t>風險新聞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33EB" w14:textId="77777777" w:rsidR="00687FF9" w:rsidRDefault="008A523D">
            <w:pPr>
              <w:spacing w:line="280" w:lineRule="auto"/>
            </w:pPr>
            <w:r>
              <w:t>掃描產能、品質、財務、災害等新聞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A9AB" w14:textId="77777777" w:rsidR="00687FF9" w:rsidRDefault="008A523D">
            <w:pPr>
              <w:spacing w:line="280" w:lineRule="auto"/>
            </w:pPr>
            <w:r>
              <w:t>供應商新聞</w:t>
            </w:r>
          </w:p>
        </w:tc>
      </w:tr>
      <w:tr w:rsidR="00687FF9" w14:paraId="7F1F3F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4DCC" w14:textId="77777777" w:rsidR="00687FF9" w:rsidRDefault="008A523D">
            <w:pPr>
              <w:spacing w:line="280" w:lineRule="auto"/>
            </w:pPr>
            <w:r>
              <w:t xml:space="preserve">Supplier Evaluator </w:t>
            </w:r>
            <w:r>
              <w:t>供應商評估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640C" w14:textId="77777777" w:rsidR="00687FF9" w:rsidRDefault="008A523D">
            <w:pPr>
              <w:spacing w:line="280" w:lineRule="auto"/>
            </w:pPr>
            <w:r>
              <w:t>綜合評分，建議過渡料、第二來源與橋接貨源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1181" w14:textId="77777777" w:rsidR="00687FF9" w:rsidRDefault="008A523D">
            <w:pPr>
              <w:spacing w:line="280" w:lineRule="auto"/>
            </w:pPr>
            <w:r>
              <w:t>加權評分卡</w:t>
            </w:r>
          </w:p>
        </w:tc>
      </w:tr>
      <w:tr w:rsidR="00687FF9" w14:paraId="22DF31F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49E9" w14:textId="77777777" w:rsidR="00687FF9" w:rsidRDefault="008A523D">
            <w:pPr>
              <w:spacing w:line="280" w:lineRule="auto"/>
            </w:pPr>
            <w:r>
              <w:t xml:space="preserve">Demand Planner </w:t>
            </w:r>
            <w:r>
              <w:t>需求規劃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65A8" w14:textId="77777777" w:rsidR="00687FF9" w:rsidRDefault="008A523D">
            <w:pPr>
              <w:spacing w:line="280" w:lineRule="auto"/>
            </w:pPr>
            <w:r>
              <w:t>預測需求，找出零件哪一週斷料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BB2C" w14:textId="77777777" w:rsidR="00687FF9" w:rsidRDefault="008A523D">
            <w:pPr>
              <w:spacing w:line="280" w:lineRule="auto"/>
            </w:pPr>
            <w:r>
              <w:t xml:space="preserve">TimesFM </w:t>
            </w:r>
            <w:r>
              <w:t>需求預測、用料計算</w:t>
            </w:r>
          </w:p>
        </w:tc>
      </w:tr>
      <w:tr w:rsidR="00687FF9" w14:paraId="15D972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C127" w14:textId="77777777" w:rsidR="00687FF9" w:rsidRDefault="008A523D">
            <w:pPr>
              <w:spacing w:line="280" w:lineRule="auto"/>
            </w:pPr>
            <w:r>
              <w:t xml:space="preserve">Production Planner </w:t>
            </w:r>
            <w:r>
              <w:t>生產規劃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D3E1" w14:textId="77777777" w:rsidR="00687FF9" w:rsidRDefault="008A523D">
            <w:pPr>
              <w:spacing w:line="280" w:lineRule="auto"/>
            </w:pPr>
            <w:r>
              <w:t>最佳化排程，判斷是否需要橋接採購，提出計畫送審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28FE" w14:textId="77777777" w:rsidR="00687FF9" w:rsidRDefault="008A523D">
            <w:pPr>
              <w:spacing w:line="280" w:lineRule="auto"/>
            </w:pPr>
            <w:r>
              <w:t xml:space="preserve">OR-Tools </w:t>
            </w:r>
            <w:r>
              <w:t>最佳化器</w:t>
            </w:r>
          </w:p>
        </w:tc>
      </w:tr>
      <w:tr w:rsidR="00687FF9" w14:paraId="11C6A9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33D1" w14:textId="77777777" w:rsidR="00687FF9" w:rsidRDefault="008A523D">
            <w:pPr>
              <w:spacing w:line="280" w:lineRule="auto"/>
            </w:pPr>
            <w:r>
              <w:lastRenderedPageBreak/>
              <w:t xml:space="preserve">Response Coordinator </w:t>
            </w:r>
            <w:r>
              <w:t>回應協調</w:t>
            </w:r>
          </w:p>
        </w:tc>
        <w:tc>
          <w:tcPr>
            <w:tcW w:w="39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CC52" w14:textId="77777777" w:rsidR="00687FF9" w:rsidRDefault="008A523D">
            <w:pPr>
              <w:spacing w:line="280" w:lineRule="auto"/>
            </w:pPr>
            <w:r>
              <w:t>產生行動方案，撰寫高階主管摘要</w:t>
            </w:r>
          </w:p>
        </w:tc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EC7" w14:textId="77777777" w:rsidR="00687FF9" w:rsidRDefault="008A523D">
            <w:pPr>
              <w:spacing w:line="280" w:lineRule="auto"/>
            </w:pPr>
            <w:r>
              <w:t>跨部門行動方案</w:t>
            </w:r>
          </w:p>
        </w:tc>
      </w:tr>
    </w:tbl>
    <w:p w14:paraId="0D60AE93" w14:textId="77777777" w:rsidR="00687FF9" w:rsidRDefault="00687FF9">
      <w:pPr>
        <w:spacing w:after="120"/>
      </w:pPr>
    </w:p>
    <w:p w14:paraId="5115FD8A" w14:textId="77777777" w:rsidR="00687FF9" w:rsidRDefault="008A523D">
      <w:pPr>
        <w:spacing w:after="120" w:line="320" w:lineRule="auto"/>
      </w:pPr>
      <w:r>
        <w:t xml:space="preserve">Agent </w:t>
      </w:r>
      <w:r>
        <w:t>之間的執行順序如下（虛線框代表一組</w:t>
      </w:r>
      <w:r>
        <w:t xml:space="preserve"> Agent</w:t>
      </w:r>
      <w:r>
        <w:t>）：</w:t>
      </w:r>
    </w:p>
    <w:p w14:paraId="53AC838E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依序（</w:t>
      </w:r>
      <w:r>
        <w:rPr>
          <w:b/>
          <w:bCs/>
        </w:rPr>
        <w:t>Sequential</w:t>
      </w:r>
      <w:r>
        <w:rPr>
          <w:b/>
          <w:bCs/>
        </w:rPr>
        <w:t>）</w:t>
      </w:r>
      <w:r>
        <w:t>：先由</w:t>
      </w:r>
      <w:r>
        <w:t xml:space="preserve"> Impact Analyst </w:t>
      </w:r>
      <w:r>
        <w:t>分析影響，最後由</w:t>
      </w:r>
      <w:r>
        <w:t xml:space="preserve"> Response Coordinator </w:t>
      </w:r>
      <w:r>
        <w:t>彙整。</w:t>
      </w:r>
    </w:p>
    <w:p w14:paraId="1C3FB20F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平行（</w:t>
      </w:r>
      <w:r>
        <w:rPr>
          <w:b/>
          <w:bCs/>
        </w:rPr>
        <w:t>Parallel</w:t>
      </w:r>
      <w:r>
        <w:rPr>
          <w:b/>
          <w:bCs/>
        </w:rPr>
        <w:t>）</w:t>
      </w:r>
      <w:r>
        <w:t>：中間的「貨源組」與「規劃組」同時進行；貨源組裡的績效、合規、新聞三個</w:t>
      </w:r>
      <w:r>
        <w:t xml:space="preserve"> Agent </w:t>
      </w:r>
      <w:r>
        <w:t>也同時查證。</w:t>
      </w:r>
    </w:p>
    <w:p w14:paraId="529EAA43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前面</w:t>
      </w:r>
      <w:r>
        <w:t xml:space="preserve"> Agent </w:t>
      </w:r>
      <w:r>
        <w:t>的結論會傳給後面的</w:t>
      </w:r>
      <w:r>
        <w:t xml:space="preserve"> Agent </w:t>
      </w:r>
      <w:r>
        <w:t>使用，例如</w:t>
      </w:r>
      <w:r>
        <w:t xml:space="preserve"> Supplier Evaluator </w:t>
      </w:r>
      <w:r>
        <w:t>會參考三個查證</w:t>
      </w:r>
      <w:r>
        <w:t xml:space="preserve"> Agent </w:t>
      </w:r>
      <w:r>
        <w:t>的發現。</w:t>
      </w:r>
    </w:p>
    <w:p w14:paraId="2BF6AAC0" w14:textId="77777777" w:rsidR="00687FF9" w:rsidRDefault="008A523D">
      <w:pPr>
        <w:pStyle w:val="3"/>
      </w:pPr>
      <w:r>
        <w:t>執行完成</w:t>
      </w:r>
    </w:p>
    <w:p w14:paraId="31015C7F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9959220" wp14:editId="5A13B30F">
            <wp:extent cx="5715000" cy="3571875"/>
            <wp:effectExtent l="0" t="0" r="0" b="0"/>
            <wp:docPr id="6" name="15-agents-done.png" descr="執行完成：高階主管摘要與後續頁面的捷徑" title="執行完成：高階主管摘要與後續頁面的捷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3853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6</w:t>
      </w:r>
      <w:r>
        <w:rPr>
          <w:color w:val="475467"/>
          <w:sz w:val="18"/>
          <w:szCs w:val="18"/>
        </w:rPr>
        <w:t xml:space="preserve">　執行完成：高階主管摘要與後續頁面的捷徑</w:t>
      </w:r>
    </w:p>
    <w:p w14:paraId="4CEB86DE" w14:textId="77777777" w:rsidR="00687FF9" w:rsidRDefault="008A523D">
      <w:pPr>
        <w:spacing w:after="120" w:line="320" w:lineRule="auto"/>
      </w:pPr>
      <w:r>
        <w:t>完成後，上方會顯示總耗時、完成的</w:t>
      </w:r>
      <w:r>
        <w:t xml:space="preserve"> Agent </w:t>
      </w:r>
      <w:r>
        <w:t>數與工具呼叫次數，並出現</w:t>
      </w:r>
      <w:r>
        <w:t xml:space="preserve"> </w:t>
      </w:r>
      <w:r>
        <w:rPr>
          <w:b/>
          <w:bCs/>
        </w:rPr>
        <w:t>Executive brief</w:t>
      </w:r>
      <w:r>
        <w:t>（高階主管摘要）。下方按鈕可以直接前往：</w:t>
      </w:r>
    </w:p>
    <w:p w14:paraId="02A1CDC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Review Plan</w:t>
      </w:r>
      <w:r>
        <w:t>：查看並核准</w:t>
      </w:r>
      <w:r>
        <w:t xml:space="preserve"> Agent </w:t>
      </w:r>
      <w:r>
        <w:t>提出的生產計畫（見</w:t>
      </w:r>
      <w:r>
        <w:t xml:space="preserve"> 4.5</w:t>
      </w:r>
      <w:r>
        <w:t>）。</w:t>
      </w:r>
    </w:p>
    <w:p w14:paraId="145F86E3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Sourcing Options</w:t>
      </w:r>
      <w:r>
        <w:t>：查看替代貨源評估（見</w:t>
      </w:r>
      <w:r>
        <w:t xml:space="preserve"> 4.4</w:t>
      </w:r>
      <w:r>
        <w:t>）。</w:t>
      </w:r>
    </w:p>
    <w:p w14:paraId="2FC66C2A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Impact Analysis</w:t>
      </w:r>
      <w:r>
        <w:t>、</w:t>
      </w:r>
      <w:r>
        <w:rPr>
          <w:b/>
          <w:bCs/>
        </w:rPr>
        <w:t>Action Plan</w:t>
      </w:r>
      <w:r>
        <w:t>：影響分析與行動方案。</w:t>
      </w:r>
    </w:p>
    <w:p w14:paraId="6A304C7D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0C933B2" wp14:editId="01D10710">
            <wp:extent cx="5715000" cy="3571875"/>
            <wp:effectExtent l="0" t="0" r="0" b="0"/>
            <wp:docPr id="7" name="16-agents-board.png" descr="每個 Agent 卡片顯示呼叫的工具、工具結果摘要與 Agent 的結論" title="每個 Agent 卡片顯示呼叫的工具、工具結果摘要與 Agent 的結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5151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7</w:t>
      </w:r>
      <w:r>
        <w:rPr>
          <w:color w:val="475467"/>
          <w:sz w:val="18"/>
          <w:szCs w:val="18"/>
        </w:rPr>
        <w:t xml:space="preserve">　每個</w:t>
      </w:r>
      <w:r>
        <w:rPr>
          <w:color w:val="475467"/>
          <w:sz w:val="18"/>
          <w:szCs w:val="18"/>
        </w:rPr>
        <w:t xml:space="preserve"> Agent </w:t>
      </w:r>
      <w:r>
        <w:rPr>
          <w:color w:val="475467"/>
          <w:sz w:val="18"/>
          <w:szCs w:val="18"/>
        </w:rPr>
        <w:t>卡片顯示呼叫的工具、工具結果摘要與</w:t>
      </w:r>
      <w:r>
        <w:rPr>
          <w:color w:val="475467"/>
          <w:sz w:val="18"/>
          <w:szCs w:val="18"/>
        </w:rPr>
        <w:t xml:space="preserve"> Agent </w:t>
      </w:r>
      <w:r>
        <w:rPr>
          <w:color w:val="475467"/>
          <w:sz w:val="18"/>
          <w:szCs w:val="18"/>
        </w:rPr>
        <w:t>的結論</w:t>
      </w:r>
    </w:p>
    <w:p w14:paraId="66837E91" w14:textId="77777777" w:rsidR="00687FF9" w:rsidRDefault="008A523D">
      <w:pPr>
        <w:spacing w:after="120" w:line="320" w:lineRule="auto"/>
      </w:pPr>
      <w:r>
        <w:t>每張</w:t>
      </w:r>
      <w:r>
        <w:t xml:space="preserve"> Agent </w:t>
      </w:r>
      <w:r>
        <w:t>卡片包含：</w:t>
      </w:r>
    </w:p>
    <w:p w14:paraId="5D9B815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工具清單</w:t>
      </w:r>
      <w:r>
        <w:t>：</w:t>
      </w:r>
      <w:r>
        <w:t xml:space="preserve">Agent </w:t>
      </w:r>
      <w:r>
        <w:t>呼叫了哪些工具，以及工具回傳的結果摘要。例如</w:t>
      </w:r>
      <w:r>
        <w:t xml:space="preserve"> Production Planner </w:t>
      </w:r>
      <w:r>
        <w:t>會先試算「</w:t>
      </w:r>
      <w:r>
        <w:t>No bridge buy</w:t>
      </w:r>
      <w:r>
        <w:t>」，發現仍有缺口後，自行決定再試算「</w:t>
      </w:r>
      <w:r>
        <w:t>bridge buy 500</w:t>
      </w:r>
      <w:r>
        <w:t>」。</w:t>
      </w:r>
    </w:p>
    <w:p w14:paraId="31BD48A3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結論文字</w:t>
      </w:r>
      <w:r>
        <w:t>：</w:t>
      </w:r>
      <w:r>
        <w:t xml:space="preserve">Agent </w:t>
      </w:r>
      <w:r>
        <w:t>根據工具結果寫出的發現。</w:t>
      </w:r>
    </w:p>
    <w:p w14:paraId="459855E1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Gemini</w:t>
      </w:r>
      <w:r>
        <w:t>：此段文字由</w:t>
      </w:r>
      <w:r>
        <w:t xml:space="preserve"> Gemini </w:t>
      </w:r>
      <w:r>
        <w:t>撰寫。</w:t>
      </w:r>
      <w:r>
        <w:rPr>
          <w:b/>
          <w:bCs/>
        </w:rPr>
        <w:t>Calculated summary</w:t>
      </w:r>
      <w:r>
        <w:t>：</w:t>
      </w:r>
      <w:r>
        <w:t xml:space="preserve">Gemini </w:t>
      </w:r>
      <w:r>
        <w:t>無法使用時，由系統依計算結果產生。</w:t>
      </w:r>
    </w:p>
    <w:p w14:paraId="00236937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Figures verified</w:t>
      </w:r>
      <w:r>
        <w:t>：文字中的數字都能在工具結果中找到。若出現無法驗證的數字，系統會自動換成程式產生的文字，並標示</w:t>
      </w:r>
      <w:r>
        <w:t xml:space="preserve"> </w:t>
      </w:r>
      <w:r>
        <w:rPr>
          <w:b/>
          <w:bCs/>
        </w:rPr>
        <w:t>Replaced unverified figures</w:t>
      </w:r>
      <w:r>
        <w:t>。</w:t>
      </w:r>
    </w:p>
    <w:p w14:paraId="6988199A" w14:textId="77777777" w:rsidR="00687FF9" w:rsidRDefault="008A523D">
      <w:pPr>
        <w:pBdr>
          <w:left w:val="single" w:sz="18" w:space="8" w:color="4F46E5"/>
        </w:pBdr>
        <w:shd w:val="clear" w:color="auto" w:fill="EEF2FF"/>
        <w:spacing w:before="120" w:after="200" w:line="300" w:lineRule="auto"/>
        <w:ind w:left="120" w:right="120"/>
      </w:pPr>
      <w:r>
        <w:rPr>
          <w:b/>
          <w:bCs/>
          <w:color w:val="4F46E5"/>
        </w:rPr>
        <w:t xml:space="preserve">提示　</w:t>
      </w:r>
      <w:r>
        <w:t xml:space="preserve">Agent </w:t>
      </w:r>
      <w:r>
        <w:t>負責「決定做什麼」與「說明結果」，所有數字（評分、預測、排程）都由計算工具產生。示範環境的線上版通常約</w:t>
      </w:r>
      <w:r>
        <w:t xml:space="preserve"> 20–30 </w:t>
      </w:r>
      <w:r>
        <w:t>秒完成。</w:t>
      </w:r>
    </w:p>
    <w:p w14:paraId="254B12BF" w14:textId="77777777" w:rsidR="00687FF9" w:rsidRDefault="008A523D">
      <w:pPr>
        <w:pStyle w:val="2"/>
      </w:pPr>
      <w:bookmarkStart w:id="12" w:name="_Toc242003598"/>
      <w:r>
        <w:t xml:space="preserve">4.4 Sourcing </w:t>
      </w:r>
      <w:r>
        <w:t>替代貨源</w:t>
      </w:r>
      <w:bookmarkEnd w:id="12"/>
    </w:p>
    <w:p w14:paraId="4C1AFD88" w14:textId="77777777" w:rsidR="00687FF9" w:rsidRDefault="008A523D">
      <w:pPr>
        <w:spacing w:after="120" w:line="320" w:lineRule="auto"/>
      </w:pPr>
      <w:r>
        <w:t xml:space="preserve">Sourcing </w:t>
      </w:r>
      <w:r>
        <w:t>頁面列出受影響零件的所有替代選項，並依固定權重評分。分數由程式計算，</w:t>
      </w:r>
      <w:r>
        <w:t xml:space="preserve">Agent </w:t>
      </w:r>
      <w:r>
        <w:t>負責解讀與建議。</w:t>
      </w:r>
    </w:p>
    <w:p w14:paraId="427D2392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B08AAA8" wp14:editId="2687D191">
            <wp:extent cx="5715000" cy="3571875"/>
            <wp:effectExtent l="0" t="0" r="0" b="0"/>
            <wp:docPr id="8" name="17-sourcing.png" descr="Sourcing：三種角色的建議、合規排除警示與 Agent 結論" title="Sourcing：三種角色的建議、合規排除警示與 Agent 結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77B9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8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Sourcing</w:t>
      </w:r>
      <w:r>
        <w:rPr>
          <w:color w:val="475467"/>
          <w:sz w:val="18"/>
          <w:szCs w:val="18"/>
        </w:rPr>
        <w:t>：三種角色的建議、合規排除警示與</w:t>
      </w:r>
      <w:r>
        <w:rPr>
          <w:color w:val="475467"/>
          <w:sz w:val="18"/>
          <w:szCs w:val="18"/>
        </w:rPr>
        <w:t xml:space="preserve"> Agent </w:t>
      </w:r>
      <w:r>
        <w:rPr>
          <w:color w:val="475467"/>
          <w:sz w:val="18"/>
          <w:szCs w:val="18"/>
        </w:rPr>
        <w:t>結論</w:t>
      </w:r>
    </w:p>
    <w:p w14:paraId="535FCC52" w14:textId="77777777" w:rsidR="00687FF9" w:rsidRDefault="008A523D">
      <w:pPr>
        <w:pStyle w:val="3"/>
      </w:pPr>
      <w:r>
        <w:t>建議角色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26"/>
        <w:gridCol w:w="2600"/>
      </w:tblGrid>
      <w:tr w:rsidR="00687FF9" w14:paraId="0C7F0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5702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卡片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ACD0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意義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6D2B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示範結果</w:t>
            </w:r>
          </w:p>
        </w:tc>
      </w:tr>
      <w:tr w:rsidR="00687FF9" w14:paraId="18FE9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8343" w14:textId="77777777" w:rsidR="00687FF9" w:rsidRDefault="008A523D">
            <w:pPr>
              <w:spacing w:line="280" w:lineRule="auto"/>
            </w:pPr>
            <w:r>
              <w:t xml:space="preserve">Transition now </w:t>
            </w:r>
            <w:r>
              <w:t>立即過渡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A3DE" w14:textId="77777777" w:rsidR="00687FF9" w:rsidRDefault="008A523D">
            <w:pPr>
              <w:spacing w:line="280" w:lineRule="auto"/>
            </w:pPr>
            <w:r>
              <w:t>已核准、最快能用的替代料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3F4E" w14:textId="77777777" w:rsidR="00687FF9" w:rsidRDefault="008A523D">
            <w:pPr>
              <w:spacing w:line="280" w:lineRule="auto"/>
            </w:pPr>
            <w:r>
              <w:t>MCU-X200</w:t>
            </w:r>
            <w:r>
              <w:t>（</w:t>
            </w:r>
            <w:r>
              <w:t>NovaChip</w:t>
            </w:r>
            <w:r>
              <w:t>），</w:t>
            </w:r>
            <w:r>
              <w:t xml:space="preserve">53.3 </w:t>
            </w:r>
            <w:r>
              <w:t>分</w:t>
            </w:r>
          </w:p>
        </w:tc>
      </w:tr>
      <w:tr w:rsidR="00687FF9" w14:paraId="6B4EE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8587" w14:textId="77777777" w:rsidR="00687FF9" w:rsidRDefault="008A523D">
            <w:pPr>
              <w:spacing w:line="280" w:lineRule="auto"/>
            </w:pPr>
            <w:r>
              <w:t xml:space="preserve">Long-term second source </w:t>
            </w:r>
            <w:r>
              <w:t>長期第二來源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92C3" w14:textId="77777777" w:rsidR="00687FF9" w:rsidRDefault="008A523D">
            <w:pPr>
              <w:spacing w:line="280" w:lineRule="auto"/>
            </w:pPr>
            <w:r>
              <w:t>供應商評分最高的長期選項，需要先驗證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3375" w14:textId="77777777" w:rsidR="00687FF9" w:rsidRDefault="008A523D">
            <w:pPr>
              <w:spacing w:line="280" w:lineRule="auto"/>
            </w:pPr>
            <w:r>
              <w:t>MCU-X150</w:t>
            </w:r>
            <w:r>
              <w:t>（</w:t>
            </w:r>
            <w:r>
              <w:t>Crescent</w:t>
            </w:r>
            <w:r>
              <w:t>），</w:t>
            </w:r>
            <w:r>
              <w:t xml:space="preserve">76.8 </w:t>
            </w:r>
            <w:r>
              <w:t>分</w:t>
            </w:r>
          </w:p>
        </w:tc>
      </w:tr>
      <w:tr w:rsidR="00687FF9" w14:paraId="09B36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261F" w14:textId="77777777" w:rsidR="00687FF9" w:rsidRDefault="008A523D">
            <w:pPr>
              <w:spacing w:line="280" w:lineRule="auto"/>
            </w:pPr>
            <w:r>
              <w:t xml:space="preserve">Bridge stock </w:t>
            </w:r>
            <w:r>
              <w:t>橋接貨源</w:t>
            </w:r>
          </w:p>
        </w:tc>
        <w:tc>
          <w:tcPr>
            <w:tcW w:w="3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62AE" w14:textId="77777777" w:rsidR="00687FF9" w:rsidRDefault="008A523D">
            <w:pPr>
              <w:spacing w:line="280" w:lineRule="auto"/>
            </w:pPr>
            <w:r>
              <w:t>同一顆零件的掮客庫存，只用來補短期缺口，到貨需檢驗</w:t>
            </w:r>
          </w:p>
        </w:tc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8AE0" w14:textId="77777777" w:rsidR="00687FF9" w:rsidRDefault="008A523D">
            <w:pPr>
              <w:spacing w:line="280" w:lineRule="auto"/>
            </w:pPr>
            <w:r>
              <w:t>MCU-X100</w:t>
            </w:r>
            <w:r>
              <w:t>（</w:t>
            </w:r>
            <w:r>
              <w:t>Quantum Reclaim Parts</w:t>
            </w:r>
            <w:r>
              <w:t>）</w:t>
            </w:r>
          </w:p>
        </w:tc>
      </w:tr>
    </w:tbl>
    <w:p w14:paraId="42C84781" w14:textId="77777777" w:rsidR="00687FF9" w:rsidRDefault="00687FF9">
      <w:pPr>
        <w:spacing w:after="120"/>
      </w:pPr>
    </w:p>
    <w:p w14:paraId="186C0133" w14:textId="77777777" w:rsidR="00687FF9" w:rsidRDefault="008A523D">
      <w:pPr>
        <w:spacing w:after="120" w:line="320" w:lineRule="auto"/>
      </w:pPr>
      <w:r>
        <w:t>如果有供應商符合制裁或出口管制名單，頁面上方會出現紅色警示，該選項分數歸零並標示</w:t>
      </w:r>
      <w:r>
        <w:t xml:space="preserve"> </w:t>
      </w:r>
      <w:r>
        <w:rPr>
          <w:b/>
          <w:bCs/>
        </w:rPr>
        <w:t>Blocked</w:t>
      </w:r>
      <w:r>
        <w:t>。示範中</w:t>
      </w:r>
      <w:r>
        <w:t xml:space="preserve"> Hanshan Microelectronics </w:t>
      </w:r>
      <w:r>
        <w:t>的</w:t>
      </w:r>
      <w:r>
        <w:t xml:space="preserve"> HMX-100 </w:t>
      </w:r>
      <w:r>
        <w:t>雖然最便宜，仍因此被排除。</w:t>
      </w:r>
    </w:p>
    <w:p w14:paraId="0276B322" w14:textId="77777777" w:rsidR="00687FF9" w:rsidRDefault="008A523D">
      <w:pPr>
        <w:pStyle w:val="3"/>
      </w:pPr>
      <w:r>
        <w:lastRenderedPageBreak/>
        <w:t>評分明細</w:t>
      </w:r>
    </w:p>
    <w:p w14:paraId="1EC2DC45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37F6CAF" wp14:editId="0A795A95">
            <wp:extent cx="5715000" cy="3571875"/>
            <wp:effectExtent l="0" t="0" r="0" b="0"/>
            <wp:docPr id="9" name="18-sourcing-scorecard.png" descr="點選任一列，展開 6 項評分的分數與依據" title="點選任一列，展開 6 項評分的分數與依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1065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9</w:t>
      </w:r>
      <w:r>
        <w:rPr>
          <w:color w:val="475467"/>
          <w:sz w:val="18"/>
          <w:szCs w:val="18"/>
        </w:rPr>
        <w:t xml:space="preserve">　點選任一列，展開</w:t>
      </w:r>
      <w:r>
        <w:rPr>
          <w:color w:val="475467"/>
          <w:sz w:val="18"/>
          <w:szCs w:val="18"/>
        </w:rPr>
        <w:t xml:space="preserve"> 6 </w:t>
      </w:r>
      <w:r>
        <w:rPr>
          <w:color w:val="475467"/>
          <w:sz w:val="18"/>
          <w:szCs w:val="18"/>
        </w:rPr>
        <w:t>項評分的分數與依據</w:t>
      </w:r>
    </w:p>
    <w:p w14:paraId="0946CE8F" w14:textId="77777777" w:rsidR="00687FF9" w:rsidRDefault="008A523D">
      <w:pPr>
        <w:spacing w:after="120" w:line="320" w:lineRule="auto"/>
      </w:pPr>
      <w:r>
        <w:t xml:space="preserve">Sourcing options </w:t>
      </w:r>
      <w:r>
        <w:t>表格列出每個選項的來源（內部合格清單或經銷商目錄）、單價與漲跌幅、交期、庫存、驗證狀態與總分。點選任一列可以展開評分明細：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200"/>
        <w:gridCol w:w="5226"/>
      </w:tblGrid>
      <w:tr w:rsidR="00687FF9" w14:paraId="7762B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EB95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評分項目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B6B4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權重</w:t>
            </w:r>
          </w:p>
        </w:tc>
        <w:tc>
          <w:tcPr>
            <w:tcW w:w="5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EFBC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依據</w:t>
            </w:r>
          </w:p>
        </w:tc>
      </w:tr>
      <w:tr w:rsidR="00687FF9" w14:paraId="137ECC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3D63" w14:textId="77777777" w:rsidR="00687FF9" w:rsidRDefault="008A523D">
            <w:pPr>
              <w:spacing w:line="280" w:lineRule="auto"/>
            </w:pPr>
            <w:r>
              <w:t xml:space="preserve">Delivery </w:t>
            </w:r>
            <w:r>
              <w:t>準交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C5C6" w14:textId="77777777" w:rsidR="00687FF9" w:rsidRDefault="008A523D">
            <w:pPr>
              <w:spacing w:line="280" w:lineRule="auto"/>
            </w:pPr>
            <w:r>
              <w:t>25</w:t>
            </w:r>
          </w:p>
        </w:tc>
        <w:tc>
          <w:tcPr>
            <w:tcW w:w="5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095B" w14:textId="77777777" w:rsidR="00687FF9" w:rsidRDefault="008A523D">
            <w:pPr>
              <w:spacing w:line="280" w:lineRule="auto"/>
            </w:pPr>
            <w:r>
              <w:t>過去</w:t>
            </w:r>
            <w:r>
              <w:t xml:space="preserve"> 4 </w:t>
            </w:r>
            <w:r>
              <w:t>季準時交貨率；新供應商給</w:t>
            </w:r>
            <w:r>
              <w:t xml:space="preserve"> 40% </w:t>
            </w:r>
            <w:r>
              <w:t>分數</w:t>
            </w:r>
          </w:p>
        </w:tc>
      </w:tr>
      <w:tr w:rsidR="00687FF9" w14:paraId="6DD654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D433" w14:textId="77777777" w:rsidR="00687FF9" w:rsidRDefault="008A523D">
            <w:pPr>
              <w:spacing w:line="280" w:lineRule="auto"/>
            </w:pPr>
            <w:r>
              <w:t xml:space="preserve">Quality </w:t>
            </w:r>
            <w:r>
              <w:t>品質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6106" w14:textId="77777777" w:rsidR="00687FF9" w:rsidRDefault="008A523D">
            <w:pPr>
              <w:spacing w:line="280" w:lineRule="auto"/>
            </w:pPr>
            <w:r>
              <w:t>20</w:t>
            </w:r>
          </w:p>
        </w:tc>
        <w:tc>
          <w:tcPr>
            <w:tcW w:w="5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FB60" w14:textId="77777777" w:rsidR="00687FF9" w:rsidRDefault="008A523D">
            <w:pPr>
              <w:spacing w:line="280" w:lineRule="auto"/>
            </w:pPr>
            <w:r>
              <w:t>每百萬件不良數（</w:t>
            </w:r>
            <w:r>
              <w:t>ppm</w:t>
            </w:r>
            <w:r>
              <w:t>）；新供應商給</w:t>
            </w:r>
            <w:r>
              <w:t xml:space="preserve"> 40% </w:t>
            </w:r>
            <w:r>
              <w:t>分數</w:t>
            </w:r>
          </w:p>
        </w:tc>
      </w:tr>
      <w:tr w:rsidR="00687FF9" w14:paraId="549F38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4580" w14:textId="77777777" w:rsidR="00687FF9" w:rsidRDefault="008A523D">
            <w:pPr>
              <w:spacing w:line="280" w:lineRule="auto"/>
            </w:pPr>
            <w:r>
              <w:t xml:space="preserve">Lead time </w:t>
            </w:r>
            <w:r>
              <w:t>交期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2CD1" w14:textId="77777777" w:rsidR="00687FF9" w:rsidRDefault="008A523D">
            <w:pPr>
              <w:spacing w:line="280" w:lineRule="auto"/>
            </w:pPr>
            <w:r>
              <w:t>15</w:t>
            </w:r>
          </w:p>
        </w:tc>
        <w:tc>
          <w:tcPr>
            <w:tcW w:w="5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4EA7" w14:textId="77777777" w:rsidR="00687FF9" w:rsidRDefault="008A523D">
            <w:pPr>
              <w:spacing w:line="280" w:lineRule="auto"/>
            </w:pPr>
            <w:r>
              <w:t>報價交期，越短越高</w:t>
            </w:r>
          </w:p>
        </w:tc>
      </w:tr>
      <w:tr w:rsidR="00687FF9" w14:paraId="5A9BE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6E6C2" w14:textId="77777777" w:rsidR="00687FF9" w:rsidRDefault="008A523D">
            <w:pPr>
              <w:spacing w:line="280" w:lineRule="auto"/>
            </w:pPr>
            <w:r>
              <w:t xml:space="preserve">Cost </w:t>
            </w:r>
            <w:r>
              <w:t>成本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8F72" w14:textId="77777777" w:rsidR="00687FF9" w:rsidRDefault="008A523D">
            <w:pPr>
              <w:spacing w:line="280" w:lineRule="auto"/>
            </w:pPr>
            <w:r>
              <w:t>15</w:t>
            </w:r>
          </w:p>
        </w:tc>
        <w:tc>
          <w:tcPr>
            <w:tcW w:w="5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E2B4" w14:textId="77777777" w:rsidR="00687FF9" w:rsidRDefault="008A523D">
            <w:pPr>
              <w:spacing w:line="280" w:lineRule="auto"/>
            </w:pPr>
            <w:r>
              <w:t>相對目前單價的漲幅，漲越多分數越低</w:t>
            </w:r>
          </w:p>
        </w:tc>
      </w:tr>
      <w:tr w:rsidR="00687FF9" w14:paraId="015EB8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AA41" w14:textId="77777777" w:rsidR="00687FF9" w:rsidRDefault="008A523D">
            <w:pPr>
              <w:spacing w:line="280" w:lineRule="auto"/>
            </w:pPr>
            <w:r>
              <w:t xml:space="preserve">Supply risk </w:t>
            </w:r>
            <w:r>
              <w:t>供應風險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5017" w14:textId="77777777" w:rsidR="00687FF9" w:rsidRDefault="008A523D">
            <w:pPr>
              <w:spacing w:line="280" w:lineRule="auto"/>
            </w:pPr>
            <w:r>
              <w:t>15</w:t>
            </w:r>
          </w:p>
        </w:tc>
        <w:tc>
          <w:tcPr>
            <w:tcW w:w="5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38FA" w14:textId="77777777" w:rsidR="00687FF9" w:rsidRDefault="008A523D">
            <w:pPr>
              <w:spacing w:line="280" w:lineRule="auto"/>
            </w:pPr>
            <w:r>
              <w:t>供應商風險等級、掮客通路、新聞嚴重度、準交率下滑趨勢</w:t>
            </w:r>
          </w:p>
        </w:tc>
      </w:tr>
      <w:tr w:rsidR="00687FF9" w14:paraId="1BA46D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7186" w14:textId="77777777" w:rsidR="00687FF9" w:rsidRDefault="008A523D">
            <w:pPr>
              <w:spacing w:line="280" w:lineRule="auto"/>
            </w:pPr>
            <w:r>
              <w:t xml:space="preserve">Qualification </w:t>
            </w:r>
            <w:r>
              <w:t>驗證</w:t>
            </w:r>
          </w:p>
        </w:tc>
        <w:tc>
          <w:tcPr>
            <w:tcW w:w="12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D947" w14:textId="77777777" w:rsidR="00687FF9" w:rsidRDefault="008A523D">
            <w:pPr>
              <w:spacing w:line="280" w:lineRule="auto"/>
            </w:pPr>
            <w:r>
              <w:t>10</w:t>
            </w:r>
          </w:p>
        </w:tc>
        <w:tc>
          <w:tcPr>
            <w:tcW w:w="5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45597" w14:textId="77777777" w:rsidR="00687FF9" w:rsidRDefault="008A523D">
            <w:pPr>
              <w:spacing w:line="280" w:lineRule="auto"/>
            </w:pPr>
            <w:r>
              <w:t>已核准的產品比例；未核准或未驗證者分數較低</w:t>
            </w:r>
          </w:p>
        </w:tc>
      </w:tr>
    </w:tbl>
    <w:p w14:paraId="0E065ECB" w14:textId="77777777" w:rsidR="00687FF9" w:rsidRDefault="00687FF9">
      <w:pPr>
        <w:spacing w:after="120"/>
      </w:pPr>
    </w:p>
    <w:p w14:paraId="256F38B6" w14:textId="77777777" w:rsidR="00687FF9" w:rsidRDefault="008A523D">
      <w:pPr>
        <w:spacing w:after="120" w:line="320" w:lineRule="auto"/>
      </w:pPr>
      <w:r>
        <w:t>等級：</w:t>
      </w:r>
      <w:r>
        <w:t xml:space="preserve">70 </w:t>
      </w:r>
      <w:r>
        <w:t>分以上為</w:t>
      </w:r>
      <w:r>
        <w:t xml:space="preserve"> </w:t>
      </w:r>
      <w:r>
        <w:rPr>
          <w:b/>
          <w:bCs/>
        </w:rPr>
        <w:t>Preferred</w:t>
      </w:r>
      <w:r>
        <w:t>、</w:t>
      </w:r>
      <w:r>
        <w:t xml:space="preserve">50 </w:t>
      </w:r>
      <w:r>
        <w:t>分以上為</w:t>
      </w:r>
      <w:r>
        <w:t xml:space="preserve"> </w:t>
      </w:r>
      <w:r>
        <w:rPr>
          <w:b/>
          <w:bCs/>
        </w:rPr>
        <w:t>Viable</w:t>
      </w:r>
      <w:r>
        <w:t>、掮客的同一顆零件一律為</w:t>
      </w:r>
      <w:r>
        <w:t xml:space="preserve"> </w:t>
      </w:r>
      <w:r>
        <w:rPr>
          <w:b/>
          <w:bCs/>
        </w:rPr>
        <w:t>Bridge only</w:t>
      </w:r>
      <w:r>
        <w:t>，符合制裁名單為</w:t>
      </w:r>
      <w:r>
        <w:t xml:space="preserve"> </w:t>
      </w:r>
      <w:r>
        <w:rPr>
          <w:b/>
          <w:bCs/>
        </w:rPr>
        <w:t>Blocked</w:t>
      </w:r>
      <w:r>
        <w:t>。</w:t>
      </w:r>
    </w:p>
    <w:p w14:paraId="36DF62FA" w14:textId="77777777" w:rsidR="00687FF9" w:rsidRDefault="008A523D">
      <w:pPr>
        <w:pStyle w:val="3"/>
      </w:pPr>
      <w:r>
        <w:lastRenderedPageBreak/>
        <w:t>查證資料</w:t>
      </w:r>
    </w:p>
    <w:p w14:paraId="32E4E7E3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C94B3E8" wp14:editId="1FC6CAD0">
            <wp:extent cx="5715000" cy="3571875"/>
            <wp:effectExtent l="0" t="0" r="0" b="0"/>
            <wp:docPr id="10" name="19-sourcing-evidence.png" descr="供應商績效與新聞" title="供應商績效與新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CBDB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10</w:t>
      </w:r>
      <w:r>
        <w:rPr>
          <w:color w:val="475467"/>
          <w:sz w:val="18"/>
          <w:szCs w:val="18"/>
        </w:rPr>
        <w:t xml:space="preserve">　供應商績效與新聞</w:t>
      </w:r>
    </w:p>
    <w:p w14:paraId="3DB9429C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Supplier performance</w:t>
      </w:r>
      <w:r>
        <w:t>：各供應商過去</w:t>
      </w:r>
      <w:r>
        <w:t xml:space="preserve"> 4 </w:t>
      </w:r>
      <w:r>
        <w:t>季的準交率、不良率與趨勢。</w:t>
      </w:r>
      <w:r>
        <w:t xml:space="preserve">NovaChip </w:t>
      </w:r>
      <w:r>
        <w:t>的準交率下滑</w:t>
      </w:r>
      <w:r>
        <w:t xml:space="preserve"> 11 </w:t>
      </w:r>
      <w:r>
        <w:t>個百分點。</w:t>
      </w:r>
    </w:p>
    <w:p w14:paraId="073D4167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Supplier news</w:t>
      </w:r>
      <w:r>
        <w:t>：依嚴重度排序的新聞，例如</w:t>
      </w:r>
      <w:r>
        <w:t xml:space="preserve"> NovaChip </w:t>
      </w:r>
      <w:r>
        <w:t>關閉</w:t>
      </w:r>
      <w:r>
        <w:t xml:space="preserve"> 200 mm </w:t>
      </w:r>
      <w:r>
        <w:t>晶圓廠、掮客通路出現翻新晶片警示。</w:t>
      </w:r>
    </w:p>
    <w:p w14:paraId="5402C10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Compliance screening</w:t>
      </w:r>
      <w:r>
        <w:t>：每家供應商的制裁名單比對結果。</w:t>
      </w:r>
    </w:p>
    <w:p w14:paraId="08B3A3ED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Data sources</w:t>
      </w:r>
      <w:r>
        <w:t>：資料來源說明。</w:t>
      </w:r>
    </w:p>
    <w:p w14:paraId="6EA47D08" w14:textId="77777777" w:rsidR="00687FF9" w:rsidRDefault="008A523D">
      <w:pPr>
        <w:pBdr>
          <w:left w:val="single" w:sz="18" w:space="8" w:color="B54708"/>
        </w:pBdr>
        <w:shd w:val="clear" w:color="auto" w:fill="FFFAEB"/>
        <w:spacing w:before="120" w:after="200" w:line="300" w:lineRule="auto"/>
        <w:ind w:left="120" w:right="120"/>
      </w:pPr>
      <w:r>
        <w:rPr>
          <w:b/>
          <w:bCs/>
          <w:color w:val="B54708"/>
        </w:rPr>
        <w:t xml:space="preserve">注意　</w:t>
      </w:r>
      <w:r>
        <w:t>經銷商目錄、制裁名單與供應商新聞為示範用的虛構資料（</w:t>
      </w:r>
      <w:r>
        <w:t>mock connector</w:t>
      </w:r>
      <w:r>
        <w:t>）。系統以介面隔離，正式導入時可以直接接上</w:t>
      </w:r>
      <w:r>
        <w:t xml:space="preserve"> DigiKey / Mouser</w:t>
      </w:r>
      <w:r>
        <w:t>、</w:t>
      </w:r>
      <w:r>
        <w:t>OpenSanctions</w:t>
      </w:r>
      <w:r>
        <w:t>、新聞</w:t>
      </w:r>
      <w:r>
        <w:t xml:space="preserve"> API </w:t>
      </w:r>
      <w:r>
        <w:t>等第三方服務。</w:t>
      </w:r>
    </w:p>
    <w:p w14:paraId="375D961D" w14:textId="77777777" w:rsidR="00687FF9" w:rsidRDefault="008A523D">
      <w:pPr>
        <w:pStyle w:val="2"/>
      </w:pPr>
      <w:bookmarkStart w:id="13" w:name="_Toc242003599"/>
      <w:r>
        <w:t xml:space="preserve">4.5 Production Plan </w:t>
      </w:r>
      <w:r>
        <w:t>生產計畫</w:t>
      </w:r>
      <w:bookmarkEnd w:id="13"/>
    </w:p>
    <w:p w14:paraId="1C54BA44" w14:textId="77777777" w:rsidR="00687FF9" w:rsidRDefault="008A523D">
      <w:pPr>
        <w:spacing w:after="120" w:line="320" w:lineRule="auto"/>
      </w:pPr>
      <w:r>
        <w:t xml:space="preserve">Production Plan </w:t>
      </w:r>
      <w:r>
        <w:t>頁面整合需求預測、零件存量與</w:t>
      </w:r>
      <w:r>
        <w:t xml:space="preserve"> 13 </w:t>
      </w:r>
      <w:r>
        <w:t>週生產排程。排程由</w:t>
      </w:r>
      <w:r>
        <w:t xml:space="preserve"> </w:t>
      </w:r>
      <w:r>
        <w:rPr>
          <w:b/>
          <w:bCs/>
        </w:rPr>
        <w:t>Google OR-Tools</w:t>
      </w:r>
      <w:r>
        <w:t xml:space="preserve"> </w:t>
      </w:r>
      <w:r>
        <w:t>最佳化求解器計算：在產線產能、零件存量與替代料核准時程的限制下，讓毛利最大，並盡量減少延遲交貨。</w:t>
      </w:r>
    </w:p>
    <w:p w14:paraId="797A9379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85F4709" wp14:editId="6A34E3F5">
            <wp:extent cx="5715000" cy="3571875"/>
            <wp:effectExtent l="0" t="0" r="0" b="0"/>
            <wp:docPr id="11" name="20-planning.png" descr="Production Plan：計畫選擇、待核准提案與關鍵指標" title="Production Plan：計畫選擇、待核准提案與關鍵指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81D0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11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Production Plan</w:t>
      </w:r>
      <w:r>
        <w:rPr>
          <w:color w:val="475467"/>
          <w:sz w:val="18"/>
          <w:szCs w:val="18"/>
        </w:rPr>
        <w:t>：計畫選擇、待核准提案與關鍵指標</w:t>
      </w:r>
    </w:p>
    <w:p w14:paraId="20190851" w14:textId="77777777" w:rsidR="00687FF9" w:rsidRDefault="008A523D">
      <w:pPr>
        <w:pStyle w:val="3"/>
      </w:pPr>
      <w:r>
        <w:t>計畫與核准</w:t>
      </w:r>
    </w:p>
    <w:p w14:paraId="7B60D9B9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Plans</w:t>
      </w:r>
      <w:r>
        <w:t>：列出這個事件的所有計畫，例如「</w:t>
      </w:r>
      <w:r>
        <w:t>No bridge buy</w:t>
      </w:r>
      <w:r>
        <w:t>」與</w:t>
      </w:r>
      <w:r>
        <w:t xml:space="preserve"> Agent </w:t>
      </w:r>
      <w:r>
        <w:t>試算的「</w:t>
      </w:r>
      <w:r>
        <w:t>Bridge buy 500</w:t>
      </w:r>
      <w:r>
        <w:t>」。點選即可切換查看。</w:t>
      </w:r>
    </w:p>
    <w:p w14:paraId="4D8D874A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What-if: bridge buy</w:t>
      </w:r>
      <w:r>
        <w:t>：輸入橋接採購數量後按</w:t>
      </w:r>
      <w:r>
        <w:t xml:space="preserve"> </w:t>
      </w:r>
      <w:r>
        <w:rPr>
          <w:b/>
          <w:bCs/>
        </w:rPr>
        <w:t>Run Optimizer</w:t>
      </w:r>
      <w:r>
        <w:t>，可以自行試算新的計畫。</w:t>
      </w:r>
    </w:p>
    <w:p w14:paraId="498C101A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核准區塊</w:t>
      </w:r>
      <w:r>
        <w:t>：顯示</w:t>
      </w:r>
      <w:r>
        <w:t xml:space="preserve"> Production Planner Agent </w:t>
      </w:r>
      <w:r>
        <w:t>的提案理由。按</w:t>
      </w:r>
      <w:r>
        <w:t xml:space="preserve"> </w:t>
      </w:r>
      <w:r>
        <w:rPr>
          <w:b/>
          <w:bCs/>
        </w:rPr>
        <w:t>Approve Plan</w:t>
      </w:r>
      <w:r>
        <w:t xml:space="preserve"> </w:t>
      </w:r>
      <w:r>
        <w:t>核准、</w:t>
      </w:r>
      <w:r>
        <w:rPr>
          <w:b/>
          <w:bCs/>
        </w:rPr>
        <w:t>Reject</w:t>
      </w:r>
      <w:r>
        <w:t xml:space="preserve"> </w:t>
      </w:r>
      <w:r>
        <w:t>退回。草稿計畫可以按</w:t>
      </w:r>
      <w:r>
        <w:t xml:space="preserve"> </w:t>
      </w:r>
      <w:r>
        <w:rPr>
          <w:b/>
          <w:bCs/>
        </w:rPr>
        <w:t>Propose for Approval</w:t>
      </w:r>
      <w:r>
        <w:t xml:space="preserve"> </w:t>
      </w:r>
      <w:r>
        <w:t>送審。</w:t>
      </w:r>
    </w:p>
    <w:p w14:paraId="1D5296B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核准後，行動方案中的「</w:t>
      </w:r>
      <w:r>
        <w:t>Approve the re-planned 13-week production schedule</w:t>
      </w:r>
      <w:r>
        <w:t>」會自動標記為</w:t>
      </w:r>
      <w:r>
        <w:t xml:space="preserve"> Done</w:t>
      </w:r>
      <w:r>
        <w:t>。</w:t>
      </w:r>
    </w:p>
    <w:p w14:paraId="046C4864" w14:textId="77777777" w:rsidR="00687FF9" w:rsidRDefault="008A523D">
      <w:pPr>
        <w:pBdr>
          <w:left w:val="single" w:sz="18" w:space="8" w:color="4F46E5"/>
        </w:pBdr>
        <w:shd w:val="clear" w:color="auto" w:fill="EEF2FF"/>
        <w:spacing w:before="120" w:after="200" w:line="300" w:lineRule="auto"/>
        <w:ind w:left="120" w:right="120"/>
      </w:pPr>
      <w:r>
        <w:rPr>
          <w:b/>
          <w:bCs/>
          <w:color w:val="4F46E5"/>
        </w:rPr>
        <w:t xml:space="preserve">提示　</w:t>
      </w:r>
      <w:r>
        <w:t>生產計畫一定要由人核准，</w:t>
      </w:r>
      <w:r>
        <w:t xml:space="preserve">Agent </w:t>
      </w:r>
      <w:r>
        <w:t>只會提案。這是刻意設計的「人機協作」流程。</w:t>
      </w:r>
    </w:p>
    <w:p w14:paraId="4921E55E" w14:textId="77777777" w:rsidR="00687FF9" w:rsidRDefault="008A523D">
      <w:pPr>
        <w:pStyle w:val="3"/>
      </w:pPr>
      <w:r>
        <w:t>關鍵指標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87FF9" w14:paraId="102E1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141A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指標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F1D4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意義</w:t>
            </w:r>
          </w:p>
        </w:tc>
      </w:tr>
      <w:tr w:rsidR="00687FF9" w14:paraId="1B2A5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A5AA" w14:textId="77777777" w:rsidR="00687FF9" w:rsidRDefault="008A523D">
            <w:pPr>
              <w:spacing w:line="280" w:lineRule="auto"/>
            </w:pPr>
            <w:r>
              <w:t>Affected-product fill rate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54C9" w14:textId="77777777" w:rsidR="00687FF9" w:rsidRDefault="008A523D">
            <w:pPr>
              <w:spacing w:line="280" w:lineRule="auto"/>
            </w:pPr>
            <w:r>
              <w:t>受影響產品在</w:t>
            </w:r>
            <w:r>
              <w:t xml:space="preserve"> 13 </w:t>
            </w:r>
            <w:r>
              <w:t>週內能生產的比例（示範：目前</w:t>
            </w:r>
            <w:r>
              <w:t xml:space="preserve"> 64.2% → </w:t>
            </w:r>
            <w:r>
              <w:t>計畫</w:t>
            </w:r>
            <w:r>
              <w:t xml:space="preserve"> 100%</w:t>
            </w:r>
            <w:r>
              <w:t>）</w:t>
            </w:r>
          </w:p>
        </w:tc>
      </w:tr>
      <w:tr w:rsidR="00687FF9" w14:paraId="54889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B663" w14:textId="77777777" w:rsidR="00687FF9" w:rsidRDefault="008A523D">
            <w:pPr>
              <w:spacing w:line="280" w:lineRule="auto"/>
            </w:pPr>
            <w:r>
              <w:t>Strategic-customer fill rate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C663" w14:textId="77777777" w:rsidR="00687FF9" w:rsidRDefault="008A523D">
            <w:pPr>
              <w:spacing w:line="280" w:lineRule="auto"/>
            </w:pPr>
            <w:r>
              <w:t>策略客戶產品的達交比例</w:t>
            </w:r>
          </w:p>
        </w:tc>
      </w:tr>
      <w:tr w:rsidR="00687FF9" w14:paraId="271BEC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4671" w14:textId="77777777" w:rsidR="00687FF9" w:rsidRDefault="008A523D">
            <w:pPr>
              <w:spacing w:line="280" w:lineRule="auto"/>
            </w:pPr>
            <w:r>
              <w:t>Late unit-weeks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2C8D" w14:textId="77777777" w:rsidR="00687FF9" w:rsidRDefault="008A523D">
            <w:pPr>
              <w:spacing w:line="280" w:lineRule="auto"/>
            </w:pPr>
            <w:r>
              <w:t>延遲交貨的「件數</w:t>
            </w:r>
            <w:r>
              <w:t xml:space="preserve"> × </w:t>
            </w:r>
            <w:r>
              <w:t>週數」，越低越好</w:t>
            </w:r>
          </w:p>
        </w:tc>
      </w:tr>
      <w:tr w:rsidR="00687FF9" w14:paraId="7D4CC2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E4FA" w14:textId="77777777" w:rsidR="00687FF9" w:rsidRDefault="008A523D">
            <w:pPr>
              <w:spacing w:line="280" w:lineRule="auto"/>
            </w:pPr>
            <w:r>
              <w:t>Gross margin (13 weeks)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3212" w14:textId="77777777" w:rsidR="00687FF9" w:rsidRDefault="008A523D">
            <w:pPr>
              <w:spacing w:line="280" w:lineRule="auto"/>
            </w:pPr>
            <w:r>
              <w:t xml:space="preserve">13 </w:t>
            </w:r>
            <w:r>
              <w:t>週內生產件數的毛利，已扣除橋接採購的溢價</w:t>
            </w:r>
          </w:p>
        </w:tc>
      </w:tr>
      <w:tr w:rsidR="00687FF9" w14:paraId="17A232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E4BD" w14:textId="77777777" w:rsidR="00687FF9" w:rsidRDefault="008A523D">
            <w:pPr>
              <w:spacing w:line="280" w:lineRule="auto"/>
            </w:pPr>
            <w:r>
              <w:lastRenderedPageBreak/>
              <w:t>MCU-X100 used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E322" w14:textId="77777777" w:rsidR="00687FF9" w:rsidRDefault="008A523D">
            <w:pPr>
              <w:spacing w:line="280" w:lineRule="auto"/>
            </w:pPr>
            <w:r>
              <w:t>計畫使用的受影響零件數量，以及改用替代料的數量</w:t>
            </w:r>
          </w:p>
        </w:tc>
      </w:tr>
    </w:tbl>
    <w:p w14:paraId="44864C3C" w14:textId="77777777" w:rsidR="00687FF9" w:rsidRDefault="00687FF9">
      <w:pPr>
        <w:spacing w:after="120"/>
      </w:pPr>
    </w:p>
    <w:p w14:paraId="6F276E9D" w14:textId="77777777" w:rsidR="00687FF9" w:rsidRDefault="008A523D">
      <w:pPr>
        <w:pStyle w:val="3"/>
      </w:pPr>
      <w:r>
        <w:t>排程變更與產線負載</w:t>
      </w:r>
    </w:p>
    <w:p w14:paraId="56CB6E8D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A1A16FB" wp14:editId="25F06105">
            <wp:extent cx="5715000" cy="3571875"/>
            <wp:effectExtent l="0" t="0" r="0" b="0"/>
            <wp:docPr id="12" name="21-planning-heatmap.png" descr="What changes：計畫做了哪些調整；右側為規劃 Agent 的結論" title="What changes：計畫做了哪些調整；右側為規劃 Agent 的結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F841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12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What changes</w:t>
      </w:r>
      <w:r>
        <w:rPr>
          <w:color w:val="475467"/>
          <w:sz w:val="18"/>
          <w:szCs w:val="18"/>
        </w:rPr>
        <w:t>：計畫做了哪些調整；右側為規劃</w:t>
      </w:r>
      <w:r>
        <w:rPr>
          <w:color w:val="475467"/>
          <w:sz w:val="18"/>
          <w:szCs w:val="18"/>
        </w:rPr>
        <w:t xml:space="preserve"> Agent </w:t>
      </w:r>
      <w:r>
        <w:rPr>
          <w:color w:val="475467"/>
          <w:sz w:val="18"/>
          <w:szCs w:val="18"/>
        </w:rPr>
        <w:t>的結論</w:t>
      </w:r>
    </w:p>
    <w:p w14:paraId="6AACB811" w14:textId="77777777" w:rsidR="00687FF9" w:rsidRDefault="008A523D">
      <w:pPr>
        <w:spacing w:after="120" w:line="320" w:lineRule="auto"/>
      </w:pPr>
      <w:r>
        <w:rPr>
          <w:b/>
          <w:bCs/>
        </w:rPr>
        <w:t>What changes</w:t>
      </w:r>
      <w:r>
        <w:t xml:space="preserve"> </w:t>
      </w:r>
      <w:r>
        <w:t>列出計畫的具體調整：橋接採購（</w:t>
      </w:r>
      <w:r>
        <w:t>bridge buy</w:t>
      </w:r>
      <w:r>
        <w:t>）、哪些產品從哪一週改用替代料（</w:t>
      </w:r>
      <w:r>
        <w:t>switch component</w:t>
      </w:r>
      <w:r>
        <w:t>）、哪些產量移到</w:t>
      </w:r>
      <w:r>
        <w:t xml:space="preserve"> Flex </w:t>
      </w:r>
      <w:r>
        <w:t>產線（</w:t>
      </w:r>
      <w:r>
        <w:t>move line</w:t>
      </w:r>
      <w:r>
        <w:t>），以及無法在期間內生產的數量（</w:t>
      </w:r>
      <w:r>
        <w:t>unmet demand</w:t>
      </w:r>
      <w:r>
        <w:t>）。</w:t>
      </w:r>
    </w:p>
    <w:p w14:paraId="7F1E57F0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1C6BB62" wp14:editId="100F6BC8">
            <wp:extent cx="5715000" cy="3571875"/>
            <wp:effectExtent l="0" t="0" r="0" b="0"/>
            <wp:docPr id="13" name="22-planning-current.png" descr="Line utilization（Current schedule）：Edge Control Line A 超載；下方為需求預測與零件存量走勢" title="Line utilization（Current schedule）：Edge Control Line A 超載；下方為需求預測與零件存量走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8461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13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Line utilization</w:t>
      </w:r>
      <w:r>
        <w:rPr>
          <w:color w:val="475467"/>
          <w:sz w:val="18"/>
          <w:szCs w:val="18"/>
        </w:rPr>
        <w:t>（</w:t>
      </w:r>
      <w:r>
        <w:rPr>
          <w:color w:val="475467"/>
          <w:sz w:val="18"/>
          <w:szCs w:val="18"/>
        </w:rPr>
        <w:t>Current schedule</w:t>
      </w:r>
      <w:r>
        <w:rPr>
          <w:color w:val="475467"/>
          <w:sz w:val="18"/>
          <w:szCs w:val="18"/>
        </w:rPr>
        <w:t>）：</w:t>
      </w:r>
      <w:r>
        <w:rPr>
          <w:color w:val="475467"/>
          <w:sz w:val="18"/>
          <w:szCs w:val="18"/>
        </w:rPr>
        <w:t xml:space="preserve">Edge Control Line A </w:t>
      </w:r>
      <w:r>
        <w:rPr>
          <w:color w:val="475467"/>
          <w:sz w:val="18"/>
          <w:szCs w:val="18"/>
        </w:rPr>
        <w:t>超載；下方為需求預測與零件存量走勢</w:t>
      </w:r>
    </w:p>
    <w:p w14:paraId="5C83502F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Line utilization</w:t>
      </w:r>
      <w:r>
        <w:t>：每條產線每週的負載率。切換</w:t>
      </w:r>
      <w:r>
        <w:t xml:space="preserve"> </w:t>
      </w:r>
      <w:r>
        <w:rPr>
          <w:b/>
          <w:bCs/>
        </w:rPr>
        <w:t>Current schedule</w:t>
      </w:r>
      <w:r>
        <w:t xml:space="preserve"> </w:t>
      </w:r>
      <w:r>
        <w:t>可以看到目前工單排程下</w:t>
      </w:r>
      <w:r>
        <w:t xml:space="preserve"> Line A </w:t>
      </w:r>
      <w:r>
        <w:t>長期超載（紅色）；切換</w:t>
      </w:r>
      <w:r>
        <w:t xml:space="preserve"> </w:t>
      </w:r>
      <w:r>
        <w:rPr>
          <w:b/>
          <w:bCs/>
        </w:rPr>
        <w:t>Optimized</w:t>
      </w:r>
      <w:r>
        <w:t xml:space="preserve"> </w:t>
      </w:r>
      <w:r>
        <w:t>可以看到最佳化後負載分散到</w:t>
      </w:r>
      <w:r>
        <w:t xml:space="preserve"> Flex </w:t>
      </w:r>
      <w:r>
        <w:t>產線。</w:t>
      </w:r>
    </w:p>
    <w:p w14:paraId="34A7F7D6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Demand forecast</w:t>
      </w:r>
      <w:r>
        <w:t>：過去</w:t>
      </w:r>
      <w:r>
        <w:t xml:space="preserve"> 12 </w:t>
      </w:r>
      <w:r>
        <w:t>個月出貨、需求計畫與統計預測（含</w:t>
      </w:r>
      <w:r>
        <w:t xml:space="preserve"> 80% </w:t>
      </w:r>
      <w:r>
        <w:t>信賴區間）。線上版使用</w:t>
      </w:r>
      <w:r>
        <w:t xml:space="preserve"> BigQuery </w:t>
      </w:r>
      <w:r>
        <w:rPr>
          <w:b/>
          <w:bCs/>
        </w:rPr>
        <w:t>AI.FORECAST</w:t>
      </w:r>
      <w:r>
        <w:t>（</w:t>
      </w:r>
      <w:r>
        <w:t xml:space="preserve">Google TimesFM </w:t>
      </w:r>
      <w:r>
        <w:t>模型）；右上角可切換產品。</w:t>
      </w:r>
    </w:p>
    <w:p w14:paraId="2ADBA1A3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MCU-X100 runway</w:t>
      </w:r>
      <w:r>
        <w:t>：如果不採取任何行動，零件存量每週的變化，紅色直線標示斷料週（示範：</w:t>
      </w:r>
      <w:r>
        <w:t xml:space="preserve">11 </w:t>
      </w:r>
      <w:r>
        <w:t>月</w:t>
      </w:r>
      <w:r>
        <w:t xml:space="preserve"> 30 </w:t>
      </w:r>
      <w:r>
        <w:t>日那週）。</w:t>
      </w:r>
    </w:p>
    <w:p w14:paraId="46D4BC56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AA68E94" wp14:editId="22B8A314">
            <wp:extent cx="5715000" cy="3571875"/>
            <wp:effectExtent l="0" t="0" r="0" b="0"/>
            <wp:docPr id="14" name="23-planning-forecast.png" descr="需求預測與零件存量走勢" title="需求預測與零件存量走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0C13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14</w:t>
      </w:r>
      <w:r>
        <w:rPr>
          <w:color w:val="475467"/>
          <w:sz w:val="18"/>
          <w:szCs w:val="18"/>
        </w:rPr>
        <w:t xml:space="preserve">　需求預測與零件存量走勢</w:t>
      </w:r>
    </w:p>
    <w:p w14:paraId="35BE3721" w14:textId="77777777" w:rsidR="00687FF9" w:rsidRDefault="008A523D">
      <w:pPr>
        <w:spacing w:after="120" w:line="320" w:lineRule="auto"/>
      </w:pPr>
      <w:r>
        <w:t>頁面最下方的</w:t>
      </w:r>
      <w:r>
        <w:t xml:space="preserve"> </w:t>
      </w:r>
      <w:r>
        <w:rPr>
          <w:b/>
          <w:bCs/>
        </w:rPr>
        <w:t>Affected products</w:t>
      </w:r>
      <w:r>
        <w:t xml:space="preserve"> </w:t>
      </w:r>
      <w:r>
        <w:t>表格列出每個受影響產品的需求、目前排程可生產量、最佳化後產量、改用替代料的數量、移到</w:t>
      </w:r>
      <w:r>
        <w:t xml:space="preserve"> Flex </w:t>
      </w:r>
      <w:r>
        <w:t>產線的數量與未滿足數量；並標示哪一週起可以改用替代料。最底部的說明列會顯示求解器、決策變數數量與求解時間。</w:t>
      </w:r>
    </w:p>
    <w:p w14:paraId="5D55BAFD" w14:textId="77777777" w:rsidR="00687FF9" w:rsidRDefault="008A523D">
      <w:pPr>
        <w:pStyle w:val="2"/>
      </w:pPr>
      <w:bookmarkStart w:id="14" w:name="_Toc242003600"/>
      <w:r>
        <w:t xml:space="preserve">4.6 Impact Analysis </w:t>
      </w:r>
      <w:r>
        <w:t>影響分析工作區</w:t>
      </w:r>
      <w:bookmarkEnd w:id="14"/>
    </w:p>
    <w:p w14:paraId="3CF3591F" w14:textId="77777777" w:rsidR="00687FF9" w:rsidRDefault="008A523D">
      <w:pPr>
        <w:spacing w:after="120" w:line="320" w:lineRule="auto"/>
      </w:pPr>
      <w:r>
        <w:t>這是</w:t>
      </w:r>
      <w:r>
        <w:t xml:space="preserve"> RippleOps </w:t>
      </w:r>
      <w:r>
        <w:t>最核心的畫面，一次呈現變更事件的完整影響。</w:t>
      </w:r>
    </w:p>
    <w:p w14:paraId="5EAED29A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054EB8B" wp14:editId="74DCEC97">
            <wp:extent cx="5715000" cy="3571875"/>
            <wp:effectExtent l="0" t="0" r="0" b="0"/>
            <wp:docPr id="15" name="04-analysis.png" descr="Impact Analysis 工作區" title="Impact Analysis 工作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3DB3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15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 xml:space="preserve">Impact Analysis </w:t>
      </w:r>
      <w:r>
        <w:rPr>
          <w:color w:val="475467"/>
          <w:sz w:val="18"/>
          <w:szCs w:val="18"/>
        </w:rPr>
        <w:t>工作區</w:t>
      </w:r>
    </w:p>
    <w:p w14:paraId="63960179" w14:textId="77777777" w:rsidR="00687FF9" w:rsidRDefault="008A523D">
      <w:pPr>
        <w:pStyle w:val="3"/>
      </w:pPr>
      <w:r>
        <w:t>事件標頭</w:t>
      </w:r>
    </w:p>
    <w:p w14:paraId="0CC36C22" w14:textId="77777777" w:rsidR="00687FF9" w:rsidRDefault="008A523D">
      <w:pPr>
        <w:spacing w:after="120" w:line="320" w:lineRule="auto"/>
      </w:pPr>
      <w:r>
        <w:t>最上方顯示事件名稱、整體風險等級、供應商、最後下單日（</w:t>
      </w:r>
      <w:r>
        <w:t>Last time buy</w:t>
      </w:r>
      <w:r>
        <w:t>）、最後出貨日（</w:t>
      </w:r>
      <w:r>
        <w:t>Last ship date</w:t>
      </w:r>
      <w:r>
        <w:t>）、建議替代料與目前可用庫存。右上角的</w:t>
      </w:r>
      <w:r>
        <w:t xml:space="preserve"> </w:t>
      </w:r>
      <w:r>
        <w:rPr>
          <w:b/>
          <w:bCs/>
        </w:rPr>
        <w:t>Run Scenario</w:t>
      </w:r>
      <w:r>
        <w:t xml:space="preserve"> </w:t>
      </w:r>
      <w:r>
        <w:t>與</w:t>
      </w:r>
      <w:r>
        <w:t xml:space="preserve"> </w:t>
      </w:r>
      <w:r>
        <w:rPr>
          <w:b/>
          <w:bCs/>
        </w:rPr>
        <w:t>Recommended Response</w:t>
      </w:r>
      <w:r>
        <w:t xml:space="preserve"> </w:t>
      </w:r>
      <w:r>
        <w:t>可直接前往情境模擬與行動方案。</w:t>
      </w:r>
    </w:p>
    <w:p w14:paraId="4017FA6A" w14:textId="77777777" w:rsidR="00687FF9" w:rsidRDefault="008A523D">
      <w:pPr>
        <w:pStyle w:val="3"/>
      </w:pPr>
      <w:r>
        <w:t xml:space="preserve">Dependency Map </w:t>
      </w:r>
      <w:r>
        <w:t>依賴圖</w:t>
      </w:r>
    </w:p>
    <w:p w14:paraId="72EE98D6" w14:textId="77777777" w:rsidR="00687FF9" w:rsidRDefault="008A523D">
      <w:pPr>
        <w:spacing w:after="120" w:line="320" w:lineRule="auto"/>
      </w:pPr>
      <w:r>
        <w:t>依賴圖由左到右呈現影響的擴散方向：</w:t>
      </w:r>
    </w:p>
    <w:p w14:paraId="466A2BE6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最左邊（紅色）</w:t>
      </w:r>
      <w:r>
        <w:t>：受影響的零件，例如</w:t>
      </w:r>
      <w:r>
        <w:t xml:space="preserve"> MCU-X100</w:t>
      </w:r>
      <w:r>
        <w:t>，標示</w:t>
      </w:r>
      <w:r>
        <w:t xml:space="preserve"> EOL</w:t>
      </w:r>
      <w:r>
        <w:t>（停產）。</w:t>
      </w:r>
    </w:p>
    <w:p w14:paraId="7222EE98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中間</w:t>
      </w:r>
      <w:r>
        <w:t>：組件與子組件（</w:t>
      </w:r>
      <w:r>
        <w:t>Assembly</w:t>
      </w:r>
      <w:r>
        <w:t>）。</w:t>
      </w:r>
    </w:p>
    <w:p w14:paraId="41282778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最右邊</w:t>
      </w:r>
      <w:r>
        <w:t>：成品，左側色條代表風險等級，右側數字代表每個成品使用幾顆受影響零件（例如「</w:t>
      </w:r>
      <w:r>
        <w:t>4×</w:t>
      </w:r>
      <w:r>
        <w:t>」）。</w:t>
      </w:r>
    </w:p>
    <w:p w14:paraId="3C7EEFF3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連線上的「</w:t>
      </w:r>
      <w:r>
        <w:rPr>
          <w:b/>
          <w:bCs/>
        </w:rPr>
        <w:t>×2</w:t>
      </w:r>
      <w:r>
        <w:rPr>
          <w:b/>
          <w:bCs/>
        </w:rPr>
        <w:t>」</w:t>
      </w:r>
      <w:r>
        <w:t>：代表該層的用量（</w:t>
      </w:r>
      <w:r>
        <w:t>Qty per parent</w:t>
      </w:r>
      <w:r>
        <w:t>）。滑鼠移到連線上會顯示完整說明。</w:t>
      </w:r>
    </w:p>
    <w:p w14:paraId="6CC81072" w14:textId="77777777" w:rsidR="00687FF9" w:rsidRDefault="008A523D">
      <w:pPr>
        <w:spacing w:after="120" w:line="320" w:lineRule="auto"/>
      </w:pPr>
      <w:r>
        <w:t>操作方式：</w:t>
      </w:r>
    </w:p>
    <w:p w14:paraId="522BD71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點選成品</w:t>
      </w:r>
      <w:r>
        <w:t>：將它到受影響零件的所有路徑以藍色標示，其他節點變淡，右側顯示產品詳細資訊。</w:t>
      </w:r>
    </w:p>
    <w:p w14:paraId="76E7093B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點選組件</w:t>
      </w:r>
      <w:r>
        <w:t>：標示所有經過該組件的路徑。</w:t>
      </w:r>
    </w:p>
    <w:p w14:paraId="185A1D03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點選空白處</w:t>
      </w:r>
      <w:r>
        <w:t>或按</w:t>
      </w:r>
      <w:r>
        <w:t xml:space="preserve"> </w:t>
      </w:r>
      <w:r>
        <w:rPr>
          <w:b/>
          <w:bCs/>
        </w:rPr>
        <w:t>Reset View</w:t>
      </w:r>
      <w:r>
        <w:t>：取消選取並重新置中。</w:t>
      </w:r>
    </w:p>
    <w:p w14:paraId="5417CA3D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左下角的</w:t>
      </w:r>
      <w:r>
        <w:t xml:space="preserve"> </w:t>
      </w:r>
      <w:r>
        <w:rPr>
          <w:b/>
          <w:bCs/>
        </w:rPr>
        <w:t>＋</w:t>
      </w:r>
      <w:r>
        <w:rPr>
          <w:b/>
          <w:bCs/>
        </w:rPr>
        <w:t xml:space="preserve"> / − / </w:t>
      </w:r>
      <w:r>
        <w:rPr>
          <w:b/>
          <w:bCs/>
        </w:rPr>
        <w:t>框</w:t>
      </w:r>
      <w:r>
        <w:t xml:space="preserve"> </w:t>
      </w:r>
      <w:r>
        <w:t>按鈕可以放大、縮小與符合畫面。</w:t>
      </w:r>
    </w:p>
    <w:p w14:paraId="2FB6714F" w14:textId="77777777" w:rsidR="00687FF9" w:rsidRDefault="008A523D">
      <w:pPr>
        <w:pStyle w:val="3"/>
      </w:pPr>
      <w:r>
        <w:lastRenderedPageBreak/>
        <w:t xml:space="preserve">Business Impact </w:t>
      </w:r>
      <w:r>
        <w:t>影響指標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87FF9" w14:paraId="59997A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B3CD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指標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799F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意義</w:t>
            </w:r>
          </w:p>
        </w:tc>
      </w:tr>
      <w:tr w:rsidR="00687FF9" w14:paraId="725BCB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04EF" w14:textId="77777777" w:rsidR="00687FF9" w:rsidRDefault="008A523D">
            <w:pPr>
              <w:spacing w:line="280" w:lineRule="auto"/>
            </w:pPr>
            <w:r>
              <w:t>Affected SKUs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3465" w14:textId="77777777" w:rsidR="00687FF9" w:rsidRDefault="008A523D">
            <w:pPr>
              <w:spacing w:line="280" w:lineRule="auto"/>
            </w:pPr>
            <w:r>
              <w:t>使用到受影響零件的成品數量，以及涵蓋幾個產品線</w:t>
            </w:r>
          </w:p>
        </w:tc>
      </w:tr>
      <w:tr w:rsidR="00687FF9" w14:paraId="41CD06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F683" w14:textId="77777777" w:rsidR="00687FF9" w:rsidRDefault="008A523D">
            <w:pPr>
              <w:spacing w:line="280" w:lineRule="auto"/>
            </w:pPr>
            <w:r>
              <w:t>Revenue Exposure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E99E" w14:textId="77777777" w:rsidR="00687FF9" w:rsidRDefault="008A523D">
            <w:pPr>
              <w:spacing w:line="280" w:lineRule="auto"/>
            </w:pPr>
            <w:r>
              <w:t>受影響成品未來</w:t>
            </w:r>
            <w:r>
              <w:t xml:space="preserve"> 6 </w:t>
            </w:r>
            <w:r>
              <w:t>個月的預測營收總額</w:t>
            </w:r>
          </w:p>
        </w:tc>
      </w:tr>
      <w:tr w:rsidR="00687FF9" w14:paraId="47ACCB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D29F" w14:textId="77777777" w:rsidR="00687FF9" w:rsidRDefault="008A523D">
            <w:pPr>
              <w:spacing w:line="280" w:lineRule="auto"/>
            </w:pPr>
            <w:r>
              <w:t>Inventory Coverage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168B" w14:textId="77777777" w:rsidR="00687FF9" w:rsidRDefault="008A523D">
            <w:pPr>
              <w:spacing w:line="280" w:lineRule="auto"/>
            </w:pPr>
            <w:r>
              <w:t>目前零件庫存可以支撐幾天的生產需求（無條件捨去）</w:t>
            </w:r>
          </w:p>
        </w:tc>
      </w:tr>
      <w:tr w:rsidR="00687FF9" w14:paraId="04E2DC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7BA2" w14:textId="77777777" w:rsidR="00687FF9" w:rsidRDefault="008A523D">
            <w:pPr>
              <w:spacing w:line="280" w:lineRule="auto"/>
            </w:pPr>
            <w:r>
              <w:t>No Approved Alternative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C55A" w14:textId="77777777" w:rsidR="00687FF9" w:rsidRDefault="008A523D">
            <w:pPr>
              <w:spacing w:line="280" w:lineRule="auto"/>
            </w:pPr>
            <w:r>
              <w:t>尚未核准任何替代料、需要重新驗證的產品數量</w:t>
            </w:r>
          </w:p>
        </w:tc>
      </w:tr>
    </w:tbl>
    <w:p w14:paraId="0E3E36F0" w14:textId="77777777" w:rsidR="00687FF9" w:rsidRDefault="00687FF9">
      <w:pPr>
        <w:spacing w:after="120"/>
      </w:pPr>
    </w:p>
    <w:p w14:paraId="03CE5614" w14:textId="77777777" w:rsidR="00687FF9" w:rsidRDefault="008A523D">
      <w:pPr>
        <w:pStyle w:val="3"/>
      </w:pPr>
      <w:r>
        <w:t>產品詳細資訊與「</w:t>
      </w:r>
      <w:r>
        <w:t>Why?</w:t>
      </w:r>
      <w:r>
        <w:t>」說明</w:t>
      </w:r>
    </w:p>
    <w:p w14:paraId="1DC8FC48" w14:textId="77777777" w:rsidR="00687FF9" w:rsidRDefault="008A523D">
      <w:pPr>
        <w:spacing w:after="120" w:line="320" w:lineRule="auto"/>
      </w:pPr>
      <w:r>
        <w:t>點選成品後，右側面板會顯示「為什麼這個產品有風險」：</w:t>
      </w:r>
    </w:p>
    <w:p w14:paraId="428326C7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A6D466E" wp14:editId="2D33C141">
            <wp:extent cx="5715000" cy="3571875"/>
            <wp:effectExtent l="0" t="0" r="0" b="0"/>
            <wp:docPr id="16" name="06-product-p300.png" descr="點選 P300：標示依賴路徑，並顯示 Gemini 的風險說明" title="點選 P300：標示依賴路徑，並顯示 Gemini 的風險說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8B37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16</w:t>
      </w:r>
      <w:r>
        <w:rPr>
          <w:color w:val="475467"/>
          <w:sz w:val="18"/>
          <w:szCs w:val="18"/>
        </w:rPr>
        <w:t xml:space="preserve">　點選</w:t>
      </w:r>
      <w:r>
        <w:rPr>
          <w:color w:val="475467"/>
          <w:sz w:val="18"/>
          <w:szCs w:val="18"/>
        </w:rPr>
        <w:t xml:space="preserve"> P300</w:t>
      </w:r>
      <w:r>
        <w:rPr>
          <w:color w:val="475467"/>
          <w:sz w:val="18"/>
          <w:szCs w:val="18"/>
        </w:rPr>
        <w:t>：標示依賴路徑，並顯示</w:t>
      </w:r>
      <w:r>
        <w:rPr>
          <w:color w:val="475467"/>
          <w:sz w:val="18"/>
          <w:szCs w:val="18"/>
        </w:rPr>
        <w:t xml:space="preserve"> Gemini </w:t>
      </w:r>
      <w:r>
        <w:rPr>
          <w:color w:val="475467"/>
          <w:sz w:val="18"/>
          <w:szCs w:val="18"/>
        </w:rPr>
        <w:t>的風險說明</w:t>
      </w:r>
    </w:p>
    <w:p w14:paraId="37B09E8A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Why this product is at risk</w:t>
      </w:r>
      <w:r>
        <w:t>：依固定規則判定的風險原因。</w:t>
      </w:r>
    </w:p>
    <w:p w14:paraId="0DBEDAA5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Why this matters</w:t>
      </w:r>
      <w:r>
        <w:t>：</w:t>
      </w:r>
      <w:r>
        <w:t xml:space="preserve">Gemini </w:t>
      </w:r>
      <w:r>
        <w:t>根據計算結果撰寫的說明，下方標籤會顯示是否通過數字驗證。</w:t>
      </w:r>
    </w:p>
    <w:p w14:paraId="6DD69C7E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Dependency paths</w:t>
      </w:r>
      <w:r>
        <w:t>：每一條</w:t>
      </w:r>
      <w:r>
        <w:t xml:space="preserve"> BOM </w:t>
      </w:r>
      <w:r>
        <w:t>路徑與各層用量，以及有效用量的計算式，例如「</w:t>
      </w:r>
      <w:r>
        <w:t>2 + 2 = 4</w:t>
      </w:r>
      <w:r>
        <w:t>」。</w:t>
      </w:r>
    </w:p>
    <w:p w14:paraId="5D3E8296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Cost and margin</w:t>
      </w:r>
      <w:r>
        <w:t>：售價、單位成本、毛利，以及成本拆解（採購、原物料、運費、加工）。</w:t>
      </w:r>
    </w:p>
    <w:p w14:paraId="4224953A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Inventory coverage</w:t>
      </w:r>
      <w:r>
        <w:t>：零件庫存天數加上成品庫存天數。</w:t>
      </w:r>
    </w:p>
    <w:p w14:paraId="107D98A8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lastRenderedPageBreak/>
        <w:t>Approved alternatives</w:t>
      </w:r>
      <w:r>
        <w:t>：替代料的核准狀態、驗證天數，以及改用後的成本與毛利。</w:t>
      </w:r>
    </w:p>
    <w:p w14:paraId="3D561C8E" w14:textId="77777777" w:rsidR="00687FF9" w:rsidRDefault="008A523D">
      <w:pPr>
        <w:pStyle w:val="3"/>
      </w:pPr>
      <w:r>
        <w:t xml:space="preserve">Approved Alternatives </w:t>
      </w:r>
      <w:r>
        <w:t>與</w:t>
      </w:r>
      <w:r>
        <w:t xml:space="preserve"> Affected Products</w:t>
      </w:r>
    </w:p>
    <w:p w14:paraId="2B923DEB" w14:textId="77777777" w:rsidR="00687FF9" w:rsidRDefault="008A523D">
      <w:pPr>
        <w:spacing w:after="120" w:line="320" w:lineRule="auto"/>
      </w:pPr>
      <w:r>
        <w:t>往下捲動可以看到替代料比較，以及所有受影響產品的明細表。點選表格中的任一列，會在依賴圖中標示該產品並開啟詳細資訊。</w:t>
      </w:r>
    </w:p>
    <w:p w14:paraId="245E1B0B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589A58B" wp14:editId="7CA0918C">
            <wp:extent cx="5715000" cy="3571875"/>
            <wp:effectExtent l="0" t="0" r="0" b="0"/>
            <wp:docPr id="17" name="05-analysis-lower.png" descr="替代料比較與受影響產品明細" title="替代料比較與受影響產品明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3117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17</w:t>
      </w:r>
      <w:r>
        <w:rPr>
          <w:color w:val="475467"/>
          <w:sz w:val="18"/>
          <w:szCs w:val="18"/>
        </w:rPr>
        <w:t xml:space="preserve">　替代料比較與受影響產品明細</w:t>
      </w:r>
    </w:p>
    <w:p w14:paraId="3EA80CC2" w14:textId="77777777" w:rsidR="00687FF9" w:rsidRDefault="008A523D">
      <w:pPr>
        <w:spacing w:after="120" w:line="320" w:lineRule="auto"/>
      </w:pPr>
      <w:r>
        <w:t>替代料比較會列出每個候選零件的單價與漲幅、平均單位成本變化、平均毛利變化、核准的產品數，以及所需的驗證天數。供應商建議的替代料會標示「</w:t>
      </w:r>
      <w:r>
        <w:t>Recommended by supplier</w:t>
      </w:r>
      <w:r>
        <w:t>」。</w:t>
      </w:r>
    </w:p>
    <w:p w14:paraId="4FFE3A4E" w14:textId="77777777" w:rsidR="00687FF9" w:rsidRDefault="008A523D">
      <w:pPr>
        <w:pStyle w:val="2"/>
      </w:pPr>
      <w:bookmarkStart w:id="15" w:name="_Toc242003601"/>
      <w:r>
        <w:t xml:space="preserve">4.7 Ask RippleOps AI </w:t>
      </w:r>
      <w:r>
        <w:t>助理</w:t>
      </w:r>
      <w:bookmarkEnd w:id="15"/>
    </w:p>
    <w:p w14:paraId="670F9548" w14:textId="77777777" w:rsidR="00687FF9" w:rsidRDefault="008A523D">
      <w:pPr>
        <w:spacing w:after="120" w:line="320" w:lineRule="auto"/>
      </w:pPr>
      <w:r>
        <w:t>在</w:t>
      </w:r>
      <w:r>
        <w:t xml:space="preserve"> Impact Analysis</w:t>
      </w:r>
      <w:r>
        <w:t>、</w:t>
      </w:r>
      <w:r>
        <w:t>Sourcing</w:t>
      </w:r>
      <w:r>
        <w:t>、</w:t>
      </w:r>
      <w:r>
        <w:t>Production Plan</w:t>
      </w:r>
      <w:r>
        <w:t>、</w:t>
      </w:r>
      <w:r>
        <w:t>Scenarios</w:t>
      </w:r>
      <w:r>
        <w:t>、</w:t>
      </w:r>
      <w:r>
        <w:t xml:space="preserve">Actions </w:t>
      </w:r>
      <w:r>
        <w:t>等頁面，右下角都有</w:t>
      </w:r>
      <w:r>
        <w:t xml:space="preserve"> </w:t>
      </w:r>
      <w:r>
        <w:rPr>
          <w:b/>
          <w:bCs/>
        </w:rPr>
        <w:t>Ask RippleOps</w:t>
      </w:r>
      <w:r>
        <w:t xml:space="preserve"> </w:t>
      </w:r>
      <w:r>
        <w:t>按鈕。按下後會開啟</w:t>
      </w:r>
      <w:r>
        <w:t xml:space="preserve"> AI </w:t>
      </w:r>
      <w:r>
        <w:t>助理面板，可以用英文詢問關於目前事件的問題。</w:t>
      </w:r>
    </w:p>
    <w:p w14:paraId="5BDEC7EB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6FC8FB6" wp14:editId="122209AB">
            <wp:extent cx="5715000" cy="3571875"/>
            <wp:effectExtent l="0" t="0" r="0" b="0"/>
            <wp:docPr id="18" name="07-assistant.png" descr="Ask RippleOps：AI 呼叫計算工具後回答，並驗證數字" title="Ask RippleOps：AI 呼叫計算工具後回答，並驗證數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5745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18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Ask RippleOps</w:t>
      </w:r>
      <w:r>
        <w:rPr>
          <w:color w:val="475467"/>
          <w:sz w:val="18"/>
          <w:szCs w:val="18"/>
        </w:rPr>
        <w:t>：</w:t>
      </w:r>
      <w:r>
        <w:rPr>
          <w:color w:val="475467"/>
          <w:sz w:val="18"/>
          <w:szCs w:val="18"/>
        </w:rPr>
        <w:t xml:space="preserve">AI </w:t>
      </w:r>
      <w:r>
        <w:rPr>
          <w:color w:val="475467"/>
          <w:sz w:val="18"/>
          <w:szCs w:val="18"/>
        </w:rPr>
        <w:t>呼叫計算工具後回答，並驗證數字</w:t>
      </w:r>
    </w:p>
    <w:p w14:paraId="31289DD3" w14:textId="77777777" w:rsidR="00687FF9" w:rsidRDefault="008A523D">
      <w:pPr>
        <w:spacing w:after="120" w:line="320" w:lineRule="auto"/>
      </w:pPr>
      <w:r>
        <w:t>助理會自動知道你正在看哪個事件，以及目前選取的產品。面板一開始會提供建議問題，例如：</w:t>
      </w:r>
    </w:p>
    <w:p w14:paraId="7E3B847C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Why is P300 at high risk?</w:t>
      </w:r>
      <w:r>
        <w:t>（</w:t>
      </w:r>
      <w:r>
        <w:t xml:space="preserve">P300 </w:t>
      </w:r>
      <w:r>
        <w:t>為什麼是高風險？）</w:t>
      </w:r>
    </w:p>
    <w:p w14:paraId="4C568B46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What products are most exposed?</w:t>
      </w:r>
      <w:r>
        <w:t>（哪些產品曝險最高？）</w:t>
      </w:r>
    </w:p>
    <w:p w14:paraId="2F29CA95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What happens if copper rises 10%?</w:t>
      </w:r>
      <w:r>
        <w:t>（銅價上漲</w:t>
      </w:r>
      <w:r>
        <w:t xml:space="preserve"> 10% </w:t>
      </w:r>
      <w:r>
        <w:t>會怎樣？）</w:t>
      </w:r>
    </w:p>
    <w:p w14:paraId="714D7AE9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Which actions should we prioritize?</w:t>
      </w:r>
      <w:r>
        <w:t>（應該優先處理哪些行動？）</w:t>
      </w:r>
    </w:p>
    <w:p w14:paraId="4471331B" w14:textId="77777777" w:rsidR="00687FF9" w:rsidRDefault="008A523D">
      <w:pPr>
        <w:spacing w:after="120" w:line="320" w:lineRule="auto"/>
      </w:pPr>
      <w:r>
        <w:t>助理也可以回答貨源與生產問題，例如「</w:t>
      </w:r>
      <w:r>
        <w:t>Which supplier should be our second source?</w:t>
      </w:r>
      <w:r>
        <w:t>」或「</w:t>
      </w:r>
      <w:r>
        <w:t>What if we buy 1,000 units of broker stock?</w:t>
      </w:r>
      <w:r>
        <w:t>」，它會呼叫供應商評估或生產最佳化工具來回答。</w:t>
      </w:r>
    </w:p>
    <w:p w14:paraId="45C27364" w14:textId="77777777" w:rsidR="00687FF9" w:rsidRDefault="008A523D">
      <w:pPr>
        <w:spacing w:after="120" w:line="320" w:lineRule="auto"/>
      </w:pPr>
      <w:r>
        <w:t>回答下方會顯示：</w:t>
      </w:r>
    </w:p>
    <w:p w14:paraId="4FD1A256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Gemini</w:t>
      </w:r>
      <w:r>
        <w:t xml:space="preserve"> </w:t>
      </w:r>
      <w:r>
        <w:t>或</w:t>
      </w:r>
      <w:r>
        <w:t xml:space="preserve"> </w:t>
      </w:r>
      <w:r>
        <w:rPr>
          <w:b/>
          <w:bCs/>
        </w:rPr>
        <w:t>Calculated summary</w:t>
      </w:r>
      <w:r>
        <w:t>：回答由</w:t>
      </w:r>
      <w:r>
        <w:t xml:space="preserve"> Gemini </w:t>
      </w:r>
      <w:r>
        <w:t>撰寫，或是</w:t>
      </w:r>
      <w:r>
        <w:t xml:space="preserve"> Gemini </w:t>
      </w:r>
      <w:r>
        <w:t>無法使用時由系統依計算結果組成。</w:t>
      </w:r>
    </w:p>
    <w:p w14:paraId="384DA35F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Figures match calculated results</w:t>
      </w:r>
      <w:r>
        <w:t>：回答中的所有數字都能在計算結果中找到。</w:t>
      </w:r>
    </w:p>
    <w:p w14:paraId="15813D18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Tools used</w:t>
      </w:r>
      <w:r>
        <w:t>：</w:t>
      </w:r>
      <w:r>
        <w:t xml:space="preserve">AI </w:t>
      </w:r>
      <w:r>
        <w:t>這次呼叫了哪些計算工具，例如</w:t>
      </w:r>
      <w:r>
        <w:t xml:space="preserve"> Product impact</w:t>
      </w:r>
      <w:r>
        <w:t>、</w:t>
      </w:r>
      <w:r>
        <w:t>Scenario</w:t>
      </w:r>
      <w:r>
        <w:t>。</w:t>
      </w:r>
    </w:p>
    <w:p w14:paraId="1A11836F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如果問題觸發了情境模擬，會出現</w:t>
      </w:r>
      <w:r>
        <w:t xml:space="preserve"> </w:t>
      </w:r>
      <w:r>
        <w:rPr>
          <w:b/>
          <w:bCs/>
        </w:rPr>
        <w:t>Open in Scenario Simulator</w:t>
      </w:r>
      <w:r>
        <w:t xml:space="preserve"> </w:t>
      </w:r>
      <w:r>
        <w:t>連結，可以直接查看完整結果。</w:t>
      </w:r>
    </w:p>
    <w:p w14:paraId="2CEBF844" w14:textId="77777777" w:rsidR="00687FF9" w:rsidRDefault="008A523D">
      <w:pPr>
        <w:pBdr>
          <w:left w:val="single" w:sz="18" w:space="8" w:color="4F46E5"/>
        </w:pBdr>
        <w:shd w:val="clear" w:color="auto" w:fill="EEF2FF"/>
        <w:spacing w:before="120" w:after="200" w:line="300" w:lineRule="auto"/>
        <w:ind w:left="120" w:right="120"/>
      </w:pPr>
      <w:r>
        <w:rPr>
          <w:b/>
          <w:bCs/>
          <w:color w:val="4F46E5"/>
        </w:rPr>
        <w:t xml:space="preserve">提示　</w:t>
      </w:r>
      <w:r>
        <w:t xml:space="preserve">AI </w:t>
      </w:r>
      <w:r>
        <w:t>助理不會自己計算數字。它會先判斷要呼叫哪個計算工具、傳入什麼參數，再把工具回傳的結果用文字說明。</w:t>
      </w:r>
    </w:p>
    <w:p w14:paraId="73A0125B" w14:textId="77777777" w:rsidR="00687FF9" w:rsidRDefault="008A523D">
      <w:pPr>
        <w:pStyle w:val="2"/>
      </w:pPr>
      <w:bookmarkStart w:id="16" w:name="_Toc242003602"/>
      <w:r>
        <w:lastRenderedPageBreak/>
        <w:t xml:space="preserve">4.8 Scenarios </w:t>
      </w:r>
      <w:r>
        <w:t>情境模擬器</w:t>
      </w:r>
      <w:bookmarkEnd w:id="16"/>
    </w:p>
    <w:p w14:paraId="5EED1C1A" w14:textId="77777777" w:rsidR="00687FF9" w:rsidRDefault="008A523D">
      <w:pPr>
        <w:spacing w:after="120" w:line="320" w:lineRule="auto"/>
      </w:pPr>
      <w:r>
        <w:t>情境模擬器用來回答「如果</w:t>
      </w:r>
      <w:r>
        <w:t>……</w:t>
      </w:r>
      <w:r>
        <w:t>會怎樣？」的問題，可以同時模擬多種變動，在做決定前先比較結果。</w:t>
      </w:r>
    </w:p>
    <w:p w14:paraId="495BF2C7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ED9A2B6" wp14:editId="3E4405CC">
            <wp:extent cx="5715000" cy="3571875"/>
            <wp:effectExtent l="0" t="0" r="0" b="0"/>
            <wp:docPr id="19" name="08-scenario-replacement.png" descr="情境模擬：只改用 MCU-X200" title="情境模擬：只改用 MCU-X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9442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19</w:t>
      </w:r>
      <w:r>
        <w:rPr>
          <w:color w:val="475467"/>
          <w:sz w:val="18"/>
          <w:szCs w:val="18"/>
        </w:rPr>
        <w:t xml:space="preserve">　情境模擬：只改用</w:t>
      </w:r>
      <w:r>
        <w:rPr>
          <w:color w:val="475467"/>
          <w:sz w:val="18"/>
          <w:szCs w:val="18"/>
        </w:rPr>
        <w:t xml:space="preserve"> MCU-X200</w:t>
      </w:r>
    </w:p>
    <w:p w14:paraId="57AD8B41" w14:textId="77777777" w:rsidR="00687FF9" w:rsidRDefault="008A523D">
      <w:pPr>
        <w:pStyle w:val="3"/>
      </w:pPr>
      <w:r>
        <w:t>設定情境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87FF9" w14:paraId="04CE86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304E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區塊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E531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說明</w:t>
            </w:r>
          </w:p>
        </w:tc>
      </w:tr>
      <w:tr w:rsidR="00687FF9" w14:paraId="2396E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61F9" w14:textId="77777777" w:rsidR="00687FF9" w:rsidRDefault="008A523D">
            <w:pPr>
              <w:spacing w:line="280" w:lineRule="auto"/>
            </w:pPr>
            <w:r>
              <w:t>Component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4D72" w14:textId="77777777" w:rsidR="00687FF9" w:rsidRDefault="008A523D">
            <w:pPr>
              <w:spacing w:line="280" w:lineRule="auto"/>
            </w:pPr>
            <w:r>
              <w:t>選擇用哪個替代料取代受影響零件，或選擇保留原零件</w:t>
            </w:r>
          </w:p>
        </w:tc>
      </w:tr>
      <w:tr w:rsidR="00687FF9" w14:paraId="7211F6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2644" w14:textId="77777777" w:rsidR="00687FF9" w:rsidRDefault="008A523D">
            <w:pPr>
              <w:spacing w:line="280" w:lineRule="auto"/>
            </w:pPr>
            <w:r>
              <w:t>Commodity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026D" w14:textId="77777777" w:rsidR="00687FF9" w:rsidRDefault="008A523D">
            <w:pPr>
              <w:spacing w:line="280" w:lineRule="auto"/>
            </w:pPr>
            <w:r>
              <w:t>設定原物料價格變動，例如</w:t>
            </w:r>
            <w:r>
              <w:t xml:space="preserve"> Copper +12%</w:t>
            </w:r>
            <w:r>
              <w:t>。可按</w:t>
            </w:r>
            <w:r>
              <w:t xml:space="preserve"> Add material </w:t>
            </w:r>
            <w:r>
              <w:t>增加其他原物料</w:t>
            </w:r>
          </w:p>
        </w:tc>
      </w:tr>
      <w:tr w:rsidR="00687FF9" w14:paraId="4E9436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29B5" w14:textId="77777777" w:rsidR="00687FF9" w:rsidRDefault="008A523D">
            <w:pPr>
              <w:spacing w:line="280" w:lineRule="auto"/>
            </w:pPr>
            <w:r>
              <w:t>Freight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E363" w14:textId="77777777" w:rsidR="00687FF9" w:rsidRDefault="008A523D">
            <w:pPr>
              <w:spacing w:line="280" w:lineRule="auto"/>
            </w:pPr>
            <w:r>
              <w:t>設定運費變動，例如</w:t>
            </w:r>
            <w:r>
              <w:t xml:space="preserve"> TW → US · Ocean +15%</w:t>
            </w:r>
            <w:r>
              <w:t>。可按</w:t>
            </w:r>
            <w:r>
              <w:t xml:space="preserve"> Add shipping lane </w:t>
            </w:r>
            <w:r>
              <w:t>增加其他航線</w:t>
            </w:r>
          </w:p>
        </w:tc>
      </w:tr>
      <w:tr w:rsidR="00687FF9" w14:paraId="791308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0339" w14:textId="77777777" w:rsidR="00687FF9" w:rsidRDefault="008A523D">
            <w:pPr>
              <w:spacing w:line="280" w:lineRule="auto"/>
            </w:pPr>
            <w:r>
              <w:t>Threshold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618C" w14:textId="77777777" w:rsidR="00687FF9" w:rsidRDefault="008A523D">
            <w:pPr>
              <w:spacing w:line="280" w:lineRule="auto"/>
            </w:pPr>
            <w:r>
              <w:t>毛利目標，預設</w:t>
            </w:r>
            <w:r>
              <w:t xml:space="preserve"> 20%</w:t>
            </w:r>
            <w:r>
              <w:t>。低於此值的產品會被標示</w:t>
            </w:r>
          </w:p>
        </w:tc>
      </w:tr>
    </w:tbl>
    <w:p w14:paraId="6A3661BC" w14:textId="77777777" w:rsidR="00687FF9" w:rsidRDefault="00687FF9">
      <w:pPr>
        <w:spacing w:after="120"/>
      </w:pPr>
    </w:p>
    <w:p w14:paraId="43504F20" w14:textId="77777777" w:rsidR="00687FF9" w:rsidRDefault="008A523D">
      <w:pPr>
        <w:spacing w:after="120" w:line="320" w:lineRule="auto"/>
      </w:pPr>
      <w:r>
        <w:t>設定完成後按</w:t>
      </w:r>
      <w:r>
        <w:t xml:space="preserve"> </w:t>
      </w:r>
      <w:r>
        <w:rPr>
          <w:b/>
          <w:bCs/>
        </w:rPr>
        <w:t>Run Scenario</w:t>
      </w:r>
      <w:r>
        <w:t>。也可以使用</w:t>
      </w:r>
      <w:r>
        <w:t xml:space="preserve"> </w:t>
      </w:r>
      <w:r>
        <w:rPr>
          <w:b/>
          <w:bCs/>
        </w:rPr>
        <w:t>Quick scenarios</w:t>
      </w:r>
      <w:r>
        <w:t xml:space="preserve"> </w:t>
      </w:r>
      <w:r>
        <w:t>的三個預設情境一鍵執行。執行過的情境會列在</w:t>
      </w:r>
      <w:r>
        <w:t xml:space="preserve"> </w:t>
      </w:r>
      <w:r>
        <w:rPr>
          <w:b/>
          <w:bCs/>
        </w:rPr>
        <w:t>Recent scenarios</w:t>
      </w:r>
      <w:r>
        <w:t>，點選即可切換查看，左側的輸入值也會同步還原。</w:t>
      </w:r>
    </w:p>
    <w:p w14:paraId="7AF852B1" w14:textId="77777777" w:rsidR="00687FF9" w:rsidRDefault="008A523D">
      <w:pPr>
        <w:pStyle w:val="3"/>
      </w:pPr>
      <w:r>
        <w:lastRenderedPageBreak/>
        <w:t>解讀結果</w:t>
      </w:r>
    </w:p>
    <w:p w14:paraId="238948DD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29F293E" wp14:editId="3EFE09F6">
            <wp:extent cx="5715000" cy="3571875"/>
            <wp:effectExtent l="0" t="0" r="0" b="0"/>
            <wp:docPr id="20" name="09-scenario-compound-top.png" descr="複合情境：替代料 + 銅價 +12% + 台美海運 +15%" title="複合情境：替代料 + 銅價 +12% + 台美海運 +15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03CD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20</w:t>
      </w:r>
      <w:r>
        <w:rPr>
          <w:color w:val="475467"/>
          <w:sz w:val="18"/>
          <w:szCs w:val="18"/>
        </w:rPr>
        <w:t xml:space="preserve">　複合情境：替代料</w:t>
      </w:r>
      <w:r>
        <w:rPr>
          <w:color w:val="475467"/>
          <w:sz w:val="18"/>
          <w:szCs w:val="18"/>
        </w:rPr>
        <w:t xml:space="preserve"> + </w:t>
      </w:r>
      <w:r>
        <w:rPr>
          <w:color w:val="475467"/>
          <w:sz w:val="18"/>
          <w:szCs w:val="18"/>
        </w:rPr>
        <w:t>銅價</w:t>
      </w:r>
      <w:r>
        <w:rPr>
          <w:color w:val="475467"/>
          <w:sz w:val="18"/>
          <w:szCs w:val="18"/>
        </w:rPr>
        <w:t xml:space="preserve"> +12% + </w:t>
      </w:r>
      <w:r>
        <w:rPr>
          <w:color w:val="475467"/>
          <w:sz w:val="18"/>
          <w:szCs w:val="18"/>
        </w:rPr>
        <w:t>台美海運</w:t>
      </w:r>
      <w:r>
        <w:rPr>
          <w:color w:val="475467"/>
          <w:sz w:val="18"/>
          <w:szCs w:val="18"/>
        </w:rPr>
        <w:t xml:space="preserve"> +15%</w:t>
      </w:r>
    </w:p>
    <w:p w14:paraId="4247AE2F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上方四張指標卡</w:t>
      </w:r>
      <w:r>
        <w:t>：跌破毛利目標的產品數、平均單位成本變化、平均毛利變化、風險營收。</w:t>
      </w:r>
    </w:p>
    <w:p w14:paraId="52F20B5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Compare to Current State</w:t>
      </w:r>
      <w:r>
        <w:t>：目前與情境下的對照表，下方拆解三種變動各自造成的平均成本增加（替代料、原物料、運費）。</w:t>
      </w:r>
    </w:p>
    <w:p w14:paraId="2AA96F95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Gross margin by product</w:t>
      </w:r>
      <w:r>
        <w:t>：每個產品目前（淺色）與情境（深色）的毛利長條圖，紅色虛線為毛利目標。</w:t>
      </w:r>
    </w:p>
    <w:p w14:paraId="412A6758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Product impact</w:t>
      </w:r>
      <w:r>
        <w:t>：每個產品的成本變化拆解、毛利變化與風險等級。首次跌破目標的產品會標示「</w:t>
      </w:r>
      <w:r>
        <w:t>Falls below target</w:t>
      </w:r>
      <w:r>
        <w:t>」。</w:t>
      </w:r>
    </w:p>
    <w:p w14:paraId="12CB6800" w14:textId="77777777" w:rsidR="00687FF9" w:rsidRDefault="008A523D">
      <w:pPr>
        <w:pBdr>
          <w:left w:val="single" w:sz="18" w:space="8" w:color="B54708"/>
        </w:pBdr>
        <w:shd w:val="clear" w:color="auto" w:fill="FFFAEB"/>
        <w:spacing w:before="120" w:after="200" w:line="300" w:lineRule="auto"/>
        <w:ind w:left="120" w:right="120"/>
      </w:pPr>
      <w:r>
        <w:rPr>
          <w:b/>
          <w:bCs/>
          <w:color w:val="B54708"/>
        </w:rPr>
        <w:t xml:space="preserve">注意　</w:t>
      </w:r>
      <w:r>
        <w:t>毛利變化以「百分點（</w:t>
      </w:r>
      <w:r>
        <w:t>pts</w:t>
      </w:r>
      <w:r>
        <w:t>）」表示。例如毛利從</w:t>
      </w:r>
      <w:r>
        <w:t xml:space="preserve"> 21.8% </w:t>
      </w:r>
      <w:r>
        <w:t>降到</w:t>
      </w:r>
      <w:r>
        <w:t xml:space="preserve"> 17.9%</w:t>
      </w:r>
      <w:r>
        <w:t>，顯示為「</w:t>
      </w:r>
      <w:r>
        <w:t>−</w:t>
      </w:r>
      <w:r>
        <w:t>3.9 pts</w:t>
      </w:r>
      <w:r>
        <w:t>」，而不是「</w:t>
      </w:r>
      <w:r>
        <w:t>−</w:t>
      </w:r>
      <w:r>
        <w:t>3.9%</w:t>
      </w:r>
      <w:r>
        <w:t>」。</w:t>
      </w:r>
    </w:p>
    <w:p w14:paraId="206170FD" w14:textId="77777777" w:rsidR="00687FF9" w:rsidRDefault="008A523D">
      <w:pPr>
        <w:pStyle w:val="2"/>
      </w:pPr>
      <w:bookmarkStart w:id="17" w:name="_Toc242003603"/>
      <w:r>
        <w:t xml:space="preserve">4.9 Recommended Response </w:t>
      </w:r>
      <w:r>
        <w:t>建議回應</w:t>
      </w:r>
      <w:bookmarkEnd w:id="17"/>
    </w:p>
    <w:p w14:paraId="55385B19" w14:textId="77777777" w:rsidR="00687FF9" w:rsidRDefault="008A523D">
      <w:pPr>
        <w:spacing w:after="120" w:line="320" w:lineRule="auto"/>
      </w:pPr>
      <w:r>
        <w:t>在</w:t>
      </w:r>
      <w:r>
        <w:t xml:space="preserve"> Impact Analysis </w:t>
      </w:r>
      <w:r>
        <w:t>或</w:t>
      </w:r>
      <w:r>
        <w:t xml:space="preserve"> Scenarios </w:t>
      </w:r>
      <w:r>
        <w:t>按</w:t>
      </w:r>
      <w:r>
        <w:t xml:space="preserve"> </w:t>
      </w:r>
      <w:r>
        <w:rPr>
          <w:b/>
          <w:bCs/>
        </w:rPr>
        <w:t>Recommended Response</w:t>
      </w:r>
      <w:r>
        <w:t>，系統會根據最新的情境結果，產生跨部門的行動方案。</w:t>
      </w:r>
    </w:p>
    <w:p w14:paraId="6E0BA8F8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2D1056C" wp14:editId="17C9DF05">
            <wp:extent cx="5715000" cy="6105525"/>
            <wp:effectExtent l="0" t="0" r="0" b="0"/>
            <wp:docPr id="21" name="10-actions.png" descr="Recommended Response：依部門分組的行動方案" title="Recommended Response：依部門分組的行動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1898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21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Recommended Response</w:t>
      </w:r>
      <w:r>
        <w:rPr>
          <w:color w:val="475467"/>
          <w:sz w:val="18"/>
          <w:szCs w:val="18"/>
        </w:rPr>
        <w:t>：依部門分組的行動方案</w:t>
      </w:r>
    </w:p>
    <w:p w14:paraId="44E26BA4" w14:textId="77777777" w:rsidR="00687FF9" w:rsidRDefault="008A523D">
      <w:pPr>
        <w:spacing w:after="120" w:line="320" w:lineRule="auto"/>
      </w:pPr>
      <w:r>
        <w:t>最上方是整體摘要，標籤會顯示方案由</w:t>
      </w:r>
      <w:r>
        <w:t xml:space="preserve"> Gemini </w:t>
      </w:r>
      <w:r>
        <w:t>撰寫或由系統產生、數字是否通過驗證，以及依據的情境。行動依五個部門分組：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87FF9" w14:paraId="51776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460C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部門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218A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典型行動</w:t>
            </w:r>
          </w:p>
        </w:tc>
      </w:tr>
      <w:tr w:rsidR="00687FF9" w14:paraId="432F1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B074" w14:textId="77777777" w:rsidR="00687FF9" w:rsidRDefault="008A523D">
            <w:pPr>
              <w:spacing w:line="280" w:lineRule="auto"/>
            </w:pPr>
            <w:r>
              <w:t xml:space="preserve">Procurement </w:t>
            </w:r>
            <w:r>
              <w:t>採購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3CB0" w14:textId="77777777" w:rsidR="00687FF9" w:rsidRDefault="008A523D">
            <w:pPr>
              <w:spacing w:line="280" w:lineRule="auto"/>
            </w:pPr>
            <w:r>
              <w:t>確保最後下單量、確認供應商配額期限、協商替代料價格、排除被制裁的供應商、開發第二來源、執行橋接採購</w:t>
            </w:r>
          </w:p>
        </w:tc>
      </w:tr>
      <w:tr w:rsidR="00687FF9" w14:paraId="6EF06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614E" w14:textId="77777777" w:rsidR="00687FF9" w:rsidRDefault="008A523D">
            <w:pPr>
              <w:spacing w:line="280" w:lineRule="auto"/>
            </w:pPr>
            <w:r>
              <w:t xml:space="preserve">Engineering </w:t>
            </w:r>
            <w:r>
              <w:t>工程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E07F" w14:textId="77777777" w:rsidR="00687FF9" w:rsidRDefault="008A523D">
            <w:pPr>
              <w:spacing w:line="280" w:lineRule="auto"/>
            </w:pPr>
            <w:r>
              <w:t>驗證替代料、依庫存天數排定轉換優先順序</w:t>
            </w:r>
          </w:p>
        </w:tc>
      </w:tr>
      <w:tr w:rsidR="00687FF9" w14:paraId="0A66F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D733" w14:textId="77777777" w:rsidR="00687FF9" w:rsidRDefault="008A523D">
            <w:pPr>
              <w:spacing w:line="280" w:lineRule="auto"/>
            </w:pPr>
            <w:r>
              <w:t xml:space="preserve">Operations </w:t>
            </w:r>
            <w:r>
              <w:t>營運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75D9" w14:textId="77777777" w:rsidR="00687FF9" w:rsidRDefault="008A523D">
            <w:pPr>
              <w:spacing w:line="280" w:lineRule="auto"/>
            </w:pPr>
            <w:r>
              <w:t>核准新的生產排程、把產量移到</w:t>
            </w:r>
            <w:r>
              <w:t xml:space="preserve"> Flex </w:t>
            </w:r>
            <w:r>
              <w:t>產線、依核准時程切換替代料</w:t>
            </w:r>
          </w:p>
        </w:tc>
      </w:tr>
      <w:tr w:rsidR="00687FF9" w14:paraId="5FEC9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4D81" w14:textId="77777777" w:rsidR="00687FF9" w:rsidRDefault="008A523D">
            <w:pPr>
              <w:spacing w:line="280" w:lineRule="auto"/>
            </w:pPr>
            <w:r>
              <w:lastRenderedPageBreak/>
              <w:t xml:space="preserve">Finance </w:t>
            </w:r>
            <w:r>
              <w:t>財務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2A53" w14:textId="77777777" w:rsidR="00687FF9" w:rsidRDefault="008A523D">
            <w:pPr>
              <w:spacing w:line="280" w:lineRule="auto"/>
            </w:pPr>
            <w:r>
              <w:t>檢討跌破毛利目標產品的定價、更新標準成本</w:t>
            </w:r>
          </w:p>
        </w:tc>
      </w:tr>
      <w:tr w:rsidR="00687FF9" w14:paraId="41939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1761" w14:textId="77777777" w:rsidR="00687FF9" w:rsidRDefault="008A523D">
            <w:pPr>
              <w:spacing w:line="280" w:lineRule="auto"/>
            </w:pPr>
            <w:r>
              <w:t xml:space="preserve">Sales / Product </w:t>
            </w:r>
            <w:r>
              <w:t>業務</w:t>
            </w:r>
            <w:r>
              <w:t xml:space="preserve"> / </w:t>
            </w:r>
            <w:r>
              <w:t>產品</w:t>
            </w:r>
          </w:p>
        </w:tc>
        <w:tc>
          <w:tcPr>
            <w:tcW w:w="62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9937" w14:textId="77777777" w:rsidR="00687FF9" w:rsidRDefault="008A523D">
            <w:pPr>
              <w:spacing w:line="280" w:lineRule="auto"/>
            </w:pPr>
            <w:r>
              <w:t>檢視高風險產品的報價、標示超出庫存期間的價格承諾</w:t>
            </w:r>
          </w:p>
        </w:tc>
      </w:tr>
    </w:tbl>
    <w:p w14:paraId="56040C5F" w14:textId="77777777" w:rsidR="00687FF9" w:rsidRDefault="00687FF9">
      <w:pPr>
        <w:spacing w:after="120"/>
      </w:pPr>
    </w:p>
    <w:p w14:paraId="745B6E3A" w14:textId="77777777" w:rsidR="00687FF9" w:rsidRDefault="008A523D">
      <w:pPr>
        <w:spacing w:after="120" w:line="320" w:lineRule="auto"/>
      </w:pPr>
      <w:r>
        <w:t>每張行動卡片包含優先順序、標題、原因、依據的計算事實（灰色標籤）、負責人與相關產品。右上角的下拉選單可以更新狀態：</w:t>
      </w:r>
      <w:r>
        <w:t>Proposed</w:t>
      </w:r>
      <w:r>
        <w:t>（建議）</w:t>
      </w:r>
      <w:r>
        <w:t>→ Accepted</w:t>
      </w:r>
      <w:r>
        <w:t>（接受）</w:t>
      </w:r>
      <w:r>
        <w:t>→ In Progress</w:t>
      </w:r>
      <w:r>
        <w:t>（進行中）</w:t>
      </w:r>
      <w:r>
        <w:t>→ Done</w:t>
      </w:r>
      <w:r>
        <w:t>（完成）。</w:t>
      </w:r>
      <w:r>
        <w:t xml:space="preserve">Overview </w:t>
      </w:r>
      <w:r>
        <w:t>的「</w:t>
      </w:r>
      <w:r>
        <w:t>Open Actions</w:t>
      </w:r>
      <w:r>
        <w:t>」會即時反映未完成的數量。</w:t>
      </w:r>
    </w:p>
    <w:p w14:paraId="72A09F7A" w14:textId="77777777" w:rsidR="00687FF9" w:rsidRDefault="008A523D">
      <w:pPr>
        <w:spacing w:after="120" w:line="320" w:lineRule="auto"/>
      </w:pPr>
      <w:r>
        <w:t>調整情境後，按右上角</w:t>
      </w:r>
      <w:r>
        <w:t xml:space="preserve"> </w:t>
      </w:r>
      <w:r>
        <w:rPr>
          <w:b/>
          <w:bCs/>
        </w:rPr>
        <w:t>Regenerate</w:t>
      </w:r>
      <w:r>
        <w:t xml:space="preserve"> </w:t>
      </w:r>
      <w:r>
        <w:t>可以依據最新情境重新產生行動方案。</w:t>
      </w:r>
    </w:p>
    <w:p w14:paraId="171307A1" w14:textId="77777777" w:rsidR="00687FF9" w:rsidRDefault="008A523D">
      <w:pPr>
        <w:spacing w:after="120" w:line="320" w:lineRule="auto"/>
      </w:pPr>
      <w:r>
        <w:t>如果</w:t>
      </w:r>
      <w:r>
        <w:t xml:space="preserve"> Agent </w:t>
      </w:r>
      <w:r>
        <w:t>團隊已經執行過，行動方案也會納入供應商評估與生產計畫的結果。</w:t>
      </w:r>
    </w:p>
    <w:p w14:paraId="50186C27" w14:textId="77777777" w:rsidR="00687FF9" w:rsidRDefault="008A523D">
      <w:pPr>
        <w:pBdr>
          <w:left w:val="single" w:sz="18" w:space="8" w:color="4F46E5"/>
        </w:pBdr>
        <w:shd w:val="clear" w:color="auto" w:fill="EEF2FF"/>
        <w:spacing w:before="120" w:after="200" w:line="300" w:lineRule="auto"/>
        <w:ind w:left="120" w:right="120"/>
      </w:pPr>
      <w:r>
        <w:rPr>
          <w:b/>
          <w:bCs/>
          <w:color w:val="4F46E5"/>
        </w:rPr>
        <w:t xml:space="preserve">提示　</w:t>
      </w:r>
      <w:r>
        <w:t>哪些行動需要執行、屬於哪個部門、優先順序為何，都由固定規則根據計算結果決定。</w:t>
      </w:r>
      <w:r>
        <w:t xml:space="preserve">Gemini </w:t>
      </w:r>
      <w:r>
        <w:t>只負責把文字寫得更清楚，而且文字中的數字必須通過驗證才會被採用。</w:t>
      </w:r>
    </w:p>
    <w:p w14:paraId="53F9E4A4" w14:textId="77777777" w:rsidR="00687FF9" w:rsidRDefault="008A523D">
      <w:pPr>
        <w:pStyle w:val="2"/>
      </w:pPr>
      <w:bookmarkStart w:id="18" w:name="_Toc242003604"/>
      <w:r>
        <w:t xml:space="preserve">4.10 Agent Activity </w:t>
      </w:r>
      <w:r>
        <w:t>執行紀錄</w:t>
      </w:r>
      <w:bookmarkEnd w:id="18"/>
    </w:p>
    <w:p w14:paraId="34C54491" w14:textId="77777777" w:rsidR="00687FF9" w:rsidRDefault="008A523D">
      <w:pPr>
        <w:spacing w:after="120" w:line="320" w:lineRule="auto"/>
      </w:pPr>
      <w:r>
        <w:t xml:space="preserve">Agent Activity </w:t>
      </w:r>
      <w:r>
        <w:t>頁面保存最近一次</w:t>
      </w:r>
      <w:r>
        <w:t xml:space="preserve"> Agent </w:t>
      </w:r>
      <w:r>
        <w:t>團隊的完整執行紀錄，方便事後檢查</w:t>
      </w:r>
      <w:r>
        <w:t xml:space="preserve"> AI </w:t>
      </w:r>
      <w:r>
        <w:t>做了什麼。</w:t>
      </w:r>
    </w:p>
    <w:p w14:paraId="0EE4321D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67D940A" wp14:editId="0AA51994">
            <wp:extent cx="5715000" cy="3571875"/>
            <wp:effectExtent l="0" t="0" r="0" b="0"/>
            <wp:docPr id="22" name="24-agent-activity.png" descr="Agent Activity：執行模式、耗時、工具呼叫次數與 Agent 卡片" title="Agent Activity：執行模式、耗時、工具呼叫次數與 Agent 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484B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22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Agent Activity</w:t>
      </w:r>
      <w:r>
        <w:rPr>
          <w:color w:val="475467"/>
          <w:sz w:val="18"/>
          <w:szCs w:val="18"/>
        </w:rPr>
        <w:t>：執行模式、耗時、工具呼叫次數與</w:t>
      </w:r>
      <w:r>
        <w:rPr>
          <w:color w:val="475467"/>
          <w:sz w:val="18"/>
          <w:szCs w:val="18"/>
        </w:rPr>
        <w:t xml:space="preserve"> Agent </w:t>
      </w:r>
      <w:r>
        <w:rPr>
          <w:color w:val="475467"/>
          <w:sz w:val="18"/>
          <w:szCs w:val="18"/>
        </w:rPr>
        <w:t>卡片</w:t>
      </w:r>
    </w:p>
    <w:p w14:paraId="72D94334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最上方顯示執行模式（</w:t>
      </w:r>
      <w:r>
        <w:rPr>
          <w:b/>
          <w:bCs/>
        </w:rPr>
        <w:t>Google ADK · gemini-2.5-flash</w:t>
      </w:r>
      <w:r>
        <w:t>）、狀態、執行編號、</w:t>
      </w:r>
      <w:r>
        <w:t xml:space="preserve">Agent </w:t>
      </w:r>
      <w:r>
        <w:t>數、工具呼叫次數與總耗時。</w:t>
      </w:r>
    </w:p>
    <w:p w14:paraId="13F4198E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lastRenderedPageBreak/>
        <w:t>中間的</w:t>
      </w:r>
      <w:r>
        <w:t xml:space="preserve"> Agent </w:t>
      </w:r>
      <w:r>
        <w:t>卡片與</w:t>
      </w:r>
      <w:r>
        <w:t xml:space="preserve"> Change Response </w:t>
      </w:r>
      <w:r>
        <w:t>畫面相同，可以回顧每個</w:t>
      </w:r>
      <w:r>
        <w:t xml:space="preserve"> Agent </w:t>
      </w:r>
      <w:r>
        <w:t>的工具結果與結論。</w:t>
      </w:r>
    </w:p>
    <w:p w14:paraId="16851336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右上角</w:t>
      </w:r>
      <w:r>
        <w:t xml:space="preserve"> </w:t>
      </w:r>
      <w:r>
        <w:rPr>
          <w:b/>
          <w:bCs/>
        </w:rPr>
        <w:t>Run Agents Again</w:t>
      </w:r>
      <w:r>
        <w:t xml:space="preserve"> </w:t>
      </w:r>
      <w:r>
        <w:t>會重新執行整個</w:t>
      </w:r>
      <w:r>
        <w:t xml:space="preserve"> Agent </w:t>
      </w:r>
      <w:r>
        <w:t>團隊。</w:t>
      </w:r>
    </w:p>
    <w:p w14:paraId="0A3EC20E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AD3035A" wp14:editId="0C348391">
            <wp:extent cx="5715000" cy="3571875"/>
            <wp:effectExtent l="0" t="0" r="0" b="0"/>
            <wp:docPr id="23" name="25-agent-timeline.png" descr="Step timeline：每一步的時間、類型、Agent 與工具參數" title="Step timeline：每一步的時間、類型、Agent 與工具參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58D9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23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Step timeline</w:t>
      </w:r>
      <w:r>
        <w:rPr>
          <w:color w:val="475467"/>
          <w:sz w:val="18"/>
          <w:szCs w:val="18"/>
        </w:rPr>
        <w:t>：每一步的時間、類型、</w:t>
      </w:r>
      <w:r>
        <w:rPr>
          <w:color w:val="475467"/>
          <w:sz w:val="18"/>
          <w:szCs w:val="18"/>
        </w:rPr>
        <w:t xml:space="preserve">Agent </w:t>
      </w:r>
      <w:r>
        <w:rPr>
          <w:color w:val="475467"/>
          <w:sz w:val="18"/>
          <w:szCs w:val="18"/>
        </w:rPr>
        <w:t>與工具參數</w:t>
      </w:r>
    </w:p>
    <w:p w14:paraId="4308346E" w14:textId="77777777" w:rsidR="00687FF9" w:rsidRDefault="008A523D">
      <w:pPr>
        <w:spacing w:after="120" w:line="320" w:lineRule="auto"/>
      </w:pPr>
      <w:r>
        <w:rPr>
          <w:b/>
          <w:bCs/>
        </w:rPr>
        <w:t>Step timeline</w:t>
      </w:r>
      <w:r>
        <w:t xml:space="preserve"> </w:t>
      </w:r>
      <w:r>
        <w:t>依時間列出每一個步驟：</w:t>
      </w:r>
      <w:r>
        <w:t xml:space="preserve">Agent </w:t>
      </w:r>
      <w:r>
        <w:t>開始與結束、工具呼叫的參數，以及工具結果摘要。例如可以看到</w:t>
      </w:r>
      <w:r>
        <w:t xml:space="preserve"> Production Planner </w:t>
      </w:r>
      <w:r>
        <w:t>呼叫</w:t>
      </w:r>
      <w:r>
        <w:t xml:space="preserve"> OR-Tools </w:t>
      </w:r>
      <w:r>
        <w:t>最佳化器時傳入的</w:t>
      </w:r>
      <w:r>
        <w:t xml:space="preserve"> </w:t>
      </w:r>
      <w:r>
        <w:rPr>
          <w:rFonts w:ascii="Consolas" w:eastAsia="微軟正黑體" w:hAnsi="Consolas"/>
          <w:color w:val="B42318"/>
        </w:rPr>
        <w:t>bridge_buy_qty</w:t>
      </w:r>
      <w:r>
        <w:t>。</w:t>
      </w:r>
    </w:p>
    <w:p w14:paraId="2CD03142" w14:textId="77777777" w:rsidR="00687FF9" w:rsidRDefault="008A523D">
      <w:pPr>
        <w:pStyle w:val="2"/>
      </w:pPr>
      <w:bookmarkStart w:id="19" w:name="_Toc242003605"/>
      <w:r>
        <w:t xml:space="preserve">4.11 Events </w:t>
      </w:r>
      <w:r>
        <w:t>事件清單</w:t>
      </w:r>
      <w:bookmarkEnd w:id="19"/>
    </w:p>
    <w:p w14:paraId="49FE8DE3" w14:textId="77777777" w:rsidR="00687FF9" w:rsidRDefault="008A523D">
      <w:pPr>
        <w:spacing w:after="120" w:line="320" w:lineRule="auto"/>
      </w:pPr>
      <w:r>
        <w:t xml:space="preserve">Events </w:t>
      </w:r>
      <w:r>
        <w:t>頁面列出所有變更事件，包含類型、供應商、來源、日期與狀態。</w:t>
      </w:r>
    </w:p>
    <w:p w14:paraId="4596204C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5A80C7E" wp14:editId="2AF42E2B">
            <wp:extent cx="5715000" cy="3571875"/>
            <wp:effectExtent l="0" t="0" r="0" b="0"/>
            <wp:docPr id="24" name="11-events.png" descr="Events 事件清單" title="Events 事件清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CD7E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24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 xml:space="preserve">Events </w:t>
      </w:r>
      <w:r>
        <w:rPr>
          <w:color w:val="475467"/>
          <w:sz w:val="18"/>
          <w:szCs w:val="18"/>
        </w:rPr>
        <w:t>事件清單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87FF9" w14:paraId="4F62A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11FE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狀態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3874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意義</w:t>
            </w:r>
          </w:p>
        </w:tc>
      </w:tr>
      <w:tr w:rsidR="00687FF9" w14:paraId="34CA37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2CFE" w14:textId="77777777" w:rsidR="00687FF9" w:rsidRDefault="008A523D">
            <w:pPr>
              <w:spacing w:line="280" w:lineRule="auto"/>
            </w:pPr>
            <w:r>
              <w:t>New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C165" w14:textId="77777777" w:rsidR="00687FF9" w:rsidRDefault="008A523D">
            <w:pPr>
              <w:spacing w:line="280" w:lineRule="auto"/>
            </w:pPr>
            <w:r>
              <w:t>已建立但尚未分析</w:t>
            </w:r>
          </w:p>
        </w:tc>
      </w:tr>
      <w:tr w:rsidR="00687FF9" w14:paraId="57B39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F438" w14:textId="77777777" w:rsidR="00687FF9" w:rsidRDefault="008A523D">
            <w:pPr>
              <w:spacing w:line="280" w:lineRule="auto"/>
            </w:pPr>
            <w:r>
              <w:t>Analyzed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DECF" w14:textId="77777777" w:rsidR="00687FF9" w:rsidRDefault="008A523D">
            <w:pPr>
              <w:spacing w:line="280" w:lineRule="auto"/>
            </w:pPr>
            <w:r>
              <w:t>已完成影響分析，可按</w:t>
            </w:r>
            <w:r>
              <w:t xml:space="preserve"> Open analysis </w:t>
            </w:r>
            <w:r>
              <w:t>開啟</w:t>
            </w:r>
          </w:p>
        </w:tc>
      </w:tr>
      <w:tr w:rsidR="00687FF9" w14:paraId="65BD6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39C6" w14:textId="77777777" w:rsidR="00687FF9" w:rsidRDefault="008A523D">
            <w:pPr>
              <w:spacing w:line="280" w:lineRule="auto"/>
            </w:pPr>
            <w:r>
              <w:t>Monitoring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2543" w14:textId="77777777" w:rsidR="00687FF9" w:rsidRDefault="008A523D">
            <w:pPr>
              <w:spacing w:line="280" w:lineRule="auto"/>
            </w:pPr>
            <w:r>
              <w:t>監控中的市場事件，例如原物料或運費變動。這類事件不是單一零件，請到情境模擬器模擬</w:t>
            </w:r>
          </w:p>
        </w:tc>
      </w:tr>
    </w:tbl>
    <w:p w14:paraId="2F3F6C01" w14:textId="77777777" w:rsidR="00687FF9" w:rsidRDefault="00687FF9">
      <w:pPr>
        <w:spacing w:after="120"/>
      </w:pPr>
    </w:p>
    <w:p w14:paraId="2F1F3F20" w14:textId="77777777" w:rsidR="00687FF9" w:rsidRDefault="008A523D">
      <w:pPr>
        <w:pStyle w:val="2"/>
      </w:pPr>
      <w:bookmarkStart w:id="20" w:name="_Toc242003606"/>
      <w:r>
        <w:t xml:space="preserve">4.12 Data </w:t>
      </w:r>
      <w:r>
        <w:t>資料瀏覽</w:t>
      </w:r>
      <w:bookmarkEnd w:id="20"/>
    </w:p>
    <w:p w14:paraId="5CC58384" w14:textId="77777777" w:rsidR="00687FF9" w:rsidRDefault="008A523D">
      <w:pPr>
        <w:spacing w:after="120" w:line="320" w:lineRule="auto"/>
      </w:pPr>
      <w:r>
        <w:t xml:space="preserve">Data </w:t>
      </w:r>
      <w:r>
        <w:t>頁面以唯讀方式呈現所有分析使用的示範資料表，方便查核計算來源。右上角會顯示資料來源（</w:t>
      </w:r>
      <w:r>
        <w:t>BigQuery</w:t>
      </w:r>
      <w:r>
        <w:t>）與資料基準日。</w:t>
      </w:r>
    </w:p>
    <w:p w14:paraId="20535771" w14:textId="77777777" w:rsidR="00687FF9" w:rsidRDefault="008A523D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49BECC7" wp14:editId="1CD7813C">
            <wp:extent cx="5715000" cy="3571875"/>
            <wp:effectExtent l="0" t="0" r="0" b="0"/>
            <wp:docPr id="25" name="12-data.png" descr="Data：檢視示範資料表" title="Data：檢視示範資料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4086" w14:textId="77777777" w:rsidR="00687FF9" w:rsidRDefault="008A523D">
      <w:pPr>
        <w:spacing w:after="240"/>
        <w:jc w:val="center"/>
      </w:pPr>
      <w:r>
        <w:rPr>
          <w:color w:val="475467"/>
          <w:sz w:val="18"/>
          <w:szCs w:val="18"/>
        </w:rPr>
        <w:t>圖</w:t>
      </w:r>
      <w:r>
        <w:rPr>
          <w:color w:val="475467"/>
          <w:sz w:val="18"/>
          <w:szCs w:val="18"/>
        </w:rPr>
        <w:t xml:space="preserve"> 25</w:t>
      </w:r>
      <w:r>
        <w:rPr>
          <w:color w:val="475467"/>
          <w:sz w:val="18"/>
          <w:szCs w:val="18"/>
        </w:rPr>
        <w:t xml:space="preserve">　</w:t>
      </w:r>
      <w:r>
        <w:rPr>
          <w:color w:val="475467"/>
          <w:sz w:val="18"/>
          <w:szCs w:val="18"/>
        </w:rPr>
        <w:t>Data</w:t>
      </w:r>
      <w:r>
        <w:rPr>
          <w:color w:val="475467"/>
          <w:sz w:val="18"/>
          <w:szCs w:val="18"/>
        </w:rPr>
        <w:t>：檢視示範資料表</w:t>
      </w:r>
    </w:p>
    <w:p w14:paraId="2D0E308B" w14:textId="77777777" w:rsidR="00687FF9" w:rsidRDefault="008A523D">
      <w:pPr>
        <w:spacing w:after="120" w:line="320" w:lineRule="auto"/>
      </w:pPr>
      <w:r>
        <w:t>左側選擇資料表，右側可以用搜尋框篩選資料列，每頁顯示</w:t>
      </w:r>
      <w:r>
        <w:t xml:space="preserve"> 50 </w:t>
      </w:r>
      <w:r>
        <w:t>筆。主要資料表包括：</w:t>
      </w:r>
      <w:r>
        <w:t>item_master</w:t>
      </w:r>
      <w:r>
        <w:t>（料件主檔）、</w:t>
      </w:r>
      <w:r>
        <w:t>bom_edges</w:t>
      </w:r>
      <w:r>
        <w:t>（</w:t>
      </w:r>
      <w:r>
        <w:t xml:space="preserve">BOM </w:t>
      </w:r>
      <w:r>
        <w:t>結構）、</w:t>
      </w:r>
      <w:r>
        <w:t>supplier_parts</w:t>
      </w:r>
      <w:r>
        <w:t>（供應商料件與價格）、</w:t>
      </w:r>
      <w:r>
        <w:t>alternate_parts</w:t>
      </w:r>
      <w:r>
        <w:t>（替代料）、</w:t>
      </w:r>
      <w:r>
        <w:t>inventory</w:t>
      </w:r>
      <w:r>
        <w:t>（庫存）、</w:t>
      </w:r>
      <w:r>
        <w:t>product_demand</w:t>
      </w:r>
      <w:r>
        <w:t>（需求預測）、</w:t>
      </w:r>
      <w:r>
        <w:t>product_price</w:t>
      </w:r>
      <w:r>
        <w:t>（售價）、</w:t>
      </w:r>
      <w:r>
        <w:t xml:space="preserve">material_exposure </w:t>
      </w:r>
      <w:r>
        <w:t>與</w:t>
      </w:r>
      <w:r>
        <w:t xml:space="preserve"> material_price</w:t>
      </w:r>
      <w:r>
        <w:t>（原物料）、</w:t>
      </w:r>
      <w:r>
        <w:t>shipping_lanes</w:t>
      </w:r>
      <w:r>
        <w:t>（運輸航線）；以及生產規劃用的</w:t>
      </w:r>
      <w:r>
        <w:t xml:space="preserve"> supplier_performance</w:t>
      </w:r>
      <w:r>
        <w:t>（供應商績效）、</w:t>
      </w:r>
      <w:r>
        <w:t>production_lines</w:t>
      </w:r>
      <w:r>
        <w:t>（產線與產能）、</w:t>
      </w:r>
      <w:r>
        <w:t>product_routings</w:t>
      </w:r>
      <w:r>
        <w:t>（產品可用產線與工時）、</w:t>
      </w:r>
      <w:r>
        <w:t>work_orders</w:t>
      </w:r>
      <w:r>
        <w:t>（</w:t>
      </w:r>
      <w:r>
        <w:t xml:space="preserve">13 </w:t>
      </w:r>
      <w:r>
        <w:t>週工單）、</w:t>
      </w:r>
      <w:r>
        <w:t>demand_history</w:t>
      </w:r>
      <w:r>
        <w:t>（</w:t>
      </w:r>
      <w:r>
        <w:t xml:space="preserve">24 </w:t>
      </w:r>
      <w:r>
        <w:t>個月出貨紀錄）。</w:t>
      </w:r>
    </w:p>
    <w:p w14:paraId="14691280" w14:textId="77777777" w:rsidR="00687FF9" w:rsidRDefault="008A523D">
      <w:pPr>
        <w:pStyle w:val="1"/>
        <w:pageBreakBefore/>
      </w:pPr>
      <w:bookmarkStart w:id="21" w:name="_Toc242003607"/>
      <w:r>
        <w:lastRenderedPageBreak/>
        <w:t xml:space="preserve">5. </w:t>
      </w:r>
      <w:r>
        <w:t>名詞與計算說明</w:t>
      </w:r>
      <w:bookmarkEnd w:id="21"/>
    </w:p>
    <w:p w14:paraId="1DF76F5A" w14:textId="77777777" w:rsidR="00687FF9" w:rsidRDefault="008A523D">
      <w:pPr>
        <w:spacing w:after="120" w:line="320" w:lineRule="auto"/>
      </w:pPr>
      <w:r>
        <w:t xml:space="preserve">RippleOps </w:t>
      </w:r>
      <w:r>
        <w:t>的所有計算都是確定性的：同樣的資料與設定，每次都會得到完全相同的結果。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87FF9" w14:paraId="03D5C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81AC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名詞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833E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計算方式</w:t>
            </w:r>
          </w:p>
        </w:tc>
      </w:tr>
      <w:tr w:rsidR="00687FF9" w14:paraId="143F7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E768" w14:textId="77777777" w:rsidR="00687FF9" w:rsidRDefault="008A523D">
            <w:pPr>
              <w:spacing w:line="280" w:lineRule="auto"/>
            </w:pPr>
            <w:r>
              <w:t>有效用量（</w:t>
            </w:r>
            <w:r>
              <w:t>Effective quantity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463D" w14:textId="77777777" w:rsidR="00687FF9" w:rsidRDefault="008A523D">
            <w:pPr>
              <w:spacing w:line="280" w:lineRule="auto"/>
            </w:pPr>
            <w:r>
              <w:t>每條</w:t>
            </w:r>
            <w:r>
              <w:t xml:space="preserve"> BOM </w:t>
            </w:r>
            <w:r>
              <w:t>路徑的用量相乘，再把同一成品的所有路徑相加。例如</w:t>
            </w:r>
            <w:r>
              <w:t xml:space="preserve"> P300 </w:t>
            </w:r>
            <w:r>
              <w:t>有兩條路徑，各為</w:t>
            </w:r>
            <w:r>
              <w:t xml:space="preserve"> 1×2×1 = 2 </w:t>
            </w:r>
            <w:r>
              <w:t>與</w:t>
            </w:r>
            <w:r>
              <w:t xml:space="preserve"> 2×1 = 2</w:t>
            </w:r>
            <w:r>
              <w:t>，有效用量為</w:t>
            </w:r>
            <w:r>
              <w:t xml:space="preserve"> 4</w:t>
            </w:r>
          </w:p>
        </w:tc>
      </w:tr>
      <w:tr w:rsidR="00687FF9" w14:paraId="4EEB6F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9474" w14:textId="77777777" w:rsidR="00687FF9" w:rsidRDefault="008A523D">
            <w:pPr>
              <w:spacing w:line="280" w:lineRule="auto"/>
            </w:pPr>
            <w:r>
              <w:t>單位成本（</w:t>
            </w:r>
            <w:r>
              <w:t>Unit cost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018E" w14:textId="77777777" w:rsidR="00687FF9" w:rsidRDefault="008A523D">
            <w:pPr>
              <w:spacing w:line="280" w:lineRule="auto"/>
            </w:pPr>
            <w:r>
              <w:t>加工成本</w:t>
            </w:r>
            <w:r>
              <w:t xml:space="preserve"> + </w:t>
            </w:r>
            <w:r>
              <w:t>採購價</w:t>
            </w:r>
            <w:r>
              <w:t xml:space="preserve"> + </w:t>
            </w:r>
            <w:r>
              <w:t>原物料成本</w:t>
            </w:r>
            <w:r>
              <w:t xml:space="preserve"> + </w:t>
            </w:r>
            <w:r>
              <w:t>運費</w:t>
            </w:r>
            <w:r>
              <w:t xml:space="preserve"> + Σ</w:t>
            </w:r>
            <w:r>
              <w:t>（子件用量</w:t>
            </w:r>
            <w:r>
              <w:t xml:space="preserve"> × </w:t>
            </w:r>
            <w:r>
              <w:t>子件成本），逐層向上累加</w:t>
            </w:r>
          </w:p>
        </w:tc>
      </w:tr>
      <w:tr w:rsidR="00687FF9" w14:paraId="0A92F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87A7" w14:textId="77777777" w:rsidR="00687FF9" w:rsidRDefault="008A523D">
            <w:pPr>
              <w:spacing w:line="280" w:lineRule="auto"/>
            </w:pPr>
            <w:r>
              <w:t>原物料成本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E7C3" w14:textId="77777777" w:rsidR="00687FF9" w:rsidRDefault="008A523D">
            <w:pPr>
              <w:spacing w:line="280" w:lineRule="auto"/>
            </w:pPr>
            <w:r>
              <w:t>Σ</w:t>
            </w:r>
            <w:r>
              <w:t>（原物料重量</w:t>
            </w:r>
            <w:r>
              <w:t xml:space="preserve"> kg × </w:t>
            </w:r>
            <w:r>
              <w:t>每公斤價格）</w:t>
            </w:r>
          </w:p>
        </w:tc>
      </w:tr>
      <w:tr w:rsidR="00687FF9" w14:paraId="2DA2D1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C169" w14:textId="77777777" w:rsidR="00687FF9" w:rsidRDefault="008A523D">
            <w:pPr>
              <w:spacing w:line="280" w:lineRule="auto"/>
            </w:pPr>
            <w:r>
              <w:t>運費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BB00" w14:textId="77777777" w:rsidR="00687FF9" w:rsidRDefault="008A523D">
            <w:pPr>
              <w:spacing w:line="280" w:lineRule="auto"/>
            </w:pPr>
            <w:r>
              <w:t>零件重量</w:t>
            </w:r>
            <w:r>
              <w:t xml:space="preserve"> kg × </w:t>
            </w:r>
            <w:r>
              <w:t>航線每公斤運費</w:t>
            </w:r>
          </w:p>
        </w:tc>
      </w:tr>
      <w:tr w:rsidR="00687FF9" w14:paraId="7C73D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6308" w14:textId="77777777" w:rsidR="00687FF9" w:rsidRDefault="008A523D">
            <w:pPr>
              <w:spacing w:line="280" w:lineRule="auto"/>
            </w:pPr>
            <w:r>
              <w:t>毛利率（</w:t>
            </w:r>
            <w:r>
              <w:t>Gross margin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2037" w14:textId="77777777" w:rsidR="00687FF9" w:rsidRDefault="008A523D">
            <w:pPr>
              <w:spacing w:line="280" w:lineRule="auto"/>
            </w:pPr>
            <w:r>
              <w:t>（售價</w:t>
            </w:r>
            <w:r>
              <w:t xml:space="preserve"> − </w:t>
            </w:r>
            <w:r>
              <w:t>單位成本）</w:t>
            </w:r>
            <w:r>
              <w:t xml:space="preserve">÷ </w:t>
            </w:r>
            <w:r>
              <w:t>售價</w:t>
            </w:r>
          </w:p>
        </w:tc>
      </w:tr>
      <w:tr w:rsidR="00687FF9" w14:paraId="3B679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AF72" w14:textId="77777777" w:rsidR="00687FF9" w:rsidRDefault="008A523D">
            <w:pPr>
              <w:spacing w:line="280" w:lineRule="auto"/>
            </w:pPr>
            <w:r>
              <w:t>毛利變化（</w:t>
            </w:r>
            <w:r>
              <w:t>pts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5332" w14:textId="77777777" w:rsidR="00687FF9" w:rsidRDefault="008A523D">
            <w:pPr>
              <w:spacing w:line="280" w:lineRule="auto"/>
            </w:pPr>
            <w:r>
              <w:t>情境毛利率</w:t>
            </w:r>
            <w:r>
              <w:t xml:space="preserve"> − </w:t>
            </w:r>
            <w:r>
              <w:t>目前毛利率，以百分點表示</w:t>
            </w:r>
          </w:p>
        </w:tc>
      </w:tr>
      <w:tr w:rsidR="00687FF9" w14:paraId="7B5CD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22A7" w14:textId="77777777" w:rsidR="00687FF9" w:rsidRDefault="008A523D">
            <w:pPr>
              <w:spacing w:line="280" w:lineRule="auto"/>
            </w:pPr>
            <w:r>
              <w:t>營收曝險（</w:t>
            </w:r>
            <w:r>
              <w:t>Revenue exposure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27B3" w14:textId="77777777" w:rsidR="00687FF9" w:rsidRDefault="008A523D">
            <w:pPr>
              <w:spacing w:line="280" w:lineRule="auto"/>
            </w:pPr>
            <w:r>
              <w:t>受影響成品未來</w:t>
            </w:r>
            <w:r>
              <w:t xml:space="preserve"> 6 </w:t>
            </w:r>
            <w:r>
              <w:t>個月預測銷量</w:t>
            </w:r>
            <w:r>
              <w:t xml:space="preserve"> × </w:t>
            </w:r>
            <w:r>
              <w:t>售價</w:t>
            </w:r>
          </w:p>
        </w:tc>
      </w:tr>
      <w:tr w:rsidR="00687FF9" w14:paraId="6571F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A464" w14:textId="77777777" w:rsidR="00687FF9" w:rsidRDefault="008A523D">
            <w:pPr>
              <w:spacing w:line="280" w:lineRule="auto"/>
            </w:pPr>
            <w:r>
              <w:t>庫存可撐天數（</w:t>
            </w:r>
            <w:r>
              <w:t>Coverage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4D65" w14:textId="77777777" w:rsidR="00687FF9" w:rsidRDefault="008A523D">
            <w:pPr>
              <w:spacing w:line="280" w:lineRule="auto"/>
            </w:pPr>
            <w:r>
              <w:t>可用庫存</w:t>
            </w:r>
            <w:r>
              <w:t xml:space="preserve"> ÷</w:t>
            </w:r>
            <w:r>
              <w:t>（</w:t>
            </w:r>
            <w:r>
              <w:t xml:space="preserve">6 </w:t>
            </w:r>
            <w:r>
              <w:t>個月零件總需求</w:t>
            </w:r>
            <w:r>
              <w:t xml:space="preserve"> ÷ </w:t>
            </w:r>
            <w:r>
              <w:t>期間天數）。產品層級再加上成品庫存天數</w:t>
            </w:r>
          </w:p>
        </w:tc>
      </w:tr>
      <w:tr w:rsidR="00687FF9" w14:paraId="56FB3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D19F" w14:textId="77777777" w:rsidR="00687FF9" w:rsidRDefault="008A523D">
            <w:pPr>
              <w:spacing w:line="280" w:lineRule="auto"/>
            </w:pPr>
            <w:r>
              <w:t>毛利風險（</w:t>
            </w:r>
            <w:r>
              <w:t>Margin at risk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9894" w14:textId="77777777" w:rsidR="00687FF9" w:rsidRDefault="008A523D">
            <w:pPr>
              <w:spacing w:line="280" w:lineRule="auto"/>
            </w:pPr>
            <w:r>
              <w:t>改用建議替代料後，每件成本增加</w:t>
            </w:r>
            <w:r>
              <w:t xml:space="preserve"> × 6 </w:t>
            </w:r>
            <w:r>
              <w:t>個月預測銷量</w:t>
            </w:r>
          </w:p>
        </w:tc>
      </w:tr>
      <w:tr w:rsidR="00687FF9" w14:paraId="3DA4C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76BD" w14:textId="77777777" w:rsidR="00687FF9" w:rsidRDefault="008A523D">
            <w:pPr>
              <w:spacing w:line="280" w:lineRule="auto"/>
            </w:pPr>
            <w:r>
              <w:t>供應商總分（</w:t>
            </w:r>
            <w:r>
              <w:t>Supplier score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1B22" w14:textId="77777777" w:rsidR="00687FF9" w:rsidRDefault="008A523D">
            <w:pPr>
              <w:spacing w:line="280" w:lineRule="auto"/>
            </w:pPr>
            <w:r>
              <w:t xml:space="preserve">6 </w:t>
            </w:r>
            <w:r>
              <w:t>項評分加總（滿分</w:t>
            </w:r>
            <w:r>
              <w:t xml:space="preserve"> 100</w:t>
            </w:r>
            <w:r>
              <w:t>）：準交</w:t>
            </w:r>
            <w:r>
              <w:t xml:space="preserve"> 25</w:t>
            </w:r>
            <w:r>
              <w:t>、品質</w:t>
            </w:r>
            <w:r>
              <w:t xml:space="preserve"> 20</w:t>
            </w:r>
            <w:r>
              <w:t>、交期</w:t>
            </w:r>
            <w:r>
              <w:t xml:space="preserve"> 15</w:t>
            </w:r>
            <w:r>
              <w:t>、成本</w:t>
            </w:r>
            <w:r>
              <w:t xml:space="preserve"> 15</w:t>
            </w:r>
            <w:r>
              <w:t>、供應風險</w:t>
            </w:r>
            <w:r>
              <w:t xml:space="preserve"> 15</w:t>
            </w:r>
            <w:r>
              <w:t>、驗證</w:t>
            </w:r>
            <w:r>
              <w:t xml:space="preserve"> 10</w:t>
            </w:r>
            <w:r>
              <w:t>。符合制裁名單者歸零</w:t>
            </w:r>
          </w:p>
        </w:tc>
      </w:tr>
      <w:tr w:rsidR="00687FF9" w14:paraId="080075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FEF8" w14:textId="77777777" w:rsidR="00687FF9" w:rsidRDefault="008A523D">
            <w:pPr>
              <w:spacing w:line="280" w:lineRule="auto"/>
            </w:pPr>
            <w:r>
              <w:t>達交率（</w:t>
            </w:r>
            <w:r>
              <w:t>Fill rate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6701" w14:textId="77777777" w:rsidR="00687FF9" w:rsidRDefault="008A523D">
            <w:pPr>
              <w:spacing w:line="280" w:lineRule="auto"/>
            </w:pPr>
            <w:r>
              <w:t xml:space="preserve">13 </w:t>
            </w:r>
            <w:r>
              <w:t>週內可生產的件數</w:t>
            </w:r>
            <w:r>
              <w:t xml:space="preserve"> ÷ 13 </w:t>
            </w:r>
            <w:r>
              <w:t>週需求件數</w:t>
            </w:r>
          </w:p>
        </w:tc>
      </w:tr>
      <w:tr w:rsidR="00687FF9" w14:paraId="4C9CF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6A0D" w14:textId="77777777" w:rsidR="00687FF9" w:rsidRDefault="008A523D">
            <w:pPr>
              <w:spacing w:line="280" w:lineRule="auto"/>
            </w:pPr>
            <w:r>
              <w:t>延遲件週（</w:t>
            </w:r>
            <w:r>
              <w:t>Late unit-weeks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3DB5" w14:textId="77777777" w:rsidR="00687FF9" w:rsidRDefault="008A523D">
            <w:pPr>
              <w:spacing w:line="280" w:lineRule="auto"/>
            </w:pPr>
            <w:r>
              <w:t>每週累計「應生產但尚未生產」的件數加總</w:t>
            </w:r>
          </w:p>
        </w:tc>
      </w:tr>
      <w:tr w:rsidR="00687FF9" w14:paraId="1BDA90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7A8A" w14:textId="77777777" w:rsidR="00687FF9" w:rsidRDefault="008A523D">
            <w:pPr>
              <w:spacing w:line="280" w:lineRule="auto"/>
            </w:pPr>
            <w:r>
              <w:t>橋接採購（</w:t>
            </w:r>
            <w:r>
              <w:t>Bridge buy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DDCC" w14:textId="77777777" w:rsidR="00687FF9" w:rsidRDefault="008A523D">
            <w:pPr>
              <w:spacing w:line="280" w:lineRule="auto"/>
            </w:pPr>
            <w:r>
              <w:t>向掮客購買同一顆零件補短期缺口；到貨需加上約</w:t>
            </w:r>
            <w:r>
              <w:t xml:space="preserve"> 14 </w:t>
            </w:r>
            <w:r>
              <w:t>天檢驗，溢價會從毛利扣除</w:t>
            </w:r>
          </w:p>
        </w:tc>
      </w:tr>
      <w:tr w:rsidR="00687FF9" w14:paraId="043959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9ECE" w14:textId="77777777" w:rsidR="00687FF9" w:rsidRDefault="008A523D">
            <w:pPr>
              <w:spacing w:line="280" w:lineRule="auto"/>
            </w:pPr>
            <w:r>
              <w:t>斷料週（</w:t>
            </w:r>
            <w:r>
              <w:t>Stock-out week</w:t>
            </w:r>
            <w:r>
              <w:t>）</w:t>
            </w:r>
          </w:p>
        </w:tc>
        <w:tc>
          <w:tcPr>
            <w:tcW w:w="60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FFCF" w14:textId="77777777" w:rsidR="00687FF9" w:rsidRDefault="008A523D">
            <w:pPr>
              <w:spacing w:line="280" w:lineRule="auto"/>
            </w:pPr>
            <w:r>
              <w:t>依</w:t>
            </w:r>
            <w:r>
              <w:t xml:space="preserve"> 13 </w:t>
            </w:r>
            <w:r>
              <w:t>週工單換算每週零件需求，累計需求超過可用庫存的那一週</w:t>
            </w:r>
          </w:p>
        </w:tc>
      </w:tr>
    </w:tbl>
    <w:p w14:paraId="2736F0C1" w14:textId="77777777" w:rsidR="00687FF9" w:rsidRDefault="00687FF9">
      <w:pPr>
        <w:spacing w:after="120"/>
      </w:pPr>
    </w:p>
    <w:p w14:paraId="01BEE972" w14:textId="77777777" w:rsidR="00687FF9" w:rsidRDefault="008A523D">
      <w:pPr>
        <w:pStyle w:val="2"/>
      </w:pPr>
      <w:bookmarkStart w:id="22" w:name="_Toc242003608"/>
      <w:r>
        <w:t xml:space="preserve">5.1 </w:t>
      </w:r>
      <w:r>
        <w:t>風險等級</w:t>
      </w:r>
      <w:bookmarkEnd w:id="22"/>
    </w:p>
    <w:p w14:paraId="140E58EA" w14:textId="77777777" w:rsidR="00687FF9" w:rsidRDefault="008A523D">
      <w:pPr>
        <w:spacing w:after="120" w:line="320" w:lineRule="auto"/>
      </w:pPr>
      <w:r>
        <w:t>風險等級由固定規則判定，不由</w:t>
      </w:r>
      <w:r>
        <w:t xml:space="preserve"> AI </w:t>
      </w:r>
      <w:r>
        <w:t>決定。畫面上的風險一律同時顯示圖示與文字，不只靠顏色辨識。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87FF9" w14:paraId="2B364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B9B8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lastRenderedPageBreak/>
              <w:t>等級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6E83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判定條件</w:t>
            </w:r>
          </w:p>
        </w:tc>
      </w:tr>
      <w:tr w:rsidR="00687FF9" w14:paraId="76291E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2EF4" w14:textId="77777777" w:rsidR="00687FF9" w:rsidRDefault="008A523D">
            <w:pPr>
              <w:spacing w:line="280" w:lineRule="auto"/>
            </w:pPr>
            <w:r>
              <w:t xml:space="preserve">Critical </w:t>
            </w:r>
            <w:r>
              <w:t>嚴重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2187" w14:textId="77777777" w:rsidR="00687FF9" w:rsidRDefault="008A523D">
            <w:pPr>
              <w:spacing w:line="280" w:lineRule="auto"/>
            </w:pPr>
            <w:r>
              <w:t>沒有核准替代料且庫存不足</w:t>
            </w:r>
            <w:r>
              <w:t xml:space="preserve"> 45 </w:t>
            </w:r>
            <w:r>
              <w:t>天；或毛利低於</w:t>
            </w:r>
            <w:r>
              <w:t xml:space="preserve"> 10%</w:t>
            </w:r>
          </w:p>
        </w:tc>
      </w:tr>
      <w:tr w:rsidR="00687FF9" w14:paraId="3D9CF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A6EB" w14:textId="77777777" w:rsidR="00687FF9" w:rsidRDefault="008A523D">
            <w:pPr>
              <w:spacing w:line="280" w:lineRule="auto"/>
            </w:pPr>
            <w:r>
              <w:t xml:space="preserve">High </w:t>
            </w:r>
            <w:r>
              <w:t>高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58EA" w14:textId="77777777" w:rsidR="00687FF9" w:rsidRDefault="008A523D">
            <w:pPr>
              <w:spacing w:line="280" w:lineRule="auto"/>
            </w:pPr>
            <w:r>
              <w:t>庫存不足</w:t>
            </w:r>
            <w:r>
              <w:t xml:space="preserve"> 90 </w:t>
            </w:r>
            <w:r>
              <w:t>天；或毛利低於目標（預設</w:t>
            </w:r>
            <w:r>
              <w:t xml:space="preserve"> 20%</w:t>
            </w:r>
            <w:r>
              <w:t>）</w:t>
            </w:r>
          </w:p>
        </w:tc>
      </w:tr>
      <w:tr w:rsidR="00687FF9" w14:paraId="1AA7EC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6D9B" w14:textId="77777777" w:rsidR="00687FF9" w:rsidRDefault="008A523D">
            <w:pPr>
              <w:spacing w:line="280" w:lineRule="auto"/>
            </w:pPr>
            <w:r>
              <w:t xml:space="preserve">Medium </w:t>
            </w:r>
            <w:r>
              <w:t>中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B65D" w14:textId="77777777" w:rsidR="00687FF9" w:rsidRDefault="008A523D">
            <w:pPr>
              <w:spacing w:line="280" w:lineRule="auto"/>
            </w:pPr>
            <w:r>
              <w:t>有核准替代料，但改用後單位成本增加</w:t>
            </w:r>
            <w:r>
              <w:t xml:space="preserve"> 1% </w:t>
            </w:r>
            <w:r>
              <w:t>以上；或尚未核准替代料但庫存充足</w:t>
            </w:r>
          </w:p>
        </w:tc>
      </w:tr>
      <w:tr w:rsidR="00687FF9" w14:paraId="4AF66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6E43" w14:textId="77777777" w:rsidR="00687FF9" w:rsidRDefault="008A523D">
            <w:pPr>
              <w:spacing w:line="280" w:lineRule="auto"/>
            </w:pPr>
            <w:r>
              <w:t xml:space="preserve">Low </w:t>
            </w:r>
            <w:r>
              <w:t>低</w:t>
            </w:r>
          </w:p>
        </w:tc>
        <w:tc>
          <w:tcPr>
            <w:tcW w:w="66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D649" w14:textId="77777777" w:rsidR="00687FF9" w:rsidRDefault="008A523D">
            <w:pPr>
              <w:spacing w:line="280" w:lineRule="auto"/>
            </w:pPr>
            <w:r>
              <w:t>庫存充足且有核准替代料，成本影響輕微</w:t>
            </w:r>
          </w:p>
        </w:tc>
      </w:tr>
    </w:tbl>
    <w:p w14:paraId="6B114EAD" w14:textId="77777777" w:rsidR="00687FF9" w:rsidRDefault="00687FF9">
      <w:pPr>
        <w:spacing w:after="120"/>
      </w:pPr>
    </w:p>
    <w:p w14:paraId="120423F5" w14:textId="77777777" w:rsidR="00687FF9" w:rsidRDefault="008A523D">
      <w:pPr>
        <w:pStyle w:val="2"/>
      </w:pPr>
      <w:bookmarkStart w:id="23" w:name="_Toc242003609"/>
      <w:r>
        <w:t xml:space="preserve">5.2 </w:t>
      </w:r>
      <w:r>
        <w:t>示範情境的預期結果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87FF9" w14:paraId="0BA5A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3111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項目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2275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結果</w:t>
            </w:r>
          </w:p>
        </w:tc>
      </w:tr>
      <w:tr w:rsidR="00687FF9" w14:paraId="0FD5A4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252D" w14:textId="77777777" w:rsidR="00687FF9" w:rsidRDefault="008A523D">
            <w:pPr>
              <w:spacing w:line="280" w:lineRule="auto"/>
            </w:pPr>
            <w:r>
              <w:t>受影響</w:t>
            </w:r>
            <w:r>
              <w:t xml:space="preserve"> SKU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1DDE" w14:textId="77777777" w:rsidR="00687FF9" w:rsidRDefault="008A523D">
            <w:pPr>
              <w:spacing w:line="280" w:lineRule="auto"/>
            </w:pPr>
            <w:r>
              <w:t xml:space="preserve">12 </w:t>
            </w:r>
            <w:r>
              <w:t>個，涵蓋</w:t>
            </w:r>
            <w:r>
              <w:t xml:space="preserve"> 3 </w:t>
            </w:r>
            <w:r>
              <w:t>個產品線</w:t>
            </w:r>
          </w:p>
        </w:tc>
      </w:tr>
      <w:tr w:rsidR="00687FF9" w14:paraId="744DA0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3D42" w14:textId="77777777" w:rsidR="00687FF9" w:rsidRDefault="008A523D">
            <w:pPr>
              <w:spacing w:line="280" w:lineRule="auto"/>
            </w:pPr>
            <w:r>
              <w:t>營收曝險（未來</w:t>
            </w:r>
            <w:r>
              <w:t xml:space="preserve"> 6 </w:t>
            </w:r>
            <w:r>
              <w:t>個月）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B65" w14:textId="77777777" w:rsidR="00687FF9" w:rsidRDefault="008A523D">
            <w:pPr>
              <w:spacing w:line="280" w:lineRule="auto"/>
            </w:pPr>
            <w:r>
              <w:t>$4.2M</w:t>
            </w:r>
          </w:p>
        </w:tc>
      </w:tr>
      <w:tr w:rsidR="00687FF9" w14:paraId="347BCD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AFFD" w14:textId="77777777" w:rsidR="00687FF9" w:rsidRDefault="008A523D">
            <w:pPr>
              <w:spacing w:line="280" w:lineRule="auto"/>
            </w:pPr>
            <w:r>
              <w:t xml:space="preserve">MCU-X100 </w:t>
            </w:r>
            <w:r>
              <w:t>庫存可撐天數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5B8C" w14:textId="77777777" w:rsidR="00687FF9" w:rsidRDefault="008A523D">
            <w:pPr>
              <w:spacing w:line="280" w:lineRule="auto"/>
            </w:pPr>
            <w:r>
              <w:t xml:space="preserve">58 </w:t>
            </w:r>
            <w:r>
              <w:t>天</w:t>
            </w:r>
          </w:p>
        </w:tc>
      </w:tr>
      <w:tr w:rsidR="00687FF9" w14:paraId="564B39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E2A1" w14:textId="77777777" w:rsidR="00687FF9" w:rsidRDefault="008A523D">
            <w:pPr>
              <w:spacing w:line="280" w:lineRule="auto"/>
            </w:pPr>
            <w:r>
              <w:t>沒有核准替代料的產品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FA54" w14:textId="77777777" w:rsidR="00687FF9" w:rsidRDefault="008A523D">
            <w:pPr>
              <w:spacing w:line="280" w:lineRule="auto"/>
            </w:pPr>
            <w:r>
              <w:t xml:space="preserve">4 </w:t>
            </w:r>
            <w:r>
              <w:t>個（</w:t>
            </w:r>
            <w:r>
              <w:t>P300</w:t>
            </w:r>
            <w:r>
              <w:t>、</w:t>
            </w:r>
            <w:r>
              <w:t>P410</w:t>
            </w:r>
            <w:r>
              <w:t>、</w:t>
            </w:r>
            <w:r>
              <w:t>P420</w:t>
            </w:r>
            <w:r>
              <w:t>、</w:t>
            </w:r>
            <w:r>
              <w:t>P500</w:t>
            </w:r>
            <w:r>
              <w:t>）</w:t>
            </w:r>
          </w:p>
        </w:tc>
      </w:tr>
      <w:tr w:rsidR="00687FF9" w14:paraId="2D86C6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FEC5" w14:textId="77777777" w:rsidR="00687FF9" w:rsidRDefault="008A523D">
            <w:pPr>
              <w:spacing w:line="280" w:lineRule="auto"/>
            </w:pPr>
            <w:r>
              <w:t>改用</w:t>
            </w:r>
            <w:r>
              <w:t xml:space="preserve"> MCU-X200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8AE2" w14:textId="77777777" w:rsidR="00687FF9" w:rsidRDefault="008A523D">
            <w:pPr>
              <w:spacing w:line="280" w:lineRule="auto"/>
            </w:pPr>
            <w:r>
              <w:t>零件單價</w:t>
            </w:r>
            <w:r>
              <w:t xml:space="preserve"> +18%</w:t>
            </w:r>
            <w:r>
              <w:t>，平均單位成本</w:t>
            </w:r>
            <w:r>
              <w:t xml:space="preserve"> +$4.73</w:t>
            </w:r>
            <w:r>
              <w:t>，平均毛利</w:t>
            </w:r>
            <w:r>
              <w:t xml:space="preserve"> −1.9 pts</w:t>
            </w:r>
            <w:r>
              <w:t>，</w:t>
            </w:r>
            <w:r>
              <w:t xml:space="preserve">3 </w:t>
            </w:r>
            <w:r>
              <w:t>個產品跌破</w:t>
            </w:r>
            <w:r>
              <w:t xml:space="preserve"> 20%</w:t>
            </w:r>
          </w:p>
        </w:tc>
      </w:tr>
      <w:tr w:rsidR="00687FF9" w14:paraId="1E505F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C63D" w14:textId="77777777" w:rsidR="00687FF9" w:rsidRDefault="008A523D">
            <w:pPr>
              <w:spacing w:line="280" w:lineRule="auto"/>
            </w:pPr>
            <w:r>
              <w:t>再加上銅價</w:t>
            </w:r>
            <w:r>
              <w:t xml:space="preserve"> +12%</w:t>
            </w:r>
            <w:r>
              <w:t>、台美海運</w:t>
            </w:r>
            <w:r>
              <w:t xml:space="preserve"> +15%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4CEDB" w14:textId="77777777" w:rsidR="00687FF9" w:rsidRDefault="008A523D">
            <w:pPr>
              <w:spacing w:line="280" w:lineRule="auto"/>
            </w:pPr>
            <w:r>
              <w:t xml:space="preserve">5 </w:t>
            </w:r>
            <w:r>
              <w:t>個產品跌破</w:t>
            </w:r>
            <w:r>
              <w:t xml:space="preserve"> 20%</w:t>
            </w:r>
          </w:p>
        </w:tc>
      </w:tr>
      <w:tr w:rsidR="00687FF9" w14:paraId="02F5B8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F169" w14:textId="77777777" w:rsidR="00687FF9" w:rsidRDefault="008A523D">
            <w:pPr>
              <w:spacing w:line="280" w:lineRule="auto"/>
            </w:pPr>
            <w:r>
              <w:t>替代貨源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F8B8" w14:textId="77777777" w:rsidR="00687FF9" w:rsidRDefault="008A523D">
            <w:pPr>
              <w:spacing w:line="280" w:lineRule="auto"/>
            </w:pPr>
            <w:r>
              <w:t>過渡：</w:t>
            </w:r>
            <w:r>
              <w:t>MCU-X200</w:t>
            </w:r>
            <w:r>
              <w:t>（</w:t>
            </w:r>
            <w:r>
              <w:t xml:space="preserve">53.3 </w:t>
            </w:r>
            <w:r>
              <w:t>分）；第二來源：</w:t>
            </w:r>
            <w:r>
              <w:t>MCU-X150</w:t>
            </w:r>
            <w:r>
              <w:t>（</w:t>
            </w:r>
            <w:r>
              <w:t xml:space="preserve">76.8 </w:t>
            </w:r>
            <w:r>
              <w:t>分）；橋接：</w:t>
            </w:r>
            <w:r>
              <w:t>Quantum Reclaim Parts</w:t>
            </w:r>
            <w:r>
              <w:t>；排除：</w:t>
            </w:r>
            <w:r>
              <w:t>Hanshan Microelectronics</w:t>
            </w:r>
          </w:p>
        </w:tc>
      </w:tr>
      <w:tr w:rsidR="00687FF9" w14:paraId="7B36B1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C68D" w14:textId="77777777" w:rsidR="00687FF9" w:rsidRDefault="008A523D">
            <w:pPr>
              <w:spacing w:line="280" w:lineRule="auto"/>
            </w:pPr>
            <w:r>
              <w:t xml:space="preserve">MCU-X100 </w:t>
            </w:r>
            <w:r>
              <w:t>斷料週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D7E8" w14:textId="77777777" w:rsidR="00687FF9" w:rsidRDefault="008A523D">
            <w:pPr>
              <w:spacing w:line="280" w:lineRule="auto"/>
            </w:pPr>
            <w:r>
              <w:t xml:space="preserve">2026 </w:t>
            </w:r>
            <w:r>
              <w:t>年</w:t>
            </w:r>
            <w:r>
              <w:t xml:space="preserve"> 11 </w:t>
            </w:r>
            <w:r>
              <w:t>月</w:t>
            </w:r>
            <w:r>
              <w:t xml:space="preserve"> 30 </w:t>
            </w:r>
            <w:r>
              <w:t>日那週</w:t>
            </w:r>
          </w:p>
        </w:tc>
      </w:tr>
      <w:tr w:rsidR="00687FF9" w14:paraId="26896B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19C5" w14:textId="77777777" w:rsidR="00687FF9" w:rsidRDefault="008A523D">
            <w:pPr>
              <w:spacing w:line="280" w:lineRule="auto"/>
            </w:pPr>
            <w:r>
              <w:t xml:space="preserve">Agent </w:t>
            </w:r>
            <w:r>
              <w:t>提出的生產計畫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86FD" w14:textId="77777777" w:rsidR="00687FF9" w:rsidRDefault="008A523D">
            <w:pPr>
              <w:spacing w:line="280" w:lineRule="auto"/>
            </w:pPr>
            <w:r>
              <w:t>橋接採購</w:t>
            </w:r>
            <w:r>
              <w:t xml:space="preserve"> 500 </w:t>
            </w:r>
            <w:r>
              <w:t>顆；受影響產品達交率</w:t>
            </w:r>
            <w:r>
              <w:t xml:space="preserve"> 64.2% → 100%</w:t>
            </w:r>
            <w:r>
              <w:t>；毛利約</w:t>
            </w:r>
            <w:r>
              <w:t xml:space="preserve"> $2.18M → $2.34M</w:t>
            </w:r>
            <w:r>
              <w:t>（已扣除</w:t>
            </w:r>
            <w:r>
              <w:t xml:space="preserve"> $4,900 </w:t>
            </w:r>
            <w:r>
              <w:t>溢價）</w:t>
            </w:r>
          </w:p>
        </w:tc>
      </w:tr>
    </w:tbl>
    <w:p w14:paraId="00EC2F4A" w14:textId="77777777" w:rsidR="00687FF9" w:rsidRDefault="00687FF9">
      <w:pPr>
        <w:spacing w:after="120"/>
      </w:pPr>
    </w:p>
    <w:p w14:paraId="7FDEDDCE" w14:textId="77777777" w:rsidR="00687FF9" w:rsidRDefault="008A523D">
      <w:pPr>
        <w:pStyle w:val="1"/>
        <w:pageBreakBefore/>
      </w:pPr>
      <w:bookmarkStart w:id="24" w:name="_Toc242003610"/>
      <w:r>
        <w:lastRenderedPageBreak/>
        <w:t xml:space="preserve">6. AI </w:t>
      </w:r>
      <w:r>
        <w:t>標示說明</w:t>
      </w:r>
      <w:bookmarkEnd w:id="24"/>
    </w:p>
    <w:p w14:paraId="23F02352" w14:textId="77777777" w:rsidR="00687FF9" w:rsidRDefault="008A523D">
      <w:pPr>
        <w:spacing w:after="120" w:line="320" w:lineRule="auto"/>
      </w:pPr>
      <w:r>
        <w:t>為了讓使用者清楚知道哪些內容由</w:t>
      </w:r>
      <w:r>
        <w:t xml:space="preserve"> AI </w:t>
      </w:r>
      <w:r>
        <w:t>產生、是否可信，系統在所有</w:t>
      </w:r>
      <w:r>
        <w:t xml:space="preserve"> AI </w:t>
      </w:r>
      <w:r>
        <w:t>相關內容旁都會加上標籤：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87FF9" w14:paraId="27F7C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CCFE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標籤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FBB2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意義</w:t>
            </w:r>
          </w:p>
        </w:tc>
      </w:tr>
      <w:tr w:rsidR="00687FF9" w14:paraId="576A07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43D7" w14:textId="77777777" w:rsidR="00687FF9" w:rsidRDefault="008A523D">
            <w:pPr>
              <w:spacing w:line="280" w:lineRule="auto"/>
            </w:pPr>
            <w:r>
              <w:t>Google ADK · gemini-2.5-flash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75FB" w14:textId="77777777" w:rsidR="00687FF9" w:rsidRDefault="008A523D">
            <w:pPr>
              <w:spacing w:line="280" w:lineRule="auto"/>
            </w:pPr>
            <w:r>
              <w:t xml:space="preserve">Agent </w:t>
            </w:r>
            <w:r>
              <w:t>團隊以</w:t>
            </w:r>
            <w:r>
              <w:t xml:space="preserve"> Google Agent Development Kit </w:t>
            </w:r>
            <w:r>
              <w:t>執行，模型為</w:t>
            </w:r>
            <w:r>
              <w:t xml:space="preserve"> Gemini 2.5 Flash</w:t>
            </w:r>
          </w:p>
        </w:tc>
      </w:tr>
      <w:tr w:rsidR="00687FF9" w14:paraId="20E0BC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95DC" w14:textId="77777777" w:rsidR="00687FF9" w:rsidRDefault="008A523D">
            <w:pPr>
              <w:spacing w:line="280" w:lineRule="auto"/>
            </w:pPr>
            <w:r>
              <w:t>Agents in deterministic mode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DB9B" w14:textId="77777777" w:rsidR="00687FF9" w:rsidRDefault="008A523D">
            <w:pPr>
              <w:spacing w:line="280" w:lineRule="auto"/>
            </w:pPr>
            <w:r>
              <w:t xml:space="preserve">Gemini </w:t>
            </w:r>
            <w:r>
              <w:t>無法使用，</w:t>
            </w:r>
            <w:r>
              <w:t xml:space="preserve">Agent </w:t>
            </w:r>
            <w:r>
              <w:t>依相同順序執行工具，結論由系統產生</w:t>
            </w:r>
          </w:p>
        </w:tc>
      </w:tr>
      <w:tr w:rsidR="00687FF9" w14:paraId="036069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4ED6" w14:textId="77777777" w:rsidR="00687FF9" w:rsidRDefault="008A523D">
            <w:pPr>
              <w:spacing w:line="280" w:lineRule="auto"/>
            </w:pPr>
            <w:r>
              <w:t>Gemini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62A1" w14:textId="77777777" w:rsidR="00687FF9" w:rsidRDefault="008A523D">
            <w:pPr>
              <w:spacing w:line="280" w:lineRule="auto"/>
            </w:pPr>
            <w:r>
              <w:t>此段文字由</w:t>
            </w:r>
            <w:r>
              <w:t xml:space="preserve"> Google Gemini </w:t>
            </w:r>
            <w:r>
              <w:t>撰寫</w:t>
            </w:r>
          </w:p>
        </w:tc>
      </w:tr>
      <w:tr w:rsidR="00687FF9" w14:paraId="3ADBCE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75A6" w14:textId="77777777" w:rsidR="00687FF9" w:rsidRDefault="008A523D">
            <w:pPr>
              <w:spacing w:line="280" w:lineRule="auto"/>
            </w:pPr>
            <w:r>
              <w:t>Extracted by Gemini · N% confidence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14EE" w14:textId="77777777" w:rsidR="00687FF9" w:rsidRDefault="008A523D">
            <w:pPr>
              <w:spacing w:line="280" w:lineRule="auto"/>
            </w:pPr>
            <w:r>
              <w:t>公告欄位由</w:t>
            </w:r>
            <w:r>
              <w:t xml:space="preserve"> Gemini </w:t>
            </w:r>
            <w:r>
              <w:t>擷取，</w:t>
            </w:r>
            <w:r>
              <w:t xml:space="preserve">N </w:t>
            </w:r>
            <w:r>
              <w:t>為</w:t>
            </w:r>
            <w:r>
              <w:t xml:space="preserve"> Gemini </w:t>
            </w:r>
            <w:r>
              <w:t>對料號與日期的信心度</w:t>
            </w:r>
          </w:p>
        </w:tc>
      </w:tr>
      <w:tr w:rsidR="00687FF9" w14:paraId="625F6C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59B0" w14:textId="77777777" w:rsidR="00687FF9" w:rsidRDefault="008A523D">
            <w:pPr>
              <w:spacing w:line="280" w:lineRule="auto"/>
            </w:pPr>
            <w:r>
              <w:t>Rule-based extraction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83E9" w14:textId="77777777" w:rsidR="00687FF9" w:rsidRDefault="008A523D">
            <w:pPr>
              <w:spacing w:line="280" w:lineRule="auto"/>
            </w:pPr>
            <w:r>
              <w:t xml:space="preserve">Gemini </w:t>
            </w:r>
            <w:r>
              <w:t>無法使用，改用規則擷取公告欄位</w:t>
            </w:r>
          </w:p>
        </w:tc>
      </w:tr>
      <w:tr w:rsidR="00687FF9" w14:paraId="5D8D5D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980E" w14:textId="77777777" w:rsidR="00687FF9" w:rsidRDefault="008A523D">
            <w:pPr>
              <w:spacing w:line="280" w:lineRule="auto"/>
            </w:pPr>
            <w:r>
              <w:t>Calculated summary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EFF5" w14:textId="77777777" w:rsidR="00687FF9" w:rsidRDefault="008A523D">
            <w:pPr>
              <w:spacing w:line="280" w:lineRule="auto"/>
            </w:pPr>
            <w:r>
              <w:t xml:space="preserve">Gemini </w:t>
            </w:r>
            <w:r>
              <w:t>無法使用或未設定，文字由系統依計算結果組成</w:t>
            </w:r>
          </w:p>
        </w:tc>
      </w:tr>
      <w:tr w:rsidR="00687FF9" w14:paraId="345F9A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C903" w14:textId="77777777" w:rsidR="00687FF9" w:rsidRDefault="008A523D">
            <w:pPr>
              <w:spacing w:line="280" w:lineRule="auto"/>
            </w:pPr>
            <w:r>
              <w:t>Figures match calculated results</w:t>
            </w:r>
            <w:r>
              <w:t>／</w:t>
            </w:r>
            <w:r>
              <w:t>Figures verified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22F3" w14:textId="77777777" w:rsidR="00687FF9" w:rsidRDefault="008A523D">
            <w:pPr>
              <w:spacing w:line="280" w:lineRule="auto"/>
            </w:pPr>
            <w:r>
              <w:t>文字中的每個數字都能在計算結果中找到</w:t>
            </w:r>
          </w:p>
        </w:tc>
      </w:tr>
      <w:tr w:rsidR="00687FF9" w14:paraId="1ECC77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3D4B" w14:textId="77777777" w:rsidR="00687FF9" w:rsidRDefault="008A523D">
            <w:pPr>
              <w:spacing w:line="280" w:lineRule="auto"/>
            </w:pPr>
            <w:r>
              <w:t>Replaced unverified figures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561D" w14:textId="77777777" w:rsidR="00687FF9" w:rsidRDefault="008A523D">
            <w:pPr>
              <w:spacing w:line="280" w:lineRule="auto"/>
            </w:pPr>
            <w:r>
              <w:t xml:space="preserve">Agent </w:t>
            </w:r>
            <w:r>
              <w:t>原本的文字含有無法驗證的數字，已自動換成程式產生的文字</w:t>
            </w:r>
          </w:p>
        </w:tc>
      </w:tr>
      <w:tr w:rsidR="00687FF9" w14:paraId="0700D1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B801" w14:textId="77777777" w:rsidR="00687FF9" w:rsidRDefault="008A523D">
            <w:pPr>
              <w:spacing w:line="280" w:lineRule="auto"/>
            </w:pPr>
            <w:r>
              <w:t>Unverified figures: …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C7A4" w14:textId="77777777" w:rsidR="00687FF9" w:rsidRDefault="008A523D">
            <w:pPr>
              <w:spacing w:line="280" w:lineRule="auto"/>
            </w:pPr>
            <w:r>
              <w:t>文字中出現計算結果裡找不到的數字，請以畫面上的計算數字為準</w:t>
            </w:r>
          </w:p>
        </w:tc>
      </w:tr>
    </w:tbl>
    <w:p w14:paraId="456447F1" w14:textId="77777777" w:rsidR="00687FF9" w:rsidRDefault="00687FF9">
      <w:pPr>
        <w:spacing w:after="120"/>
      </w:pPr>
    </w:p>
    <w:p w14:paraId="3328B7AD" w14:textId="77777777" w:rsidR="00687FF9" w:rsidRDefault="008A523D">
      <w:pPr>
        <w:spacing w:after="120" w:line="320" w:lineRule="auto"/>
      </w:pPr>
      <w:r>
        <w:t>數字驗證機制的運作方式：</w:t>
      </w:r>
    </w:p>
    <w:p w14:paraId="3C1B3A7E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系統會記錄</w:t>
      </w:r>
      <w:r>
        <w:t xml:space="preserve"> AI </w:t>
      </w:r>
      <w:r>
        <w:t>這次呼叫的所有計算工具與回傳結果。</w:t>
      </w:r>
    </w:p>
    <w:p w14:paraId="7B9FDB05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 xml:space="preserve">AI </w:t>
      </w:r>
      <w:r>
        <w:t>產生文字後，系統會找出文字中的每個數字，並比對是否與計算結果一致（允許百分比、</w:t>
      </w:r>
      <w:r>
        <w:t xml:space="preserve">$K / $M </w:t>
      </w:r>
      <w:r>
        <w:t>等格式轉換與四捨五入）。</w:t>
      </w:r>
    </w:p>
    <w:p w14:paraId="3EA25A8F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產品說明、行動方案與各</w:t>
      </w:r>
      <w:r>
        <w:t xml:space="preserve"> Agent </w:t>
      </w:r>
      <w:r>
        <w:t>的結論若有無法驗證的數字，會自動改用系統產生的文字；</w:t>
      </w:r>
      <w:r>
        <w:t xml:space="preserve">AI </w:t>
      </w:r>
      <w:r>
        <w:t>助理的回答則會標示「</w:t>
      </w:r>
      <w:r>
        <w:t>Unverified figures</w:t>
      </w:r>
      <w:r>
        <w:t>」。</w:t>
      </w:r>
    </w:p>
    <w:p w14:paraId="7578F0A5" w14:textId="77777777" w:rsidR="00687FF9" w:rsidRDefault="008A523D">
      <w:pPr>
        <w:pStyle w:val="1"/>
        <w:pageBreakBefore/>
      </w:pPr>
      <w:bookmarkStart w:id="25" w:name="_Toc242003611"/>
      <w:r>
        <w:lastRenderedPageBreak/>
        <w:t xml:space="preserve">7. </w:t>
      </w:r>
      <w:r>
        <w:t>常見問題與疑難排解</w:t>
      </w:r>
      <w:bookmarkEnd w:id="25"/>
    </w:p>
    <w:p w14:paraId="3BB4DBD5" w14:textId="77777777" w:rsidR="00687FF9" w:rsidRDefault="008A523D">
      <w:pPr>
        <w:pStyle w:val="3"/>
      </w:pPr>
      <w:r>
        <w:t xml:space="preserve">Q1. </w:t>
      </w:r>
      <w:r>
        <w:t>畫面顯示「</w:t>
      </w:r>
      <w:r>
        <w:t>Calculated summary</w:t>
      </w:r>
      <w:r>
        <w:t>」而不是「</w:t>
      </w:r>
      <w:r>
        <w:t>Gemini</w:t>
      </w:r>
      <w:r>
        <w:t>」？</w:t>
      </w:r>
    </w:p>
    <w:p w14:paraId="246257D1" w14:textId="77777777" w:rsidR="00687FF9" w:rsidRDefault="008A523D">
      <w:pPr>
        <w:spacing w:after="120" w:line="320" w:lineRule="auto"/>
      </w:pPr>
      <w:r>
        <w:t>代表</w:t>
      </w:r>
      <w:r>
        <w:t xml:space="preserve"> Gemini </w:t>
      </w:r>
      <w:r>
        <w:t>暫時無法使用（例如網路或配額問題）。系統會自動改用計算結果組成文字，所有數字仍然正確，分析與模擬功能不受影響。</w:t>
      </w:r>
    </w:p>
    <w:p w14:paraId="6BCFB3CE" w14:textId="77777777" w:rsidR="00687FF9" w:rsidRDefault="008A523D">
      <w:pPr>
        <w:pStyle w:val="3"/>
      </w:pPr>
      <w:r>
        <w:t xml:space="preserve">Q2. </w:t>
      </w:r>
      <w:r>
        <w:t>系統無法辨識公告中的料號？</w:t>
      </w:r>
    </w:p>
    <w:p w14:paraId="1A31DF99" w14:textId="77777777" w:rsidR="00687FF9" w:rsidRDefault="008A523D">
      <w:pPr>
        <w:spacing w:after="120" w:line="320" w:lineRule="auto"/>
      </w:pPr>
      <w:r>
        <w:t>請確認公告是文字型</w:t>
      </w:r>
      <w:r>
        <w:t xml:space="preserve"> PDF</w:t>
      </w:r>
      <w:r>
        <w:t>、</w:t>
      </w:r>
      <w:r>
        <w:t xml:space="preserve">TXT </w:t>
      </w:r>
      <w:r>
        <w:t>或</w:t>
      </w:r>
      <w:r>
        <w:t xml:space="preserve"> DOCX</w:t>
      </w:r>
      <w:r>
        <w:t>（掃描圖片暫不支援），且大小不超過</w:t>
      </w:r>
      <w:r>
        <w:t xml:space="preserve"> 2 MB</w:t>
      </w:r>
      <w:r>
        <w:t>。也可以改用「</w:t>
      </w:r>
      <w:r>
        <w:t>Enter Change Manually</w:t>
      </w:r>
      <w:r>
        <w:t>」手動輸入，或按「</w:t>
      </w:r>
      <w:r>
        <w:t>Use Extracted Demo Data</w:t>
      </w:r>
      <w:r>
        <w:t>」使用示範資料。</w:t>
      </w:r>
    </w:p>
    <w:p w14:paraId="065BAA81" w14:textId="77777777" w:rsidR="00687FF9" w:rsidRDefault="008A523D">
      <w:pPr>
        <w:pStyle w:val="3"/>
      </w:pPr>
      <w:r>
        <w:t xml:space="preserve">Q3. Dependency Map </w:t>
      </w:r>
      <w:r>
        <w:t>右上角的「</w:t>
      </w:r>
      <w:r>
        <w:t>BigQuery Graph</w:t>
      </w:r>
      <w:r>
        <w:t>」是什麼意思？</w:t>
      </w:r>
    </w:p>
    <w:p w14:paraId="05A8DA01" w14:textId="77777777" w:rsidR="00687FF9" w:rsidRDefault="008A523D">
      <w:pPr>
        <w:spacing w:after="120" w:line="320" w:lineRule="auto"/>
      </w:pPr>
      <w:r>
        <w:t>代表這次的</w:t>
      </w:r>
      <w:r>
        <w:t xml:space="preserve"> BOM </w:t>
      </w:r>
      <w:r>
        <w:t>展開是用</w:t>
      </w:r>
      <w:r>
        <w:t xml:space="preserve"> BigQuery Graph </w:t>
      </w:r>
      <w:r>
        <w:t>的圖查詢（</w:t>
      </w:r>
      <w:r>
        <w:t>GQL</w:t>
      </w:r>
      <w:r>
        <w:t>）完成的。如果</w:t>
      </w:r>
      <w:r>
        <w:t xml:space="preserve"> Graph </w:t>
      </w:r>
      <w:r>
        <w:t>查詢暫時無法使用，系統會自動改用</w:t>
      </w:r>
      <w:r>
        <w:t xml:space="preserve"> BigQuery </w:t>
      </w:r>
      <w:r>
        <w:t>遞迴</w:t>
      </w:r>
      <w:r>
        <w:t xml:space="preserve"> SQL</w:t>
      </w:r>
      <w:r>
        <w:t>（標籤顯示「</w:t>
      </w:r>
      <w:r>
        <w:t>BigQuery recursive SQL</w:t>
      </w:r>
      <w:r>
        <w:t>」），計算結果完全相同。</w:t>
      </w:r>
    </w:p>
    <w:p w14:paraId="39C00240" w14:textId="77777777" w:rsidR="00687FF9" w:rsidRDefault="008A523D">
      <w:pPr>
        <w:pStyle w:val="3"/>
      </w:pPr>
      <w:r>
        <w:t xml:space="preserve">Q4. </w:t>
      </w:r>
      <w:r>
        <w:t>頁面顯示「</w:t>
      </w:r>
      <w:r>
        <w:t>was not found. It may have been cleared by Reset Demo</w:t>
      </w:r>
      <w:r>
        <w:t>」？</w:t>
      </w:r>
    </w:p>
    <w:p w14:paraId="16231955" w14:textId="77777777" w:rsidR="00687FF9" w:rsidRDefault="008A523D">
      <w:pPr>
        <w:spacing w:after="120" w:line="320" w:lineRule="auto"/>
      </w:pPr>
      <w:r>
        <w:t>你正在查看的事件已被</w:t>
      </w:r>
      <w:r>
        <w:t xml:space="preserve"> Reset Demo </w:t>
      </w:r>
      <w:r>
        <w:t>清除。請回到</w:t>
      </w:r>
      <w:r>
        <w:t xml:space="preserve"> Overview </w:t>
      </w:r>
      <w:r>
        <w:t>重新載入示範情境或建立新事件。</w:t>
      </w:r>
    </w:p>
    <w:p w14:paraId="5B8FA1AD" w14:textId="77777777" w:rsidR="00687FF9" w:rsidRDefault="008A523D">
      <w:pPr>
        <w:pStyle w:val="3"/>
      </w:pPr>
      <w:r>
        <w:t xml:space="preserve">Q5. </w:t>
      </w:r>
      <w:r>
        <w:t>從</w:t>
      </w:r>
      <w:r>
        <w:t xml:space="preserve"> Scenarios </w:t>
      </w:r>
      <w:r>
        <w:t>按</w:t>
      </w:r>
      <w:r>
        <w:t xml:space="preserve"> Recommended Response </w:t>
      </w:r>
      <w:r>
        <w:t>後，行動方案為什麼重新產生了？</w:t>
      </w:r>
    </w:p>
    <w:p w14:paraId="303A54D9" w14:textId="77777777" w:rsidR="00687FF9" w:rsidRDefault="008A523D">
      <w:pPr>
        <w:spacing w:after="120" w:line="320" w:lineRule="auto"/>
      </w:pPr>
      <w:r>
        <w:t>行動方案會依據你帶過來的最新情境產生。如果目前的方案是根據較舊的情境，系統會自動用新情境重新產生，確保行動內容與你剛看到的模擬結果一致。直接從導覽列開啟</w:t>
      </w:r>
      <w:r>
        <w:t xml:space="preserve"> Actions </w:t>
      </w:r>
      <w:r>
        <w:t>則會顯示既有的方案。</w:t>
      </w:r>
    </w:p>
    <w:p w14:paraId="48D5CAFE" w14:textId="77777777" w:rsidR="00687FF9" w:rsidRDefault="008A523D">
      <w:pPr>
        <w:pStyle w:val="3"/>
      </w:pPr>
      <w:r>
        <w:t xml:space="preserve">Q6. Agent </w:t>
      </w:r>
      <w:r>
        <w:t>團隊要跑多久？如果</w:t>
      </w:r>
      <w:r>
        <w:t xml:space="preserve"> Gemini </w:t>
      </w:r>
      <w:r>
        <w:t>無法使用呢？</w:t>
      </w:r>
    </w:p>
    <w:p w14:paraId="4CD95B06" w14:textId="77777777" w:rsidR="00687FF9" w:rsidRDefault="008A523D">
      <w:pPr>
        <w:spacing w:after="120" w:line="320" w:lineRule="auto"/>
      </w:pPr>
      <w:r>
        <w:t>線上版通常約</w:t>
      </w:r>
      <w:r>
        <w:t xml:space="preserve"> 20–30 </w:t>
      </w:r>
      <w:r>
        <w:t>秒完成。如果</w:t>
      </w:r>
      <w:r>
        <w:t xml:space="preserve"> Gemini </w:t>
      </w:r>
      <w:r>
        <w:t>暫時無法使用，系統會改用「</w:t>
      </w:r>
      <w:r>
        <w:t>deterministic mode</w:t>
      </w:r>
      <w:r>
        <w:t>」：</w:t>
      </w:r>
      <w:r>
        <w:t xml:space="preserve">Agent </w:t>
      </w:r>
      <w:r>
        <w:t>依相同順序呼叫相同工具，結論由系統產生，所有計算結果與生產計畫完全相同。</w:t>
      </w:r>
    </w:p>
    <w:p w14:paraId="4985CC79" w14:textId="77777777" w:rsidR="00687FF9" w:rsidRDefault="008A523D">
      <w:pPr>
        <w:pStyle w:val="3"/>
      </w:pPr>
      <w:r>
        <w:t xml:space="preserve">Q7. </w:t>
      </w:r>
      <w:r>
        <w:t>替代貨源裡的經銷商、制裁名單、新聞是真的嗎？</w:t>
      </w:r>
    </w:p>
    <w:p w14:paraId="2D0208E3" w14:textId="77777777" w:rsidR="00687FF9" w:rsidRDefault="008A523D">
      <w:pPr>
        <w:spacing w:after="120" w:line="320" w:lineRule="auto"/>
      </w:pPr>
      <w:r>
        <w:t>不是，這些都是示範用的虛構資料。系統用介面把外部資料來源隔離開來，正式導入時可以直接改接</w:t>
      </w:r>
      <w:r>
        <w:t xml:space="preserve"> DigiKey / Mouser</w:t>
      </w:r>
      <w:r>
        <w:t>、</w:t>
      </w:r>
      <w:r>
        <w:t>OpenSanctions</w:t>
      </w:r>
      <w:r>
        <w:t>、新聞或搜尋</w:t>
      </w:r>
      <w:r>
        <w:t xml:space="preserve"> API</w:t>
      </w:r>
      <w:r>
        <w:t>。</w:t>
      </w:r>
    </w:p>
    <w:p w14:paraId="421BB884" w14:textId="77777777" w:rsidR="00687FF9" w:rsidRDefault="008A523D">
      <w:pPr>
        <w:pStyle w:val="3"/>
      </w:pPr>
      <w:r>
        <w:lastRenderedPageBreak/>
        <w:t xml:space="preserve">Q8. </w:t>
      </w:r>
      <w:r>
        <w:t>核准生產計畫後可以取消嗎？</w:t>
      </w:r>
    </w:p>
    <w:p w14:paraId="3C8287CE" w14:textId="77777777" w:rsidR="00687FF9" w:rsidRDefault="008A523D">
      <w:pPr>
        <w:spacing w:after="120" w:line="320" w:lineRule="auto"/>
      </w:pPr>
      <w:r>
        <w:t>示範版不提供取消。如需重新規劃，可以在</w:t>
      </w:r>
      <w:r>
        <w:t xml:space="preserve"> What-if </w:t>
      </w:r>
      <w:r>
        <w:t>輸入不同的橋接採購數量後按</w:t>
      </w:r>
      <w:r>
        <w:t xml:space="preserve"> Run Optimizer </w:t>
      </w:r>
      <w:r>
        <w:t>產生新計畫並送審，或按</w:t>
      </w:r>
      <w:r>
        <w:t xml:space="preserve"> Reset Demo </w:t>
      </w:r>
      <w:r>
        <w:t>重新開始。</w:t>
      </w:r>
    </w:p>
    <w:p w14:paraId="76A0BA3B" w14:textId="77777777" w:rsidR="00687FF9" w:rsidRDefault="008A523D">
      <w:pPr>
        <w:pStyle w:val="3"/>
      </w:pPr>
      <w:r>
        <w:t xml:space="preserve">Q9. </w:t>
      </w:r>
      <w:r>
        <w:t>可以同時多人使用嗎？</w:t>
      </w:r>
    </w:p>
    <w:p w14:paraId="0F1565D1" w14:textId="77777777" w:rsidR="00687FF9" w:rsidRDefault="008A523D">
      <w:pPr>
        <w:spacing w:after="120" w:line="320" w:lineRule="auto"/>
      </w:pPr>
      <w:r>
        <w:t>可以同時開啟，但示範狀態（事件、情境、行動方案）是所有人共用的。任何人按</w:t>
      </w:r>
      <w:r>
        <w:t xml:space="preserve"> Reset Demo </w:t>
      </w:r>
      <w:r>
        <w:t>都會清除所有人的示範狀態，示範時請先協調。</w:t>
      </w:r>
    </w:p>
    <w:p w14:paraId="42EFCA7C" w14:textId="77777777" w:rsidR="00687FF9" w:rsidRDefault="008A523D">
      <w:pPr>
        <w:pStyle w:val="1"/>
        <w:pageBreakBefore/>
      </w:pPr>
      <w:bookmarkStart w:id="26" w:name="_Toc242003612"/>
      <w:r>
        <w:lastRenderedPageBreak/>
        <w:t xml:space="preserve">8. </w:t>
      </w:r>
      <w:r>
        <w:t>附錄：管理者操作</w:t>
      </w:r>
      <w:bookmarkEnd w:id="26"/>
    </w:p>
    <w:p w14:paraId="0437BC6F" w14:textId="77777777" w:rsidR="00687FF9" w:rsidRDefault="008A523D">
      <w:pPr>
        <w:spacing w:after="120" w:line="320" w:lineRule="auto"/>
      </w:pPr>
      <w:r>
        <w:t>以下操作需要在專案電腦上執行，一般使用者不需要。</w:t>
      </w:r>
    </w:p>
    <w:p w14:paraId="6944A971" w14:textId="77777777" w:rsidR="00687FF9" w:rsidRDefault="008A523D">
      <w:pPr>
        <w:pStyle w:val="2"/>
      </w:pPr>
      <w:bookmarkStart w:id="27" w:name="_Toc242003613"/>
      <w:r>
        <w:t xml:space="preserve">8.1 </w:t>
      </w:r>
      <w:r>
        <w:t>系統架構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87FF9" w14:paraId="4B4B8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39F5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元件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20AE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說明</w:t>
            </w:r>
          </w:p>
        </w:tc>
      </w:tr>
      <w:tr w:rsidR="00687FF9" w14:paraId="2CC2F5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B1B3" w14:textId="77777777" w:rsidR="00687FF9" w:rsidRDefault="008A523D">
            <w:pPr>
              <w:spacing w:line="280" w:lineRule="auto"/>
            </w:pPr>
            <w:r>
              <w:t>rippleops-web</w:t>
            </w:r>
            <w:r>
              <w:t>（</w:t>
            </w:r>
            <w:r>
              <w:t>Cloud Run</w:t>
            </w:r>
            <w:r>
              <w:t>）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F440" w14:textId="77777777" w:rsidR="00687FF9" w:rsidRDefault="008A523D">
            <w:pPr>
              <w:spacing w:line="280" w:lineRule="auto"/>
            </w:pPr>
            <w:r>
              <w:t xml:space="preserve">Next.js </w:t>
            </w:r>
            <w:r>
              <w:t>前端，透過</w:t>
            </w:r>
            <w:r>
              <w:t xml:space="preserve"> /api </w:t>
            </w:r>
            <w:r>
              <w:t>代理轉送請求到後端</w:t>
            </w:r>
          </w:p>
        </w:tc>
      </w:tr>
      <w:tr w:rsidR="00687FF9" w14:paraId="10D586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9C61" w14:textId="77777777" w:rsidR="00687FF9" w:rsidRDefault="008A523D">
            <w:pPr>
              <w:spacing w:line="280" w:lineRule="auto"/>
            </w:pPr>
            <w:r>
              <w:t>rippleops-api</w:t>
            </w:r>
            <w:r>
              <w:t>（</w:t>
            </w:r>
            <w:r>
              <w:t>Cloud Run</w:t>
            </w:r>
            <w:r>
              <w:t>）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0DBA" w14:textId="77777777" w:rsidR="00687FF9" w:rsidRDefault="008A523D">
            <w:pPr>
              <w:spacing w:line="280" w:lineRule="auto"/>
            </w:pPr>
            <w:r>
              <w:t xml:space="preserve">FastAPI + Google ADK </w:t>
            </w:r>
            <w:r>
              <w:t>多</w:t>
            </w:r>
            <w:r>
              <w:t xml:space="preserve"> Agent </w:t>
            </w:r>
            <w:r>
              <w:t>系統、計算引擎、</w:t>
            </w:r>
            <w:r>
              <w:t xml:space="preserve">Google OR-Tools </w:t>
            </w:r>
            <w:r>
              <w:t>最佳化器（記憶體</w:t>
            </w:r>
            <w:r>
              <w:t xml:space="preserve"> 2 GiB</w:t>
            </w:r>
            <w:r>
              <w:t>）</w:t>
            </w:r>
          </w:p>
        </w:tc>
      </w:tr>
      <w:tr w:rsidR="00687FF9" w14:paraId="0E4485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B58B" w14:textId="77777777" w:rsidR="00687FF9" w:rsidRDefault="008A523D">
            <w:pPr>
              <w:spacing w:line="280" w:lineRule="auto"/>
            </w:pPr>
            <w:r>
              <w:t>BigQuery</w:t>
            </w:r>
            <w:r>
              <w:t>（</w:t>
            </w:r>
            <w:r>
              <w:t>dataset rippleops</w:t>
            </w:r>
            <w:r>
              <w:t>）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8358" w14:textId="77777777" w:rsidR="00687FF9" w:rsidRDefault="008A523D">
            <w:pPr>
              <w:spacing w:line="280" w:lineRule="auto"/>
            </w:pPr>
            <w:r>
              <w:t xml:space="preserve">17 </w:t>
            </w:r>
            <w:r>
              <w:t>張示範資料表、</w:t>
            </w:r>
            <w:r>
              <w:t xml:space="preserve">bom_graph </w:t>
            </w:r>
            <w:r>
              <w:t>屬性圖；需求預測使用</w:t>
            </w:r>
            <w:r>
              <w:t xml:space="preserve"> AI.FORECAST</w:t>
            </w:r>
            <w:r>
              <w:t>（</w:t>
            </w:r>
            <w:r>
              <w:t>TimesFM</w:t>
            </w:r>
            <w:r>
              <w:t>）</w:t>
            </w:r>
          </w:p>
        </w:tc>
      </w:tr>
      <w:tr w:rsidR="00687FF9" w14:paraId="42A86D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E634" w14:textId="77777777" w:rsidR="00687FF9" w:rsidRDefault="008A523D">
            <w:pPr>
              <w:spacing w:line="280" w:lineRule="auto"/>
            </w:pPr>
            <w:r>
              <w:t>BigQuery reservation</w:t>
            </w:r>
            <w:r>
              <w:t>（</w:t>
            </w:r>
            <w:r>
              <w:t>rippleops-graph</w:t>
            </w:r>
            <w:r>
              <w:t>）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3E6C" w14:textId="77777777" w:rsidR="00687FF9" w:rsidRDefault="008A523D">
            <w:pPr>
              <w:spacing w:line="280" w:lineRule="auto"/>
            </w:pPr>
            <w:r>
              <w:t xml:space="preserve">Enterprise </w:t>
            </w:r>
            <w:r>
              <w:t>版、基準</w:t>
            </w:r>
            <w:r>
              <w:t xml:space="preserve"> 0 slot</w:t>
            </w:r>
            <w:r>
              <w:t>、最多自動擴展到</w:t>
            </w:r>
            <w:r>
              <w:t xml:space="preserve"> 50 slot</w:t>
            </w:r>
            <w:r>
              <w:t>，供</w:t>
            </w:r>
            <w:r>
              <w:t xml:space="preserve"> Graph </w:t>
            </w:r>
            <w:r>
              <w:t>查詢使用</w:t>
            </w:r>
          </w:p>
        </w:tc>
      </w:tr>
      <w:tr w:rsidR="00687FF9" w14:paraId="5E5B84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D783" w14:textId="77777777" w:rsidR="00687FF9" w:rsidRDefault="008A523D">
            <w:pPr>
              <w:spacing w:line="280" w:lineRule="auto"/>
            </w:pPr>
            <w:r>
              <w:t>Vertex AI</w:t>
            </w:r>
            <w:r>
              <w:t>（</w:t>
            </w:r>
            <w:r>
              <w:t>gemini-2.5-flash</w:t>
            </w:r>
            <w:r>
              <w:t>）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9AC6" w14:textId="77777777" w:rsidR="00687FF9" w:rsidRDefault="008A523D">
            <w:pPr>
              <w:spacing w:line="280" w:lineRule="auto"/>
            </w:pPr>
            <w:r>
              <w:t>公告擷取、</w:t>
            </w:r>
            <w:r>
              <w:t xml:space="preserve">9 </w:t>
            </w:r>
            <w:r>
              <w:t>個</w:t>
            </w:r>
            <w:r>
              <w:t xml:space="preserve"> ADK Agent</w:t>
            </w:r>
            <w:r>
              <w:t>、</w:t>
            </w:r>
            <w:r>
              <w:t xml:space="preserve">AI </w:t>
            </w:r>
            <w:r>
              <w:t>助理、說明與行動方案文字</w:t>
            </w:r>
          </w:p>
        </w:tc>
      </w:tr>
      <w:tr w:rsidR="00687FF9" w14:paraId="37172C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DCE5" w14:textId="77777777" w:rsidR="00687FF9" w:rsidRDefault="008A523D">
            <w:pPr>
              <w:spacing w:line="280" w:lineRule="auto"/>
            </w:pPr>
            <w:r>
              <w:t>外部資料連接器（</w:t>
            </w:r>
            <w:r>
              <w:t>mock</w:t>
            </w:r>
            <w:r>
              <w:t>）</w:t>
            </w:r>
          </w:p>
        </w:tc>
        <w:tc>
          <w:tcPr>
            <w:tcW w:w="5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4782" w14:textId="77777777" w:rsidR="00687FF9" w:rsidRDefault="008A523D">
            <w:pPr>
              <w:spacing w:line="280" w:lineRule="auto"/>
            </w:pPr>
            <w:r>
              <w:t>經銷商目錄、制裁名單、供應商新聞的虛構資料，位於</w:t>
            </w:r>
            <w:r>
              <w:t xml:space="preserve"> apps/api/app/integrations/</w:t>
            </w:r>
          </w:p>
        </w:tc>
      </w:tr>
    </w:tbl>
    <w:p w14:paraId="0F01E929" w14:textId="77777777" w:rsidR="00687FF9" w:rsidRDefault="00687FF9">
      <w:pPr>
        <w:spacing w:after="120"/>
      </w:pPr>
    </w:p>
    <w:p w14:paraId="575A75BA" w14:textId="77777777" w:rsidR="00687FF9" w:rsidRDefault="008A523D">
      <w:pPr>
        <w:pStyle w:val="2"/>
      </w:pPr>
      <w:bookmarkStart w:id="28" w:name="_Toc242003614"/>
      <w:r>
        <w:t xml:space="preserve">8.2 </w:t>
      </w:r>
      <w:r>
        <w:t>常用指令</w:t>
      </w:r>
      <w:bookmarkEnd w:id="28"/>
    </w:p>
    <w:p w14:paraId="44634460" w14:textId="77777777" w:rsidR="00687FF9" w:rsidRDefault="008A523D">
      <w:pPr>
        <w:spacing w:after="120" w:line="320" w:lineRule="auto"/>
      </w:pPr>
      <w:r>
        <w:t>在專案根目錄執行：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87FF9" w14:paraId="78F01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EE9E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目的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F1C6" w14:textId="77777777" w:rsidR="00687FF9" w:rsidRDefault="008A523D">
            <w:pPr>
              <w:spacing w:line="280" w:lineRule="auto"/>
            </w:pPr>
            <w:r>
              <w:rPr>
                <w:b/>
                <w:bCs/>
              </w:rPr>
              <w:t>指令</w:t>
            </w:r>
          </w:p>
        </w:tc>
      </w:tr>
      <w:tr w:rsidR="00687FF9" w14:paraId="6F4DE1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2180" w14:textId="77777777" w:rsidR="00687FF9" w:rsidRDefault="008A523D">
            <w:pPr>
              <w:spacing w:line="280" w:lineRule="auto"/>
            </w:pPr>
            <w:r>
              <w:t>重設線上示範狀態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CE6C6" w14:textId="77777777" w:rsidR="00687FF9" w:rsidRDefault="008A523D">
            <w:pPr>
              <w:spacing w:line="280" w:lineRule="auto"/>
            </w:pPr>
            <w:r>
              <w:rPr>
                <w:rFonts w:ascii="Consolas" w:eastAsia="微軟正黑體" w:hAnsi="Consolas"/>
                <w:color w:val="B42318"/>
              </w:rPr>
              <w:t>python scripts/reset_demo.py --api https://rippleops-api-273776274235.us-central1.run.app</w:t>
            </w:r>
          </w:p>
        </w:tc>
      </w:tr>
      <w:tr w:rsidR="00687FF9" w14:paraId="50B74D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35CB" w14:textId="77777777" w:rsidR="00687FF9" w:rsidRDefault="008A523D">
            <w:pPr>
              <w:spacing w:line="280" w:lineRule="auto"/>
            </w:pPr>
            <w:r>
              <w:t>重新載入</w:t>
            </w:r>
            <w:r>
              <w:t xml:space="preserve"> BigQuery </w:t>
            </w:r>
            <w:r>
              <w:t>示範資料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7BA5" w14:textId="77777777" w:rsidR="00687FF9" w:rsidRDefault="008A523D">
            <w:pPr>
              <w:spacing w:line="280" w:lineRule="auto"/>
            </w:pPr>
            <w:r>
              <w:rPr>
                <w:rFonts w:ascii="Consolas" w:eastAsia="微軟正黑體" w:hAnsi="Consolas"/>
                <w:color w:val="B42318"/>
              </w:rPr>
              <w:t>apps/api/.venv/Scripts/python scripts/seed_bigquery.py --project rippleops</w:t>
            </w:r>
          </w:p>
        </w:tc>
      </w:tr>
      <w:tr w:rsidR="00687FF9" w14:paraId="449CB5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929D" w14:textId="77777777" w:rsidR="00687FF9" w:rsidRDefault="008A523D">
            <w:pPr>
              <w:spacing w:line="280" w:lineRule="auto"/>
            </w:pPr>
            <w:r>
              <w:t>重新部署</w:t>
            </w:r>
          </w:p>
        </w:tc>
        <w:tc>
          <w:tcPr>
            <w:tcW w:w="642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4EED" w14:textId="77777777" w:rsidR="00687FF9" w:rsidRDefault="008A523D">
            <w:pPr>
              <w:spacing w:line="280" w:lineRule="auto"/>
            </w:pPr>
            <w:r>
              <w:rPr>
                <w:rFonts w:ascii="Consolas" w:eastAsia="微軟正黑體" w:hAnsi="Consolas"/>
                <w:color w:val="B42318"/>
              </w:rPr>
              <w:t>PROJECT=rippleops REGION=us-central1 scripts/deploy_cloud_run.sh</w:t>
            </w:r>
          </w:p>
        </w:tc>
      </w:tr>
    </w:tbl>
    <w:p w14:paraId="4AE38D88" w14:textId="77777777" w:rsidR="00687FF9" w:rsidRDefault="00687FF9">
      <w:pPr>
        <w:spacing w:after="120"/>
      </w:pPr>
    </w:p>
    <w:p w14:paraId="16B97659" w14:textId="77777777" w:rsidR="00687FF9" w:rsidRDefault="008A523D">
      <w:pPr>
        <w:pStyle w:val="2"/>
      </w:pPr>
      <w:bookmarkStart w:id="29" w:name="_Toc242003615"/>
      <w:r>
        <w:lastRenderedPageBreak/>
        <w:t xml:space="preserve">8.3 </w:t>
      </w:r>
      <w:r>
        <w:t>費用提醒</w:t>
      </w:r>
      <w:bookmarkEnd w:id="29"/>
    </w:p>
    <w:p w14:paraId="63FDE2F0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 xml:space="preserve">rippleops-api </w:t>
      </w:r>
      <w:r>
        <w:t>設定為常駐</w:t>
      </w:r>
      <w:r>
        <w:t xml:space="preserve"> 1 </w:t>
      </w:r>
      <w:r>
        <w:t>台（</w:t>
      </w:r>
      <w:r>
        <w:t>min-instances = 1</w:t>
      </w:r>
      <w:r>
        <w:t>），確保示範狀態一致，每月約</w:t>
      </w:r>
      <w:r>
        <w:t xml:space="preserve"> US$10–15</w:t>
      </w:r>
      <w:r>
        <w:t>。</w:t>
      </w:r>
    </w:p>
    <w:p w14:paraId="1DF7EA48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 xml:space="preserve">BigQuery Enterprise reservation </w:t>
      </w:r>
      <w:r>
        <w:t>基準為</w:t>
      </w:r>
      <w:r>
        <w:t xml:space="preserve"> 0 slot</w:t>
      </w:r>
      <w:r>
        <w:t>，只在查詢執行時計費（約每</w:t>
      </w:r>
      <w:r>
        <w:t xml:space="preserve"> slot </w:t>
      </w:r>
      <w:r>
        <w:t>小時</w:t>
      </w:r>
      <w:r>
        <w:t xml:space="preserve"> US$0.06</w:t>
      </w:r>
      <w:r>
        <w:t>，每次擴展至少計費</w:t>
      </w:r>
      <w:r>
        <w:t xml:space="preserve"> 1 </w:t>
      </w:r>
      <w:r>
        <w:t>分鐘）。示範期間每次分析約幾美分。</w:t>
      </w:r>
    </w:p>
    <w:p w14:paraId="4AE37E82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 xml:space="preserve">Gemini </w:t>
      </w:r>
      <w:r>
        <w:t>在示範用量下費用極低；每次執行</w:t>
      </w:r>
      <w:r>
        <w:t xml:space="preserve"> Agent </w:t>
      </w:r>
      <w:r>
        <w:t>團隊約呼叫</w:t>
      </w:r>
      <w:r>
        <w:t xml:space="preserve"> Gemini 20 </w:t>
      </w:r>
      <w:r>
        <w:t>次左右。</w:t>
      </w:r>
    </w:p>
    <w:p w14:paraId="14791D77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需求預測（</w:t>
      </w:r>
      <w:r>
        <w:t>AI.FORECAST</w:t>
      </w:r>
      <w:r>
        <w:t>）同樣透過</w:t>
      </w:r>
      <w:r>
        <w:t xml:space="preserve"> BigQuery reservation </w:t>
      </w:r>
      <w:r>
        <w:t>計費，結果會快取，每次啟動後只查詢一次。</w:t>
      </w:r>
    </w:p>
    <w:p w14:paraId="056C28B7" w14:textId="77777777" w:rsidR="00687FF9" w:rsidRDefault="008A523D">
      <w:pPr>
        <w:pStyle w:val="a4"/>
        <w:numPr>
          <w:ilvl w:val="0"/>
          <w:numId w:val="3"/>
        </w:numPr>
        <w:spacing w:after="60" w:line="300" w:lineRule="auto"/>
      </w:pPr>
      <w:r>
        <w:t>比賽結束後，可將</w:t>
      </w:r>
      <w:r>
        <w:t xml:space="preserve"> API </w:t>
      </w:r>
      <w:r>
        <w:t>的</w:t>
      </w:r>
      <w:r>
        <w:t xml:space="preserve"> min-instances </w:t>
      </w:r>
      <w:r>
        <w:t>改為</w:t>
      </w:r>
      <w:r>
        <w:t xml:space="preserve"> 0 </w:t>
      </w:r>
      <w:r>
        <w:t>或刪除</w:t>
      </w:r>
      <w:r>
        <w:t xml:space="preserve"> Cloud Run </w:t>
      </w:r>
      <w:r>
        <w:t>服務，並刪除</w:t>
      </w:r>
      <w:r>
        <w:t xml:space="preserve"> BigQuery reservation </w:t>
      </w:r>
      <w:r>
        <w:t>與其</w:t>
      </w:r>
      <w:r>
        <w:t xml:space="preserve"> assignment</w:t>
      </w:r>
      <w:r>
        <w:t>，以停止計費。</w:t>
      </w:r>
    </w:p>
    <w:sectPr w:rsidR="00687FF9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28DB0" w14:textId="77777777" w:rsidR="008A523D" w:rsidRDefault="008A523D">
      <w:r>
        <w:separator/>
      </w:r>
    </w:p>
  </w:endnote>
  <w:endnote w:type="continuationSeparator" w:id="0">
    <w:p w14:paraId="6324396B" w14:textId="77777777" w:rsidR="008A523D" w:rsidRDefault="008A5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DEB59" w14:textId="77777777" w:rsidR="00687FF9" w:rsidRDefault="008A523D">
    <w:pPr>
      <w:jc w:val="center"/>
    </w:pPr>
    <w:r>
      <w:rPr>
        <w:color w:val="475467"/>
        <w:sz w:val="18"/>
        <w:szCs w:val="18"/>
      </w:rPr>
      <w:t>第</w:t>
    </w:r>
    <w:r>
      <w:rPr>
        <w:color w:val="475467"/>
        <w:sz w:val="18"/>
        <w:szCs w:val="18"/>
      </w:rPr>
      <w:t xml:space="preserve"> </w:t>
    </w:r>
    <w:r>
      <w:rPr>
        <w:color w:val="475467"/>
        <w:sz w:val="18"/>
        <w:szCs w:val="18"/>
      </w:rPr>
      <w:fldChar w:fldCharType="begin"/>
    </w:r>
    <w:r>
      <w:rPr>
        <w:color w:val="475467"/>
        <w:sz w:val="18"/>
        <w:szCs w:val="18"/>
      </w:rPr>
      <w:instrText>PAGE</w:instrText>
    </w:r>
    <w:r>
      <w:rPr>
        <w:color w:val="475467"/>
        <w:sz w:val="18"/>
        <w:szCs w:val="18"/>
      </w:rPr>
      <w:fldChar w:fldCharType="separate"/>
    </w:r>
    <w:r w:rsidR="004451C0">
      <w:rPr>
        <w:noProof/>
        <w:color w:val="475467"/>
        <w:sz w:val="18"/>
        <w:szCs w:val="18"/>
      </w:rPr>
      <w:t>2</w:t>
    </w:r>
    <w:r>
      <w:rPr>
        <w:color w:val="475467"/>
        <w:sz w:val="18"/>
        <w:szCs w:val="18"/>
      </w:rPr>
      <w:fldChar w:fldCharType="end"/>
    </w:r>
    <w:r>
      <w:rPr>
        <w:color w:val="475467"/>
        <w:sz w:val="18"/>
        <w:szCs w:val="18"/>
      </w:rPr>
      <w:t xml:space="preserve"> </w:t>
    </w:r>
    <w:r>
      <w:rPr>
        <w:color w:val="475467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2A0FB" w14:textId="77777777" w:rsidR="008A523D" w:rsidRDefault="008A523D">
      <w:r>
        <w:separator/>
      </w:r>
    </w:p>
  </w:footnote>
  <w:footnote w:type="continuationSeparator" w:id="0">
    <w:p w14:paraId="412B1DB7" w14:textId="77777777" w:rsidR="008A523D" w:rsidRDefault="008A5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F932" w14:textId="77777777" w:rsidR="00687FF9" w:rsidRDefault="008A523D">
    <w:pPr>
      <w:jc w:val="right"/>
    </w:pPr>
    <w:r>
      <w:rPr>
        <w:color w:val="475467"/>
        <w:sz w:val="18"/>
        <w:szCs w:val="18"/>
      </w:rPr>
      <w:t xml:space="preserve">RippleOps </w:t>
    </w:r>
    <w:r>
      <w:rPr>
        <w:color w:val="475467"/>
        <w:sz w:val="18"/>
        <w:szCs w:val="18"/>
      </w:rPr>
      <w:t>使用手冊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711C"/>
    <w:multiLevelType w:val="hybridMultilevel"/>
    <w:tmpl w:val="1020EE2E"/>
    <w:lvl w:ilvl="0" w:tplc="10C6D16E">
      <w:start w:val="1"/>
      <w:numFmt w:val="decimal"/>
      <w:lvlText w:val="%1."/>
      <w:lvlJc w:val="left"/>
      <w:pPr>
        <w:ind w:left="540" w:hanging="360"/>
      </w:pPr>
    </w:lvl>
    <w:lvl w:ilvl="1" w:tplc="FB708E6A">
      <w:numFmt w:val="decimal"/>
      <w:lvlText w:val=""/>
      <w:lvlJc w:val="left"/>
    </w:lvl>
    <w:lvl w:ilvl="2" w:tplc="19AC2C06">
      <w:numFmt w:val="decimal"/>
      <w:lvlText w:val=""/>
      <w:lvlJc w:val="left"/>
    </w:lvl>
    <w:lvl w:ilvl="3" w:tplc="502641C6">
      <w:numFmt w:val="decimal"/>
      <w:lvlText w:val=""/>
      <w:lvlJc w:val="left"/>
    </w:lvl>
    <w:lvl w:ilvl="4" w:tplc="C0E6B818">
      <w:numFmt w:val="decimal"/>
      <w:lvlText w:val=""/>
      <w:lvlJc w:val="left"/>
    </w:lvl>
    <w:lvl w:ilvl="5" w:tplc="0C383D4A">
      <w:numFmt w:val="decimal"/>
      <w:lvlText w:val=""/>
      <w:lvlJc w:val="left"/>
    </w:lvl>
    <w:lvl w:ilvl="6" w:tplc="8EFCF732">
      <w:numFmt w:val="decimal"/>
      <w:lvlText w:val=""/>
      <w:lvlJc w:val="left"/>
    </w:lvl>
    <w:lvl w:ilvl="7" w:tplc="FD10F49C">
      <w:numFmt w:val="decimal"/>
      <w:lvlText w:val=""/>
      <w:lvlJc w:val="left"/>
    </w:lvl>
    <w:lvl w:ilvl="8" w:tplc="C3BED110">
      <w:numFmt w:val="decimal"/>
      <w:lvlText w:val=""/>
      <w:lvlJc w:val="left"/>
    </w:lvl>
  </w:abstractNum>
  <w:abstractNum w:abstractNumId="1" w15:restartNumberingAfterBreak="0">
    <w:nsid w:val="67696881"/>
    <w:multiLevelType w:val="hybridMultilevel"/>
    <w:tmpl w:val="FE3AC382"/>
    <w:lvl w:ilvl="0" w:tplc="F75E99FA" w:tentative="1">
      <w:start w:val="1"/>
      <w:numFmt w:val="bullet"/>
      <w:lvlText w:val="●"/>
      <w:lvlJc w:val="left"/>
      <w:pPr>
        <w:ind w:left="720" w:hanging="360"/>
      </w:pPr>
    </w:lvl>
    <w:lvl w:ilvl="1" w:tplc="7ABE5112" w:tentative="1">
      <w:start w:val="1"/>
      <w:numFmt w:val="bullet"/>
      <w:lvlText w:val="○"/>
      <w:lvlJc w:val="left"/>
      <w:pPr>
        <w:ind w:left="1440" w:hanging="360"/>
      </w:pPr>
    </w:lvl>
    <w:lvl w:ilvl="2" w:tplc="ADE4B7EE" w:tentative="1">
      <w:start w:val="1"/>
      <w:numFmt w:val="bullet"/>
      <w:lvlText w:val="■"/>
      <w:lvlJc w:val="left"/>
      <w:pPr>
        <w:ind w:left="2160" w:hanging="360"/>
      </w:pPr>
    </w:lvl>
    <w:lvl w:ilvl="3" w:tplc="B67C6320" w:tentative="1">
      <w:start w:val="1"/>
      <w:numFmt w:val="bullet"/>
      <w:lvlText w:val="●"/>
      <w:lvlJc w:val="left"/>
      <w:pPr>
        <w:ind w:left="2880" w:hanging="360"/>
      </w:pPr>
    </w:lvl>
    <w:lvl w:ilvl="4" w:tplc="3124B530" w:tentative="1">
      <w:start w:val="1"/>
      <w:numFmt w:val="bullet"/>
      <w:lvlText w:val="○"/>
      <w:lvlJc w:val="left"/>
      <w:pPr>
        <w:ind w:left="3600" w:hanging="360"/>
      </w:pPr>
    </w:lvl>
    <w:lvl w:ilvl="5" w:tplc="86001D9A" w:tentative="1">
      <w:start w:val="1"/>
      <w:numFmt w:val="bullet"/>
      <w:lvlText w:val="■"/>
      <w:lvlJc w:val="left"/>
      <w:pPr>
        <w:ind w:left="4320" w:hanging="360"/>
      </w:pPr>
    </w:lvl>
    <w:lvl w:ilvl="6" w:tplc="0B9EED36" w:tentative="1">
      <w:start w:val="1"/>
      <w:numFmt w:val="bullet"/>
      <w:lvlText w:val="●"/>
      <w:lvlJc w:val="left"/>
      <w:pPr>
        <w:ind w:left="5040" w:hanging="360"/>
      </w:pPr>
    </w:lvl>
    <w:lvl w:ilvl="7" w:tplc="E8580C9A" w:tentative="1">
      <w:start w:val="1"/>
      <w:numFmt w:val="bullet"/>
      <w:lvlText w:val="●"/>
      <w:lvlJc w:val="left"/>
      <w:pPr>
        <w:ind w:left="5760" w:hanging="360"/>
      </w:pPr>
    </w:lvl>
    <w:lvl w:ilvl="8" w:tplc="E14A68E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2F27CA"/>
    <w:multiLevelType w:val="hybridMultilevel"/>
    <w:tmpl w:val="4D3C82F6"/>
    <w:lvl w:ilvl="0" w:tplc="BEA672E4">
      <w:start w:val="1"/>
      <w:numFmt w:val="bullet"/>
      <w:lvlText w:val="•"/>
      <w:lvlJc w:val="left"/>
      <w:pPr>
        <w:ind w:left="540" w:hanging="300"/>
      </w:pPr>
    </w:lvl>
    <w:lvl w:ilvl="1" w:tplc="11C058EA">
      <w:numFmt w:val="decimal"/>
      <w:lvlText w:val=""/>
      <w:lvlJc w:val="left"/>
    </w:lvl>
    <w:lvl w:ilvl="2" w:tplc="82EE5EC2">
      <w:numFmt w:val="decimal"/>
      <w:lvlText w:val=""/>
      <w:lvlJc w:val="left"/>
    </w:lvl>
    <w:lvl w:ilvl="3" w:tplc="B87AD21A">
      <w:numFmt w:val="decimal"/>
      <w:lvlText w:val=""/>
      <w:lvlJc w:val="left"/>
    </w:lvl>
    <w:lvl w:ilvl="4" w:tplc="E36C366C">
      <w:numFmt w:val="decimal"/>
      <w:lvlText w:val=""/>
      <w:lvlJc w:val="left"/>
    </w:lvl>
    <w:lvl w:ilvl="5" w:tplc="57B4FB6E">
      <w:numFmt w:val="decimal"/>
      <w:lvlText w:val=""/>
      <w:lvlJc w:val="left"/>
    </w:lvl>
    <w:lvl w:ilvl="6" w:tplc="2CE6C820">
      <w:numFmt w:val="decimal"/>
      <w:lvlText w:val=""/>
      <w:lvlJc w:val="left"/>
    </w:lvl>
    <w:lvl w:ilvl="7" w:tplc="F1EC88F0">
      <w:numFmt w:val="decimal"/>
      <w:lvlText w:val=""/>
      <w:lvlJc w:val="left"/>
    </w:lvl>
    <w:lvl w:ilvl="8" w:tplc="CCC64902">
      <w:numFmt w:val="decimal"/>
      <w:lvlText w:val=""/>
      <w:lvlJc w:val="left"/>
    </w:lvl>
  </w:abstractNum>
  <w:num w:numId="1" w16cid:durableId="59325967">
    <w:abstractNumId w:val="1"/>
    <w:lvlOverride w:ilvl="0">
      <w:startOverride w:val="1"/>
    </w:lvlOverride>
  </w:num>
  <w:num w:numId="2" w16cid:durableId="375011837">
    <w:abstractNumId w:val="0"/>
    <w:lvlOverride w:ilvl="0">
      <w:startOverride w:val="1"/>
    </w:lvlOverride>
  </w:num>
  <w:num w:numId="3" w16cid:durableId="19539716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FF9"/>
    <w:rsid w:val="00092BF2"/>
    <w:rsid w:val="004451C0"/>
    <w:rsid w:val="00687FF9"/>
    <w:rsid w:val="00792F4D"/>
    <w:rsid w:val="008A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01D1C"/>
  <w15:docId w15:val="{081A2F61-2F92-4B4B-BCD7-BFCB1F36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F2937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8" w:space="6" w:color="4F46E5"/>
      </w:pBdr>
      <w:spacing w:before="240" w:after="240"/>
      <w:outlineLvl w:val="0"/>
    </w:pPr>
    <w:rPr>
      <w:rFonts w:eastAsia="微軟正黑體"/>
      <w:b/>
      <w:bCs/>
      <w:color w:val="0F172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4F46E5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100"/>
      <w:outlineLvl w:val="2"/>
    </w:pPr>
    <w:rPr>
      <w:rFonts w:eastAsia="微軟正黑體"/>
      <w:b/>
      <w:bCs/>
      <w:color w:val="0F172A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強調粗體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451C0"/>
  </w:style>
  <w:style w:type="paragraph" w:styleId="20">
    <w:name w:val="toc 2"/>
    <w:basedOn w:val="a"/>
    <w:next w:val="a"/>
    <w:autoRedefine/>
    <w:uiPriority w:val="39"/>
    <w:unhideWhenUsed/>
    <w:rsid w:val="004451C0"/>
    <w:pPr>
      <w:ind w:leftChars="200" w:left="480"/>
    </w:pPr>
  </w:style>
  <w:style w:type="paragraph" w:styleId="ac">
    <w:name w:val="header"/>
    <w:basedOn w:val="a"/>
    <w:link w:val="ad"/>
    <w:uiPriority w:val="99"/>
    <w:unhideWhenUsed/>
    <w:rsid w:val="004451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4451C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4451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4451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10617</Words>
  <Characters>16782</Characters>
  <Application>Microsoft Office Word</Application>
  <DocSecurity>0</DocSecurity>
  <Lines>821</Lines>
  <Paragraphs>561</Paragraphs>
  <ScaleCrop>false</ScaleCrop>
  <Company/>
  <LinksUpToDate>false</LinksUpToDate>
  <CharactersWithSpaces>18220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RippleOps 使用手冊</dc:title>
  <dc:creator>RippleOps</dc:creator>
  <dc:description>RippleOps AI 變更影響分析平台使用手冊</dc:description>
  <cp:lastModifiedBy>Victor Chang</cp:lastModifiedBy>
  <cp:revision>3</cp:revision>
  <cp:lastPrinted>2026-10-04T02:52:00Z</cp:lastPrinted>
  <dcterms:created xsi:type="dcterms:W3CDTF">2026-10-04T02:52:00Z</dcterms:created>
  <dcterms:modified xsi:type="dcterms:W3CDTF">2026-10-04T02:52:00Z</dcterms:modified>
</cp:coreProperties>
</file>