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3428" w:rsidRPr="00C03428" w:rsidRDefault="00C03428" w:rsidP="00C03428">
      <w:pPr>
        <w:jc w:val="center"/>
        <w:rPr>
          <w:rFonts w:ascii="Times New Roman" w:hAnsi="Times New Roman" w:cs="Times New Roman"/>
          <w:b/>
          <w:bCs/>
          <w:sz w:val="28"/>
          <w:szCs w:val="28"/>
        </w:rPr>
      </w:pPr>
      <w:r w:rsidRPr="00C03428">
        <w:rPr>
          <w:rFonts w:ascii="Times New Roman" w:hAnsi="Times New Roman" w:cs="Times New Roman"/>
          <w:b/>
          <w:bCs/>
          <w:sz w:val="28"/>
          <w:szCs w:val="28"/>
        </w:rPr>
        <w:t>AN ASSESSMENT ON GLOBAL EDUCATION DATA ANALYSIS</w:t>
      </w:r>
    </w:p>
    <w:p w:rsidR="00C03428" w:rsidRPr="00C03428" w:rsidRDefault="00C03428" w:rsidP="00C03428">
      <w:pPr>
        <w:jc w:val="center"/>
        <w:rPr>
          <w:rFonts w:ascii="Times New Roman" w:hAnsi="Times New Roman" w:cs="Times New Roman"/>
          <w:sz w:val="28"/>
          <w:szCs w:val="28"/>
        </w:rPr>
      </w:pPr>
      <w:r w:rsidRPr="00C03428">
        <w:rPr>
          <w:rFonts w:ascii="Times New Roman" w:hAnsi="Times New Roman" w:cs="Times New Roman"/>
          <w:b/>
          <w:bCs/>
          <w:sz w:val="28"/>
          <w:szCs w:val="28"/>
        </w:rPr>
        <w:t>Individual Report By:</w:t>
      </w:r>
      <w:r w:rsidRPr="00C03428">
        <w:rPr>
          <w:rFonts w:ascii="Times New Roman" w:hAnsi="Times New Roman" w:cs="Times New Roman"/>
          <w:sz w:val="28"/>
          <w:szCs w:val="28"/>
        </w:rPr>
        <w:t xml:space="preserve"> Collins Ekpenyong </w:t>
      </w:r>
      <w:proofErr w:type="spellStart"/>
      <w:r w:rsidRPr="00C03428">
        <w:rPr>
          <w:rFonts w:ascii="Times New Roman" w:hAnsi="Times New Roman" w:cs="Times New Roman"/>
          <w:sz w:val="28"/>
          <w:szCs w:val="28"/>
        </w:rPr>
        <w:t>Asikpo</w:t>
      </w:r>
      <w:proofErr w:type="spellEnd"/>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r w:rsidRPr="00C03428">
        <w:rPr>
          <w:rFonts w:ascii="Times New Roman" w:hAnsi="Times New Roman" w:cs="Times New Roman"/>
          <w:b/>
          <w:bCs/>
          <w:sz w:val="28"/>
          <w:szCs w:val="28"/>
        </w:rPr>
        <w:t>Track no.:</w:t>
      </w:r>
      <w:r w:rsidRPr="00C03428">
        <w:rPr>
          <w:rFonts w:ascii="Times New Roman" w:hAnsi="Times New Roman" w:cs="Times New Roman"/>
          <w:sz w:val="28"/>
          <w:szCs w:val="28"/>
        </w:rPr>
        <w:t xml:space="preserve"> 23/132038</w:t>
      </w: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r w:rsidRPr="00C03428">
        <w:rPr>
          <w:rFonts w:ascii="Times New Roman" w:hAnsi="Times New Roman" w:cs="Times New Roman"/>
          <w:b/>
          <w:bCs/>
          <w:sz w:val="28"/>
          <w:szCs w:val="28"/>
        </w:rPr>
        <w:t>Dataset:</w:t>
      </w:r>
      <w:r w:rsidRPr="00C03428">
        <w:rPr>
          <w:rFonts w:ascii="Times New Roman" w:hAnsi="Times New Roman" w:cs="Times New Roman"/>
          <w:sz w:val="28"/>
          <w:szCs w:val="28"/>
        </w:rPr>
        <w:t xml:space="preserve"> </w:t>
      </w:r>
      <w:r>
        <w:rPr>
          <w:rFonts w:ascii="Times New Roman" w:hAnsi="Times New Roman" w:cs="Times New Roman"/>
          <w:sz w:val="28"/>
          <w:szCs w:val="28"/>
        </w:rPr>
        <w:t>INTERNATIONAL EDUCATION COST</w:t>
      </w:r>
      <w:r w:rsidRPr="00C03428">
        <w:rPr>
          <w:rFonts w:ascii="Times New Roman" w:hAnsi="Times New Roman" w:cs="Times New Roman"/>
          <w:sz w:val="28"/>
          <w:szCs w:val="28"/>
        </w:rPr>
        <w:t xml:space="preserve"> DATASET</w:t>
      </w: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b/>
          <w:bCs/>
          <w:sz w:val="28"/>
          <w:szCs w:val="28"/>
        </w:rPr>
      </w:pPr>
      <w:r w:rsidRPr="00C03428">
        <w:rPr>
          <w:rFonts w:ascii="Times New Roman" w:hAnsi="Times New Roman" w:cs="Times New Roman"/>
          <w:b/>
          <w:bCs/>
          <w:sz w:val="28"/>
          <w:szCs w:val="28"/>
        </w:rPr>
        <w:t xml:space="preserve">Group </w:t>
      </w:r>
      <w:r w:rsidR="005617B9">
        <w:rPr>
          <w:rFonts w:ascii="Times New Roman" w:hAnsi="Times New Roman" w:cs="Times New Roman"/>
          <w:b/>
          <w:bCs/>
          <w:sz w:val="28"/>
          <w:szCs w:val="28"/>
        </w:rPr>
        <w:t>4</w:t>
      </w:r>
    </w:p>
    <w:p w:rsidR="00C03428" w:rsidRPr="00C03428" w:rsidRDefault="00C03428" w:rsidP="00C03428">
      <w:pPr>
        <w:jc w:val="center"/>
        <w:rPr>
          <w:rFonts w:ascii="Times New Roman" w:hAnsi="Times New Roman" w:cs="Times New Roman"/>
          <w:sz w:val="28"/>
          <w:szCs w:val="28"/>
        </w:rPr>
      </w:pPr>
      <w:r w:rsidRPr="00C03428">
        <w:rPr>
          <w:rFonts w:ascii="Times New Roman" w:hAnsi="Times New Roman" w:cs="Times New Roman"/>
          <w:b/>
          <w:bCs/>
          <w:sz w:val="28"/>
          <w:szCs w:val="28"/>
        </w:rPr>
        <w:t>SUBMITTED TO</w:t>
      </w:r>
      <w:r w:rsidRPr="00C03428">
        <w:rPr>
          <w:rFonts w:ascii="Times New Roman" w:hAnsi="Times New Roman" w:cs="Times New Roman"/>
          <w:sz w:val="28"/>
          <w:szCs w:val="28"/>
        </w:rPr>
        <w:t xml:space="preserve"> </w:t>
      </w:r>
      <w:r w:rsidRPr="00C03428">
        <w:rPr>
          <w:rFonts w:ascii="Times New Roman" w:hAnsi="Times New Roman" w:cs="Times New Roman"/>
          <w:b/>
          <w:bCs/>
          <w:sz w:val="28"/>
          <w:szCs w:val="28"/>
        </w:rPr>
        <w:t>DR. MRS. SYLVIA OLADIMEJI (HOD)</w:t>
      </w: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r w:rsidRPr="00C03428">
        <w:rPr>
          <w:rFonts w:ascii="Times New Roman" w:hAnsi="Times New Roman" w:cs="Times New Roman"/>
          <w:b/>
          <w:bCs/>
          <w:sz w:val="28"/>
          <w:szCs w:val="28"/>
        </w:rPr>
        <w:t>IN PARTIAL FULFILMENT OF THE REQUIREMENT TO</w:t>
      </w:r>
      <w:r w:rsidRPr="00C03428">
        <w:rPr>
          <w:rFonts w:ascii="Times New Roman" w:hAnsi="Times New Roman" w:cs="Times New Roman"/>
          <w:sz w:val="28"/>
          <w:szCs w:val="28"/>
        </w:rPr>
        <w:t xml:space="preserve"> </w:t>
      </w:r>
      <w:r w:rsidRPr="00C03428">
        <w:rPr>
          <w:rFonts w:ascii="Times New Roman" w:hAnsi="Times New Roman" w:cs="Times New Roman"/>
          <w:b/>
          <w:bCs/>
          <w:sz w:val="28"/>
          <w:szCs w:val="28"/>
        </w:rPr>
        <w:t>THE DEPARTMENT OF MATHEMATICS &amp; COMPUTER SCIENCE</w:t>
      </w: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r w:rsidRPr="00C03428">
        <w:rPr>
          <w:rFonts w:ascii="Times New Roman" w:hAnsi="Times New Roman" w:cs="Times New Roman"/>
          <w:b/>
          <w:bCs/>
          <w:sz w:val="28"/>
          <w:szCs w:val="28"/>
        </w:rPr>
        <w:t>FACULTY OF NATURAL AND APPLIED SCIENCE</w:t>
      </w:r>
      <w:r w:rsidRPr="00C03428">
        <w:rPr>
          <w:rFonts w:ascii="Times New Roman" w:hAnsi="Times New Roman" w:cs="Times New Roman"/>
          <w:sz w:val="28"/>
          <w:szCs w:val="28"/>
        </w:rPr>
        <w:t xml:space="preserve"> </w:t>
      </w:r>
      <w:r w:rsidRPr="00C03428">
        <w:rPr>
          <w:rFonts w:ascii="Times New Roman" w:hAnsi="Times New Roman" w:cs="Times New Roman"/>
          <w:b/>
          <w:bCs/>
          <w:sz w:val="28"/>
          <w:szCs w:val="28"/>
        </w:rPr>
        <w:t>ARTHUR JARVIS UNIVERSITY, AKPABUYO, CROSS RIVER STATE.</w:t>
      </w: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jc w:val="center"/>
        <w:rPr>
          <w:rFonts w:ascii="Times New Roman" w:hAnsi="Times New Roman" w:cs="Times New Roman"/>
          <w:sz w:val="28"/>
          <w:szCs w:val="28"/>
        </w:rPr>
      </w:pPr>
    </w:p>
    <w:p w:rsidR="00C03428" w:rsidRPr="00C03428" w:rsidRDefault="00C03428" w:rsidP="00C03428">
      <w:pPr>
        <w:ind w:left="7200"/>
        <w:jc w:val="center"/>
        <w:rPr>
          <w:rFonts w:ascii="Times New Roman" w:hAnsi="Times New Roman" w:cs="Times New Roman"/>
          <w:b/>
          <w:bCs/>
          <w:sz w:val="28"/>
          <w:szCs w:val="28"/>
        </w:rPr>
      </w:pPr>
      <w:r w:rsidRPr="00C03428">
        <w:rPr>
          <w:rFonts w:ascii="Times New Roman" w:hAnsi="Times New Roman" w:cs="Times New Roman"/>
          <w:b/>
          <w:bCs/>
          <w:sz w:val="28"/>
          <w:szCs w:val="28"/>
        </w:rPr>
        <w:t>January 2026.</w:t>
      </w:r>
    </w:p>
    <w:p w:rsidR="00C03428" w:rsidRPr="00C03428" w:rsidRDefault="00C03428" w:rsidP="00C03428"/>
    <w:p w:rsidR="00C03428" w:rsidRPr="00C03428" w:rsidRDefault="00C03428" w:rsidP="00C03428"/>
    <w:p w:rsidR="00C03428" w:rsidRPr="00C03428" w:rsidRDefault="00C03428" w:rsidP="00C03428"/>
    <w:p w:rsidR="00F133D5" w:rsidRDefault="00F133D5" w:rsidP="00C03428"/>
    <w:p w:rsidR="00C03428" w:rsidRPr="00F133D5" w:rsidRDefault="00C03428" w:rsidP="00C03428">
      <w:pPr>
        <w:rPr>
          <w:b/>
          <w:bCs/>
        </w:rPr>
      </w:pPr>
      <w:r w:rsidRPr="005617B9">
        <w:rPr>
          <w:b/>
          <w:bCs/>
        </w:rPr>
        <w:lastRenderedPageBreak/>
        <w:t>1. Overview of the Project Domain</w:t>
      </w:r>
    </w:p>
    <w:p w:rsidR="00C03428" w:rsidRDefault="00C03428" w:rsidP="00C03428">
      <w:r>
        <w:t>This report examines the cost of studying abroad at university level. It focuses on tuition fees, living expenses (using rent as proxy), program duration, and degree levels (Bachelor, Master, PhD) across different countries. The goal is to identify affordable and expensive destinations for international students.</w:t>
      </w:r>
    </w:p>
    <w:p w:rsidR="00C03428" w:rsidRDefault="00C03428" w:rsidP="00C03428"/>
    <w:p w:rsidR="00C03428" w:rsidRPr="005617B9" w:rsidRDefault="00C03428" w:rsidP="00C03428">
      <w:pPr>
        <w:rPr>
          <w:b/>
          <w:bCs/>
        </w:rPr>
      </w:pPr>
      <w:r w:rsidRPr="005617B9">
        <w:rPr>
          <w:b/>
          <w:bCs/>
        </w:rPr>
        <w:t xml:space="preserve"> 2. Introduction to the Dataset</w:t>
      </w:r>
    </w:p>
    <w:p w:rsidR="00C03428" w:rsidRDefault="00C03428" w:rsidP="00C03428">
      <w:r>
        <w:t>Dataset Name: International</w:t>
      </w:r>
      <w:r w:rsidR="005617B9">
        <w:t xml:space="preserve"> </w:t>
      </w:r>
      <w:r>
        <w:t>Education</w:t>
      </w:r>
      <w:r w:rsidR="005617B9">
        <w:t xml:space="preserve"> </w:t>
      </w:r>
      <w:r>
        <w:t xml:space="preserve">Costs.csv  </w:t>
      </w:r>
    </w:p>
    <w:p w:rsidR="00C03428" w:rsidRDefault="00C03428" w:rsidP="00C03428">
      <w:r>
        <w:t xml:space="preserve">Number of Rows: 907  </w:t>
      </w:r>
    </w:p>
    <w:p w:rsidR="00C03428" w:rsidRDefault="00C03428" w:rsidP="00C03428">
      <w:r>
        <w:t xml:space="preserve">Number of Columns: 12  </w:t>
      </w:r>
    </w:p>
    <w:p w:rsidR="00C03428" w:rsidRDefault="00C03428" w:rsidP="00C03428">
      <w:r>
        <w:t>Key Columns:  Country, City, University</w:t>
      </w:r>
      <w:r w:rsidR="00F133D5">
        <w:t xml:space="preserve">, </w:t>
      </w:r>
      <w:r>
        <w:t xml:space="preserve">Program, Level, </w:t>
      </w:r>
      <w:proofErr w:type="spellStart"/>
      <w:r>
        <w:t>Duration_Years</w:t>
      </w:r>
      <w:proofErr w:type="spellEnd"/>
      <w:r w:rsidR="00F133D5">
        <w:t>,</w:t>
      </w:r>
      <w:r>
        <w:t xml:space="preserve"> </w:t>
      </w:r>
      <w:proofErr w:type="spellStart"/>
      <w:r>
        <w:t>Tuition_USD</w:t>
      </w:r>
      <w:proofErr w:type="spellEnd"/>
      <w:r>
        <w:t xml:space="preserve"> (annual)</w:t>
      </w:r>
      <w:r w:rsidR="00F133D5">
        <w:t>,</w:t>
      </w:r>
      <w:r>
        <w:t xml:space="preserve"> </w:t>
      </w:r>
      <w:proofErr w:type="spellStart"/>
      <w:r>
        <w:t>Rent_USD</w:t>
      </w:r>
      <w:proofErr w:type="spellEnd"/>
      <w:r>
        <w:t xml:space="preserve"> (monthly)</w:t>
      </w:r>
      <w:r w:rsidR="00F133D5">
        <w:t xml:space="preserve">, </w:t>
      </w:r>
      <w:proofErr w:type="spellStart"/>
      <w:r>
        <w:t>Living_Cost_Index</w:t>
      </w:r>
      <w:proofErr w:type="spellEnd"/>
      <w:r>
        <w:t xml:space="preserve">, </w:t>
      </w:r>
      <w:proofErr w:type="spellStart"/>
      <w:r>
        <w:t>Visa_Fee_USD</w:t>
      </w:r>
      <w:proofErr w:type="spellEnd"/>
      <w:r>
        <w:t xml:space="preserve">, </w:t>
      </w:r>
      <w:proofErr w:type="spellStart"/>
      <w:r>
        <w:t>Insurance_USD</w:t>
      </w:r>
      <w:proofErr w:type="spellEnd"/>
      <w:r>
        <w:t xml:space="preserve">  </w:t>
      </w:r>
    </w:p>
    <w:p w:rsidR="00C03428" w:rsidRDefault="00C03428" w:rsidP="00C03428">
      <w:r>
        <w:t>Main Focus: Tuition and estimated total cost for Master's programs.</w:t>
      </w:r>
    </w:p>
    <w:p w:rsidR="00C03428" w:rsidRPr="005617B9" w:rsidRDefault="00C03428" w:rsidP="00C03428">
      <w:pPr>
        <w:rPr>
          <w:b/>
          <w:bCs/>
        </w:rPr>
      </w:pPr>
    </w:p>
    <w:p w:rsidR="00C03428" w:rsidRPr="005617B9" w:rsidRDefault="00C03428" w:rsidP="00C03428">
      <w:pPr>
        <w:rPr>
          <w:b/>
          <w:bCs/>
        </w:rPr>
      </w:pPr>
      <w:r w:rsidRPr="005617B9">
        <w:rPr>
          <w:b/>
          <w:bCs/>
        </w:rPr>
        <w:t>3. Questions Explored</w:t>
      </w:r>
    </w:p>
    <w:p w:rsidR="00C03428" w:rsidRDefault="00C03428" w:rsidP="00C03428">
      <w:r>
        <w:t xml:space="preserve">-How do tuition fees compare across Bachelor, Master, and PhD levels?  </w:t>
      </w:r>
    </w:p>
    <w:p w:rsidR="00C03428" w:rsidRDefault="00C03428" w:rsidP="00C03428">
      <w:r>
        <w:t xml:space="preserve">-Which countries are most/least expensive for Master's programs (including living costs)?  </w:t>
      </w:r>
    </w:p>
    <w:p w:rsidR="00C03428" w:rsidRDefault="00C03428" w:rsidP="00C03428">
      <w:r>
        <w:t>-What is the cost range between cheapest and most expensive Master's programs in the same country?</w:t>
      </w:r>
    </w:p>
    <w:p w:rsidR="00C03428" w:rsidRDefault="00C03428" w:rsidP="00C03428"/>
    <w:p w:rsidR="00C03428" w:rsidRPr="005617B9" w:rsidRDefault="00C03428" w:rsidP="00C03428">
      <w:pPr>
        <w:rPr>
          <w:b/>
          <w:bCs/>
        </w:rPr>
      </w:pPr>
      <w:r w:rsidRPr="005617B9">
        <w:rPr>
          <w:b/>
          <w:bCs/>
        </w:rPr>
        <w:t xml:space="preserve"> 4. Data Cleaning Steps</w:t>
      </w:r>
    </w:p>
    <w:p w:rsidR="00C03428" w:rsidRDefault="00F133D5" w:rsidP="00C03428">
      <w:r>
        <w:t>I l</w:t>
      </w:r>
      <w:r w:rsidR="00C03428">
        <w:t>oaded CSV file using pandas</w:t>
      </w:r>
      <w:r>
        <w:t xml:space="preserve"> and c</w:t>
      </w:r>
      <w:r w:rsidR="00C03428">
        <w:t>hecked shape, column types, and unique values</w:t>
      </w:r>
      <w:r>
        <w:t xml:space="preserve">. </w:t>
      </w:r>
      <w:r w:rsidR="00C03428">
        <w:t xml:space="preserve">No duplicate rows found </w:t>
      </w:r>
      <w:r>
        <w:t>and also n</w:t>
      </w:r>
      <w:r w:rsidR="00C03428">
        <w:t>o missing values in key columns</w:t>
      </w:r>
      <w:r>
        <w:t>.</w:t>
      </w:r>
      <w:r w:rsidR="00C03428">
        <w:t xml:space="preserve"> </w:t>
      </w:r>
    </w:p>
    <w:p w:rsidR="00C03428" w:rsidRDefault="00C03428" w:rsidP="00C03428"/>
    <w:p w:rsidR="00161225" w:rsidRDefault="00161225" w:rsidP="00C03428"/>
    <w:p w:rsidR="00161225" w:rsidRDefault="00161225" w:rsidP="00C03428"/>
    <w:p w:rsidR="00161225" w:rsidRDefault="00161225" w:rsidP="00C03428"/>
    <w:p w:rsidR="00161225" w:rsidRDefault="00161225" w:rsidP="00C03428"/>
    <w:p w:rsidR="00C03428" w:rsidRPr="005617B9" w:rsidRDefault="00C03428" w:rsidP="00C03428">
      <w:pPr>
        <w:rPr>
          <w:b/>
          <w:bCs/>
        </w:rPr>
      </w:pPr>
      <w:r w:rsidRPr="005617B9">
        <w:rPr>
          <w:b/>
          <w:bCs/>
        </w:rPr>
        <w:lastRenderedPageBreak/>
        <w:t>5. Visualizations and Insights</w:t>
      </w:r>
    </w:p>
    <w:p w:rsidR="00C03428" w:rsidRDefault="00C03428" w:rsidP="00C03428">
      <w:r>
        <w:t>Figure 1: Tuition Fees by Degree Level</w:t>
      </w:r>
    </w:p>
    <w:p w:rsidR="00C03428" w:rsidRDefault="00C03428" w:rsidP="00C03428">
      <w:r>
        <w:t xml:space="preserve">Boxplot (log scale) comparing tuition across Bachelor, Master, and PhD.  </w:t>
      </w:r>
    </w:p>
    <w:p w:rsidR="00C03428" w:rsidRDefault="00C03428" w:rsidP="00C03428">
      <w:r>
        <w:t>Insight: Master's shows widest variation. USA programs dominate the high end in all levels. Many European programs have very low or zero tuition.</w:t>
      </w:r>
    </w:p>
    <w:p w:rsidR="00C03428" w:rsidRDefault="00C03428" w:rsidP="00C03428"/>
    <w:p w:rsidR="00F133D5" w:rsidRDefault="00F133D5" w:rsidP="00C03428">
      <w:r>
        <w:rPr>
          <w:noProof/>
        </w:rPr>
        <w:drawing>
          <wp:inline distT="0" distB="0" distL="0" distR="0">
            <wp:extent cx="5943600" cy="3450590"/>
            <wp:effectExtent l="0" t="0" r="0" b="0"/>
            <wp:docPr id="17888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4580" name="Picture 178884580"/>
                    <pic:cNvPicPr/>
                  </pic:nvPicPr>
                  <pic:blipFill>
                    <a:blip r:embed="rId4">
                      <a:extLst>
                        <a:ext uri="{28A0092B-C50C-407E-A947-70E740481C1C}">
                          <a14:useLocalDpi xmlns:a14="http://schemas.microsoft.com/office/drawing/2010/main" val="0"/>
                        </a:ext>
                      </a:extLst>
                    </a:blip>
                    <a:stretch>
                      <a:fillRect/>
                    </a:stretch>
                  </pic:blipFill>
                  <pic:spPr>
                    <a:xfrm>
                      <a:off x="0" y="0"/>
                      <a:ext cx="5943600" cy="3450590"/>
                    </a:xfrm>
                    <a:prstGeom prst="rect">
                      <a:avLst/>
                    </a:prstGeom>
                  </pic:spPr>
                </pic:pic>
              </a:graphicData>
            </a:graphic>
          </wp:inline>
        </w:drawing>
      </w:r>
    </w:p>
    <w:p w:rsidR="00F133D5" w:rsidRDefault="00F133D5" w:rsidP="00C03428"/>
    <w:p w:rsidR="00C03428" w:rsidRDefault="00C03428" w:rsidP="00C03428">
      <w:r>
        <w:t>Figure 2: Top Countries by Median Total Annual Cost – Master's</w:t>
      </w:r>
    </w:p>
    <w:p w:rsidR="00C03428" w:rsidRDefault="00C03428" w:rsidP="00C03428">
      <w:r>
        <w:t xml:space="preserve">Bar chart of median total cost (tuition + estimated living) for Master's programs.  </w:t>
      </w:r>
    </w:p>
    <w:p w:rsidR="00C03428" w:rsidRDefault="00C03428" w:rsidP="00C03428">
      <w:r>
        <w:t>Insight: USA, Singapore, Australia, UK, and Canada are most expensive. Germany, France, Nordic countries, and Austria are among the lowest.</w:t>
      </w:r>
    </w:p>
    <w:p w:rsidR="00C03428" w:rsidRDefault="00F133D5" w:rsidP="00C03428">
      <w:r>
        <w:rPr>
          <w:noProof/>
        </w:rPr>
        <w:lastRenderedPageBreak/>
        <w:drawing>
          <wp:inline distT="0" distB="0" distL="0" distR="0">
            <wp:extent cx="5943600" cy="3545840"/>
            <wp:effectExtent l="0" t="0" r="0" b="0"/>
            <wp:docPr id="1033992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2340" name="Picture 1033992340"/>
                    <pic:cNvPicPr/>
                  </pic:nvPicPr>
                  <pic:blipFill>
                    <a:blip r:embed="rId5">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rsidR="00F133D5" w:rsidRDefault="00F133D5" w:rsidP="00C03428"/>
    <w:p w:rsidR="00161225" w:rsidRDefault="00161225" w:rsidP="00C03428"/>
    <w:p w:rsidR="00161225" w:rsidRDefault="00161225" w:rsidP="00C03428"/>
    <w:p w:rsidR="00161225" w:rsidRDefault="00161225" w:rsidP="00C03428"/>
    <w:p w:rsidR="00C03428" w:rsidRDefault="00C03428" w:rsidP="00C03428">
      <w:r>
        <w:t>Figure 3: Cheapest vs Most Expensive Master's in Selected Countries</w:t>
      </w:r>
    </w:p>
    <w:p w:rsidR="00C03428" w:rsidRDefault="00C03428" w:rsidP="00C03428">
      <w:r>
        <w:t xml:space="preserve">Bar chart showing cost range within countries (USA, UK, Canada, Australia, Germany, France, Netherlands, Japan, etc.).  </w:t>
      </w:r>
    </w:p>
    <w:p w:rsidR="00C03428" w:rsidRDefault="00C03428" w:rsidP="00C03428">
      <w:r>
        <w:t>Insight: Largest differences in USA, UK, Canada, Australia. Much smaller variation in Germany, France, Netherlands — living costs become main factor.</w:t>
      </w:r>
    </w:p>
    <w:p w:rsidR="00C03428" w:rsidRDefault="00F133D5" w:rsidP="00C03428">
      <w:r>
        <w:rPr>
          <w:noProof/>
        </w:rPr>
        <w:lastRenderedPageBreak/>
        <w:drawing>
          <wp:inline distT="0" distB="0" distL="0" distR="0">
            <wp:extent cx="5943600" cy="3645535"/>
            <wp:effectExtent l="0" t="0" r="0" b="0"/>
            <wp:docPr id="361898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8344" name="Picture 361898344"/>
                    <pic:cNvPicPr/>
                  </pic:nvPicPr>
                  <pic:blipFill>
                    <a:blip r:embed="rId6">
                      <a:extLst>
                        <a:ext uri="{28A0092B-C50C-407E-A947-70E740481C1C}">
                          <a14:useLocalDpi xmlns:a14="http://schemas.microsoft.com/office/drawing/2010/main" val="0"/>
                        </a:ext>
                      </a:extLst>
                    </a:blip>
                    <a:stretch>
                      <a:fillRect/>
                    </a:stretch>
                  </pic:blipFill>
                  <pic:spPr>
                    <a:xfrm>
                      <a:off x="0" y="0"/>
                      <a:ext cx="5943600" cy="3645535"/>
                    </a:xfrm>
                    <a:prstGeom prst="rect">
                      <a:avLst/>
                    </a:prstGeom>
                  </pic:spPr>
                </pic:pic>
              </a:graphicData>
            </a:graphic>
          </wp:inline>
        </w:drawing>
      </w:r>
    </w:p>
    <w:p w:rsidR="00F133D5" w:rsidRDefault="00F133D5" w:rsidP="00C03428">
      <w:pPr>
        <w:rPr>
          <w:b/>
          <w:bCs/>
        </w:rPr>
      </w:pPr>
    </w:p>
    <w:p w:rsidR="00F133D5" w:rsidRDefault="00F133D5" w:rsidP="00C03428">
      <w:pPr>
        <w:rPr>
          <w:b/>
          <w:bCs/>
        </w:rPr>
      </w:pPr>
    </w:p>
    <w:p w:rsidR="00C03428" w:rsidRPr="005617B9" w:rsidRDefault="00C03428" w:rsidP="00C03428">
      <w:pPr>
        <w:rPr>
          <w:b/>
          <w:bCs/>
        </w:rPr>
      </w:pPr>
      <w:r w:rsidRPr="005617B9">
        <w:rPr>
          <w:b/>
          <w:bCs/>
        </w:rPr>
        <w:t>6. Conclusion</w:t>
      </w:r>
    </w:p>
    <w:p w:rsidR="00C03428" w:rsidRDefault="00C03428" w:rsidP="00C03428">
      <w:r>
        <w:t>The analysis shows large global differences in higher education costs</w:t>
      </w:r>
      <w:r w:rsidR="00F133D5">
        <w:t xml:space="preserve">. </w:t>
      </w:r>
      <w:r>
        <w:t xml:space="preserve">USA, Singapore, Australia, UK, and Canada are generally very expensive (often &gt; $40,000–60,000 per year total).  Many European countries offer low or free tuition, making them more affordable even with living expenses.  Within countries, cost gaps are biggest in market-driven systems (USA, UK) and smallest in publicly funded ones (Germany, France).  </w:t>
      </w:r>
    </w:p>
    <w:p w:rsidR="00C03428" w:rsidRDefault="00C03428" w:rsidP="00C03428">
      <w:r>
        <w:t>This provides useful information for students planning international study on a limited budget.</w:t>
      </w:r>
    </w:p>
    <w:p w:rsidR="00C03428" w:rsidRDefault="00C03428" w:rsidP="00C03428"/>
    <w:p w:rsidR="00C03428" w:rsidRPr="005617B9" w:rsidRDefault="00C03428" w:rsidP="00C03428">
      <w:pPr>
        <w:rPr>
          <w:b/>
          <w:bCs/>
        </w:rPr>
      </w:pPr>
      <w:r w:rsidRPr="005617B9">
        <w:rPr>
          <w:b/>
          <w:bCs/>
        </w:rPr>
        <w:t xml:space="preserve">REFERENCES  </w:t>
      </w:r>
    </w:p>
    <w:p w:rsidR="00C03428" w:rsidRDefault="00C03428" w:rsidP="00C03428">
      <w:r>
        <w:t xml:space="preserve"> Source Data: </w:t>
      </w:r>
      <w:r w:rsidR="0031449E" w:rsidRPr="0031449E">
        <w:t>https://www.kaggle.com/datasets/adilshamim8/cost-of-international-education</w:t>
      </w:r>
    </w:p>
    <w:p w:rsidR="00C03428" w:rsidRDefault="00C03428" w:rsidP="00C03428">
      <w:r>
        <w:t xml:space="preserve">Tools: </w:t>
      </w:r>
      <w:proofErr w:type="spellStart"/>
      <w:r>
        <w:t>Jupyter</w:t>
      </w:r>
      <w:proofErr w:type="spellEnd"/>
      <w:r>
        <w:t xml:space="preserve"> Notebook, pandas, matplotlib, seaborn  </w:t>
      </w:r>
    </w:p>
    <w:p w:rsidR="00C03428" w:rsidRDefault="00C03428" w:rsidP="00C03428"/>
    <w:sectPr w:rsidR="00C034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28"/>
    <w:rsid w:val="00161225"/>
    <w:rsid w:val="0031449E"/>
    <w:rsid w:val="005617B9"/>
    <w:rsid w:val="006824C6"/>
    <w:rsid w:val="00C03428"/>
    <w:rsid w:val="00F03E02"/>
    <w:rsid w:val="00F133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6FEE"/>
  <w15:chartTrackingRefBased/>
  <w15:docId w15:val="{C4B92EF5-2913-4515-9092-CBA9E6BF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28"/>
    <w:rPr>
      <w:rFonts w:eastAsiaTheme="majorEastAsia" w:cstheme="majorBidi"/>
      <w:color w:val="272727" w:themeColor="text1" w:themeTint="D8"/>
    </w:rPr>
  </w:style>
  <w:style w:type="paragraph" w:styleId="Title">
    <w:name w:val="Title"/>
    <w:basedOn w:val="Normal"/>
    <w:next w:val="Normal"/>
    <w:link w:val="TitleChar"/>
    <w:uiPriority w:val="10"/>
    <w:qFormat/>
    <w:rsid w:val="00C03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28"/>
    <w:pPr>
      <w:spacing w:before="160"/>
      <w:jc w:val="center"/>
    </w:pPr>
    <w:rPr>
      <w:i/>
      <w:iCs/>
      <w:color w:val="404040" w:themeColor="text1" w:themeTint="BF"/>
    </w:rPr>
  </w:style>
  <w:style w:type="character" w:customStyle="1" w:styleId="QuoteChar">
    <w:name w:val="Quote Char"/>
    <w:basedOn w:val="DefaultParagraphFont"/>
    <w:link w:val="Quote"/>
    <w:uiPriority w:val="29"/>
    <w:rsid w:val="00C03428"/>
    <w:rPr>
      <w:i/>
      <w:iCs/>
      <w:color w:val="404040" w:themeColor="text1" w:themeTint="BF"/>
    </w:rPr>
  </w:style>
  <w:style w:type="paragraph" w:styleId="ListParagraph">
    <w:name w:val="List Paragraph"/>
    <w:basedOn w:val="Normal"/>
    <w:uiPriority w:val="34"/>
    <w:qFormat/>
    <w:rsid w:val="00C03428"/>
    <w:pPr>
      <w:ind w:left="720"/>
      <w:contextualSpacing/>
    </w:pPr>
  </w:style>
  <w:style w:type="character" w:styleId="IntenseEmphasis">
    <w:name w:val="Intense Emphasis"/>
    <w:basedOn w:val="DefaultParagraphFont"/>
    <w:uiPriority w:val="21"/>
    <w:qFormat/>
    <w:rsid w:val="00C03428"/>
    <w:rPr>
      <w:i/>
      <w:iCs/>
      <w:color w:val="2F5496" w:themeColor="accent1" w:themeShade="BF"/>
    </w:rPr>
  </w:style>
  <w:style w:type="paragraph" w:styleId="IntenseQuote">
    <w:name w:val="Intense Quote"/>
    <w:basedOn w:val="Normal"/>
    <w:next w:val="Normal"/>
    <w:link w:val="IntenseQuoteChar"/>
    <w:uiPriority w:val="30"/>
    <w:qFormat/>
    <w:rsid w:val="00C03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428"/>
    <w:rPr>
      <w:i/>
      <w:iCs/>
      <w:color w:val="2F5496" w:themeColor="accent1" w:themeShade="BF"/>
    </w:rPr>
  </w:style>
  <w:style w:type="character" w:styleId="IntenseReference">
    <w:name w:val="Intense Reference"/>
    <w:basedOn w:val="DefaultParagraphFont"/>
    <w:uiPriority w:val="32"/>
    <w:qFormat/>
    <w:rsid w:val="00C03428"/>
    <w:rPr>
      <w:b/>
      <w:bCs/>
      <w:smallCaps/>
      <w:color w:val="2F5496" w:themeColor="accent1" w:themeShade="BF"/>
      <w:spacing w:val="5"/>
    </w:rPr>
  </w:style>
  <w:style w:type="character" w:styleId="Hyperlink">
    <w:name w:val="Hyperlink"/>
    <w:basedOn w:val="DefaultParagraphFont"/>
    <w:uiPriority w:val="99"/>
    <w:unhideWhenUsed/>
    <w:rsid w:val="0031449E"/>
    <w:rPr>
      <w:color w:val="0563C1" w:themeColor="hyperlink"/>
      <w:u w:val="single"/>
    </w:rPr>
  </w:style>
  <w:style w:type="character" w:styleId="UnresolvedMention">
    <w:name w:val="Unresolved Mention"/>
    <w:basedOn w:val="DefaultParagraphFont"/>
    <w:uiPriority w:val="99"/>
    <w:semiHidden/>
    <w:unhideWhenUsed/>
    <w:rsid w:val="00314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2026-01-26T15:59:00Z</dcterms:created>
  <dcterms:modified xsi:type="dcterms:W3CDTF">2026-01-26T17:54:00Z</dcterms:modified>
</cp:coreProperties>
</file>