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AC4D" w14:textId="3447EAE9" w:rsidR="0095726F" w:rsidRDefault="004D67CC" w:rsidP="00C94CC3">
      <w:pPr>
        <w:pStyle w:val="Heading1"/>
        <w:rPr>
          <w:rFonts w:ascii="Arial" w:hAnsi="Arial" w:cs="Arial"/>
          <w:sz w:val="32"/>
          <w:szCs w:val="32"/>
        </w:rPr>
      </w:pPr>
      <w:bookmarkStart w:id="0" w:name="_Toc204267721"/>
      <w:bookmarkStart w:id="1" w:name="_Toc204270442"/>
      <w:bookmarkStart w:id="2" w:name="_Toc204270526"/>
      <w:bookmarkStart w:id="3" w:name="_Toc204346760"/>
      <w:r>
        <w:rPr>
          <w:rFonts w:ascii="Arial" w:hAnsi="Arial" w:cs="Arial"/>
          <w:noProof/>
          <w:sz w:val="32"/>
          <w:szCs w:val="32"/>
        </w:rPr>
        <w:drawing>
          <wp:anchor distT="0" distB="0" distL="114300" distR="114300" simplePos="0" relativeHeight="251840512" behindDoc="0" locked="0" layoutInCell="1" allowOverlap="1" wp14:anchorId="1D4654AC" wp14:editId="4FE04777">
            <wp:simplePos x="0" y="0"/>
            <wp:positionH relativeFrom="margin">
              <wp:align>center</wp:align>
            </wp:positionH>
            <wp:positionV relativeFrom="paragraph">
              <wp:posOffset>0</wp:posOffset>
            </wp:positionV>
            <wp:extent cx="4185285" cy="1219200"/>
            <wp:effectExtent l="0" t="0" r="5715" b="0"/>
            <wp:wrapTopAndBottom/>
            <wp:docPr id="1297994780"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4780" name="Picture 2" descr="A black and whit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85285" cy="1219200"/>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bookmarkEnd w:id="3"/>
    </w:p>
    <w:p w14:paraId="44B9BC68" w14:textId="77777777" w:rsidR="00C94CC3" w:rsidRPr="00C94CC3" w:rsidRDefault="00C94CC3" w:rsidP="00C94CC3">
      <w:pPr>
        <w:jc w:val="center"/>
        <w:rPr>
          <w:sz w:val="36"/>
          <w:szCs w:val="36"/>
        </w:rPr>
      </w:pPr>
      <w:r w:rsidRPr="00C94CC3">
        <w:rPr>
          <w:sz w:val="36"/>
          <w:szCs w:val="36"/>
        </w:rPr>
        <w:t>School of Engineering</w:t>
      </w:r>
    </w:p>
    <w:p w14:paraId="6007CA75" w14:textId="7821EF58" w:rsidR="0095726F" w:rsidRDefault="00B64018" w:rsidP="00C94CC3">
      <w:pPr>
        <w:jc w:val="center"/>
        <w:rPr>
          <w:sz w:val="36"/>
          <w:szCs w:val="36"/>
        </w:rPr>
      </w:pPr>
      <w:r w:rsidRPr="00B64018">
        <w:rPr>
          <w:sz w:val="36"/>
          <w:szCs w:val="36"/>
        </w:rPr>
        <w:t>Honours Computer Science Project</w:t>
      </w:r>
    </w:p>
    <w:p w14:paraId="499CCFE3" w14:textId="77777777" w:rsidR="007C4C3E" w:rsidRDefault="007C4C3E" w:rsidP="007C4C3E">
      <w:pPr>
        <w:rPr>
          <w:sz w:val="36"/>
          <w:szCs w:val="36"/>
        </w:rPr>
      </w:pPr>
    </w:p>
    <w:p w14:paraId="603B609E" w14:textId="77777777" w:rsidR="00C94CC3" w:rsidRDefault="00C94CC3" w:rsidP="00C94CC3">
      <w:pPr>
        <w:rPr>
          <w:rFonts w:ascii="Arial" w:hAnsi="Arial" w:cs="Arial"/>
          <w:sz w:val="36"/>
          <w:szCs w:val="36"/>
        </w:rPr>
      </w:pPr>
    </w:p>
    <w:p w14:paraId="55614D56" w14:textId="77777777" w:rsidR="00C94CC3" w:rsidRPr="007C4C3E" w:rsidRDefault="00C94CC3" w:rsidP="00C94CC3">
      <w:pPr>
        <w:jc w:val="center"/>
        <w:rPr>
          <w:rFonts w:ascii="Arial" w:hAnsi="Arial" w:cs="Arial"/>
          <w:b/>
          <w:bCs/>
          <w:i/>
          <w:iCs/>
          <w:sz w:val="48"/>
          <w:szCs w:val="48"/>
        </w:rPr>
      </w:pPr>
      <w:r w:rsidRPr="007C4C3E">
        <w:rPr>
          <w:rFonts w:ascii="Arial" w:hAnsi="Arial" w:cs="Arial"/>
          <w:b/>
          <w:bCs/>
          <w:i/>
          <w:iCs/>
          <w:sz w:val="48"/>
          <w:szCs w:val="48"/>
        </w:rPr>
        <w:t xml:space="preserve">Fair and Explainable AI for Credit Risk Classification </w:t>
      </w:r>
    </w:p>
    <w:p w14:paraId="30878051" w14:textId="10E0C020" w:rsidR="00C94CC3" w:rsidRPr="007C4C3E" w:rsidRDefault="00C94CC3" w:rsidP="00C94CC3">
      <w:pPr>
        <w:jc w:val="center"/>
        <w:rPr>
          <w:rFonts w:ascii="Arial" w:hAnsi="Arial" w:cs="Arial"/>
          <w:i/>
          <w:iCs/>
          <w:sz w:val="40"/>
          <w:szCs w:val="40"/>
        </w:rPr>
      </w:pPr>
      <w:r w:rsidRPr="007C4C3E">
        <w:rPr>
          <w:rFonts w:ascii="Arial" w:hAnsi="Arial" w:cs="Arial"/>
          <w:i/>
          <w:iCs/>
          <w:sz w:val="40"/>
          <w:szCs w:val="40"/>
        </w:rPr>
        <w:t>A Machine Learning Approach</w:t>
      </w:r>
    </w:p>
    <w:p w14:paraId="25A09FA1" w14:textId="77777777" w:rsidR="001E48CF" w:rsidRDefault="001E48CF" w:rsidP="000F0A1F">
      <w:pPr>
        <w:rPr>
          <w:rFonts w:ascii="Arial" w:hAnsi="Arial" w:cs="Arial"/>
          <w:i/>
          <w:iCs/>
          <w:sz w:val="36"/>
          <w:szCs w:val="36"/>
        </w:rPr>
      </w:pPr>
    </w:p>
    <w:p w14:paraId="5E5157E4" w14:textId="77777777" w:rsidR="00C94CC3" w:rsidRDefault="00C94CC3" w:rsidP="00C94CC3">
      <w:pPr>
        <w:jc w:val="center"/>
        <w:rPr>
          <w:rFonts w:ascii="Arial" w:hAnsi="Arial" w:cs="Arial"/>
          <w:sz w:val="32"/>
          <w:szCs w:val="32"/>
        </w:rPr>
      </w:pPr>
    </w:p>
    <w:p w14:paraId="2BDF6BCD" w14:textId="454BA1BA" w:rsidR="00C94CC3" w:rsidRPr="001E48CF" w:rsidRDefault="00C94CC3" w:rsidP="00C94CC3">
      <w:pPr>
        <w:jc w:val="center"/>
        <w:rPr>
          <w:rFonts w:ascii="Arial" w:hAnsi="Arial" w:cs="Arial"/>
          <w:sz w:val="44"/>
          <w:szCs w:val="44"/>
        </w:rPr>
      </w:pPr>
      <w:r w:rsidRPr="001E48CF">
        <w:rPr>
          <w:rFonts w:ascii="Arial" w:hAnsi="Arial" w:cs="Arial"/>
          <w:sz w:val="44"/>
          <w:szCs w:val="44"/>
        </w:rPr>
        <w:t>Victor Constantin Pavel</w:t>
      </w:r>
    </w:p>
    <w:p w14:paraId="5F65E54B" w14:textId="074FC3DD" w:rsidR="00C94CC3" w:rsidRDefault="00C94CC3" w:rsidP="00C94CC3">
      <w:pPr>
        <w:jc w:val="center"/>
        <w:rPr>
          <w:rFonts w:ascii="Arial" w:hAnsi="Arial" w:cs="Arial"/>
          <w:sz w:val="32"/>
          <w:szCs w:val="32"/>
        </w:rPr>
      </w:pPr>
      <w:r>
        <w:rPr>
          <w:rFonts w:ascii="Arial" w:hAnsi="Arial" w:cs="Arial"/>
          <w:sz w:val="32"/>
          <w:szCs w:val="32"/>
        </w:rPr>
        <w:t>Student ID: 4320446</w:t>
      </w:r>
    </w:p>
    <w:p w14:paraId="53684588" w14:textId="77777777" w:rsidR="001E48CF" w:rsidRDefault="001E48CF" w:rsidP="00C94CC3">
      <w:pPr>
        <w:jc w:val="center"/>
        <w:rPr>
          <w:rFonts w:ascii="Arial" w:hAnsi="Arial" w:cs="Arial"/>
          <w:sz w:val="32"/>
          <w:szCs w:val="32"/>
        </w:rPr>
      </w:pPr>
    </w:p>
    <w:p w14:paraId="3903DF59" w14:textId="77777777" w:rsidR="001E48CF" w:rsidRPr="001E48CF" w:rsidRDefault="001E48CF" w:rsidP="001E48CF">
      <w:pPr>
        <w:jc w:val="center"/>
        <w:rPr>
          <w:rFonts w:ascii="Arial" w:hAnsi="Arial" w:cs="Arial"/>
          <w:sz w:val="32"/>
          <w:szCs w:val="32"/>
        </w:rPr>
      </w:pPr>
      <w:r w:rsidRPr="001E48CF">
        <w:rPr>
          <w:rFonts w:ascii="Arial" w:hAnsi="Arial" w:cs="Arial"/>
          <w:sz w:val="32"/>
          <w:szCs w:val="32"/>
        </w:rPr>
        <w:t>Project Supervisor</w:t>
      </w:r>
    </w:p>
    <w:p w14:paraId="47F6D31B" w14:textId="649C37E4" w:rsidR="006A36D4" w:rsidRDefault="001E48CF" w:rsidP="001E48CF">
      <w:pPr>
        <w:jc w:val="center"/>
        <w:rPr>
          <w:rFonts w:ascii="Arial" w:hAnsi="Arial" w:cs="Arial"/>
          <w:sz w:val="32"/>
          <w:szCs w:val="32"/>
        </w:rPr>
      </w:pPr>
      <w:r w:rsidRPr="001E48CF">
        <w:rPr>
          <w:rFonts w:ascii="Arial" w:hAnsi="Arial" w:cs="Arial"/>
          <w:sz w:val="32"/>
          <w:szCs w:val="32"/>
        </w:rPr>
        <w:t>Dr. Ali Salimian</w:t>
      </w:r>
    </w:p>
    <w:p w14:paraId="1C3532D2" w14:textId="77777777" w:rsidR="006A36D4" w:rsidRDefault="006A36D4" w:rsidP="00C94CC3">
      <w:pPr>
        <w:jc w:val="center"/>
        <w:rPr>
          <w:rFonts w:ascii="Arial" w:hAnsi="Arial" w:cs="Arial"/>
          <w:sz w:val="32"/>
          <w:szCs w:val="32"/>
        </w:rPr>
      </w:pPr>
    </w:p>
    <w:p w14:paraId="79C871E8" w14:textId="1A83102A" w:rsidR="007C4C3E" w:rsidRPr="00C94CC3" w:rsidRDefault="007C4C3E" w:rsidP="00C94CC3">
      <w:pPr>
        <w:jc w:val="center"/>
        <w:rPr>
          <w:rFonts w:ascii="Arial" w:hAnsi="Arial" w:cs="Arial"/>
          <w:sz w:val="32"/>
          <w:szCs w:val="32"/>
        </w:rPr>
      </w:pPr>
      <w:r>
        <w:rPr>
          <w:rFonts w:ascii="Arial" w:hAnsi="Arial" w:cs="Arial"/>
          <w:sz w:val="32"/>
          <w:szCs w:val="32"/>
        </w:rPr>
        <w:t>July, 2025</w:t>
      </w:r>
    </w:p>
    <w:p w14:paraId="71E61D39" w14:textId="77777777" w:rsidR="00E12BDA" w:rsidRDefault="00E12BDA" w:rsidP="00D7669C">
      <w:pPr>
        <w:pStyle w:val="Heading1"/>
        <w:spacing w:line="360" w:lineRule="auto"/>
        <w:jc w:val="both"/>
        <w:rPr>
          <w:rFonts w:ascii="Arial" w:hAnsi="Arial" w:cs="Arial"/>
          <w:sz w:val="32"/>
          <w:szCs w:val="32"/>
        </w:rPr>
        <w:sectPr w:rsidR="00E12BDA" w:rsidSect="00501989">
          <w:footerReference w:type="default" r:id="rId9"/>
          <w:pgSz w:w="12240" w:h="15840"/>
          <w:pgMar w:top="1440" w:right="1440" w:bottom="1440" w:left="1440" w:header="708" w:footer="708" w:gutter="0"/>
          <w:cols w:space="708"/>
          <w:docGrid w:linePitch="360"/>
        </w:sectPr>
      </w:pPr>
    </w:p>
    <w:p w14:paraId="5819A5A9" w14:textId="5302D276" w:rsidR="0095726F" w:rsidRDefault="00D7669C" w:rsidP="00D7669C">
      <w:pPr>
        <w:pStyle w:val="Heading1"/>
        <w:spacing w:line="360" w:lineRule="auto"/>
        <w:jc w:val="both"/>
        <w:rPr>
          <w:rFonts w:ascii="Arial" w:hAnsi="Arial" w:cs="Arial"/>
          <w:sz w:val="32"/>
          <w:szCs w:val="32"/>
        </w:rPr>
      </w:pPr>
      <w:bookmarkStart w:id="4" w:name="_Toc204346761"/>
      <w:r>
        <w:rPr>
          <w:rFonts w:ascii="Arial" w:hAnsi="Arial" w:cs="Arial"/>
          <w:sz w:val="32"/>
          <w:szCs w:val="32"/>
        </w:rPr>
        <w:lastRenderedPageBreak/>
        <w:t>Declaration</w:t>
      </w:r>
      <w:bookmarkEnd w:id="4"/>
    </w:p>
    <w:p w14:paraId="595C0C8B" w14:textId="2E8F24A7" w:rsidR="0095726F" w:rsidRDefault="006A36D4" w:rsidP="006A36D4">
      <w:r>
        <w:rPr>
          <w:rFonts w:ascii="Arial" w:hAnsi="Arial" w:cs="Arial"/>
          <w:noProof/>
          <w:sz w:val="32"/>
          <w:szCs w:val="32"/>
        </w:rPr>
        <w:drawing>
          <wp:anchor distT="0" distB="0" distL="114300" distR="114300" simplePos="0" relativeHeight="251841536" behindDoc="0" locked="0" layoutInCell="1" allowOverlap="1" wp14:anchorId="562278E6" wp14:editId="15EB04D6">
            <wp:simplePos x="0" y="0"/>
            <wp:positionH relativeFrom="margin">
              <wp:align>center</wp:align>
            </wp:positionH>
            <wp:positionV relativeFrom="paragraph">
              <wp:posOffset>753110</wp:posOffset>
            </wp:positionV>
            <wp:extent cx="6274435" cy="3417570"/>
            <wp:effectExtent l="0" t="0" r="0" b="0"/>
            <wp:wrapTopAndBottom/>
            <wp:docPr id="1235673462" name="Picture 3"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73462" name="Picture 3" descr="A screenshot of a documen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74435" cy="3417570"/>
                    </a:xfrm>
                    <a:prstGeom prst="rect">
                      <a:avLst/>
                    </a:prstGeom>
                  </pic:spPr>
                </pic:pic>
              </a:graphicData>
            </a:graphic>
            <wp14:sizeRelH relativeFrom="margin">
              <wp14:pctWidth>0</wp14:pctWidth>
            </wp14:sizeRelH>
            <wp14:sizeRelV relativeFrom="margin">
              <wp14:pctHeight>0</wp14:pctHeight>
            </wp14:sizeRelV>
          </wp:anchor>
        </w:drawing>
      </w:r>
    </w:p>
    <w:p w14:paraId="0B9E30A3" w14:textId="77777777" w:rsidR="0095726F" w:rsidRDefault="0095726F" w:rsidP="006A36D4"/>
    <w:p w14:paraId="0BF0ADA6" w14:textId="77777777" w:rsidR="00725CA7" w:rsidRDefault="00725CA7" w:rsidP="00725CA7"/>
    <w:p w14:paraId="2F87987E" w14:textId="77777777" w:rsidR="00725CA7" w:rsidRDefault="00725CA7" w:rsidP="00725CA7"/>
    <w:p w14:paraId="7D332133" w14:textId="77777777" w:rsidR="00725CA7" w:rsidRDefault="00725CA7" w:rsidP="00725CA7"/>
    <w:p w14:paraId="2C6E6119" w14:textId="77777777" w:rsidR="00725CA7" w:rsidRDefault="00725CA7" w:rsidP="00725CA7"/>
    <w:p w14:paraId="2314D2AE" w14:textId="77777777" w:rsidR="00725CA7" w:rsidRDefault="00725CA7" w:rsidP="00725CA7"/>
    <w:p w14:paraId="54A1C37A" w14:textId="77777777" w:rsidR="00725CA7" w:rsidRDefault="00725CA7" w:rsidP="00725CA7"/>
    <w:p w14:paraId="712DEE26" w14:textId="77777777" w:rsidR="00725CA7" w:rsidRDefault="00725CA7" w:rsidP="00725CA7"/>
    <w:p w14:paraId="0FD2DD6C" w14:textId="77777777" w:rsidR="00725CA7" w:rsidRDefault="00725CA7" w:rsidP="00725CA7"/>
    <w:p w14:paraId="3EA7EBB9" w14:textId="77777777" w:rsidR="00725CA7" w:rsidRDefault="00725CA7" w:rsidP="00725CA7"/>
    <w:p w14:paraId="7F3399AC" w14:textId="77777777" w:rsidR="00725CA7" w:rsidRDefault="00725CA7" w:rsidP="00725CA7"/>
    <w:p w14:paraId="58781C57" w14:textId="77777777" w:rsidR="00725CA7" w:rsidRDefault="00725CA7" w:rsidP="00725CA7"/>
    <w:p w14:paraId="54C0BC99" w14:textId="77777777" w:rsidR="00725CA7" w:rsidRDefault="00725CA7" w:rsidP="00725CA7"/>
    <w:p w14:paraId="588FD93C" w14:textId="12E42088" w:rsidR="00725CA7" w:rsidRPr="00725CA7" w:rsidRDefault="00725CA7" w:rsidP="00725CA7">
      <w:pPr>
        <w:pStyle w:val="Heading1"/>
        <w:jc w:val="both"/>
        <w:rPr>
          <w:rFonts w:ascii="Arial" w:hAnsi="Arial" w:cs="Arial"/>
          <w:sz w:val="32"/>
          <w:szCs w:val="32"/>
        </w:rPr>
      </w:pPr>
      <w:bookmarkStart w:id="5" w:name="_Toc204346762"/>
      <w:r w:rsidRPr="00725CA7">
        <w:rPr>
          <w:rFonts w:ascii="Arial" w:hAnsi="Arial" w:cs="Arial"/>
          <w:sz w:val="32"/>
          <w:szCs w:val="32"/>
        </w:rPr>
        <w:t>Abstract</w:t>
      </w:r>
      <w:bookmarkEnd w:id="5"/>
    </w:p>
    <w:p w14:paraId="218DABE4" w14:textId="77777777" w:rsidR="00725CA7" w:rsidRPr="00725CA7" w:rsidRDefault="00725CA7" w:rsidP="00725CA7"/>
    <w:p w14:paraId="34215B4D" w14:textId="51555135" w:rsidR="0095726F" w:rsidRDefault="00725CA7" w:rsidP="00725CA7">
      <w:pPr>
        <w:spacing w:line="360" w:lineRule="auto"/>
        <w:jc w:val="both"/>
        <w:rPr>
          <w:rFonts w:ascii="Arial" w:hAnsi="Arial" w:cs="Arial"/>
        </w:rPr>
      </w:pPr>
      <w:r w:rsidRPr="00725CA7">
        <w:rPr>
          <w:rFonts w:ascii="Arial" w:hAnsi="Arial" w:cs="Arial"/>
        </w:rPr>
        <w:t xml:space="preserve">This dissertation addresses the critical challenge of developing a fair and explainable artificial intelligence (AI) model for multiclass credit risk classification. The primary objective is to enhance traditional credit </w:t>
      </w:r>
      <w:r w:rsidR="003C5694">
        <w:rPr>
          <w:rFonts w:ascii="Arial" w:hAnsi="Arial" w:cs="Arial"/>
        </w:rPr>
        <w:t>risk categories</w:t>
      </w:r>
      <w:r w:rsidRPr="00725CA7">
        <w:rPr>
          <w:rFonts w:ascii="Arial" w:hAnsi="Arial" w:cs="Arial"/>
        </w:rPr>
        <w:t xml:space="preserve"> systems by employing advanced machine learning algorithms, ensuring not only high predictive accuracy but also fairness and interpretability in decisions affecting diverse demographic groups. Multiple classifiers, including Logistic Regression, Random Forest, Gradient Boosting, XGBoost, LightGBM, and CatBoost were rigorously trained and evaluated using comprehensive performance metrics such as F1 macro score, AUC-ROC, and Average Precision, particularly under severe class imbalance. To address data imbalance, synthetic oversampling (SMOTE), cost-sensitive learning, and threshold tuning strategies were employed. Fairness evaluations were performed using IBM AI Fairness 360 toolkit, assessing bias across gender, age, and education level, while model interpretability was ensured through SHAP analysis. The final Random Forest model achieved balanced performance, optimal recall for the critical high-risk segment, and minimal bias across protected attributes. The results underline the practical value of integrating fairness and explainability in AI-driven credit risk assessments, providing a replicable framework for responsible AI deployment in financial services.</w:t>
      </w:r>
    </w:p>
    <w:p w14:paraId="5EFF493D" w14:textId="77777777" w:rsidR="00FC2337" w:rsidRDefault="00FC2337" w:rsidP="00725CA7">
      <w:pPr>
        <w:spacing w:line="360" w:lineRule="auto"/>
        <w:jc w:val="both"/>
        <w:rPr>
          <w:rFonts w:ascii="Arial" w:hAnsi="Arial" w:cs="Arial"/>
        </w:rPr>
      </w:pPr>
    </w:p>
    <w:p w14:paraId="3FD0B49C" w14:textId="77777777" w:rsidR="00FC2337" w:rsidRDefault="00FC2337" w:rsidP="00725CA7">
      <w:pPr>
        <w:spacing w:line="360" w:lineRule="auto"/>
        <w:jc w:val="both"/>
        <w:rPr>
          <w:rFonts w:ascii="Arial" w:hAnsi="Arial" w:cs="Arial"/>
        </w:rPr>
      </w:pPr>
    </w:p>
    <w:p w14:paraId="538A318F" w14:textId="77777777" w:rsidR="00FC2337" w:rsidRDefault="00FC2337" w:rsidP="00725CA7">
      <w:pPr>
        <w:spacing w:line="360" w:lineRule="auto"/>
        <w:jc w:val="both"/>
        <w:rPr>
          <w:rFonts w:ascii="Arial" w:hAnsi="Arial" w:cs="Arial"/>
        </w:rPr>
      </w:pPr>
    </w:p>
    <w:p w14:paraId="38D68691" w14:textId="77777777" w:rsidR="00FC2337" w:rsidRDefault="00FC2337" w:rsidP="00725CA7">
      <w:pPr>
        <w:spacing w:line="360" w:lineRule="auto"/>
        <w:jc w:val="both"/>
        <w:rPr>
          <w:rFonts w:ascii="Arial" w:hAnsi="Arial" w:cs="Arial"/>
        </w:rPr>
      </w:pPr>
    </w:p>
    <w:p w14:paraId="11707160" w14:textId="77777777" w:rsidR="00FC2337" w:rsidRDefault="00FC2337" w:rsidP="00725CA7">
      <w:pPr>
        <w:spacing w:line="360" w:lineRule="auto"/>
        <w:jc w:val="both"/>
        <w:rPr>
          <w:rFonts w:ascii="Arial" w:hAnsi="Arial" w:cs="Arial"/>
        </w:rPr>
      </w:pPr>
    </w:p>
    <w:p w14:paraId="7B2A998A" w14:textId="77777777" w:rsidR="00FC2337" w:rsidRDefault="00FC2337" w:rsidP="00725CA7">
      <w:pPr>
        <w:spacing w:line="360" w:lineRule="auto"/>
        <w:jc w:val="both"/>
        <w:rPr>
          <w:rFonts w:ascii="Arial" w:hAnsi="Arial" w:cs="Arial"/>
        </w:rPr>
      </w:pPr>
    </w:p>
    <w:p w14:paraId="431B5CCD" w14:textId="77777777" w:rsidR="00FC2337" w:rsidRDefault="00FC2337" w:rsidP="00725CA7">
      <w:pPr>
        <w:spacing w:line="360" w:lineRule="auto"/>
        <w:jc w:val="both"/>
        <w:rPr>
          <w:rFonts w:ascii="Arial" w:hAnsi="Arial" w:cs="Arial"/>
        </w:rPr>
      </w:pPr>
    </w:p>
    <w:p w14:paraId="79C66BCF" w14:textId="77777777" w:rsidR="00FC2337" w:rsidRPr="00725CA7" w:rsidRDefault="00FC2337" w:rsidP="00725CA7">
      <w:pPr>
        <w:spacing w:line="360" w:lineRule="auto"/>
        <w:jc w:val="both"/>
        <w:rPr>
          <w:rFonts w:ascii="Arial" w:hAnsi="Arial" w:cs="Arial"/>
        </w:rPr>
      </w:pPr>
    </w:p>
    <w:p w14:paraId="6F31514D" w14:textId="77777777" w:rsidR="00FC2337" w:rsidRDefault="00FC2337" w:rsidP="00FC2337"/>
    <w:p w14:paraId="3B6C6002" w14:textId="4C22D424" w:rsidR="00FC2337" w:rsidRPr="00CE1D99" w:rsidRDefault="00FC2337" w:rsidP="00CE1D99">
      <w:pPr>
        <w:pStyle w:val="Heading1"/>
        <w:spacing w:line="360" w:lineRule="auto"/>
        <w:jc w:val="both"/>
        <w:rPr>
          <w:rFonts w:ascii="Arial" w:hAnsi="Arial" w:cs="Arial"/>
          <w:sz w:val="32"/>
          <w:szCs w:val="32"/>
        </w:rPr>
      </w:pPr>
      <w:bookmarkStart w:id="6" w:name="_Toc204346763"/>
      <w:r w:rsidRPr="00CE1D99">
        <w:rPr>
          <w:rFonts w:ascii="Arial" w:hAnsi="Arial" w:cs="Arial"/>
          <w:sz w:val="32"/>
          <w:szCs w:val="32"/>
        </w:rPr>
        <w:t>Acknowledgements</w:t>
      </w:r>
      <w:bookmarkEnd w:id="6"/>
    </w:p>
    <w:p w14:paraId="47AC0299" w14:textId="77777777" w:rsidR="00FC2337" w:rsidRPr="00FC2337" w:rsidRDefault="00FC2337" w:rsidP="00FC2337"/>
    <w:p w14:paraId="02000AEF" w14:textId="2CEC6F97" w:rsidR="0095726F" w:rsidRPr="00FC2337" w:rsidRDefault="00FC2337" w:rsidP="00FC2337">
      <w:pPr>
        <w:spacing w:line="360" w:lineRule="auto"/>
        <w:jc w:val="both"/>
        <w:rPr>
          <w:rFonts w:ascii="Arial" w:hAnsi="Arial" w:cs="Arial"/>
        </w:rPr>
      </w:pPr>
      <w:r w:rsidRPr="00FC2337">
        <w:rPr>
          <w:rFonts w:ascii="Arial" w:hAnsi="Arial" w:cs="Arial"/>
        </w:rPr>
        <w:t>I would like to express my profound gratitude to my supervisor, Dr. Ali Salimian, for his invaluable guidance, continuous support, and insightful feedback throughout this research journey. I am also deeply appreciative of my professors, Dr. Daqing Chen and Dr. Bugra Alkan, as well as my peers within the School of Engineering, for fostering an environment conducive to rigorous inquiry and intellectual growth. Special thanks go to my family and friends, whose unwavering support and encouragement have been instrumental in my academic and personal achievements. Finally, I acknowledge the contributions of open-source communities, particularly GitHub repositories, IBM AI Fairness 360, Streamlit, and resources such as Hands-On Machine Learning with Scikit-Learn, Keras &amp; TensorFlow by Aurélien Géron, whose tools and materials significantly facilitated the development and deployment of this project.</w:t>
      </w:r>
    </w:p>
    <w:p w14:paraId="3CA94171" w14:textId="77777777" w:rsidR="0095726F" w:rsidRDefault="0095726F" w:rsidP="003407C0">
      <w:pPr>
        <w:pStyle w:val="Heading1"/>
        <w:rPr>
          <w:rFonts w:ascii="Arial" w:hAnsi="Arial" w:cs="Arial"/>
          <w:sz w:val="32"/>
          <w:szCs w:val="32"/>
        </w:rPr>
      </w:pPr>
    </w:p>
    <w:p w14:paraId="7799F617" w14:textId="77777777" w:rsidR="0095726F" w:rsidRDefault="0095726F" w:rsidP="003407C0">
      <w:pPr>
        <w:pStyle w:val="Heading1"/>
        <w:rPr>
          <w:rFonts w:ascii="Arial" w:hAnsi="Arial" w:cs="Arial"/>
          <w:sz w:val="32"/>
          <w:szCs w:val="32"/>
        </w:rPr>
      </w:pPr>
    </w:p>
    <w:p w14:paraId="3287D48D" w14:textId="77777777" w:rsidR="00D7669C" w:rsidRDefault="00D7669C" w:rsidP="00D7669C"/>
    <w:p w14:paraId="1DAB4A56" w14:textId="77777777" w:rsidR="00D7669C" w:rsidRDefault="00D7669C" w:rsidP="00D7669C"/>
    <w:p w14:paraId="3B0FCBE4" w14:textId="77777777" w:rsidR="00D7669C" w:rsidRDefault="00D7669C" w:rsidP="00D7669C"/>
    <w:p w14:paraId="70C8236E" w14:textId="77777777" w:rsidR="00D7669C" w:rsidRDefault="00D7669C" w:rsidP="00D7669C"/>
    <w:p w14:paraId="41D81C3F" w14:textId="77777777" w:rsidR="00D7669C" w:rsidRDefault="00D7669C" w:rsidP="00D7669C"/>
    <w:p w14:paraId="6302417A" w14:textId="77777777" w:rsidR="00D7669C" w:rsidRDefault="00D7669C" w:rsidP="00D7669C"/>
    <w:p w14:paraId="7AF6B0A4" w14:textId="77777777" w:rsidR="00D7669C" w:rsidRDefault="00D7669C" w:rsidP="00D7669C"/>
    <w:p w14:paraId="04D39D8C" w14:textId="77777777" w:rsidR="00D7669C" w:rsidRDefault="00D7669C" w:rsidP="00D7669C"/>
    <w:p w14:paraId="1C47E64A" w14:textId="77777777" w:rsidR="00D7669C" w:rsidRDefault="00D7669C" w:rsidP="00D7669C"/>
    <w:sdt>
      <w:sdtPr>
        <w:rPr>
          <w:rFonts w:asciiTheme="minorHAnsi" w:eastAsiaTheme="minorHAnsi" w:hAnsiTheme="minorHAnsi" w:cstheme="minorBidi"/>
          <w:color w:val="auto"/>
          <w:kern w:val="2"/>
          <w:sz w:val="24"/>
          <w:szCs w:val="24"/>
          <w14:ligatures w14:val="standardContextual"/>
        </w:rPr>
        <w:id w:val="226653562"/>
        <w:docPartObj>
          <w:docPartGallery w:val="Table of Contents"/>
          <w:docPartUnique/>
        </w:docPartObj>
      </w:sdtPr>
      <w:sdtEndPr>
        <w:rPr>
          <w:b/>
          <w:bCs/>
          <w:noProof/>
        </w:rPr>
      </w:sdtEndPr>
      <w:sdtContent>
        <w:p w14:paraId="09B897D4" w14:textId="77777777" w:rsidR="002868FA" w:rsidRDefault="00726C98" w:rsidP="007E6D27">
          <w:pPr>
            <w:pStyle w:val="TOCHeading"/>
          </w:pPr>
          <w:r>
            <w:t>Table of Contents</w:t>
          </w:r>
        </w:p>
        <w:p w14:paraId="21810ADB" w14:textId="77777777" w:rsidR="00444AD4" w:rsidRPr="00444AD4" w:rsidRDefault="00444AD4" w:rsidP="00444AD4"/>
        <w:p w14:paraId="1D4C2052" w14:textId="1C4029C7" w:rsidR="00444AD4" w:rsidRDefault="00726C98">
          <w:pPr>
            <w:pStyle w:val="TOC1"/>
            <w:tabs>
              <w:tab w:val="right" w:leader="dot" w:pos="9350"/>
            </w:tabs>
            <w:rPr>
              <w:rFonts w:eastAsiaTheme="minorEastAsia"/>
              <w:noProof/>
            </w:rPr>
          </w:pPr>
          <w:r>
            <w:rPr>
              <w:rFonts w:asciiTheme="majorHAnsi" w:eastAsiaTheme="majorEastAsia" w:hAnsiTheme="majorHAnsi" w:cstheme="majorBidi"/>
              <w:color w:val="0F4761" w:themeColor="accent1" w:themeShade="BF"/>
              <w:kern w:val="0"/>
              <w:sz w:val="32"/>
              <w:szCs w:val="32"/>
              <w14:ligatures w14:val="none"/>
            </w:rPr>
            <w:fldChar w:fldCharType="begin"/>
          </w:r>
          <w:r>
            <w:instrText xml:space="preserve"> TOC \o "1-3" \h \z \u </w:instrText>
          </w:r>
          <w:r>
            <w:rPr>
              <w:rFonts w:asciiTheme="majorHAnsi" w:eastAsiaTheme="majorEastAsia" w:hAnsiTheme="majorHAnsi" w:cstheme="majorBidi"/>
              <w:color w:val="0F4761" w:themeColor="accent1" w:themeShade="BF"/>
              <w:kern w:val="0"/>
              <w:sz w:val="32"/>
              <w:szCs w:val="32"/>
              <w14:ligatures w14:val="none"/>
            </w:rPr>
            <w:fldChar w:fldCharType="separate"/>
          </w:r>
          <w:hyperlink w:anchor="_Toc204346761" w:history="1">
            <w:r w:rsidR="00444AD4" w:rsidRPr="00A51F95">
              <w:rPr>
                <w:rStyle w:val="Hyperlink"/>
                <w:rFonts w:ascii="Arial" w:hAnsi="Arial" w:cs="Arial"/>
                <w:noProof/>
              </w:rPr>
              <w:t>Declaration</w:t>
            </w:r>
            <w:r w:rsidR="00444AD4">
              <w:rPr>
                <w:noProof/>
                <w:webHidden/>
              </w:rPr>
              <w:tab/>
            </w:r>
            <w:r w:rsidR="00444AD4">
              <w:rPr>
                <w:noProof/>
                <w:webHidden/>
              </w:rPr>
              <w:fldChar w:fldCharType="begin"/>
            </w:r>
            <w:r w:rsidR="00444AD4">
              <w:rPr>
                <w:noProof/>
                <w:webHidden/>
              </w:rPr>
              <w:instrText xml:space="preserve"> PAGEREF _Toc204346761 \h </w:instrText>
            </w:r>
            <w:r w:rsidR="00444AD4">
              <w:rPr>
                <w:noProof/>
                <w:webHidden/>
              </w:rPr>
            </w:r>
            <w:r w:rsidR="00444AD4">
              <w:rPr>
                <w:noProof/>
                <w:webHidden/>
              </w:rPr>
              <w:fldChar w:fldCharType="separate"/>
            </w:r>
            <w:r w:rsidR="00C0523E">
              <w:rPr>
                <w:noProof/>
                <w:webHidden/>
              </w:rPr>
              <w:t>1</w:t>
            </w:r>
            <w:r w:rsidR="00444AD4">
              <w:rPr>
                <w:noProof/>
                <w:webHidden/>
              </w:rPr>
              <w:fldChar w:fldCharType="end"/>
            </w:r>
          </w:hyperlink>
        </w:p>
        <w:p w14:paraId="0C80A79C" w14:textId="7F81C094" w:rsidR="00444AD4" w:rsidRDefault="00444AD4">
          <w:pPr>
            <w:pStyle w:val="TOC1"/>
            <w:tabs>
              <w:tab w:val="right" w:leader="dot" w:pos="9350"/>
            </w:tabs>
            <w:rPr>
              <w:rFonts w:eastAsiaTheme="minorEastAsia"/>
              <w:noProof/>
            </w:rPr>
          </w:pPr>
          <w:hyperlink w:anchor="_Toc204346762" w:history="1">
            <w:r w:rsidRPr="00A51F95">
              <w:rPr>
                <w:rStyle w:val="Hyperlink"/>
                <w:rFonts w:ascii="Arial" w:hAnsi="Arial" w:cs="Arial"/>
                <w:noProof/>
              </w:rPr>
              <w:t>Abstract</w:t>
            </w:r>
            <w:r>
              <w:rPr>
                <w:noProof/>
                <w:webHidden/>
              </w:rPr>
              <w:tab/>
            </w:r>
            <w:r>
              <w:rPr>
                <w:noProof/>
                <w:webHidden/>
              </w:rPr>
              <w:fldChar w:fldCharType="begin"/>
            </w:r>
            <w:r>
              <w:rPr>
                <w:noProof/>
                <w:webHidden/>
              </w:rPr>
              <w:instrText xml:space="preserve"> PAGEREF _Toc204346762 \h </w:instrText>
            </w:r>
            <w:r>
              <w:rPr>
                <w:noProof/>
                <w:webHidden/>
              </w:rPr>
            </w:r>
            <w:r>
              <w:rPr>
                <w:noProof/>
                <w:webHidden/>
              </w:rPr>
              <w:fldChar w:fldCharType="separate"/>
            </w:r>
            <w:r w:rsidR="00C0523E">
              <w:rPr>
                <w:noProof/>
                <w:webHidden/>
              </w:rPr>
              <w:t>2</w:t>
            </w:r>
            <w:r>
              <w:rPr>
                <w:noProof/>
                <w:webHidden/>
              </w:rPr>
              <w:fldChar w:fldCharType="end"/>
            </w:r>
          </w:hyperlink>
        </w:p>
        <w:p w14:paraId="3EAAB987" w14:textId="557569CA" w:rsidR="00444AD4" w:rsidRDefault="00444AD4">
          <w:pPr>
            <w:pStyle w:val="TOC1"/>
            <w:tabs>
              <w:tab w:val="right" w:leader="dot" w:pos="9350"/>
            </w:tabs>
            <w:rPr>
              <w:rFonts w:eastAsiaTheme="minorEastAsia"/>
              <w:noProof/>
            </w:rPr>
          </w:pPr>
          <w:hyperlink w:anchor="_Toc204346763" w:history="1">
            <w:r w:rsidRPr="00A51F95">
              <w:rPr>
                <w:rStyle w:val="Hyperlink"/>
                <w:rFonts w:ascii="Arial" w:hAnsi="Arial" w:cs="Arial"/>
                <w:noProof/>
              </w:rPr>
              <w:t>Acknowledgements</w:t>
            </w:r>
            <w:r>
              <w:rPr>
                <w:noProof/>
                <w:webHidden/>
              </w:rPr>
              <w:tab/>
            </w:r>
            <w:r>
              <w:rPr>
                <w:noProof/>
                <w:webHidden/>
              </w:rPr>
              <w:fldChar w:fldCharType="begin"/>
            </w:r>
            <w:r>
              <w:rPr>
                <w:noProof/>
                <w:webHidden/>
              </w:rPr>
              <w:instrText xml:space="preserve"> PAGEREF _Toc204346763 \h </w:instrText>
            </w:r>
            <w:r>
              <w:rPr>
                <w:noProof/>
                <w:webHidden/>
              </w:rPr>
            </w:r>
            <w:r>
              <w:rPr>
                <w:noProof/>
                <w:webHidden/>
              </w:rPr>
              <w:fldChar w:fldCharType="separate"/>
            </w:r>
            <w:r w:rsidR="00C0523E">
              <w:rPr>
                <w:noProof/>
                <w:webHidden/>
              </w:rPr>
              <w:t>3</w:t>
            </w:r>
            <w:r>
              <w:rPr>
                <w:noProof/>
                <w:webHidden/>
              </w:rPr>
              <w:fldChar w:fldCharType="end"/>
            </w:r>
          </w:hyperlink>
        </w:p>
        <w:p w14:paraId="369C502D" w14:textId="02584A7E" w:rsidR="00444AD4" w:rsidRDefault="00444AD4">
          <w:pPr>
            <w:pStyle w:val="TOC1"/>
            <w:tabs>
              <w:tab w:val="right" w:leader="dot" w:pos="9350"/>
            </w:tabs>
            <w:rPr>
              <w:rFonts w:eastAsiaTheme="minorEastAsia"/>
              <w:noProof/>
            </w:rPr>
          </w:pPr>
          <w:hyperlink w:anchor="_Toc204346764" w:history="1">
            <w:r w:rsidRPr="00A51F95">
              <w:rPr>
                <w:rStyle w:val="Hyperlink"/>
                <w:rFonts w:ascii="Arial" w:hAnsi="Arial" w:cs="Arial"/>
                <w:noProof/>
              </w:rPr>
              <w:t>Lists of Figures, Tables &amp; Code Screenshots</w:t>
            </w:r>
            <w:r>
              <w:rPr>
                <w:noProof/>
                <w:webHidden/>
              </w:rPr>
              <w:tab/>
            </w:r>
            <w:r>
              <w:rPr>
                <w:noProof/>
                <w:webHidden/>
              </w:rPr>
              <w:fldChar w:fldCharType="begin"/>
            </w:r>
            <w:r>
              <w:rPr>
                <w:noProof/>
                <w:webHidden/>
              </w:rPr>
              <w:instrText xml:space="preserve"> PAGEREF _Toc204346764 \h </w:instrText>
            </w:r>
            <w:r>
              <w:rPr>
                <w:noProof/>
                <w:webHidden/>
              </w:rPr>
            </w:r>
            <w:r>
              <w:rPr>
                <w:noProof/>
                <w:webHidden/>
              </w:rPr>
              <w:fldChar w:fldCharType="separate"/>
            </w:r>
            <w:r w:rsidR="00C0523E">
              <w:rPr>
                <w:noProof/>
                <w:webHidden/>
              </w:rPr>
              <w:t>7</w:t>
            </w:r>
            <w:r>
              <w:rPr>
                <w:noProof/>
                <w:webHidden/>
              </w:rPr>
              <w:fldChar w:fldCharType="end"/>
            </w:r>
          </w:hyperlink>
        </w:p>
        <w:p w14:paraId="25BCA9E9" w14:textId="5ED5E420" w:rsidR="00444AD4" w:rsidRDefault="00444AD4">
          <w:pPr>
            <w:pStyle w:val="TOC1"/>
            <w:tabs>
              <w:tab w:val="right" w:leader="dot" w:pos="9350"/>
            </w:tabs>
            <w:rPr>
              <w:rFonts w:eastAsiaTheme="minorEastAsia"/>
              <w:noProof/>
            </w:rPr>
          </w:pPr>
          <w:hyperlink w:anchor="_Toc204346765" w:history="1">
            <w:r w:rsidRPr="00A51F95">
              <w:rPr>
                <w:rStyle w:val="Hyperlink"/>
                <w:rFonts w:ascii="Arial" w:hAnsi="Arial" w:cs="Arial"/>
                <w:noProof/>
              </w:rPr>
              <w:t>Chapter 1: Introduction</w:t>
            </w:r>
            <w:r>
              <w:rPr>
                <w:noProof/>
                <w:webHidden/>
              </w:rPr>
              <w:tab/>
            </w:r>
            <w:r>
              <w:rPr>
                <w:noProof/>
                <w:webHidden/>
              </w:rPr>
              <w:fldChar w:fldCharType="begin"/>
            </w:r>
            <w:r>
              <w:rPr>
                <w:noProof/>
                <w:webHidden/>
              </w:rPr>
              <w:instrText xml:space="preserve"> PAGEREF _Toc204346765 \h </w:instrText>
            </w:r>
            <w:r>
              <w:rPr>
                <w:noProof/>
                <w:webHidden/>
              </w:rPr>
            </w:r>
            <w:r>
              <w:rPr>
                <w:noProof/>
                <w:webHidden/>
              </w:rPr>
              <w:fldChar w:fldCharType="separate"/>
            </w:r>
            <w:r w:rsidR="00C0523E">
              <w:rPr>
                <w:noProof/>
                <w:webHidden/>
              </w:rPr>
              <w:t>11</w:t>
            </w:r>
            <w:r>
              <w:rPr>
                <w:noProof/>
                <w:webHidden/>
              </w:rPr>
              <w:fldChar w:fldCharType="end"/>
            </w:r>
          </w:hyperlink>
        </w:p>
        <w:p w14:paraId="51CF2822" w14:textId="0C3805A9" w:rsidR="00444AD4" w:rsidRDefault="00444AD4">
          <w:pPr>
            <w:pStyle w:val="TOC2"/>
            <w:tabs>
              <w:tab w:val="left" w:pos="960"/>
              <w:tab w:val="right" w:leader="dot" w:pos="9350"/>
            </w:tabs>
            <w:rPr>
              <w:rFonts w:eastAsiaTheme="minorEastAsia"/>
              <w:noProof/>
            </w:rPr>
          </w:pPr>
          <w:hyperlink w:anchor="_Toc204346766" w:history="1">
            <w:r w:rsidRPr="00A51F95">
              <w:rPr>
                <w:rStyle w:val="Hyperlink"/>
                <w:rFonts w:ascii="Arial" w:hAnsi="Arial" w:cs="Arial"/>
                <w:noProof/>
              </w:rPr>
              <w:t>1.1</w:t>
            </w:r>
            <w:r>
              <w:rPr>
                <w:rFonts w:eastAsiaTheme="minorEastAsia"/>
                <w:noProof/>
              </w:rPr>
              <w:tab/>
            </w:r>
            <w:r w:rsidRPr="00A51F95">
              <w:rPr>
                <w:rStyle w:val="Hyperlink"/>
                <w:rFonts w:ascii="Arial" w:hAnsi="Arial" w:cs="Arial"/>
                <w:noProof/>
              </w:rPr>
              <w:t>Background and Rationale</w:t>
            </w:r>
            <w:r>
              <w:rPr>
                <w:noProof/>
                <w:webHidden/>
              </w:rPr>
              <w:tab/>
            </w:r>
            <w:r>
              <w:rPr>
                <w:noProof/>
                <w:webHidden/>
              </w:rPr>
              <w:fldChar w:fldCharType="begin"/>
            </w:r>
            <w:r>
              <w:rPr>
                <w:noProof/>
                <w:webHidden/>
              </w:rPr>
              <w:instrText xml:space="preserve"> PAGEREF _Toc204346766 \h </w:instrText>
            </w:r>
            <w:r>
              <w:rPr>
                <w:noProof/>
                <w:webHidden/>
              </w:rPr>
            </w:r>
            <w:r>
              <w:rPr>
                <w:noProof/>
                <w:webHidden/>
              </w:rPr>
              <w:fldChar w:fldCharType="separate"/>
            </w:r>
            <w:r w:rsidR="00C0523E">
              <w:rPr>
                <w:noProof/>
                <w:webHidden/>
              </w:rPr>
              <w:t>11</w:t>
            </w:r>
            <w:r>
              <w:rPr>
                <w:noProof/>
                <w:webHidden/>
              </w:rPr>
              <w:fldChar w:fldCharType="end"/>
            </w:r>
          </w:hyperlink>
        </w:p>
        <w:p w14:paraId="13438E0D" w14:textId="4E8075CD" w:rsidR="00444AD4" w:rsidRDefault="00444AD4">
          <w:pPr>
            <w:pStyle w:val="TOC2"/>
            <w:tabs>
              <w:tab w:val="left" w:pos="960"/>
              <w:tab w:val="right" w:leader="dot" w:pos="9350"/>
            </w:tabs>
            <w:rPr>
              <w:rFonts w:eastAsiaTheme="minorEastAsia"/>
              <w:noProof/>
            </w:rPr>
          </w:pPr>
          <w:hyperlink w:anchor="_Toc204346767" w:history="1">
            <w:r w:rsidRPr="00A51F95">
              <w:rPr>
                <w:rStyle w:val="Hyperlink"/>
                <w:rFonts w:ascii="Arial" w:hAnsi="Arial" w:cs="Arial"/>
                <w:noProof/>
              </w:rPr>
              <w:t>1.2</w:t>
            </w:r>
            <w:r>
              <w:rPr>
                <w:rFonts w:eastAsiaTheme="minorEastAsia"/>
                <w:noProof/>
              </w:rPr>
              <w:tab/>
            </w:r>
            <w:r w:rsidRPr="00A51F95">
              <w:rPr>
                <w:rStyle w:val="Hyperlink"/>
                <w:rFonts w:ascii="Arial" w:hAnsi="Arial" w:cs="Arial"/>
                <w:noProof/>
              </w:rPr>
              <w:t>Objectives of the Project</w:t>
            </w:r>
            <w:r>
              <w:rPr>
                <w:noProof/>
                <w:webHidden/>
              </w:rPr>
              <w:tab/>
            </w:r>
            <w:r>
              <w:rPr>
                <w:noProof/>
                <w:webHidden/>
              </w:rPr>
              <w:fldChar w:fldCharType="begin"/>
            </w:r>
            <w:r>
              <w:rPr>
                <w:noProof/>
                <w:webHidden/>
              </w:rPr>
              <w:instrText xml:space="preserve"> PAGEREF _Toc204346767 \h </w:instrText>
            </w:r>
            <w:r>
              <w:rPr>
                <w:noProof/>
                <w:webHidden/>
              </w:rPr>
            </w:r>
            <w:r>
              <w:rPr>
                <w:noProof/>
                <w:webHidden/>
              </w:rPr>
              <w:fldChar w:fldCharType="separate"/>
            </w:r>
            <w:r w:rsidR="00C0523E">
              <w:rPr>
                <w:noProof/>
                <w:webHidden/>
              </w:rPr>
              <w:t>11</w:t>
            </w:r>
            <w:r>
              <w:rPr>
                <w:noProof/>
                <w:webHidden/>
              </w:rPr>
              <w:fldChar w:fldCharType="end"/>
            </w:r>
          </w:hyperlink>
        </w:p>
        <w:p w14:paraId="21AD3934" w14:textId="34EFC015" w:rsidR="00444AD4" w:rsidRDefault="00444AD4">
          <w:pPr>
            <w:pStyle w:val="TOC2"/>
            <w:tabs>
              <w:tab w:val="left" w:pos="960"/>
              <w:tab w:val="right" w:leader="dot" w:pos="9350"/>
            </w:tabs>
            <w:rPr>
              <w:rFonts w:eastAsiaTheme="minorEastAsia"/>
              <w:noProof/>
            </w:rPr>
          </w:pPr>
          <w:hyperlink w:anchor="_Toc204346768" w:history="1">
            <w:r w:rsidRPr="00A51F95">
              <w:rPr>
                <w:rStyle w:val="Hyperlink"/>
                <w:rFonts w:ascii="Arial" w:hAnsi="Arial" w:cs="Arial"/>
                <w:noProof/>
              </w:rPr>
              <w:t>1.3</w:t>
            </w:r>
            <w:r>
              <w:rPr>
                <w:rFonts w:eastAsiaTheme="minorEastAsia"/>
                <w:noProof/>
              </w:rPr>
              <w:tab/>
            </w:r>
            <w:r w:rsidRPr="00A51F95">
              <w:rPr>
                <w:rStyle w:val="Hyperlink"/>
                <w:rFonts w:ascii="Arial" w:hAnsi="Arial" w:cs="Arial"/>
                <w:noProof/>
              </w:rPr>
              <w:t>Significance of the Project</w:t>
            </w:r>
            <w:r>
              <w:rPr>
                <w:noProof/>
                <w:webHidden/>
              </w:rPr>
              <w:tab/>
            </w:r>
            <w:r>
              <w:rPr>
                <w:noProof/>
                <w:webHidden/>
              </w:rPr>
              <w:fldChar w:fldCharType="begin"/>
            </w:r>
            <w:r>
              <w:rPr>
                <w:noProof/>
                <w:webHidden/>
              </w:rPr>
              <w:instrText xml:space="preserve"> PAGEREF _Toc204346768 \h </w:instrText>
            </w:r>
            <w:r>
              <w:rPr>
                <w:noProof/>
                <w:webHidden/>
              </w:rPr>
            </w:r>
            <w:r>
              <w:rPr>
                <w:noProof/>
                <w:webHidden/>
              </w:rPr>
              <w:fldChar w:fldCharType="separate"/>
            </w:r>
            <w:r w:rsidR="00C0523E">
              <w:rPr>
                <w:noProof/>
                <w:webHidden/>
              </w:rPr>
              <w:t>12</w:t>
            </w:r>
            <w:r>
              <w:rPr>
                <w:noProof/>
                <w:webHidden/>
              </w:rPr>
              <w:fldChar w:fldCharType="end"/>
            </w:r>
          </w:hyperlink>
        </w:p>
        <w:p w14:paraId="0D784760" w14:textId="1E5F0BF2" w:rsidR="00444AD4" w:rsidRDefault="00444AD4">
          <w:pPr>
            <w:pStyle w:val="TOC2"/>
            <w:tabs>
              <w:tab w:val="left" w:pos="960"/>
              <w:tab w:val="right" w:leader="dot" w:pos="9350"/>
            </w:tabs>
            <w:rPr>
              <w:rFonts w:eastAsiaTheme="minorEastAsia"/>
              <w:noProof/>
            </w:rPr>
          </w:pPr>
          <w:hyperlink w:anchor="_Toc204346769" w:history="1">
            <w:r w:rsidRPr="00A51F95">
              <w:rPr>
                <w:rStyle w:val="Hyperlink"/>
                <w:rFonts w:ascii="Arial" w:hAnsi="Arial" w:cs="Arial"/>
                <w:noProof/>
              </w:rPr>
              <w:t>1.4</w:t>
            </w:r>
            <w:r>
              <w:rPr>
                <w:rFonts w:eastAsiaTheme="minorEastAsia"/>
                <w:noProof/>
              </w:rPr>
              <w:tab/>
            </w:r>
            <w:r w:rsidRPr="00A51F95">
              <w:rPr>
                <w:rStyle w:val="Hyperlink"/>
                <w:rFonts w:ascii="Arial" w:hAnsi="Arial" w:cs="Arial"/>
                <w:noProof/>
              </w:rPr>
              <w:t>Commercial and Economic Relevance</w:t>
            </w:r>
            <w:r>
              <w:rPr>
                <w:noProof/>
                <w:webHidden/>
              </w:rPr>
              <w:tab/>
            </w:r>
            <w:r>
              <w:rPr>
                <w:noProof/>
                <w:webHidden/>
              </w:rPr>
              <w:fldChar w:fldCharType="begin"/>
            </w:r>
            <w:r>
              <w:rPr>
                <w:noProof/>
                <w:webHidden/>
              </w:rPr>
              <w:instrText xml:space="preserve"> PAGEREF _Toc204346769 \h </w:instrText>
            </w:r>
            <w:r>
              <w:rPr>
                <w:noProof/>
                <w:webHidden/>
              </w:rPr>
            </w:r>
            <w:r>
              <w:rPr>
                <w:noProof/>
                <w:webHidden/>
              </w:rPr>
              <w:fldChar w:fldCharType="separate"/>
            </w:r>
            <w:r w:rsidR="00C0523E">
              <w:rPr>
                <w:noProof/>
                <w:webHidden/>
              </w:rPr>
              <w:t>13</w:t>
            </w:r>
            <w:r>
              <w:rPr>
                <w:noProof/>
                <w:webHidden/>
              </w:rPr>
              <w:fldChar w:fldCharType="end"/>
            </w:r>
          </w:hyperlink>
        </w:p>
        <w:p w14:paraId="5A56EC4A" w14:textId="792BAD8C" w:rsidR="00444AD4" w:rsidRDefault="00444AD4">
          <w:pPr>
            <w:pStyle w:val="TOC2"/>
            <w:tabs>
              <w:tab w:val="left" w:pos="960"/>
              <w:tab w:val="right" w:leader="dot" w:pos="9350"/>
            </w:tabs>
            <w:rPr>
              <w:rFonts w:eastAsiaTheme="minorEastAsia"/>
              <w:noProof/>
            </w:rPr>
          </w:pPr>
          <w:hyperlink w:anchor="_Toc204346770" w:history="1">
            <w:r w:rsidRPr="00A51F95">
              <w:rPr>
                <w:rStyle w:val="Hyperlink"/>
                <w:rFonts w:ascii="Arial" w:hAnsi="Arial" w:cs="Arial"/>
                <w:noProof/>
              </w:rPr>
              <w:t>1.5</w:t>
            </w:r>
            <w:r>
              <w:rPr>
                <w:rFonts w:eastAsiaTheme="minorEastAsia"/>
                <w:noProof/>
              </w:rPr>
              <w:tab/>
            </w:r>
            <w:r w:rsidRPr="00A51F95">
              <w:rPr>
                <w:rStyle w:val="Hyperlink"/>
                <w:rFonts w:ascii="Arial" w:hAnsi="Arial" w:cs="Arial"/>
                <w:noProof/>
              </w:rPr>
              <w:t>Constraints and Challenges</w:t>
            </w:r>
            <w:r>
              <w:rPr>
                <w:noProof/>
                <w:webHidden/>
              </w:rPr>
              <w:tab/>
            </w:r>
            <w:r>
              <w:rPr>
                <w:noProof/>
                <w:webHidden/>
              </w:rPr>
              <w:fldChar w:fldCharType="begin"/>
            </w:r>
            <w:r>
              <w:rPr>
                <w:noProof/>
                <w:webHidden/>
              </w:rPr>
              <w:instrText xml:space="preserve"> PAGEREF _Toc204346770 \h </w:instrText>
            </w:r>
            <w:r>
              <w:rPr>
                <w:noProof/>
                <w:webHidden/>
              </w:rPr>
            </w:r>
            <w:r>
              <w:rPr>
                <w:noProof/>
                <w:webHidden/>
              </w:rPr>
              <w:fldChar w:fldCharType="separate"/>
            </w:r>
            <w:r w:rsidR="00C0523E">
              <w:rPr>
                <w:noProof/>
                <w:webHidden/>
              </w:rPr>
              <w:t>13</w:t>
            </w:r>
            <w:r>
              <w:rPr>
                <w:noProof/>
                <w:webHidden/>
              </w:rPr>
              <w:fldChar w:fldCharType="end"/>
            </w:r>
          </w:hyperlink>
        </w:p>
        <w:p w14:paraId="53B3B87C" w14:textId="78456931" w:rsidR="00444AD4" w:rsidRDefault="00444AD4">
          <w:pPr>
            <w:pStyle w:val="TOC2"/>
            <w:tabs>
              <w:tab w:val="left" w:pos="960"/>
              <w:tab w:val="right" w:leader="dot" w:pos="9350"/>
            </w:tabs>
            <w:rPr>
              <w:rFonts w:eastAsiaTheme="minorEastAsia"/>
              <w:noProof/>
            </w:rPr>
          </w:pPr>
          <w:hyperlink w:anchor="_Toc204346771" w:history="1">
            <w:r w:rsidRPr="00A51F95">
              <w:rPr>
                <w:rStyle w:val="Hyperlink"/>
                <w:rFonts w:ascii="Arial" w:hAnsi="Arial" w:cs="Arial"/>
                <w:noProof/>
              </w:rPr>
              <w:t>1.6</w:t>
            </w:r>
            <w:r>
              <w:rPr>
                <w:rFonts w:eastAsiaTheme="minorEastAsia"/>
                <w:noProof/>
              </w:rPr>
              <w:tab/>
            </w:r>
            <w:r w:rsidRPr="00A51F95">
              <w:rPr>
                <w:rStyle w:val="Hyperlink"/>
                <w:rFonts w:ascii="Arial" w:hAnsi="Arial" w:cs="Arial"/>
                <w:noProof/>
              </w:rPr>
              <w:t>Dissertation Outline</w:t>
            </w:r>
            <w:r>
              <w:rPr>
                <w:noProof/>
                <w:webHidden/>
              </w:rPr>
              <w:tab/>
            </w:r>
            <w:r>
              <w:rPr>
                <w:noProof/>
                <w:webHidden/>
              </w:rPr>
              <w:fldChar w:fldCharType="begin"/>
            </w:r>
            <w:r>
              <w:rPr>
                <w:noProof/>
                <w:webHidden/>
              </w:rPr>
              <w:instrText xml:space="preserve"> PAGEREF _Toc204346771 \h </w:instrText>
            </w:r>
            <w:r>
              <w:rPr>
                <w:noProof/>
                <w:webHidden/>
              </w:rPr>
            </w:r>
            <w:r>
              <w:rPr>
                <w:noProof/>
                <w:webHidden/>
              </w:rPr>
              <w:fldChar w:fldCharType="separate"/>
            </w:r>
            <w:r w:rsidR="00C0523E">
              <w:rPr>
                <w:noProof/>
                <w:webHidden/>
              </w:rPr>
              <w:t>14</w:t>
            </w:r>
            <w:r>
              <w:rPr>
                <w:noProof/>
                <w:webHidden/>
              </w:rPr>
              <w:fldChar w:fldCharType="end"/>
            </w:r>
          </w:hyperlink>
        </w:p>
        <w:p w14:paraId="30B95293" w14:textId="7A09C698" w:rsidR="00444AD4" w:rsidRDefault="00444AD4">
          <w:pPr>
            <w:pStyle w:val="TOC1"/>
            <w:tabs>
              <w:tab w:val="right" w:leader="dot" w:pos="9350"/>
            </w:tabs>
            <w:rPr>
              <w:rFonts w:eastAsiaTheme="minorEastAsia"/>
              <w:noProof/>
            </w:rPr>
          </w:pPr>
          <w:hyperlink w:anchor="_Toc204346772" w:history="1">
            <w:r w:rsidRPr="00A51F95">
              <w:rPr>
                <w:rStyle w:val="Hyperlink"/>
                <w:rFonts w:ascii="Arial" w:hAnsi="Arial" w:cs="Arial"/>
                <w:noProof/>
              </w:rPr>
              <w:t>Chapter 2: Literature and Technical Review</w:t>
            </w:r>
            <w:r>
              <w:rPr>
                <w:noProof/>
                <w:webHidden/>
              </w:rPr>
              <w:tab/>
            </w:r>
            <w:r>
              <w:rPr>
                <w:noProof/>
                <w:webHidden/>
              </w:rPr>
              <w:fldChar w:fldCharType="begin"/>
            </w:r>
            <w:r>
              <w:rPr>
                <w:noProof/>
                <w:webHidden/>
              </w:rPr>
              <w:instrText xml:space="preserve"> PAGEREF _Toc204346772 \h </w:instrText>
            </w:r>
            <w:r>
              <w:rPr>
                <w:noProof/>
                <w:webHidden/>
              </w:rPr>
            </w:r>
            <w:r>
              <w:rPr>
                <w:noProof/>
                <w:webHidden/>
              </w:rPr>
              <w:fldChar w:fldCharType="separate"/>
            </w:r>
            <w:r w:rsidR="00C0523E">
              <w:rPr>
                <w:noProof/>
                <w:webHidden/>
              </w:rPr>
              <w:t>15</w:t>
            </w:r>
            <w:r>
              <w:rPr>
                <w:noProof/>
                <w:webHidden/>
              </w:rPr>
              <w:fldChar w:fldCharType="end"/>
            </w:r>
          </w:hyperlink>
        </w:p>
        <w:p w14:paraId="50A1AFF6" w14:textId="073EFC0E" w:rsidR="00444AD4" w:rsidRDefault="00444AD4">
          <w:pPr>
            <w:pStyle w:val="TOC2"/>
            <w:tabs>
              <w:tab w:val="right" w:leader="dot" w:pos="9350"/>
            </w:tabs>
            <w:rPr>
              <w:rFonts w:eastAsiaTheme="minorEastAsia"/>
              <w:noProof/>
            </w:rPr>
          </w:pPr>
          <w:hyperlink w:anchor="_Toc204346773" w:history="1">
            <w:r w:rsidRPr="00A51F95">
              <w:rPr>
                <w:rStyle w:val="Hyperlink"/>
                <w:rFonts w:ascii="Arial" w:hAnsi="Arial" w:cs="Arial"/>
                <w:noProof/>
              </w:rPr>
              <w:t>2.1 Credit Risk Classification with Machine Learning</w:t>
            </w:r>
            <w:r>
              <w:rPr>
                <w:noProof/>
                <w:webHidden/>
              </w:rPr>
              <w:tab/>
            </w:r>
            <w:r>
              <w:rPr>
                <w:noProof/>
                <w:webHidden/>
              </w:rPr>
              <w:fldChar w:fldCharType="begin"/>
            </w:r>
            <w:r>
              <w:rPr>
                <w:noProof/>
                <w:webHidden/>
              </w:rPr>
              <w:instrText xml:space="preserve"> PAGEREF _Toc204346773 \h </w:instrText>
            </w:r>
            <w:r>
              <w:rPr>
                <w:noProof/>
                <w:webHidden/>
              </w:rPr>
            </w:r>
            <w:r>
              <w:rPr>
                <w:noProof/>
                <w:webHidden/>
              </w:rPr>
              <w:fldChar w:fldCharType="separate"/>
            </w:r>
            <w:r w:rsidR="00C0523E">
              <w:rPr>
                <w:noProof/>
                <w:webHidden/>
              </w:rPr>
              <w:t>15</w:t>
            </w:r>
            <w:r>
              <w:rPr>
                <w:noProof/>
                <w:webHidden/>
              </w:rPr>
              <w:fldChar w:fldCharType="end"/>
            </w:r>
          </w:hyperlink>
        </w:p>
        <w:p w14:paraId="65E8530C" w14:textId="55F701BC" w:rsidR="00444AD4" w:rsidRDefault="00444AD4">
          <w:pPr>
            <w:pStyle w:val="TOC2"/>
            <w:tabs>
              <w:tab w:val="right" w:leader="dot" w:pos="9350"/>
            </w:tabs>
            <w:rPr>
              <w:rFonts w:eastAsiaTheme="minorEastAsia"/>
              <w:noProof/>
            </w:rPr>
          </w:pPr>
          <w:hyperlink w:anchor="_Toc204346774" w:history="1">
            <w:r w:rsidRPr="00A51F95">
              <w:rPr>
                <w:rStyle w:val="Hyperlink"/>
                <w:rFonts w:ascii="Arial" w:hAnsi="Arial" w:cs="Arial"/>
                <w:noProof/>
              </w:rPr>
              <w:t>2.2 Fairness in AI and Machine Learning</w:t>
            </w:r>
            <w:r>
              <w:rPr>
                <w:noProof/>
                <w:webHidden/>
              </w:rPr>
              <w:tab/>
            </w:r>
            <w:r>
              <w:rPr>
                <w:noProof/>
                <w:webHidden/>
              </w:rPr>
              <w:fldChar w:fldCharType="begin"/>
            </w:r>
            <w:r>
              <w:rPr>
                <w:noProof/>
                <w:webHidden/>
              </w:rPr>
              <w:instrText xml:space="preserve"> PAGEREF _Toc204346774 \h </w:instrText>
            </w:r>
            <w:r>
              <w:rPr>
                <w:noProof/>
                <w:webHidden/>
              </w:rPr>
            </w:r>
            <w:r>
              <w:rPr>
                <w:noProof/>
                <w:webHidden/>
              </w:rPr>
              <w:fldChar w:fldCharType="separate"/>
            </w:r>
            <w:r w:rsidR="00C0523E">
              <w:rPr>
                <w:noProof/>
                <w:webHidden/>
              </w:rPr>
              <w:t>16</w:t>
            </w:r>
            <w:r>
              <w:rPr>
                <w:noProof/>
                <w:webHidden/>
              </w:rPr>
              <w:fldChar w:fldCharType="end"/>
            </w:r>
          </w:hyperlink>
        </w:p>
        <w:p w14:paraId="1CC6D5AB" w14:textId="2A226089" w:rsidR="00444AD4" w:rsidRDefault="00444AD4">
          <w:pPr>
            <w:pStyle w:val="TOC2"/>
            <w:tabs>
              <w:tab w:val="right" w:leader="dot" w:pos="9350"/>
            </w:tabs>
            <w:rPr>
              <w:rFonts w:eastAsiaTheme="minorEastAsia"/>
              <w:noProof/>
            </w:rPr>
          </w:pPr>
          <w:hyperlink w:anchor="_Toc204346775" w:history="1">
            <w:r w:rsidRPr="00A51F95">
              <w:rPr>
                <w:rStyle w:val="Hyperlink"/>
                <w:rFonts w:ascii="Arial" w:hAnsi="Arial" w:cs="Arial"/>
                <w:noProof/>
              </w:rPr>
              <w:t>2.3 Explainability in AI and ML (XAI)</w:t>
            </w:r>
            <w:r>
              <w:rPr>
                <w:noProof/>
                <w:webHidden/>
              </w:rPr>
              <w:tab/>
            </w:r>
            <w:r>
              <w:rPr>
                <w:noProof/>
                <w:webHidden/>
              </w:rPr>
              <w:fldChar w:fldCharType="begin"/>
            </w:r>
            <w:r>
              <w:rPr>
                <w:noProof/>
                <w:webHidden/>
              </w:rPr>
              <w:instrText xml:space="preserve"> PAGEREF _Toc204346775 \h </w:instrText>
            </w:r>
            <w:r>
              <w:rPr>
                <w:noProof/>
                <w:webHidden/>
              </w:rPr>
            </w:r>
            <w:r>
              <w:rPr>
                <w:noProof/>
                <w:webHidden/>
              </w:rPr>
              <w:fldChar w:fldCharType="separate"/>
            </w:r>
            <w:r w:rsidR="00C0523E">
              <w:rPr>
                <w:noProof/>
                <w:webHidden/>
              </w:rPr>
              <w:t>17</w:t>
            </w:r>
            <w:r>
              <w:rPr>
                <w:noProof/>
                <w:webHidden/>
              </w:rPr>
              <w:fldChar w:fldCharType="end"/>
            </w:r>
          </w:hyperlink>
        </w:p>
        <w:p w14:paraId="12FFC097" w14:textId="7C7A2BAA" w:rsidR="00444AD4" w:rsidRDefault="00444AD4">
          <w:pPr>
            <w:pStyle w:val="TOC2"/>
            <w:tabs>
              <w:tab w:val="right" w:leader="dot" w:pos="9350"/>
            </w:tabs>
            <w:rPr>
              <w:rFonts w:eastAsiaTheme="minorEastAsia"/>
              <w:noProof/>
            </w:rPr>
          </w:pPr>
          <w:hyperlink w:anchor="_Toc204346776" w:history="1">
            <w:r w:rsidRPr="00A51F95">
              <w:rPr>
                <w:rStyle w:val="Hyperlink"/>
                <w:rFonts w:ascii="Arial" w:hAnsi="Arial" w:cs="Arial"/>
                <w:noProof/>
              </w:rPr>
              <w:t>2.4 Imbalanced Data Handling Techniques</w:t>
            </w:r>
            <w:r>
              <w:rPr>
                <w:noProof/>
                <w:webHidden/>
              </w:rPr>
              <w:tab/>
            </w:r>
            <w:r>
              <w:rPr>
                <w:noProof/>
                <w:webHidden/>
              </w:rPr>
              <w:fldChar w:fldCharType="begin"/>
            </w:r>
            <w:r>
              <w:rPr>
                <w:noProof/>
                <w:webHidden/>
              </w:rPr>
              <w:instrText xml:space="preserve"> PAGEREF _Toc204346776 \h </w:instrText>
            </w:r>
            <w:r>
              <w:rPr>
                <w:noProof/>
                <w:webHidden/>
              </w:rPr>
            </w:r>
            <w:r>
              <w:rPr>
                <w:noProof/>
                <w:webHidden/>
              </w:rPr>
              <w:fldChar w:fldCharType="separate"/>
            </w:r>
            <w:r w:rsidR="00C0523E">
              <w:rPr>
                <w:noProof/>
                <w:webHidden/>
              </w:rPr>
              <w:t>18</w:t>
            </w:r>
            <w:r>
              <w:rPr>
                <w:noProof/>
                <w:webHidden/>
              </w:rPr>
              <w:fldChar w:fldCharType="end"/>
            </w:r>
          </w:hyperlink>
        </w:p>
        <w:p w14:paraId="788C0E8F" w14:textId="2FCC92B3" w:rsidR="00444AD4" w:rsidRDefault="00444AD4">
          <w:pPr>
            <w:pStyle w:val="TOC2"/>
            <w:tabs>
              <w:tab w:val="right" w:leader="dot" w:pos="9350"/>
            </w:tabs>
            <w:rPr>
              <w:rFonts w:eastAsiaTheme="minorEastAsia"/>
              <w:noProof/>
            </w:rPr>
          </w:pPr>
          <w:hyperlink w:anchor="_Toc204346777" w:history="1">
            <w:r w:rsidRPr="00A51F95">
              <w:rPr>
                <w:rStyle w:val="Hyperlink"/>
                <w:rFonts w:ascii="Arial" w:hAnsi="Arial" w:cs="Arial"/>
                <w:noProof/>
              </w:rPr>
              <w:t>2.5 Comparative Review of Machine Learning Algorithms</w:t>
            </w:r>
            <w:r>
              <w:rPr>
                <w:noProof/>
                <w:webHidden/>
              </w:rPr>
              <w:tab/>
            </w:r>
            <w:r>
              <w:rPr>
                <w:noProof/>
                <w:webHidden/>
              </w:rPr>
              <w:fldChar w:fldCharType="begin"/>
            </w:r>
            <w:r>
              <w:rPr>
                <w:noProof/>
                <w:webHidden/>
              </w:rPr>
              <w:instrText xml:space="preserve"> PAGEREF _Toc204346777 \h </w:instrText>
            </w:r>
            <w:r>
              <w:rPr>
                <w:noProof/>
                <w:webHidden/>
              </w:rPr>
            </w:r>
            <w:r>
              <w:rPr>
                <w:noProof/>
                <w:webHidden/>
              </w:rPr>
              <w:fldChar w:fldCharType="separate"/>
            </w:r>
            <w:r w:rsidR="00C0523E">
              <w:rPr>
                <w:noProof/>
                <w:webHidden/>
              </w:rPr>
              <w:t>19</w:t>
            </w:r>
            <w:r>
              <w:rPr>
                <w:noProof/>
                <w:webHidden/>
              </w:rPr>
              <w:fldChar w:fldCharType="end"/>
            </w:r>
          </w:hyperlink>
        </w:p>
        <w:p w14:paraId="30177C83" w14:textId="5909BA02" w:rsidR="00444AD4" w:rsidRDefault="00444AD4">
          <w:pPr>
            <w:pStyle w:val="TOC2"/>
            <w:tabs>
              <w:tab w:val="right" w:leader="dot" w:pos="9350"/>
            </w:tabs>
            <w:rPr>
              <w:rFonts w:eastAsiaTheme="minorEastAsia"/>
              <w:noProof/>
            </w:rPr>
          </w:pPr>
          <w:hyperlink w:anchor="_Toc204346778" w:history="1">
            <w:r w:rsidRPr="00A51F95">
              <w:rPr>
                <w:rStyle w:val="Hyperlink"/>
                <w:rFonts w:ascii="Arial" w:hAnsi="Arial" w:cs="Arial"/>
                <w:noProof/>
              </w:rPr>
              <w:t>2.6 Evaluation Metrics and Benchmarking</w:t>
            </w:r>
            <w:r>
              <w:rPr>
                <w:noProof/>
                <w:webHidden/>
              </w:rPr>
              <w:tab/>
            </w:r>
            <w:r>
              <w:rPr>
                <w:noProof/>
                <w:webHidden/>
              </w:rPr>
              <w:fldChar w:fldCharType="begin"/>
            </w:r>
            <w:r>
              <w:rPr>
                <w:noProof/>
                <w:webHidden/>
              </w:rPr>
              <w:instrText xml:space="preserve"> PAGEREF _Toc204346778 \h </w:instrText>
            </w:r>
            <w:r>
              <w:rPr>
                <w:noProof/>
                <w:webHidden/>
              </w:rPr>
            </w:r>
            <w:r>
              <w:rPr>
                <w:noProof/>
                <w:webHidden/>
              </w:rPr>
              <w:fldChar w:fldCharType="separate"/>
            </w:r>
            <w:r w:rsidR="00C0523E">
              <w:rPr>
                <w:noProof/>
                <w:webHidden/>
              </w:rPr>
              <w:t>21</w:t>
            </w:r>
            <w:r>
              <w:rPr>
                <w:noProof/>
                <w:webHidden/>
              </w:rPr>
              <w:fldChar w:fldCharType="end"/>
            </w:r>
          </w:hyperlink>
        </w:p>
        <w:p w14:paraId="10106B1C" w14:textId="439E7504" w:rsidR="00444AD4" w:rsidRDefault="00444AD4">
          <w:pPr>
            <w:pStyle w:val="TOC2"/>
            <w:tabs>
              <w:tab w:val="right" w:leader="dot" w:pos="9350"/>
            </w:tabs>
            <w:rPr>
              <w:rFonts w:eastAsiaTheme="minorEastAsia"/>
              <w:noProof/>
            </w:rPr>
          </w:pPr>
          <w:hyperlink w:anchor="_Toc204346779" w:history="1">
            <w:r w:rsidRPr="00A51F95">
              <w:rPr>
                <w:rStyle w:val="Hyperlink"/>
                <w:rFonts w:ascii="Arial" w:hAnsi="Arial" w:cs="Arial"/>
                <w:noProof/>
              </w:rPr>
              <w:t>2.7 Technical Review: Tools, Architectures, and Mathematical Foundations</w:t>
            </w:r>
            <w:r>
              <w:rPr>
                <w:noProof/>
                <w:webHidden/>
              </w:rPr>
              <w:tab/>
            </w:r>
            <w:r>
              <w:rPr>
                <w:noProof/>
                <w:webHidden/>
              </w:rPr>
              <w:fldChar w:fldCharType="begin"/>
            </w:r>
            <w:r>
              <w:rPr>
                <w:noProof/>
                <w:webHidden/>
              </w:rPr>
              <w:instrText xml:space="preserve"> PAGEREF _Toc204346779 \h </w:instrText>
            </w:r>
            <w:r>
              <w:rPr>
                <w:noProof/>
                <w:webHidden/>
              </w:rPr>
            </w:r>
            <w:r>
              <w:rPr>
                <w:noProof/>
                <w:webHidden/>
              </w:rPr>
              <w:fldChar w:fldCharType="separate"/>
            </w:r>
            <w:r w:rsidR="00C0523E">
              <w:rPr>
                <w:noProof/>
                <w:webHidden/>
              </w:rPr>
              <w:t>22</w:t>
            </w:r>
            <w:r>
              <w:rPr>
                <w:noProof/>
                <w:webHidden/>
              </w:rPr>
              <w:fldChar w:fldCharType="end"/>
            </w:r>
          </w:hyperlink>
        </w:p>
        <w:p w14:paraId="60E9C984" w14:textId="4AF4C8A5" w:rsidR="00444AD4" w:rsidRDefault="00444AD4">
          <w:pPr>
            <w:pStyle w:val="TOC1"/>
            <w:tabs>
              <w:tab w:val="right" w:leader="dot" w:pos="9350"/>
            </w:tabs>
            <w:rPr>
              <w:rFonts w:eastAsiaTheme="minorEastAsia"/>
              <w:noProof/>
            </w:rPr>
          </w:pPr>
          <w:hyperlink w:anchor="_Toc204346780" w:history="1">
            <w:r w:rsidRPr="00A51F95">
              <w:rPr>
                <w:rStyle w:val="Hyperlink"/>
                <w:rFonts w:ascii="Arial" w:hAnsi="Arial" w:cs="Arial"/>
                <w:noProof/>
              </w:rPr>
              <w:t>Chapter 3: Methodology</w:t>
            </w:r>
            <w:r>
              <w:rPr>
                <w:noProof/>
                <w:webHidden/>
              </w:rPr>
              <w:tab/>
            </w:r>
            <w:r>
              <w:rPr>
                <w:noProof/>
                <w:webHidden/>
              </w:rPr>
              <w:fldChar w:fldCharType="begin"/>
            </w:r>
            <w:r>
              <w:rPr>
                <w:noProof/>
                <w:webHidden/>
              </w:rPr>
              <w:instrText xml:space="preserve"> PAGEREF _Toc204346780 \h </w:instrText>
            </w:r>
            <w:r>
              <w:rPr>
                <w:noProof/>
                <w:webHidden/>
              </w:rPr>
            </w:r>
            <w:r>
              <w:rPr>
                <w:noProof/>
                <w:webHidden/>
              </w:rPr>
              <w:fldChar w:fldCharType="separate"/>
            </w:r>
            <w:r w:rsidR="00C0523E">
              <w:rPr>
                <w:noProof/>
                <w:webHidden/>
              </w:rPr>
              <w:t>26</w:t>
            </w:r>
            <w:r>
              <w:rPr>
                <w:noProof/>
                <w:webHidden/>
              </w:rPr>
              <w:fldChar w:fldCharType="end"/>
            </w:r>
          </w:hyperlink>
        </w:p>
        <w:p w14:paraId="03E4BD93" w14:textId="55AFF700" w:rsidR="00444AD4" w:rsidRDefault="00444AD4">
          <w:pPr>
            <w:pStyle w:val="TOC2"/>
            <w:tabs>
              <w:tab w:val="right" w:leader="dot" w:pos="9350"/>
            </w:tabs>
            <w:rPr>
              <w:rFonts w:eastAsiaTheme="minorEastAsia"/>
              <w:noProof/>
            </w:rPr>
          </w:pPr>
          <w:hyperlink w:anchor="_Toc204346781" w:history="1">
            <w:r w:rsidRPr="00A51F95">
              <w:rPr>
                <w:rStyle w:val="Hyperlink"/>
                <w:rFonts w:ascii="Arial" w:hAnsi="Arial" w:cs="Arial"/>
                <w:noProof/>
              </w:rPr>
              <w:t>3.1 Overview</w:t>
            </w:r>
            <w:r>
              <w:rPr>
                <w:noProof/>
                <w:webHidden/>
              </w:rPr>
              <w:tab/>
            </w:r>
            <w:r>
              <w:rPr>
                <w:noProof/>
                <w:webHidden/>
              </w:rPr>
              <w:fldChar w:fldCharType="begin"/>
            </w:r>
            <w:r>
              <w:rPr>
                <w:noProof/>
                <w:webHidden/>
              </w:rPr>
              <w:instrText xml:space="preserve"> PAGEREF _Toc204346781 \h </w:instrText>
            </w:r>
            <w:r>
              <w:rPr>
                <w:noProof/>
                <w:webHidden/>
              </w:rPr>
            </w:r>
            <w:r>
              <w:rPr>
                <w:noProof/>
                <w:webHidden/>
              </w:rPr>
              <w:fldChar w:fldCharType="separate"/>
            </w:r>
            <w:r w:rsidR="00C0523E">
              <w:rPr>
                <w:noProof/>
                <w:webHidden/>
              </w:rPr>
              <w:t>26</w:t>
            </w:r>
            <w:r>
              <w:rPr>
                <w:noProof/>
                <w:webHidden/>
              </w:rPr>
              <w:fldChar w:fldCharType="end"/>
            </w:r>
          </w:hyperlink>
        </w:p>
        <w:p w14:paraId="7949641A" w14:textId="50E24A28" w:rsidR="00444AD4" w:rsidRDefault="00444AD4">
          <w:pPr>
            <w:pStyle w:val="TOC2"/>
            <w:tabs>
              <w:tab w:val="right" w:leader="dot" w:pos="9350"/>
            </w:tabs>
            <w:rPr>
              <w:rFonts w:eastAsiaTheme="minorEastAsia"/>
              <w:noProof/>
            </w:rPr>
          </w:pPr>
          <w:hyperlink w:anchor="_Toc204346782" w:history="1">
            <w:r w:rsidRPr="00A51F95">
              <w:rPr>
                <w:rStyle w:val="Hyperlink"/>
                <w:rFonts w:ascii="Arial" w:hAnsi="Arial" w:cs="Arial"/>
                <w:noProof/>
              </w:rPr>
              <w:t>3.2 Research Design: CRISP-DM Framework</w:t>
            </w:r>
            <w:r>
              <w:rPr>
                <w:noProof/>
                <w:webHidden/>
              </w:rPr>
              <w:tab/>
            </w:r>
            <w:r>
              <w:rPr>
                <w:noProof/>
                <w:webHidden/>
              </w:rPr>
              <w:fldChar w:fldCharType="begin"/>
            </w:r>
            <w:r>
              <w:rPr>
                <w:noProof/>
                <w:webHidden/>
              </w:rPr>
              <w:instrText xml:space="preserve"> PAGEREF _Toc204346782 \h </w:instrText>
            </w:r>
            <w:r>
              <w:rPr>
                <w:noProof/>
                <w:webHidden/>
              </w:rPr>
            </w:r>
            <w:r>
              <w:rPr>
                <w:noProof/>
                <w:webHidden/>
              </w:rPr>
              <w:fldChar w:fldCharType="separate"/>
            </w:r>
            <w:r w:rsidR="00C0523E">
              <w:rPr>
                <w:noProof/>
                <w:webHidden/>
              </w:rPr>
              <w:t>28</w:t>
            </w:r>
            <w:r>
              <w:rPr>
                <w:noProof/>
                <w:webHidden/>
              </w:rPr>
              <w:fldChar w:fldCharType="end"/>
            </w:r>
          </w:hyperlink>
        </w:p>
        <w:p w14:paraId="0F922007" w14:textId="0534E17B" w:rsidR="00444AD4" w:rsidRDefault="00444AD4">
          <w:pPr>
            <w:pStyle w:val="TOC2"/>
            <w:tabs>
              <w:tab w:val="right" w:leader="dot" w:pos="9350"/>
            </w:tabs>
            <w:rPr>
              <w:rFonts w:eastAsiaTheme="minorEastAsia"/>
              <w:noProof/>
            </w:rPr>
          </w:pPr>
          <w:hyperlink w:anchor="_Toc204346783" w:history="1">
            <w:r w:rsidRPr="00A51F95">
              <w:rPr>
                <w:rStyle w:val="Hyperlink"/>
                <w:rFonts w:ascii="Arial" w:hAnsi="Arial" w:cs="Arial"/>
                <w:noProof/>
              </w:rPr>
              <w:t>3.3 Data Overview and Characteristics</w:t>
            </w:r>
            <w:r>
              <w:rPr>
                <w:noProof/>
                <w:webHidden/>
              </w:rPr>
              <w:tab/>
            </w:r>
            <w:r>
              <w:rPr>
                <w:noProof/>
                <w:webHidden/>
              </w:rPr>
              <w:fldChar w:fldCharType="begin"/>
            </w:r>
            <w:r>
              <w:rPr>
                <w:noProof/>
                <w:webHidden/>
              </w:rPr>
              <w:instrText xml:space="preserve"> PAGEREF _Toc204346783 \h </w:instrText>
            </w:r>
            <w:r>
              <w:rPr>
                <w:noProof/>
                <w:webHidden/>
              </w:rPr>
            </w:r>
            <w:r>
              <w:rPr>
                <w:noProof/>
                <w:webHidden/>
              </w:rPr>
              <w:fldChar w:fldCharType="separate"/>
            </w:r>
            <w:r w:rsidR="00C0523E">
              <w:rPr>
                <w:noProof/>
                <w:webHidden/>
              </w:rPr>
              <w:t>30</w:t>
            </w:r>
            <w:r>
              <w:rPr>
                <w:noProof/>
                <w:webHidden/>
              </w:rPr>
              <w:fldChar w:fldCharType="end"/>
            </w:r>
          </w:hyperlink>
        </w:p>
        <w:p w14:paraId="73E35347" w14:textId="146BF56E" w:rsidR="00444AD4" w:rsidRDefault="00444AD4">
          <w:pPr>
            <w:pStyle w:val="TOC2"/>
            <w:tabs>
              <w:tab w:val="right" w:leader="dot" w:pos="9350"/>
            </w:tabs>
            <w:rPr>
              <w:rFonts w:eastAsiaTheme="minorEastAsia"/>
              <w:noProof/>
            </w:rPr>
          </w:pPr>
          <w:hyperlink w:anchor="_Toc204346784" w:history="1">
            <w:r w:rsidRPr="00A51F95">
              <w:rPr>
                <w:rStyle w:val="Hyperlink"/>
                <w:rFonts w:ascii="Arial" w:hAnsi="Arial" w:cs="Arial"/>
                <w:noProof/>
              </w:rPr>
              <w:t>3.4 Data Preprocessing</w:t>
            </w:r>
            <w:r>
              <w:rPr>
                <w:noProof/>
                <w:webHidden/>
              </w:rPr>
              <w:tab/>
            </w:r>
            <w:r>
              <w:rPr>
                <w:noProof/>
                <w:webHidden/>
              </w:rPr>
              <w:fldChar w:fldCharType="begin"/>
            </w:r>
            <w:r>
              <w:rPr>
                <w:noProof/>
                <w:webHidden/>
              </w:rPr>
              <w:instrText xml:space="preserve"> PAGEREF _Toc204346784 \h </w:instrText>
            </w:r>
            <w:r>
              <w:rPr>
                <w:noProof/>
                <w:webHidden/>
              </w:rPr>
            </w:r>
            <w:r>
              <w:rPr>
                <w:noProof/>
                <w:webHidden/>
              </w:rPr>
              <w:fldChar w:fldCharType="separate"/>
            </w:r>
            <w:r w:rsidR="00C0523E">
              <w:rPr>
                <w:noProof/>
                <w:webHidden/>
              </w:rPr>
              <w:t>35</w:t>
            </w:r>
            <w:r>
              <w:rPr>
                <w:noProof/>
                <w:webHidden/>
              </w:rPr>
              <w:fldChar w:fldCharType="end"/>
            </w:r>
          </w:hyperlink>
        </w:p>
        <w:p w14:paraId="72FEC779" w14:textId="5480A5E3" w:rsidR="00444AD4" w:rsidRDefault="00444AD4">
          <w:pPr>
            <w:pStyle w:val="TOC2"/>
            <w:tabs>
              <w:tab w:val="right" w:leader="dot" w:pos="9350"/>
            </w:tabs>
            <w:rPr>
              <w:rFonts w:eastAsiaTheme="minorEastAsia"/>
              <w:noProof/>
            </w:rPr>
          </w:pPr>
          <w:hyperlink w:anchor="_Toc204346785" w:history="1">
            <w:r w:rsidRPr="00A51F95">
              <w:rPr>
                <w:rStyle w:val="Hyperlink"/>
                <w:rFonts w:ascii="Arial" w:hAnsi="Arial" w:cs="Arial"/>
                <w:noProof/>
              </w:rPr>
              <w:t>3.5 Feature Engineering</w:t>
            </w:r>
            <w:r>
              <w:rPr>
                <w:noProof/>
                <w:webHidden/>
              </w:rPr>
              <w:tab/>
            </w:r>
            <w:r>
              <w:rPr>
                <w:noProof/>
                <w:webHidden/>
              </w:rPr>
              <w:fldChar w:fldCharType="begin"/>
            </w:r>
            <w:r>
              <w:rPr>
                <w:noProof/>
                <w:webHidden/>
              </w:rPr>
              <w:instrText xml:space="preserve"> PAGEREF _Toc204346785 \h </w:instrText>
            </w:r>
            <w:r>
              <w:rPr>
                <w:noProof/>
                <w:webHidden/>
              </w:rPr>
            </w:r>
            <w:r>
              <w:rPr>
                <w:noProof/>
                <w:webHidden/>
              </w:rPr>
              <w:fldChar w:fldCharType="separate"/>
            </w:r>
            <w:r w:rsidR="00C0523E">
              <w:rPr>
                <w:noProof/>
                <w:webHidden/>
              </w:rPr>
              <w:t>37</w:t>
            </w:r>
            <w:r>
              <w:rPr>
                <w:noProof/>
                <w:webHidden/>
              </w:rPr>
              <w:fldChar w:fldCharType="end"/>
            </w:r>
          </w:hyperlink>
        </w:p>
        <w:p w14:paraId="33375063" w14:textId="61E506F7" w:rsidR="00444AD4" w:rsidRDefault="00444AD4">
          <w:pPr>
            <w:pStyle w:val="TOC2"/>
            <w:tabs>
              <w:tab w:val="right" w:leader="dot" w:pos="9350"/>
            </w:tabs>
            <w:rPr>
              <w:rFonts w:eastAsiaTheme="minorEastAsia"/>
              <w:noProof/>
            </w:rPr>
          </w:pPr>
          <w:hyperlink w:anchor="_Toc204346786" w:history="1">
            <w:r w:rsidRPr="00A51F95">
              <w:rPr>
                <w:rStyle w:val="Hyperlink"/>
                <w:rFonts w:ascii="Arial" w:hAnsi="Arial" w:cs="Arial"/>
                <w:noProof/>
              </w:rPr>
              <w:t>3.6 Model Development and Training</w:t>
            </w:r>
            <w:r>
              <w:rPr>
                <w:noProof/>
                <w:webHidden/>
              </w:rPr>
              <w:tab/>
            </w:r>
            <w:r>
              <w:rPr>
                <w:noProof/>
                <w:webHidden/>
              </w:rPr>
              <w:fldChar w:fldCharType="begin"/>
            </w:r>
            <w:r>
              <w:rPr>
                <w:noProof/>
                <w:webHidden/>
              </w:rPr>
              <w:instrText xml:space="preserve"> PAGEREF _Toc204346786 \h </w:instrText>
            </w:r>
            <w:r>
              <w:rPr>
                <w:noProof/>
                <w:webHidden/>
              </w:rPr>
            </w:r>
            <w:r>
              <w:rPr>
                <w:noProof/>
                <w:webHidden/>
              </w:rPr>
              <w:fldChar w:fldCharType="separate"/>
            </w:r>
            <w:r w:rsidR="00C0523E">
              <w:rPr>
                <w:noProof/>
                <w:webHidden/>
              </w:rPr>
              <w:t>38</w:t>
            </w:r>
            <w:r>
              <w:rPr>
                <w:noProof/>
                <w:webHidden/>
              </w:rPr>
              <w:fldChar w:fldCharType="end"/>
            </w:r>
          </w:hyperlink>
        </w:p>
        <w:p w14:paraId="6C13C14D" w14:textId="5397C04F" w:rsidR="00444AD4" w:rsidRDefault="00444AD4">
          <w:pPr>
            <w:pStyle w:val="TOC2"/>
            <w:tabs>
              <w:tab w:val="right" w:leader="dot" w:pos="9350"/>
            </w:tabs>
            <w:rPr>
              <w:rFonts w:eastAsiaTheme="minorEastAsia"/>
              <w:noProof/>
            </w:rPr>
          </w:pPr>
          <w:hyperlink w:anchor="_Toc204346787" w:history="1">
            <w:r w:rsidRPr="00A51F95">
              <w:rPr>
                <w:rStyle w:val="Hyperlink"/>
                <w:rFonts w:ascii="Arial" w:hAnsi="Arial" w:cs="Arial"/>
                <w:noProof/>
              </w:rPr>
              <w:t>3.7 Model Evaluation and Interpretation</w:t>
            </w:r>
            <w:r>
              <w:rPr>
                <w:noProof/>
                <w:webHidden/>
              </w:rPr>
              <w:tab/>
            </w:r>
            <w:r>
              <w:rPr>
                <w:noProof/>
                <w:webHidden/>
              </w:rPr>
              <w:fldChar w:fldCharType="begin"/>
            </w:r>
            <w:r>
              <w:rPr>
                <w:noProof/>
                <w:webHidden/>
              </w:rPr>
              <w:instrText xml:space="preserve"> PAGEREF _Toc204346787 \h </w:instrText>
            </w:r>
            <w:r>
              <w:rPr>
                <w:noProof/>
                <w:webHidden/>
              </w:rPr>
            </w:r>
            <w:r>
              <w:rPr>
                <w:noProof/>
                <w:webHidden/>
              </w:rPr>
              <w:fldChar w:fldCharType="separate"/>
            </w:r>
            <w:r w:rsidR="00C0523E">
              <w:rPr>
                <w:noProof/>
                <w:webHidden/>
              </w:rPr>
              <w:t>40</w:t>
            </w:r>
            <w:r>
              <w:rPr>
                <w:noProof/>
                <w:webHidden/>
              </w:rPr>
              <w:fldChar w:fldCharType="end"/>
            </w:r>
          </w:hyperlink>
        </w:p>
        <w:p w14:paraId="4CEB90EC" w14:textId="07DA32EA" w:rsidR="00444AD4" w:rsidRDefault="00444AD4">
          <w:pPr>
            <w:pStyle w:val="TOC1"/>
            <w:tabs>
              <w:tab w:val="right" w:leader="dot" w:pos="9350"/>
            </w:tabs>
            <w:rPr>
              <w:rFonts w:eastAsiaTheme="minorEastAsia"/>
              <w:noProof/>
            </w:rPr>
          </w:pPr>
          <w:hyperlink w:anchor="_Toc204346788" w:history="1">
            <w:r w:rsidRPr="00A51F95">
              <w:rPr>
                <w:rStyle w:val="Hyperlink"/>
                <w:rFonts w:ascii="Arial" w:hAnsi="Arial" w:cs="Arial"/>
                <w:noProof/>
              </w:rPr>
              <w:t>Chapter 4 – Implementation</w:t>
            </w:r>
            <w:r>
              <w:rPr>
                <w:noProof/>
                <w:webHidden/>
              </w:rPr>
              <w:tab/>
            </w:r>
            <w:r>
              <w:rPr>
                <w:noProof/>
                <w:webHidden/>
              </w:rPr>
              <w:fldChar w:fldCharType="begin"/>
            </w:r>
            <w:r>
              <w:rPr>
                <w:noProof/>
                <w:webHidden/>
              </w:rPr>
              <w:instrText xml:space="preserve"> PAGEREF _Toc204346788 \h </w:instrText>
            </w:r>
            <w:r>
              <w:rPr>
                <w:noProof/>
                <w:webHidden/>
              </w:rPr>
            </w:r>
            <w:r>
              <w:rPr>
                <w:noProof/>
                <w:webHidden/>
              </w:rPr>
              <w:fldChar w:fldCharType="separate"/>
            </w:r>
            <w:r w:rsidR="00C0523E">
              <w:rPr>
                <w:noProof/>
                <w:webHidden/>
              </w:rPr>
              <w:t>48</w:t>
            </w:r>
            <w:r>
              <w:rPr>
                <w:noProof/>
                <w:webHidden/>
              </w:rPr>
              <w:fldChar w:fldCharType="end"/>
            </w:r>
          </w:hyperlink>
        </w:p>
        <w:p w14:paraId="04238195" w14:textId="1F54792C" w:rsidR="00444AD4" w:rsidRDefault="00444AD4">
          <w:pPr>
            <w:pStyle w:val="TOC2"/>
            <w:tabs>
              <w:tab w:val="right" w:leader="dot" w:pos="9350"/>
            </w:tabs>
            <w:rPr>
              <w:rFonts w:eastAsiaTheme="minorEastAsia"/>
              <w:noProof/>
            </w:rPr>
          </w:pPr>
          <w:hyperlink w:anchor="_Toc204346789" w:history="1">
            <w:r w:rsidRPr="00A51F95">
              <w:rPr>
                <w:rStyle w:val="Hyperlink"/>
                <w:noProof/>
              </w:rPr>
              <w:t xml:space="preserve">4.1 </w:t>
            </w:r>
            <w:r w:rsidRPr="00A51F95">
              <w:rPr>
                <w:rStyle w:val="Hyperlink"/>
                <w:rFonts w:ascii="Arial" w:hAnsi="Arial" w:cs="Arial"/>
                <w:noProof/>
              </w:rPr>
              <w:t>Data Preprocessing</w:t>
            </w:r>
            <w:r>
              <w:rPr>
                <w:noProof/>
                <w:webHidden/>
              </w:rPr>
              <w:tab/>
            </w:r>
            <w:r>
              <w:rPr>
                <w:noProof/>
                <w:webHidden/>
              </w:rPr>
              <w:fldChar w:fldCharType="begin"/>
            </w:r>
            <w:r>
              <w:rPr>
                <w:noProof/>
                <w:webHidden/>
              </w:rPr>
              <w:instrText xml:space="preserve"> PAGEREF _Toc204346789 \h </w:instrText>
            </w:r>
            <w:r>
              <w:rPr>
                <w:noProof/>
                <w:webHidden/>
              </w:rPr>
            </w:r>
            <w:r>
              <w:rPr>
                <w:noProof/>
                <w:webHidden/>
              </w:rPr>
              <w:fldChar w:fldCharType="separate"/>
            </w:r>
            <w:r w:rsidR="00C0523E">
              <w:rPr>
                <w:noProof/>
                <w:webHidden/>
              </w:rPr>
              <w:t>48</w:t>
            </w:r>
            <w:r>
              <w:rPr>
                <w:noProof/>
                <w:webHidden/>
              </w:rPr>
              <w:fldChar w:fldCharType="end"/>
            </w:r>
          </w:hyperlink>
        </w:p>
        <w:p w14:paraId="612EEE6B" w14:textId="0F7CD76B" w:rsidR="00444AD4" w:rsidRDefault="00444AD4">
          <w:pPr>
            <w:pStyle w:val="TOC3"/>
            <w:tabs>
              <w:tab w:val="right" w:leader="dot" w:pos="9350"/>
            </w:tabs>
            <w:rPr>
              <w:rFonts w:eastAsiaTheme="minorEastAsia"/>
              <w:noProof/>
            </w:rPr>
          </w:pPr>
          <w:hyperlink w:anchor="_Toc204346790" w:history="1">
            <w:r w:rsidRPr="00A51F95">
              <w:rPr>
                <w:rStyle w:val="Hyperlink"/>
                <w:rFonts w:ascii="Arial" w:hAnsi="Arial" w:cs="Arial"/>
                <w:noProof/>
              </w:rPr>
              <w:t>4.1.1 Handling Special Cases and Creating Employment Features</w:t>
            </w:r>
            <w:r>
              <w:rPr>
                <w:noProof/>
                <w:webHidden/>
              </w:rPr>
              <w:tab/>
            </w:r>
            <w:r>
              <w:rPr>
                <w:noProof/>
                <w:webHidden/>
              </w:rPr>
              <w:fldChar w:fldCharType="begin"/>
            </w:r>
            <w:r>
              <w:rPr>
                <w:noProof/>
                <w:webHidden/>
              </w:rPr>
              <w:instrText xml:space="preserve"> PAGEREF _Toc204346790 \h </w:instrText>
            </w:r>
            <w:r>
              <w:rPr>
                <w:noProof/>
                <w:webHidden/>
              </w:rPr>
            </w:r>
            <w:r>
              <w:rPr>
                <w:noProof/>
                <w:webHidden/>
              </w:rPr>
              <w:fldChar w:fldCharType="separate"/>
            </w:r>
            <w:r w:rsidR="00C0523E">
              <w:rPr>
                <w:noProof/>
                <w:webHidden/>
              </w:rPr>
              <w:t>49</w:t>
            </w:r>
            <w:r>
              <w:rPr>
                <w:noProof/>
                <w:webHidden/>
              </w:rPr>
              <w:fldChar w:fldCharType="end"/>
            </w:r>
          </w:hyperlink>
        </w:p>
        <w:p w14:paraId="607D6F09" w14:textId="74354E62" w:rsidR="00444AD4" w:rsidRDefault="00444AD4">
          <w:pPr>
            <w:pStyle w:val="TOC3"/>
            <w:tabs>
              <w:tab w:val="right" w:leader="dot" w:pos="9350"/>
            </w:tabs>
            <w:rPr>
              <w:rFonts w:eastAsiaTheme="minorEastAsia"/>
              <w:noProof/>
            </w:rPr>
          </w:pPr>
          <w:hyperlink w:anchor="_Toc204346791" w:history="1">
            <w:r w:rsidRPr="00A51F95">
              <w:rPr>
                <w:rStyle w:val="Hyperlink"/>
                <w:rFonts w:ascii="Arial" w:hAnsi="Arial" w:cs="Arial"/>
                <w:noProof/>
              </w:rPr>
              <w:t>4.1.2 Exploratory Data Analysis (EDA)</w:t>
            </w:r>
            <w:r>
              <w:rPr>
                <w:noProof/>
                <w:webHidden/>
              </w:rPr>
              <w:tab/>
            </w:r>
            <w:r>
              <w:rPr>
                <w:noProof/>
                <w:webHidden/>
              </w:rPr>
              <w:fldChar w:fldCharType="begin"/>
            </w:r>
            <w:r>
              <w:rPr>
                <w:noProof/>
                <w:webHidden/>
              </w:rPr>
              <w:instrText xml:space="preserve"> PAGEREF _Toc204346791 \h </w:instrText>
            </w:r>
            <w:r>
              <w:rPr>
                <w:noProof/>
                <w:webHidden/>
              </w:rPr>
            </w:r>
            <w:r>
              <w:rPr>
                <w:noProof/>
                <w:webHidden/>
              </w:rPr>
              <w:fldChar w:fldCharType="separate"/>
            </w:r>
            <w:r w:rsidR="00C0523E">
              <w:rPr>
                <w:noProof/>
                <w:webHidden/>
              </w:rPr>
              <w:t>51</w:t>
            </w:r>
            <w:r>
              <w:rPr>
                <w:noProof/>
                <w:webHidden/>
              </w:rPr>
              <w:fldChar w:fldCharType="end"/>
            </w:r>
          </w:hyperlink>
        </w:p>
        <w:p w14:paraId="4719A940" w14:textId="576E6692" w:rsidR="00444AD4" w:rsidRDefault="00444AD4">
          <w:pPr>
            <w:pStyle w:val="TOC3"/>
            <w:tabs>
              <w:tab w:val="right" w:leader="dot" w:pos="9350"/>
            </w:tabs>
            <w:rPr>
              <w:rFonts w:eastAsiaTheme="minorEastAsia"/>
              <w:noProof/>
            </w:rPr>
          </w:pPr>
          <w:hyperlink w:anchor="_Toc204346792" w:history="1">
            <w:r w:rsidRPr="00A51F95">
              <w:rPr>
                <w:rStyle w:val="Hyperlink"/>
                <w:rFonts w:ascii="Arial" w:hAnsi="Arial" w:cs="Arial"/>
                <w:noProof/>
              </w:rPr>
              <w:t>4.1.3 Improving Data Quality: Outlier Removal, Statistical Tests, and Correlation Insights</w:t>
            </w:r>
            <w:r>
              <w:rPr>
                <w:noProof/>
                <w:webHidden/>
              </w:rPr>
              <w:tab/>
            </w:r>
            <w:r>
              <w:rPr>
                <w:noProof/>
                <w:webHidden/>
              </w:rPr>
              <w:fldChar w:fldCharType="begin"/>
            </w:r>
            <w:r>
              <w:rPr>
                <w:noProof/>
                <w:webHidden/>
              </w:rPr>
              <w:instrText xml:space="preserve"> PAGEREF _Toc204346792 \h </w:instrText>
            </w:r>
            <w:r>
              <w:rPr>
                <w:noProof/>
                <w:webHidden/>
              </w:rPr>
            </w:r>
            <w:r>
              <w:rPr>
                <w:noProof/>
                <w:webHidden/>
              </w:rPr>
              <w:fldChar w:fldCharType="separate"/>
            </w:r>
            <w:r w:rsidR="00C0523E">
              <w:rPr>
                <w:noProof/>
                <w:webHidden/>
              </w:rPr>
              <w:t>62</w:t>
            </w:r>
            <w:r>
              <w:rPr>
                <w:noProof/>
                <w:webHidden/>
              </w:rPr>
              <w:fldChar w:fldCharType="end"/>
            </w:r>
          </w:hyperlink>
        </w:p>
        <w:p w14:paraId="3E7ED531" w14:textId="5EC61886" w:rsidR="00444AD4" w:rsidRDefault="00444AD4">
          <w:pPr>
            <w:pStyle w:val="TOC2"/>
            <w:tabs>
              <w:tab w:val="right" w:leader="dot" w:pos="9350"/>
            </w:tabs>
            <w:rPr>
              <w:rFonts w:eastAsiaTheme="minorEastAsia"/>
              <w:noProof/>
            </w:rPr>
          </w:pPr>
          <w:hyperlink w:anchor="_Toc204346793" w:history="1">
            <w:r w:rsidRPr="00A51F95">
              <w:rPr>
                <w:rStyle w:val="Hyperlink"/>
                <w:rFonts w:ascii="Arial" w:hAnsi="Arial" w:cs="Arial"/>
                <w:noProof/>
              </w:rPr>
              <w:t>4.2 Feature Engineering</w:t>
            </w:r>
            <w:r>
              <w:rPr>
                <w:noProof/>
                <w:webHidden/>
              </w:rPr>
              <w:tab/>
            </w:r>
            <w:r>
              <w:rPr>
                <w:noProof/>
                <w:webHidden/>
              </w:rPr>
              <w:fldChar w:fldCharType="begin"/>
            </w:r>
            <w:r>
              <w:rPr>
                <w:noProof/>
                <w:webHidden/>
              </w:rPr>
              <w:instrText xml:space="preserve"> PAGEREF _Toc204346793 \h </w:instrText>
            </w:r>
            <w:r>
              <w:rPr>
                <w:noProof/>
                <w:webHidden/>
              </w:rPr>
            </w:r>
            <w:r>
              <w:rPr>
                <w:noProof/>
                <w:webHidden/>
              </w:rPr>
              <w:fldChar w:fldCharType="separate"/>
            </w:r>
            <w:r w:rsidR="00C0523E">
              <w:rPr>
                <w:noProof/>
                <w:webHidden/>
              </w:rPr>
              <w:t>72</w:t>
            </w:r>
            <w:r>
              <w:rPr>
                <w:noProof/>
                <w:webHidden/>
              </w:rPr>
              <w:fldChar w:fldCharType="end"/>
            </w:r>
          </w:hyperlink>
        </w:p>
        <w:p w14:paraId="22C58395" w14:textId="6A13B4D7" w:rsidR="00444AD4" w:rsidRDefault="00444AD4">
          <w:pPr>
            <w:pStyle w:val="TOC2"/>
            <w:tabs>
              <w:tab w:val="right" w:leader="dot" w:pos="9350"/>
            </w:tabs>
            <w:rPr>
              <w:rFonts w:eastAsiaTheme="minorEastAsia"/>
              <w:noProof/>
            </w:rPr>
          </w:pPr>
          <w:hyperlink w:anchor="_Toc204346794" w:history="1">
            <w:r w:rsidRPr="00A51F95">
              <w:rPr>
                <w:rStyle w:val="Hyperlink"/>
                <w:noProof/>
              </w:rPr>
              <w:t xml:space="preserve">4.3 </w:t>
            </w:r>
            <w:r w:rsidRPr="00A51F95">
              <w:rPr>
                <w:rStyle w:val="Hyperlink"/>
                <w:rFonts w:ascii="Arial" w:hAnsi="Arial" w:cs="Arial"/>
                <w:noProof/>
              </w:rPr>
              <w:t>Model Implementation</w:t>
            </w:r>
            <w:r>
              <w:rPr>
                <w:noProof/>
                <w:webHidden/>
              </w:rPr>
              <w:tab/>
            </w:r>
            <w:r>
              <w:rPr>
                <w:noProof/>
                <w:webHidden/>
              </w:rPr>
              <w:fldChar w:fldCharType="begin"/>
            </w:r>
            <w:r>
              <w:rPr>
                <w:noProof/>
                <w:webHidden/>
              </w:rPr>
              <w:instrText xml:space="preserve"> PAGEREF _Toc204346794 \h </w:instrText>
            </w:r>
            <w:r>
              <w:rPr>
                <w:noProof/>
                <w:webHidden/>
              </w:rPr>
            </w:r>
            <w:r>
              <w:rPr>
                <w:noProof/>
                <w:webHidden/>
              </w:rPr>
              <w:fldChar w:fldCharType="separate"/>
            </w:r>
            <w:r w:rsidR="00C0523E">
              <w:rPr>
                <w:noProof/>
                <w:webHidden/>
              </w:rPr>
              <w:t>75</w:t>
            </w:r>
            <w:r>
              <w:rPr>
                <w:noProof/>
                <w:webHidden/>
              </w:rPr>
              <w:fldChar w:fldCharType="end"/>
            </w:r>
          </w:hyperlink>
        </w:p>
        <w:p w14:paraId="0E55A93F" w14:textId="5060A952" w:rsidR="00444AD4" w:rsidRDefault="00444AD4">
          <w:pPr>
            <w:pStyle w:val="TOC3"/>
            <w:tabs>
              <w:tab w:val="left" w:pos="1440"/>
              <w:tab w:val="right" w:leader="dot" w:pos="9350"/>
            </w:tabs>
            <w:rPr>
              <w:rFonts w:eastAsiaTheme="minorEastAsia"/>
              <w:noProof/>
            </w:rPr>
          </w:pPr>
          <w:hyperlink w:anchor="_Toc204346795" w:history="1">
            <w:r w:rsidRPr="00A51F95">
              <w:rPr>
                <w:rStyle w:val="Hyperlink"/>
                <w:rFonts w:ascii="Arial" w:hAnsi="Arial" w:cs="Arial"/>
                <w:noProof/>
              </w:rPr>
              <w:t>4.3.1</w:t>
            </w:r>
            <w:r>
              <w:rPr>
                <w:rFonts w:eastAsiaTheme="minorEastAsia"/>
                <w:noProof/>
              </w:rPr>
              <w:tab/>
            </w:r>
            <w:r w:rsidRPr="00A51F95">
              <w:rPr>
                <w:rStyle w:val="Hyperlink"/>
                <w:rFonts w:ascii="Arial" w:hAnsi="Arial" w:cs="Arial"/>
                <w:noProof/>
              </w:rPr>
              <w:t>Data Splitting and Feature Transformation</w:t>
            </w:r>
            <w:r>
              <w:rPr>
                <w:noProof/>
                <w:webHidden/>
              </w:rPr>
              <w:tab/>
            </w:r>
            <w:r>
              <w:rPr>
                <w:noProof/>
                <w:webHidden/>
              </w:rPr>
              <w:fldChar w:fldCharType="begin"/>
            </w:r>
            <w:r>
              <w:rPr>
                <w:noProof/>
                <w:webHidden/>
              </w:rPr>
              <w:instrText xml:space="preserve"> PAGEREF _Toc204346795 \h </w:instrText>
            </w:r>
            <w:r>
              <w:rPr>
                <w:noProof/>
                <w:webHidden/>
              </w:rPr>
            </w:r>
            <w:r>
              <w:rPr>
                <w:noProof/>
                <w:webHidden/>
              </w:rPr>
              <w:fldChar w:fldCharType="separate"/>
            </w:r>
            <w:r w:rsidR="00C0523E">
              <w:rPr>
                <w:noProof/>
                <w:webHidden/>
              </w:rPr>
              <w:t>75</w:t>
            </w:r>
            <w:r>
              <w:rPr>
                <w:noProof/>
                <w:webHidden/>
              </w:rPr>
              <w:fldChar w:fldCharType="end"/>
            </w:r>
          </w:hyperlink>
        </w:p>
        <w:p w14:paraId="074A9F9F" w14:textId="4061404C" w:rsidR="00444AD4" w:rsidRDefault="00444AD4">
          <w:pPr>
            <w:pStyle w:val="TOC3"/>
            <w:tabs>
              <w:tab w:val="left" w:pos="1440"/>
              <w:tab w:val="right" w:leader="dot" w:pos="9350"/>
            </w:tabs>
            <w:rPr>
              <w:rFonts w:eastAsiaTheme="minorEastAsia"/>
              <w:noProof/>
            </w:rPr>
          </w:pPr>
          <w:hyperlink w:anchor="_Toc204346796" w:history="1">
            <w:r w:rsidRPr="00A51F95">
              <w:rPr>
                <w:rStyle w:val="Hyperlink"/>
                <w:rFonts w:ascii="Arial" w:hAnsi="Arial" w:cs="Arial"/>
                <w:noProof/>
              </w:rPr>
              <w:t>4.3.2</w:t>
            </w:r>
            <w:r>
              <w:rPr>
                <w:rFonts w:eastAsiaTheme="minorEastAsia"/>
                <w:noProof/>
              </w:rPr>
              <w:tab/>
            </w:r>
            <w:r w:rsidRPr="00A51F95">
              <w:rPr>
                <w:rStyle w:val="Hyperlink"/>
                <w:rFonts w:ascii="Arial" w:hAnsi="Arial" w:cs="Arial"/>
                <w:noProof/>
              </w:rPr>
              <w:t>Encoding and Scaling</w:t>
            </w:r>
            <w:r>
              <w:rPr>
                <w:noProof/>
                <w:webHidden/>
              </w:rPr>
              <w:tab/>
            </w:r>
            <w:r>
              <w:rPr>
                <w:noProof/>
                <w:webHidden/>
              </w:rPr>
              <w:fldChar w:fldCharType="begin"/>
            </w:r>
            <w:r>
              <w:rPr>
                <w:noProof/>
                <w:webHidden/>
              </w:rPr>
              <w:instrText xml:space="preserve"> PAGEREF _Toc204346796 \h </w:instrText>
            </w:r>
            <w:r>
              <w:rPr>
                <w:noProof/>
                <w:webHidden/>
              </w:rPr>
            </w:r>
            <w:r>
              <w:rPr>
                <w:noProof/>
                <w:webHidden/>
              </w:rPr>
              <w:fldChar w:fldCharType="separate"/>
            </w:r>
            <w:r w:rsidR="00C0523E">
              <w:rPr>
                <w:noProof/>
                <w:webHidden/>
              </w:rPr>
              <w:t>76</w:t>
            </w:r>
            <w:r>
              <w:rPr>
                <w:noProof/>
                <w:webHidden/>
              </w:rPr>
              <w:fldChar w:fldCharType="end"/>
            </w:r>
          </w:hyperlink>
        </w:p>
        <w:p w14:paraId="54DA400C" w14:textId="21BB574D" w:rsidR="00444AD4" w:rsidRDefault="00444AD4">
          <w:pPr>
            <w:pStyle w:val="TOC3"/>
            <w:tabs>
              <w:tab w:val="left" w:pos="1440"/>
              <w:tab w:val="right" w:leader="dot" w:pos="9350"/>
            </w:tabs>
            <w:rPr>
              <w:rFonts w:eastAsiaTheme="minorEastAsia"/>
              <w:noProof/>
            </w:rPr>
          </w:pPr>
          <w:hyperlink w:anchor="_Toc204346797" w:history="1">
            <w:r w:rsidRPr="00A51F95">
              <w:rPr>
                <w:rStyle w:val="Hyperlink"/>
                <w:rFonts w:ascii="Arial" w:hAnsi="Arial" w:cs="Arial"/>
                <w:noProof/>
              </w:rPr>
              <w:t>4.3.3</w:t>
            </w:r>
            <w:r>
              <w:rPr>
                <w:rFonts w:eastAsiaTheme="minorEastAsia"/>
                <w:noProof/>
              </w:rPr>
              <w:tab/>
            </w:r>
            <w:r w:rsidRPr="00A51F95">
              <w:rPr>
                <w:rStyle w:val="Hyperlink"/>
                <w:rFonts w:ascii="Arial" w:hAnsi="Arial" w:cs="Arial"/>
                <w:noProof/>
              </w:rPr>
              <w:t>Model Training and Evaluation</w:t>
            </w:r>
            <w:r>
              <w:rPr>
                <w:noProof/>
                <w:webHidden/>
              </w:rPr>
              <w:tab/>
            </w:r>
            <w:r>
              <w:rPr>
                <w:noProof/>
                <w:webHidden/>
              </w:rPr>
              <w:fldChar w:fldCharType="begin"/>
            </w:r>
            <w:r>
              <w:rPr>
                <w:noProof/>
                <w:webHidden/>
              </w:rPr>
              <w:instrText xml:space="preserve"> PAGEREF _Toc204346797 \h </w:instrText>
            </w:r>
            <w:r>
              <w:rPr>
                <w:noProof/>
                <w:webHidden/>
              </w:rPr>
            </w:r>
            <w:r>
              <w:rPr>
                <w:noProof/>
                <w:webHidden/>
              </w:rPr>
              <w:fldChar w:fldCharType="separate"/>
            </w:r>
            <w:r w:rsidR="00C0523E">
              <w:rPr>
                <w:noProof/>
                <w:webHidden/>
              </w:rPr>
              <w:t>78</w:t>
            </w:r>
            <w:r>
              <w:rPr>
                <w:noProof/>
                <w:webHidden/>
              </w:rPr>
              <w:fldChar w:fldCharType="end"/>
            </w:r>
          </w:hyperlink>
        </w:p>
        <w:p w14:paraId="53D7E96B" w14:textId="41DEF358" w:rsidR="00444AD4" w:rsidRDefault="00444AD4">
          <w:pPr>
            <w:pStyle w:val="TOC2"/>
            <w:tabs>
              <w:tab w:val="left" w:pos="960"/>
              <w:tab w:val="right" w:leader="dot" w:pos="9350"/>
            </w:tabs>
            <w:rPr>
              <w:rFonts w:eastAsiaTheme="minorEastAsia"/>
              <w:noProof/>
            </w:rPr>
          </w:pPr>
          <w:hyperlink w:anchor="_Toc204346798" w:history="1">
            <w:r w:rsidRPr="00A51F95">
              <w:rPr>
                <w:rStyle w:val="Hyperlink"/>
                <w:rFonts w:ascii="Arial" w:hAnsi="Arial" w:cs="Arial"/>
                <w:noProof/>
              </w:rPr>
              <w:t>4.4</w:t>
            </w:r>
            <w:r>
              <w:rPr>
                <w:rFonts w:eastAsiaTheme="minorEastAsia"/>
                <w:noProof/>
              </w:rPr>
              <w:tab/>
            </w:r>
            <w:r w:rsidRPr="00A51F95">
              <w:rPr>
                <w:rStyle w:val="Hyperlink"/>
                <w:rFonts w:ascii="Arial" w:hAnsi="Arial" w:cs="Arial"/>
                <w:noProof/>
              </w:rPr>
              <w:t>Hyperparameter Tuning</w:t>
            </w:r>
            <w:r>
              <w:rPr>
                <w:noProof/>
                <w:webHidden/>
              </w:rPr>
              <w:tab/>
            </w:r>
            <w:r>
              <w:rPr>
                <w:noProof/>
                <w:webHidden/>
              </w:rPr>
              <w:fldChar w:fldCharType="begin"/>
            </w:r>
            <w:r>
              <w:rPr>
                <w:noProof/>
                <w:webHidden/>
              </w:rPr>
              <w:instrText xml:space="preserve"> PAGEREF _Toc204346798 \h </w:instrText>
            </w:r>
            <w:r>
              <w:rPr>
                <w:noProof/>
                <w:webHidden/>
              </w:rPr>
            </w:r>
            <w:r>
              <w:rPr>
                <w:noProof/>
                <w:webHidden/>
              </w:rPr>
              <w:fldChar w:fldCharType="separate"/>
            </w:r>
            <w:r w:rsidR="00C0523E">
              <w:rPr>
                <w:noProof/>
                <w:webHidden/>
              </w:rPr>
              <w:t>80</w:t>
            </w:r>
            <w:r>
              <w:rPr>
                <w:noProof/>
                <w:webHidden/>
              </w:rPr>
              <w:fldChar w:fldCharType="end"/>
            </w:r>
          </w:hyperlink>
        </w:p>
        <w:p w14:paraId="1D229EA4" w14:textId="6F202A3B" w:rsidR="00444AD4" w:rsidRDefault="00444AD4">
          <w:pPr>
            <w:pStyle w:val="TOC1"/>
            <w:tabs>
              <w:tab w:val="right" w:leader="dot" w:pos="9350"/>
            </w:tabs>
            <w:rPr>
              <w:rFonts w:eastAsiaTheme="minorEastAsia"/>
              <w:noProof/>
            </w:rPr>
          </w:pPr>
          <w:hyperlink w:anchor="_Toc204346799" w:history="1">
            <w:r w:rsidRPr="00A51F95">
              <w:rPr>
                <w:rStyle w:val="Hyperlink"/>
                <w:rFonts w:ascii="Arial" w:hAnsi="Arial" w:cs="Arial"/>
                <w:noProof/>
              </w:rPr>
              <w:t>Chapter 5 – Results and Analysis: Model Evaluation and Comparison</w:t>
            </w:r>
            <w:r>
              <w:rPr>
                <w:noProof/>
                <w:webHidden/>
              </w:rPr>
              <w:tab/>
            </w:r>
            <w:r>
              <w:rPr>
                <w:noProof/>
                <w:webHidden/>
              </w:rPr>
              <w:fldChar w:fldCharType="begin"/>
            </w:r>
            <w:r>
              <w:rPr>
                <w:noProof/>
                <w:webHidden/>
              </w:rPr>
              <w:instrText xml:space="preserve"> PAGEREF _Toc204346799 \h </w:instrText>
            </w:r>
            <w:r>
              <w:rPr>
                <w:noProof/>
                <w:webHidden/>
              </w:rPr>
            </w:r>
            <w:r>
              <w:rPr>
                <w:noProof/>
                <w:webHidden/>
              </w:rPr>
              <w:fldChar w:fldCharType="separate"/>
            </w:r>
            <w:r w:rsidR="00C0523E">
              <w:rPr>
                <w:noProof/>
                <w:webHidden/>
              </w:rPr>
              <w:t>82</w:t>
            </w:r>
            <w:r>
              <w:rPr>
                <w:noProof/>
                <w:webHidden/>
              </w:rPr>
              <w:fldChar w:fldCharType="end"/>
            </w:r>
          </w:hyperlink>
        </w:p>
        <w:p w14:paraId="542CBB37" w14:textId="03FF6273" w:rsidR="00444AD4" w:rsidRDefault="00444AD4">
          <w:pPr>
            <w:pStyle w:val="TOC2"/>
            <w:tabs>
              <w:tab w:val="left" w:pos="960"/>
              <w:tab w:val="right" w:leader="dot" w:pos="9350"/>
            </w:tabs>
            <w:rPr>
              <w:rFonts w:eastAsiaTheme="minorEastAsia"/>
              <w:noProof/>
            </w:rPr>
          </w:pPr>
          <w:hyperlink w:anchor="_Toc204346800" w:history="1">
            <w:r w:rsidRPr="00A51F95">
              <w:rPr>
                <w:rStyle w:val="Hyperlink"/>
                <w:rFonts w:ascii="Arial" w:hAnsi="Arial" w:cs="Arial"/>
                <w:noProof/>
              </w:rPr>
              <w:t>5.1</w:t>
            </w:r>
            <w:r>
              <w:rPr>
                <w:rFonts w:eastAsiaTheme="minorEastAsia"/>
                <w:noProof/>
              </w:rPr>
              <w:tab/>
            </w:r>
            <w:r w:rsidRPr="00A51F95">
              <w:rPr>
                <w:rStyle w:val="Hyperlink"/>
                <w:rFonts w:ascii="Arial" w:hAnsi="Arial" w:cs="Arial"/>
                <w:noProof/>
              </w:rPr>
              <w:t>Overview</w:t>
            </w:r>
            <w:r>
              <w:rPr>
                <w:noProof/>
                <w:webHidden/>
              </w:rPr>
              <w:tab/>
            </w:r>
            <w:r>
              <w:rPr>
                <w:noProof/>
                <w:webHidden/>
              </w:rPr>
              <w:fldChar w:fldCharType="begin"/>
            </w:r>
            <w:r>
              <w:rPr>
                <w:noProof/>
                <w:webHidden/>
              </w:rPr>
              <w:instrText xml:space="preserve"> PAGEREF _Toc204346800 \h </w:instrText>
            </w:r>
            <w:r>
              <w:rPr>
                <w:noProof/>
                <w:webHidden/>
              </w:rPr>
            </w:r>
            <w:r>
              <w:rPr>
                <w:noProof/>
                <w:webHidden/>
              </w:rPr>
              <w:fldChar w:fldCharType="separate"/>
            </w:r>
            <w:r w:rsidR="00C0523E">
              <w:rPr>
                <w:noProof/>
                <w:webHidden/>
              </w:rPr>
              <w:t>82</w:t>
            </w:r>
            <w:r>
              <w:rPr>
                <w:noProof/>
                <w:webHidden/>
              </w:rPr>
              <w:fldChar w:fldCharType="end"/>
            </w:r>
          </w:hyperlink>
        </w:p>
        <w:p w14:paraId="53170B50" w14:textId="347666F7" w:rsidR="00444AD4" w:rsidRDefault="00444AD4">
          <w:pPr>
            <w:pStyle w:val="TOC2"/>
            <w:tabs>
              <w:tab w:val="left" w:pos="960"/>
              <w:tab w:val="right" w:leader="dot" w:pos="9350"/>
            </w:tabs>
            <w:rPr>
              <w:rFonts w:eastAsiaTheme="minorEastAsia"/>
              <w:noProof/>
            </w:rPr>
          </w:pPr>
          <w:hyperlink w:anchor="_Toc204346801" w:history="1">
            <w:r w:rsidRPr="00A51F95">
              <w:rPr>
                <w:rStyle w:val="Hyperlink"/>
                <w:rFonts w:ascii="Arial" w:hAnsi="Arial" w:cs="Arial"/>
                <w:noProof/>
              </w:rPr>
              <w:t>5.2</w:t>
            </w:r>
            <w:r>
              <w:rPr>
                <w:rFonts w:eastAsiaTheme="minorEastAsia"/>
                <w:noProof/>
              </w:rPr>
              <w:tab/>
            </w:r>
            <w:r w:rsidRPr="00A51F95">
              <w:rPr>
                <w:rStyle w:val="Hyperlink"/>
                <w:rFonts w:ascii="Arial" w:hAnsi="Arial" w:cs="Arial"/>
                <w:noProof/>
              </w:rPr>
              <w:t>Train, Validation and Test Performance</w:t>
            </w:r>
            <w:r>
              <w:rPr>
                <w:noProof/>
                <w:webHidden/>
              </w:rPr>
              <w:tab/>
            </w:r>
            <w:r>
              <w:rPr>
                <w:noProof/>
                <w:webHidden/>
              </w:rPr>
              <w:fldChar w:fldCharType="begin"/>
            </w:r>
            <w:r>
              <w:rPr>
                <w:noProof/>
                <w:webHidden/>
              </w:rPr>
              <w:instrText xml:space="preserve"> PAGEREF _Toc204346801 \h </w:instrText>
            </w:r>
            <w:r>
              <w:rPr>
                <w:noProof/>
                <w:webHidden/>
              </w:rPr>
            </w:r>
            <w:r>
              <w:rPr>
                <w:noProof/>
                <w:webHidden/>
              </w:rPr>
              <w:fldChar w:fldCharType="separate"/>
            </w:r>
            <w:r w:rsidR="00C0523E">
              <w:rPr>
                <w:noProof/>
                <w:webHidden/>
              </w:rPr>
              <w:t>83</w:t>
            </w:r>
            <w:r>
              <w:rPr>
                <w:noProof/>
                <w:webHidden/>
              </w:rPr>
              <w:fldChar w:fldCharType="end"/>
            </w:r>
          </w:hyperlink>
        </w:p>
        <w:p w14:paraId="3619F034" w14:textId="16E4D6A1" w:rsidR="00444AD4" w:rsidRDefault="00444AD4">
          <w:pPr>
            <w:pStyle w:val="TOC3"/>
            <w:tabs>
              <w:tab w:val="left" w:pos="1440"/>
              <w:tab w:val="right" w:leader="dot" w:pos="9350"/>
            </w:tabs>
            <w:rPr>
              <w:rFonts w:eastAsiaTheme="minorEastAsia"/>
              <w:noProof/>
            </w:rPr>
          </w:pPr>
          <w:hyperlink w:anchor="_Toc204346802" w:history="1">
            <w:r w:rsidRPr="00A51F95">
              <w:rPr>
                <w:rStyle w:val="Hyperlink"/>
                <w:rFonts w:ascii="Arial" w:hAnsi="Arial" w:cs="Arial"/>
                <w:noProof/>
              </w:rPr>
              <w:t>5.2.1</w:t>
            </w:r>
            <w:r>
              <w:rPr>
                <w:rFonts w:eastAsiaTheme="minorEastAsia"/>
                <w:noProof/>
              </w:rPr>
              <w:tab/>
            </w:r>
            <w:r w:rsidRPr="00A51F95">
              <w:rPr>
                <w:rStyle w:val="Hyperlink"/>
                <w:rFonts w:ascii="Arial" w:hAnsi="Arial" w:cs="Arial"/>
                <w:noProof/>
              </w:rPr>
              <w:t>Model Evaluation Results – ADASYN (Validation Set)</w:t>
            </w:r>
            <w:r>
              <w:rPr>
                <w:noProof/>
                <w:webHidden/>
              </w:rPr>
              <w:tab/>
            </w:r>
            <w:r>
              <w:rPr>
                <w:noProof/>
                <w:webHidden/>
              </w:rPr>
              <w:fldChar w:fldCharType="begin"/>
            </w:r>
            <w:r>
              <w:rPr>
                <w:noProof/>
                <w:webHidden/>
              </w:rPr>
              <w:instrText xml:space="preserve"> PAGEREF _Toc204346802 \h </w:instrText>
            </w:r>
            <w:r>
              <w:rPr>
                <w:noProof/>
                <w:webHidden/>
              </w:rPr>
            </w:r>
            <w:r>
              <w:rPr>
                <w:noProof/>
                <w:webHidden/>
              </w:rPr>
              <w:fldChar w:fldCharType="separate"/>
            </w:r>
            <w:r w:rsidR="00C0523E">
              <w:rPr>
                <w:noProof/>
                <w:webHidden/>
              </w:rPr>
              <w:t>84</w:t>
            </w:r>
            <w:r>
              <w:rPr>
                <w:noProof/>
                <w:webHidden/>
              </w:rPr>
              <w:fldChar w:fldCharType="end"/>
            </w:r>
          </w:hyperlink>
        </w:p>
        <w:p w14:paraId="1C20C333" w14:textId="04F5FDC0" w:rsidR="00444AD4" w:rsidRDefault="00444AD4">
          <w:pPr>
            <w:pStyle w:val="TOC3"/>
            <w:tabs>
              <w:tab w:val="left" w:pos="1440"/>
              <w:tab w:val="right" w:leader="dot" w:pos="9350"/>
            </w:tabs>
            <w:rPr>
              <w:rFonts w:eastAsiaTheme="minorEastAsia"/>
              <w:noProof/>
            </w:rPr>
          </w:pPr>
          <w:hyperlink w:anchor="_Toc204346803" w:history="1">
            <w:r w:rsidRPr="00A51F95">
              <w:rPr>
                <w:rStyle w:val="Hyperlink"/>
                <w:rFonts w:ascii="Arial" w:hAnsi="Arial" w:cs="Arial"/>
                <w:noProof/>
              </w:rPr>
              <w:t>5.2.2</w:t>
            </w:r>
            <w:r>
              <w:rPr>
                <w:rFonts w:eastAsiaTheme="minorEastAsia"/>
                <w:noProof/>
              </w:rPr>
              <w:tab/>
            </w:r>
            <w:r w:rsidRPr="00A51F95">
              <w:rPr>
                <w:rStyle w:val="Hyperlink"/>
                <w:rFonts w:ascii="Arial" w:hAnsi="Arial" w:cs="Arial"/>
                <w:noProof/>
              </w:rPr>
              <w:t>Model Evaluation Results – SMOTE (Validation Set)</w:t>
            </w:r>
            <w:r>
              <w:rPr>
                <w:noProof/>
                <w:webHidden/>
              </w:rPr>
              <w:tab/>
            </w:r>
            <w:r>
              <w:rPr>
                <w:noProof/>
                <w:webHidden/>
              </w:rPr>
              <w:fldChar w:fldCharType="begin"/>
            </w:r>
            <w:r>
              <w:rPr>
                <w:noProof/>
                <w:webHidden/>
              </w:rPr>
              <w:instrText xml:space="preserve"> PAGEREF _Toc204346803 \h </w:instrText>
            </w:r>
            <w:r>
              <w:rPr>
                <w:noProof/>
                <w:webHidden/>
              </w:rPr>
            </w:r>
            <w:r>
              <w:rPr>
                <w:noProof/>
                <w:webHidden/>
              </w:rPr>
              <w:fldChar w:fldCharType="separate"/>
            </w:r>
            <w:r w:rsidR="00C0523E">
              <w:rPr>
                <w:noProof/>
                <w:webHidden/>
              </w:rPr>
              <w:t>89</w:t>
            </w:r>
            <w:r>
              <w:rPr>
                <w:noProof/>
                <w:webHidden/>
              </w:rPr>
              <w:fldChar w:fldCharType="end"/>
            </w:r>
          </w:hyperlink>
        </w:p>
        <w:p w14:paraId="2FED39DE" w14:textId="65BB54B9" w:rsidR="00444AD4" w:rsidRDefault="00444AD4">
          <w:pPr>
            <w:pStyle w:val="TOC3"/>
            <w:tabs>
              <w:tab w:val="left" w:pos="1440"/>
              <w:tab w:val="right" w:leader="dot" w:pos="9350"/>
            </w:tabs>
            <w:rPr>
              <w:rFonts w:eastAsiaTheme="minorEastAsia"/>
              <w:noProof/>
            </w:rPr>
          </w:pPr>
          <w:hyperlink w:anchor="_Toc204346804" w:history="1">
            <w:r w:rsidRPr="00A51F95">
              <w:rPr>
                <w:rStyle w:val="Hyperlink"/>
                <w:rFonts w:ascii="Arial" w:hAnsi="Arial" w:cs="Arial"/>
                <w:noProof/>
              </w:rPr>
              <w:t>5.2.3</w:t>
            </w:r>
            <w:r>
              <w:rPr>
                <w:rFonts w:eastAsiaTheme="minorEastAsia"/>
                <w:noProof/>
              </w:rPr>
              <w:tab/>
            </w:r>
            <w:r w:rsidRPr="00A51F95">
              <w:rPr>
                <w:rStyle w:val="Hyperlink"/>
                <w:rFonts w:ascii="Arial" w:hAnsi="Arial" w:cs="Arial"/>
                <w:noProof/>
              </w:rPr>
              <w:t>Validation Results after Hyperparameter Tuning</w:t>
            </w:r>
            <w:r>
              <w:rPr>
                <w:noProof/>
                <w:webHidden/>
              </w:rPr>
              <w:tab/>
            </w:r>
            <w:r>
              <w:rPr>
                <w:noProof/>
                <w:webHidden/>
              </w:rPr>
              <w:fldChar w:fldCharType="begin"/>
            </w:r>
            <w:r>
              <w:rPr>
                <w:noProof/>
                <w:webHidden/>
              </w:rPr>
              <w:instrText xml:space="preserve"> PAGEREF _Toc204346804 \h </w:instrText>
            </w:r>
            <w:r>
              <w:rPr>
                <w:noProof/>
                <w:webHidden/>
              </w:rPr>
            </w:r>
            <w:r>
              <w:rPr>
                <w:noProof/>
                <w:webHidden/>
              </w:rPr>
              <w:fldChar w:fldCharType="separate"/>
            </w:r>
            <w:r w:rsidR="00C0523E">
              <w:rPr>
                <w:noProof/>
                <w:webHidden/>
              </w:rPr>
              <w:t>95</w:t>
            </w:r>
            <w:r>
              <w:rPr>
                <w:noProof/>
                <w:webHidden/>
              </w:rPr>
              <w:fldChar w:fldCharType="end"/>
            </w:r>
          </w:hyperlink>
        </w:p>
        <w:p w14:paraId="3AD1D849" w14:textId="5999E34E" w:rsidR="00444AD4" w:rsidRDefault="00444AD4">
          <w:pPr>
            <w:pStyle w:val="TOC3"/>
            <w:tabs>
              <w:tab w:val="left" w:pos="1440"/>
              <w:tab w:val="right" w:leader="dot" w:pos="9350"/>
            </w:tabs>
            <w:rPr>
              <w:rFonts w:eastAsiaTheme="minorEastAsia"/>
              <w:noProof/>
            </w:rPr>
          </w:pPr>
          <w:hyperlink w:anchor="_Toc204346805" w:history="1">
            <w:r w:rsidRPr="00A51F95">
              <w:rPr>
                <w:rStyle w:val="Hyperlink"/>
                <w:rFonts w:ascii="Arial" w:hAnsi="Arial" w:cs="Arial"/>
                <w:noProof/>
              </w:rPr>
              <w:t>5.2.4</w:t>
            </w:r>
            <w:r>
              <w:rPr>
                <w:rFonts w:eastAsiaTheme="minorEastAsia"/>
                <w:noProof/>
              </w:rPr>
              <w:tab/>
            </w:r>
            <w:r w:rsidRPr="00A51F95">
              <w:rPr>
                <w:rStyle w:val="Hyperlink"/>
                <w:rFonts w:ascii="Arial" w:hAnsi="Arial" w:cs="Arial"/>
                <w:noProof/>
              </w:rPr>
              <w:t>Threshold Tuning on Selected Models</w:t>
            </w:r>
            <w:r>
              <w:rPr>
                <w:noProof/>
                <w:webHidden/>
              </w:rPr>
              <w:tab/>
            </w:r>
            <w:r>
              <w:rPr>
                <w:noProof/>
                <w:webHidden/>
              </w:rPr>
              <w:fldChar w:fldCharType="begin"/>
            </w:r>
            <w:r>
              <w:rPr>
                <w:noProof/>
                <w:webHidden/>
              </w:rPr>
              <w:instrText xml:space="preserve"> PAGEREF _Toc204346805 \h </w:instrText>
            </w:r>
            <w:r>
              <w:rPr>
                <w:noProof/>
                <w:webHidden/>
              </w:rPr>
            </w:r>
            <w:r>
              <w:rPr>
                <w:noProof/>
                <w:webHidden/>
              </w:rPr>
              <w:fldChar w:fldCharType="separate"/>
            </w:r>
            <w:r w:rsidR="00C0523E">
              <w:rPr>
                <w:noProof/>
                <w:webHidden/>
              </w:rPr>
              <w:t>99</w:t>
            </w:r>
            <w:r>
              <w:rPr>
                <w:noProof/>
                <w:webHidden/>
              </w:rPr>
              <w:fldChar w:fldCharType="end"/>
            </w:r>
          </w:hyperlink>
        </w:p>
        <w:p w14:paraId="1F632BCF" w14:textId="6A8DB0E6" w:rsidR="00444AD4" w:rsidRDefault="00444AD4">
          <w:pPr>
            <w:pStyle w:val="TOC3"/>
            <w:tabs>
              <w:tab w:val="left" w:pos="1440"/>
              <w:tab w:val="right" w:leader="dot" w:pos="9350"/>
            </w:tabs>
            <w:rPr>
              <w:rFonts w:eastAsiaTheme="minorEastAsia"/>
              <w:noProof/>
            </w:rPr>
          </w:pPr>
          <w:hyperlink w:anchor="_Toc204346806" w:history="1">
            <w:r w:rsidRPr="00A51F95">
              <w:rPr>
                <w:rStyle w:val="Hyperlink"/>
                <w:rFonts w:ascii="Arial" w:hAnsi="Arial" w:cs="Arial"/>
                <w:noProof/>
              </w:rPr>
              <w:t>5.2.5</w:t>
            </w:r>
            <w:r>
              <w:rPr>
                <w:rFonts w:eastAsiaTheme="minorEastAsia"/>
                <w:noProof/>
              </w:rPr>
              <w:tab/>
            </w:r>
            <w:r w:rsidRPr="00A51F95">
              <w:rPr>
                <w:rStyle w:val="Hyperlink"/>
                <w:rFonts w:ascii="Arial" w:hAnsi="Arial" w:cs="Arial"/>
                <w:noProof/>
              </w:rPr>
              <w:t>Final Model Evaluation Results (Test Set)</w:t>
            </w:r>
            <w:r>
              <w:rPr>
                <w:noProof/>
                <w:webHidden/>
              </w:rPr>
              <w:tab/>
            </w:r>
            <w:r>
              <w:rPr>
                <w:noProof/>
                <w:webHidden/>
              </w:rPr>
              <w:fldChar w:fldCharType="begin"/>
            </w:r>
            <w:r>
              <w:rPr>
                <w:noProof/>
                <w:webHidden/>
              </w:rPr>
              <w:instrText xml:space="preserve"> PAGEREF _Toc204346806 \h </w:instrText>
            </w:r>
            <w:r>
              <w:rPr>
                <w:noProof/>
                <w:webHidden/>
              </w:rPr>
            </w:r>
            <w:r>
              <w:rPr>
                <w:noProof/>
                <w:webHidden/>
              </w:rPr>
              <w:fldChar w:fldCharType="separate"/>
            </w:r>
            <w:r w:rsidR="00C0523E">
              <w:rPr>
                <w:noProof/>
                <w:webHidden/>
              </w:rPr>
              <w:t>105</w:t>
            </w:r>
            <w:r>
              <w:rPr>
                <w:noProof/>
                <w:webHidden/>
              </w:rPr>
              <w:fldChar w:fldCharType="end"/>
            </w:r>
          </w:hyperlink>
        </w:p>
        <w:p w14:paraId="3A945C05" w14:textId="16B80366" w:rsidR="00444AD4" w:rsidRDefault="00444AD4">
          <w:pPr>
            <w:pStyle w:val="TOC3"/>
            <w:tabs>
              <w:tab w:val="left" w:pos="1440"/>
              <w:tab w:val="right" w:leader="dot" w:pos="9350"/>
            </w:tabs>
            <w:rPr>
              <w:rFonts w:eastAsiaTheme="minorEastAsia"/>
              <w:noProof/>
            </w:rPr>
          </w:pPr>
          <w:hyperlink w:anchor="_Toc204346807" w:history="1">
            <w:r w:rsidRPr="00A51F95">
              <w:rPr>
                <w:rStyle w:val="Hyperlink"/>
                <w:rFonts w:ascii="Arial" w:hAnsi="Arial" w:cs="Arial"/>
                <w:noProof/>
              </w:rPr>
              <w:t>5.2.6</w:t>
            </w:r>
            <w:r>
              <w:rPr>
                <w:rFonts w:eastAsiaTheme="minorEastAsia"/>
                <w:noProof/>
              </w:rPr>
              <w:tab/>
            </w:r>
            <w:r w:rsidRPr="00A51F95">
              <w:rPr>
                <w:rStyle w:val="Hyperlink"/>
                <w:rFonts w:ascii="Arial" w:hAnsi="Arial" w:cs="Arial"/>
                <w:noProof/>
              </w:rPr>
              <w:t>Final Model Selection and Justification</w:t>
            </w:r>
            <w:r>
              <w:rPr>
                <w:noProof/>
                <w:webHidden/>
              </w:rPr>
              <w:tab/>
            </w:r>
            <w:r>
              <w:rPr>
                <w:noProof/>
                <w:webHidden/>
              </w:rPr>
              <w:fldChar w:fldCharType="begin"/>
            </w:r>
            <w:r>
              <w:rPr>
                <w:noProof/>
                <w:webHidden/>
              </w:rPr>
              <w:instrText xml:space="preserve"> PAGEREF _Toc204346807 \h </w:instrText>
            </w:r>
            <w:r>
              <w:rPr>
                <w:noProof/>
                <w:webHidden/>
              </w:rPr>
            </w:r>
            <w:r>
              <w:rPr>
                <w:noProof/>
                <w:webHidden/>
              </w:rPr>
              <w:fldChar w:fldCharType="separate"/>
            </w:r>
            <w:r w:rsidR="00C0523E">
              <w:rPr>
                <w:noProof/>
                <w:webHidden/>
              </w:rPr>
              <w:t>109</w:t>
            </w:r>
            <w:r>
              <w:rPr>
                <w:noProof/>
                <w:webHidden/>
              </w:rPr>
              <w:fldChar w:fldCharType="end"/>
            </w:r>
          </w:hyperlink>
        </w:p>
        <w:p w14:paraId="689B1204" w14:textId="0B9E407A" w:rsidR="00444AD4" w:rsidRDefault="00444AD4">
          <w:pPr>
            <w:pStyle w:val="TOC3"/>
            <w:tabs>
              <w:tab w:val="left" w:pos="1440"/>
              <w:tab w:val="right" w:leader="dot" w:pos="9350"/>
            </w:tabs>
            <w:rPr>
              <w:rFonts w:eastAsiaTheme="minorEastAsia"/>
              <w:noProof/>
            </w:rPr>
          </w:pPr>
          <w:hyperlink w:anchor="_Toc204346808" w:history="1">
            <w:r w:rsidRPr="00A51F95">
              <w:rPr>
                <w:rStyle w:val="Hyperlink"/>
                <w:rFonts w:ascii="Arial" w:hAnsi="Arial" w:cs="Arial"/>
                <w:noProof/>
              </w:rPr>
              <w:t>5.2.7</w:t>
            </w:r>
            <w:r>
              <w:rPr>
                <w:rFonts w:eastAsiaTheme="minorEastAsia"/>
                <w:noProof/>
              </w:rPr>
              <w:tab/>
            </w:r>
            <w:r w:rsidRPr="00A51F95">
              <w:rPr>
                <w:rStyle w:val="Hyperlink"/>
                <w:rFonts w:ascii="Arial" w:hAnsi="Arial" w:cs="Arial"/>
                <w:noProof/>
              </w:rPr>
              <w:t>Feature Importance</w:t>
            </w:r>
            <w:r>
              <w:rPr>
                <w:noProof/>
                <w:webHidden/>
              </w:rPr>
              <w:tab/>
            </w:r>
            <w:r>
              <w:rPr>
                <w:noProof/>
                <w:webHidden/>
              </w:rPr>
              <w:fldChar w:fldCharType="begin"/>
            </w:r>
            <w:r>
              <w:rPr>
                <w:noProof/>
                <w:webHidden/>
              </w:rPr>
              <w:instrText xml:space="preserve"> PAGEREF _Toc204346808 \h </w:instrText>
            </w:r>
            <w:r>
              <w:rPr>
                <w:noProof/>
                <w:webHidden/>
              </w:rPr>
            </w:r>
            <w:r>
              <w:rPr>
                <w:noProof/>
                <w:webHidden/>
              </w:rPr>
              <w:fldChar w:fldCharType="separate"/>
            </w:r>
            <w:r w:rsidR="00C0523E">
              <w:rPr>
                <w:noProof/>
                <w:webHidden/>
              </w:rPr>
              <w:t>111</w:t>
            </w:r>
            <w:r>
              <w:rPr>
                <w:noProof/>
                <w:webHidden/>
              </w:rPr>
              <w:fldChar w:fldCharType="end"/>
            </w:r>
          </w:hyperlink>
        </w:p>
        <w:p w14:paraId="200F1A5E" w14:textId="4190E568" w:rsidR="00444AD4" w:rsidRDefault="00444AD4">
          <w:pPr>
            <w:pStyle w:val="TOC2"/>
            <w:tabs>
              <w:tab w:val="left" w:pos="960"/>
              <w:tab w:val="right" w:leader="dot" w:pos="9350"/>
            </w:tabs>
            <w:rPr>
              <w:rFonts w:eastAsiaTheme="minorEastAsia"/>
              <w:noProof/>
            </w:rPr>
          </w:pPr>
          <w:hyperlink w:anchor="_Toc204346809" w:history="1">
            <w:r w:rsidRPr="00A51F95">
              <w:rPr>
                <w:rStyle w:val="Hyperlink"/>
                <w:rFonts w:ascii="Arial" w:hAnsi="Arial" w:cs="Arial"/>
                <w:noProof/>
              </w:rPr>
              <w:t>5.3</w:t>
            </w:r>
            <w:r>
              <w:rPr>
                <w:rFonts w:eastAsiaTheme="minorEastAsia"/>
                <w:noProof/>
              </w:rPr>
              <w:tab/>
            </w:r>
            <w:r w:rsidRPr="00A51F95">
              <w:rPr>
                <w:rStyle w:val="Hyperlink"/>
                <w:rFonts w:ascii="Arial" w:hAnsi="Arial" w:cs="Arial"/>
                <w:noProof/>
              </w:rPr>
              <w:t>SHAPE Explainability</w:t>
            </w:r>
            <w:r>
              <w:rPr>
                <w:noProof/>
                <w:webHidden/>
              </w:rPr>
              <w:tab/>
            </w:r>
            <w:r>
              <w:rPr>
                <w:noProof/>
                <w:webHidden/>
              </w:rPr>
              <w:fldChar w:fldCharType="begin"/>
            </w:r>
            <w:r>
              <w:rPr>
                <w:noProof/>
                <w:webHidden/>
              </w:rPr>
              <w:instrText xml:space="preserve"> PAGEREF _Toc204346809 \h </w:instrText>
            </w:r>
            <w:r>
              <w:rPr>
                <w:noProof/>
                <w:webHidden/>
              </w:rPr>
            </w:r>
            <w:r>
              <w:rPr>
                <w:noProof/>
                <w:webHidden/>
              </w:rPr>
              <w:fldChar w:fldCharType="separate"/>
            </w:r>
            <w:r w:rsidR="00C0523E">
              <w:rPr>
                <w:noProof/>
                <w:webHidden/>
              </w:rPr>
              <w:t>112</w:t>
            </w:r>
            <w:r>
              <w:rPr>
                <w:noProof/>
                <w:webHidden/>
              </w:rPr>
              <w:fldChar w:fldCharType="end"/>
            </w:r>
          </w:hyperlink>
        </w:p>
        <w:p w14:paraId="7E7345BC" w14:textId="78A8A962" w:rsidR="00444AD4" w:rsidRDefault="00444AD4">
          <w:pPr>
            <w:pStyle w:val="TOC2"/>
            <w:tabs>
              <w:tab w:val="left" w:pos="960"/>
              <w:tab w:val="right" w:leader="dot" w:pos="9350"/>
            </w:tabs>
            <w:rPr>
              <w:rFonts w:eastAsiaTheme="minorEastAsia"/>
              <w:noProof/>
            </w:rPr>
          </w:pPr>
          <w:hyperlink w:anchor="_Toc204346810" w:history="1">
            <w:r w:rsidRPr="00A51F95">
              <w:rPr>
                <w:rStyle w:val="Hyperlink"/>
                <w:rFonts w:ascii="Arial" w:hAnsi="Arial" w:cs="Arial"/>
                <w:noProof/>
              </w:rPr>
              <w:t>5.4</w:t>
            </w:r>
            <w:r>
              <w:rPr>
                <w:rFonts w:eastAsiaTheme="minorEastAsia"/>
                <w:noProof/>
              </w:rPr>
              <w:tab/>
            </w:r>
            <w:r w:rsidRPr="00A51F95">
              <w:rPr>
                <w:rStyle w:val="Hyperlink"/>
                <w:rFonts w:ascii="Arial" w:hAnsi="Arial" w:cs="Arial"/>
                <w:noProof/>
              </w:rPr>
              <w:t>AIF360 and Fairness Evaluation</w:t>
            </w:r>
            <w:r>
              <w:rPr>
                <w:noProof/>
                <w:webHidden/>
              </w:rPr>
              <w:tab/>
            </w:r>
            <w:r>
              <w:rPr>
                <w:noProof/>
                <w:webHidden/>
              </w:rPr>
              <w:fldChar w:fldCharType="begin"/>
            </w:r>
            <w:r>
              <w:rPr>
                <w:noProof/>
                <w:webHidden/>
              </w:rPr>
              <w:instrText xml:space="preserve"> PAGEREF _Toc204346810 \h </w:instrText>
            </w:r>
            <w:r>
              <w:rPr>
                <w:noProof/>
                <w:webHidden/>
              </w:rPr>
            </w:r>
            <w:r>
              <w:rPr>
                <w:noProof/>
                <w:webHidden/>
              </w:rPr>
              <w:fldChar w:fldCharType="separate"/>
            </w:r>
            <w:r w:rsidR="00C0523E">
              <w:rPr>
                <w:noProof/>
                <w:webHidden/>
              </w:rPr>
              <w:t>118</w:t>
            </w:r>
            <w:r>
              <w:rPr>
                <w:noProof/>
                <w:webHidden/>
              </w:rPr>
              <w:fldChar w:fldCharType="end"/>
            </w:r>
          </w:hyperlink>
        </w:p>
        <w:p w14:paraId="27474957" w14:textId="678B7E69" w:rsidR="00444AD4" w:rsidRDefault="00444AD4">
          <w:pPr>
            <w:pStyle w:val="TOC1"/>
            <w:tabs>
              <w:tab w:val="right" w:leader="dot" w:pos="9350"/>
            </w:tabs>
            <w:rPr>
              <w:rFonts w:eastAsiaTheme="minorEastAsia"/>
              <w:noProof/>
            </w:rPr>
          </w:pPr>
          <w:hyperlink w:anchor="_Toc204346811" w:history="1">
            <w:r w:rsidRPr="00A51F95">
              <w:rPr>
                <w:rStyle w:val="Hyperlink"/>
                <w:rFonts w:ascii="Arial" w:hAnsi="Arial" w:cs="Arial"/>
                <w:noProof/>
              </w:rPr>
              <w:t>Chapter 6 – Deployment</w:t>
            </w:r>
            <w:r>
              <w:rPr>
                <w:noProof/>
                <w:webHidden/>
              </w:rPr>
              <w:tab/>
            </w:r>
            <w:r>
              <w:rPr>
                <w:noProof/>
                <w:webHidden/>
              </w:rPr>
              <w:fldChar w:fldCharType="begin"/>
            </w:r>
            <w:r>
              <w:rPr>
                <w:noProof/>
                <w:webHidden/>
              </w:rPr>
              <w:instrText xml:space="preserve"> PAGEREF _Toc204346811 \h </w:instrText>
            </w:r>
            <w:r>
              <w:rPr>
                <w:noProof/>
                <w:webHidden/>
              </w:rPr>
            </w:r>
            <w:r>
              <w:rPr>
                <w:noProof/>
                <w:webHidden/>
              </w:rPr>
              <w:fldChar w:fldCharType="separate"/>
            </w:r>
            <w:r w:rsidR="00C0523E">
              <w:rPr>
                <w:noProof/>
                <w:webHidden/>
              </w:rPr>
              <w:t>128</w:t>
            </w:r>
            <w:r>
              <w:rPr>
                <w:noProof/>
                <w:webHidden/>
              </w:rPr>
              <w:fldChar w:fldCharType="end"/>
            </w:r>
          </w:hyperlink>
        </w:p>
        <w:p w14:paraId="74D554CF" w14:textId="7F2D0DF9" w:rsidR="00444AD4" w:rsidRDefault="00444AD4">
          <w:pPr>
            <w:pStyle w:val="TOC2"/>
            <w:tabs>
              <w:tab w:val="left" w:pos="960"/>
              <w:tab w:val="right" w:leader="dot" w:pos="9350"/>
            </w:tabs>
            <w:rPr>
              <w:rFonts w:eastAsiaTheme="minorEastAsia"/>
              <w:noProof/>
            </w:rPr>
          </w:pPr>
          <w:hyperlink w:anchor="_Toc204346812" w:history="1">
            <w:r w:rsidRPr="00A51F95">
              <w:rPr>
                <w:rStyle w:val="Hyperlink"/>
                <w:rFonts w:ascii="Arial" w:hAnsi="Arial" w:cs="Arial"/>
                <w:noProof/>
              </w:rPr>
              <w:t>6.1</w:t>
            </w:r>
            <w:r>
              <w:rPr>
                <w:rFonts w:eastAsiaTheme="minorEastAsia"/>
                <w:noProof/>
              </w:rPr>
              <w:tab/>
            </w:r>
            <w:r w:rsidRPr="00A51F95">
              <w:rPr>
                <w:rStyle w:val="Hyperlink"/>
                <w:rFonts w:ascii="Arial" w:hAnsi="Arial" w:cs="Arial"/>
                <w:noProof/>
              </w:rPr>
              <w:t>Deployment Methodology</w:t>
            </w:r>
            <w:r>
              <w:rPr>
                <w:noProof/>
                <w:webHidden/>
              </w:rPr>
              <w:tab/>
            </w:r>
            <w:r>
              <w:rPr>
                <w:noProof/>
                <w:webHidden/>
              </w:rPr>
              <w:fldChar w:fldCharType="begin"/>
            </w:r>
            <w:r>
              <w:rPr>
                <w:noProof/>
                <w:webHidden/>
              </w:rPr>
              <w:instrText xml:space="preserve"> PAGEREF _Toc204346812 \h </w:instrText>
            </w:r>
            <w:r>
              <w:rPr>
                <w:noProof/>
                <w:webHidden/>
              </w:rPr>
            </w:r>
            <w:r>
              <w:rPr>
                <w:noProof/>
                <w:webHidden/>
              </w:rPr>
              <w:fldChar w:fldCharType="separate"/>
            </w:r>
            <w:r w:rsidR="00C0523E">
              <w:rPr>
                <w:noProof/>
                <w:webHidden/>
              </w:rPr>
              <w:t>128</w:t>
            </w:r>
            <w:r>
              <w:rPr>
                <w:noProof/>
                <w:webHidden/>
              </w:rPr>
              <w:fldChar w:fldCharType="end"/>
            </w:r>
          </w:hyperlink>
        </w:p>
        <w:p w14:paraId="372390F8" w14:textId="417C8A37" w:rsidR="00444AD4" w:rsidRDefault="00444AD4">
          <w:pPr>
            <w:pStyle w:val="TOC2"/>
            <w:tabs>
              <w:tab w:val="left" w:pos="960"/>
              <w:tab w:val="right" w:leader="dot" w:pos="9350"/>
            </w:tabs>
            <w:rPr>
              <w:rFonts w:eastAsiaTheme="minorEastAsia"/>
              <w:noProof/>
            </w:rPr>
          </w:pPr>
          <w:hyperlink w:anchor="_Toc204346813" w:history="1">
            <w:r w:rsidRPr="00A51F95">
              <w:rPr>
                <w:rStyle w:val="Hyperlink"/>
                <w:rFonts w:ascii="Arial" w:hAnsi="Arial" w:cs="Arial"/>
                <w:noProof/>
              </w:rPr>
              <w:t>5.2</w:t>
            </w:r>
            <w:r>
              <w:rPr>
                <w:rFonts w:eastAsiaTheme="minorEastAsia"/>
                <w:noProof/>
              </w:rPr>
              <w:tab/>
            </w:r>
            <w:r w:rsidRPr="00A51F95">
              <w:rPr>
                <w:rStyle w:val="Hyperlink"/>
                <w:rFonts w:ascii="Arial" w:hAnsi="Arial" w:cs="Arial"/>
                <w:noProof/>
              </w:rPr>
              <w:t>UI Design and Usability</w:t>
            </w:r>
            <w:r>
              <w:rPr>
                <w:noProof/>
                <w:webHidden/>
              </w:rPr>
              <w:tab/>
            </w:r>
            <w:r>
              <w:rPr>
                <w:noProof/>
                <w:webHidden/>
              </w:rPr>
              <w:fldChar w:fldCharType="begin"/>
            </w:r>
            <w:r>
              <w:rPr>
                <w:noProof/>
                <w:webHidden/>
              </w:rPr>
              <w:instrText xml:space="preserve"> PAGEREF _Toc204346813 \h </w:instrText>
            </w:r>
            <w:r>
              <w:rPr>
                <w:noProof/>
                <w:webHidden/>
              </w:rPr>
            </w:r>
            <w:r>
              <w:rPr>
                <w:noProof/>
                <w:webHidden/>
              </w:rPr>
              <w:fldChar w:fldCharType="separate"/>
            </w:r>
            <w:r w:rsidR="00C0523E">
              <w:rPr>
                <w:noProof/>
                <w:webHidden/>
              </w:rPr>
              <w:t>130</w:t>
            </w:r>
            <w:r>
              <w:rPr>
                <w:noProof/>
                <w:webHidden/>
              </w:rPr>
              <w:fldChar w:fldCharType="end"/>
            </w:r>
          </w:hyperlink>
        </w:p>
        <w:p w14:paraId="6A7D5907" w14:textId="64D60B60" w:rsidR="00444AD4" w:rsidRDefault="00444AD4">
          <w:pPr>
            <w:pStyle w:val="TOC1"/>
            <w:tabs>
              <w:tab w:val="right" w:leader="dot" w:pos="9350"/>
            </w:tabs>
            <w:rPr>
              <w:rFonts w:eastAsiaTheme="minorEastAsia"/>
              <w:noProof/>
            </w:rPr>
          </w:pPr>
          <w:hyperlink w:anchor="_Toc204346814" w:history="1">
            <w:r w:rsidRPr="00A51F95">
              <w:rPr>
                <w:rStyle w:val="Hyperlink"/>
                <w:rFonts w:ascii="Arial" w:hAnsi="Arial" w:cs="Arial"/>
                <w:noProof/>
              </w:rPr>
              <w:t>Chapter 7 - Discussion and Critical Evaluation</w:t>
            </w:r>
            <w:r>
              <w:rPr>
                <w:noProof/>
                <w:webHidden/>
              </w:rPr>
              <w:tab/>
            </w:r>
            <w:r>
              <w:rPr>
                <w:noProof/>
                <w:webHidden/>
              </w:rPr>
              <w:fldChar w:fldCharType="begin"/>
            </w:r>
            <w:r>
              <w:rPr>
                <w:noProof/>
                <w:webHidden/>
              </w:rPr>
              <w:instrText xml:space="preserve"> PAGEREF _Toc204346814 \h </w:instrText>
            </w:r>
            <w:r>
              <w:rPr>
                <w:noProof/>
                <w:webHidden/>
              </w:rPr>
            </w:r>
            <w:r>
              <w:rPr>
                <w:noProof/>
                <w:webHidden/>
              </w:rPr>
              <w:fldChar w:fldCharType="separate"/>
            </w:r>
            <w:r w:rsidR="00C0523E">
              <w:rPr>
                <w:noProof/>
                <w:webHidden/>
              </w:rPr>
              <w:t>132</w:t>
            </w:r>
            <w:r>
              <w:rPr>
                <w:noProof/>
                <w:webHidden/>
              </w:rPr>
              <w:fldChar w:fldCharType="end"/>
            </w:r>
          </w:hyperlink>
        </w:p>
        <w:p w14:paraId="65CD40B3" w14:textId="67DD593C" w:rsidR="00444AD4" w:rsidRDefault="00444AD4">
          <w:pPr>
            <w:pStyle w:val="TOC1"/>
            <w:tabs>
              <w:tab w:val="right" w:leader="dot" w:pos="9350"/>
            </w:tabs>
            <w:rPr>
              <w:rFonts w:eastAsiaTheme="minorEastAsia"/>
              <w:noProof/>
            </w:rPr>
          </w:pPr>
          <w:hyperlink w:anchor="_Toc204346815" w:history="1">
            <w:r w:rsidRPr="00A51F95">
              <w:rPr>
                <w:rStyle w:val="Hyperlink"/>
                <w:rFonts w:ascii="Arial" w:hAnsi="Arial" w:cs="Arial"/>
                <w:noProof/>
              </w:rPr>
              <w:t>Chapter 8 - Conclusion and Reflection</w:t>
            </w:r>
            <w:r>
              <w:rPr>
                <w:noProof/>
                <w:webHidden/>
              </w:rPr>
              <w:tab/>
            </w:r>
            <w:r>
              <w:rPr>
                <w:noProof/>
                <w:webHidden/>
              </w:rPr>
              <w:fldChar w:fldCharType="begin"/>
            </w:r>
            <w:r>
              <w:rPr>
                <w:noProof/>
                <w:webHidden/>
              </w:rPr>
              <w:instrText xml:space="preserve"> PAGEREF _Toc204346815 \h </w:instrText>
            </w:r>
            <w:r>
              <w:rPr>
                <w:noProof/>
                <w:webHidden/>
              </w:rPr>
            </w:r>
            <w:r>
              <w:rPr>
                <w:noProof/>
                <w:webHidden/>
              </w:rPr>
              <w:fldChar w:fldCharType="separate"/>
            </w:r>
            <w:r w:rsidR="00C0523E">
              <w:rPr>
                <w:noProof/>
                <w:webHidden/>
              </w:rPr>
              <w:t>134</w:t>
            </w:r>
            <w:r>
              <w:rPr>
                <w:noProof/>
                <w:webHidden/>
              </w:rPr>
              <w:fldChar w:fldCharType="end"/>
            </w:r>
          </w:hyperlink>
        </w:p>
        <w:p w14:paraId="0E380718" w14:textId="110DB468" w:rsidR="00444AD4" w:rsidRDefault="00444AD4">
          <w:pPr>
            <w:pStyle w:val="TOC1"/>
            <w:tabs>
              <w:tab w:val="right" w:leader="dot" w:pos="9350"/>
            </w:tabs>
            <w:rPr>
              <w:rFonts w:eastAsiaTheme="minorEastAsia"/>
              <w:noProof/>
            </w:rPr>
          </w:pPr>
          <w:hyperlink w:anchor="_Toc204346816" w:history="1">
            <w:r w:rsidRPr="00A51F95">
              <w:rPr>
                <w:rStyle w:val="Hyperlink"/>
                <w:rFonts w:ascii="Arial" w:hAnsi="Arial" w:cs="Arial"/>
                <w:noProof/>
                <w:lang w:val="fr-FR"/>
              </w:rPr>
              <w:t>References</w:t>
            </w:r>
            <w:r>
              <w:rPr>
                <w:noProof/>
                <w:webHidden/>
              </w:rPr>
              <w:tab/>
            </w:r>
            <w:r>
              <w:rPr>
                <w:noProof/>
                <w:webHidden/>
              </w:rPr>
              <w:fldChar w:fldCharType="begin"/>
            </w:r>
            <w:r>
              <w:rPr>
                <w:noProof/>
                <w:webHidden/>
              </w:rPr>
              <w:instrText xml:space="preserve"> PAGEREF _Toc204346816 \h </w:instrText>
            </w:r>
            <w:r>
              <w:rPr>
                <w:noProof/>
                <w:webHidden/>
              </w:rPr>
            </w:r>
            <w:r>
              <w:rPr>
                <w:noProof/>
                <w:webHidden/>
              </w:rPr>
              <w:fldChar w:fldCharType="separate"/>
            </w:r>
            <w:r w:rsidR="00C0523E">
              <w:rPr>
                <w:noProof/>
                <w:webHidden/>
              </w:rPr>
              <w:t>135</w:t>
            </w:r>
            <w:r>
              <w:rPr>
                <w:noProof/>
                <w:webHidden/>
              </w:rPr>
              <w:fldChar w:fldCharType="end"/>
            </w:r>
          </w:hyperlink>
        </w:p>
        <w:p w14:paraId="1674E50F" w14:textId="7657DD72" w:rsidR="00444AD4" w:rsidRDefault="00444AD4">
          <w:pPr>
            <w:pStyle w:val="TOC1"/>
            <w:tabs>
              <w:tab w:val="right" w:leader="dot" w:pos="9350"/>
            </w:tabs>
            <w:rPr>
              <w:rFonts w:eastAsiaTheme="minorEastAsia"/>
              <w:noProof/>
            </w:rPr>
          </w:pPr>
          <w:hyperlink w:anchor="_Toc204346817" w:history="1">
            <w:r w:rsidRPr="00A51F95">
              <w:rPr>
                <w:rStyle w:val="Hyperlink"/>
                <w:rFonts w:ascii="Arial" w:hAnsi="Arial" w:cs="Arial"/>
                <w:noProof/>
              </w:rPr>
              <w:t>Chapter 9 – Appendix</w:t>
            </w:r>
            <w:r>
              <w:rPr>
                <w:noProof/>
                <w:webHidden/>
              </w:rPr>
              <w:tab/>
            </w:r>
            <w:r>
              <w:rPr>
                <w:noProof/>
                <w:webHidden/>
              </w:rPr>
              <w:fldChar w:fldCharType="begin"/>
            </w:r>
            <w:r>
              <w:rPr>
                <w:noProof/>
                <w:webHidden/>
              </w:rPr>
              <w:instrText xml:space="preserve"> PAGEREF _Toc204346817 \h </w:instrText>
            </w:r>
            <w:r>
              <w:rPr>
                <w:noProof/>
                <w:webHidden/>
              </w:rPr>
            </w:r>
            <w:r>
              <w:rPr>
                <w:noProof/>
                <w:webHidden/>
              </w:rPr>
              <w:fldChar w:fldCharType="separate"/>
            </w:r>
            <w:r w:rsidR="00C0523E">
              <w:rPr>
                <w:noProof/>
                <w:webHidden/>
              </w:rPr>
              <w:t>146</w:t>
            </w:r>
            <w:r>
              <w:rPr>
                <w:noProof/>
                <w:webHidden/>
              </w:rPr>
              <w:fldChar w:fldCharType="end"/>
            </w:r>
          </w:hyperlink>
        </w:p>
        <w:p w14:paraId="1D8432EA" w14:textId="169DD903" w:rsidR="00444AD4" w:rsidRDefault="00444AD4">
          <w:pPr>
            <w:pStyle w:val="TOC2"/>
            <w:tabs>
              <w:tab w:val="right" w:leader="dot" w:pos="9350"/>
            </w:tabs>
            <w:rPr>
              <w:rFonts w:eastAsiaTheme="minorEastAsia"/>
              <w:noProof/>
            </w:rPr>
          </w:pPr>
          <w:hyperlink w:anchor="_Toc204346818" w:history="1">
            <w:r w:rsidRPr="00A51F95">
              <w:rPr>
                <w:rStyle w:val="Hyperlink"/>
                <w:rFonts w:ascii="Arial" w:hAnsi="Arial" w:cs="Arial"/>
                <w:noProof/>
              </w:rPr>
              <w:t>9.1 Credit Risk SQL EDA: 10 Key Business Questions</w:t>
            </w:r>
            <w:r>
              <w:rPr>
                <w:noProof/>
                <w:webHidden/>
              </w:rPr>
              <w:tab/>
            </w:r>
            <w:r>
              <w:rPr>
                <w:noProof/>
                <w:webHidden/>
              </w:rPr>
              <w:fldChar w:fldCharType="begin"/>
            </w:r>
            <w:r>
              <w:rPr>
                <w:noProof/>
                <w:webHidden/>
              </w:rPr>
              <w:instrText xml:space="preserve"> PAGEREF _Toc204346818 \h </w:instrText>
            </w:r>
            <w:r>
              <w:rPr>
                <w:noProof/>
                <w:webHidden/>
              </w:rPr>
            </w:r>
            <w:r>
              <w:rPr>
                <w:noProof/>
                <w:webHidden/>
              </w:rPr>
              <w:fldChar w:fldCharType="separate"/>
            </w:r>
            <w:r w:rsidR="00C0523E">
              <w:rPr>
                <w:noProof/>
                <w:webHidden/>
              </w:rPr>
              <w:t>146</w:t>
            </w:r>
            <w:r>
              <w:rPr>
                <w:noProof/>
                <w:webHidden/>
              </w:rPr>
              <w:fldChar w:fldCharType="end"/>
            </w:r>
          </w:hyperlink>
        </w:p>
        <w:p w14:paraId="73A1F2E7" w14:textId="13786972" w:rsidR="00444AD4" w:rsidRDefault="00444AD4">
          <w:pPr>
            <w:pStyle w:val="TOC2"/>
            <w:tabs>
              <w:tab w:val="right" w:leader="dot" w:pos="9350"/>
            </w:tabs>
            <w:rPr>
              <w:rFonts w:eastAsiaTheme="minorEastAsia"/>
              <w:noProof/>
            </w:rPr>
          </w:pPr>
          <w:hyperlink w:anchor="_Toc204346819" w:history="1">
            <w:r w:rsidRPr="00A51F95">
              <w:rPr>
                <w:rStyle w:val="Hyperlink"/>
                <w:rFonts w:ascii="Arial" w:hAnsi="Arial" w:cs="Arial"/>
                <w:noProof/>
              </w:rPr>
              <w:t>9.2 Case Study: Client 3333 – Streamlit Dashboard Explanation</w:t>
            </w:r>
            <w:r>
              <w:rPr>
                <w:noProof/>
                <w:webHidden/>
              </w:rPr>
              <w:tab/>
            </w:r>
            <w:r>
              <w:rPr>
                <w:noProof/>
                <w:webHidden/>
              </w:rPr>
              <w:fldChar w:fldCharType="begin"/>
            </w:r>
            <w:r>
              <w:rPr>
                <w:noProof/>
                <w:webHidden/>
              </w:rPr>
              <w:instrText xml:space="preserve"> PAGEREF _Toc204346819 \h </w:instrText>
            </w:r>
            <w:r>
              <w:rPr>
                <w:noProof/>
                <w:webHidden/>
              </w:rPr>
            </w:r>
            <w:r>
              <w:rPr>
                <w:noProof/>
                <w:webHidden/>
              </w:rPr>
              <w:fldChar w:fldCharType="separate"/>
            </w:r>
            <w:r w:rsidR="00C0523E">
              <w:rPr>
                <w:noProof/>
                <w:webHidden/>
              </w:rPr>
              <w:t>159</w:t>
            </w:r>
            <w:r>
              <w:rPr>
                <w:noProof/>
                <w:webHidden/>
              </w:rPr>
              <w:fldChar w:fldCharType="end"/>
            </w:r>
          </w:hyperlink>
        </w:p>
        <w:p w14:paraId="7EB62637" w14:textId="26F07517" w:rsidR="00726C98" w:rsidRDefault="00726C98">
          <w:r>
            <w:rPr>
              <w:b/>
              <w:bCs/>
              <w:noProof/>
            </w:rPr>
            <w:fldChar w:fldCharType="end"/>
          </w:r>
        </w:p>
      </w:sdtContent>
    </w:sdt>
    <w:p w14:paraId="6146CD33" w14:textId="77777777" w:rsidR="00D7669C" w:rsidRDefault="00D7669C" w:rsidP="00D7669C"/>
    <w:p w14:paraId="757E67CA" w14:textId="77777777" w:rsidR="00726C98" w:rsidRDefault="00726C98" w:rsidP="00D7669C"/>
    <w:p w14:paraId="5218542A" w14:textId="77777777" w:rsidR="00726C98" w:rsidRDefault="00726C98" w:rsidP="00D7669C"/>
    <w:p w14:paraId="62FC6F15" w14:textId="77777777" w:rsidR="00726C98" w:rsidRDefault="00726C98" w:rsidP="00D7669C"/>
    <w:p w14:paraId="3BEDBDB7" w14:textId="77777777" w:rsidR="00726C98" w:rsidRDefault="00726C98" w:rsidP="00D7669C"/>
    <w:p w14:paraId="0962022E" w14:textId="77777777" w:rsidR="00726C98" w:rsidRDefault="00726C98" w:rsidP="00D7669C"/>
    <w:p w14:paraId="0FF0BB78" w14:textId="77777777" w:rsidR="00726C98" w:rsidRDefault="00726C98" w:rsidP="00D7669C"/>
    <w:p w14:paraId="45BF9008" w14:textId="77777777" w:rsidR="00726C98" w:rsidRDefault="00726C98" w:rsidP="00D7669C"/>
    <w:p w14:paraId="24BE48D4" w14:textId="77777777" w:rsidR="00726C98" w:rsidRDefault="00726C98" w:rsidP="00D7669C"/>
    <w:p w14:paraId="2509C0E1" w14:textId="77777777" w:rsidR="00726C98" w:rsidRDefault="00726C98" w:rsidP="00D7669C"/>
    <w:p w14:paraId="6BE74D57" w14:textId="77777777" w:rsidR="00726C98" w:rsidRDefault="00726C98" w:rsidP="00D7669C"/>
    <w:p w14:paraId="3EED5926" w14:textId="77777777" w:rsidR="00726C98" w:rsidRDefault="00726C98" w:rsidP="00D7669C"/>
    <w:p w14:paraId="3CD8BD00" w14:textId="77777777" w:rsidR="00726C98" w:rsidRDefault="00726C98" w:rsidP="00D7669C"/>
    <w:p w14:paraId="22E5EDBD" w14:textId="77777777" w:rsidR="00726C98" w:rsidRDefault="00726C98" w:rsidP="00D7669C"/>
    <w:p w14:paraId="0ADBA231" w14:textId="77777777" w:rsidR="00726C98" w:rsidRDefault="00726C98" w:rsidP="00D7669C"/>
    <w:p w14:paraId="7455DA40" w14:textId="77777777" w:rsidR="00726C98" w:rsidRDefault="00726C98" w:rsidP="00D7669C"/>
    <w:p w14:paraId="28C73EF7" w14:textId="77777777" w:rsidR="00726C98" w:rsidRDefault="00726C98" w:rsidP="00D7669C"/>
    <w:p w14:paraId="40695F0D" w14:textId="77777777" w:rsidR="00726C98" w:rsidRDefault="00726C98" w:rsidP="00D7669C"/>
    <w:p w14:paraId="5F056BDD" w14:textId="77777777" w:rsidR="00726C98" w:rsidRDefault="00726C98" w:rsidP="00D7669C"/>
    <w:p w14:paraId="41B18BCF" w14:textId="77777777" w:rsidR="00726C98" w:rsidRDefault="00726C98" w:rsidP="00D7669C"/>
    <w:p w14:paraId="5A56F4B8" w14:textId="77777777" w:rsidR="00726C98" w:rsidRDefault="00726C98" w:rsidP="00D7669C"/>
    <w:p w14:paraId="245C25DA" w14:textId="77777777" w:rsidR="00726C98" w:rsidRDefault="00726C98" w:rsidP="00D7669C"/>
    <w:p w14:paraId="69D49664" w14:textId="77777777" w:rsidR="00726C98" w:rsidRDefault="00726C98" w:rsidP="00D7669C"/>
    <w:p w14:paraId="0047D17D" w14:textId="5C3B8D97" w:rsidR="00593492" w:rsidRPr="00593492" w:rsidRDefault="0080565D" w:rsidP="00593492">
      <w:pPr>
        <w:pStyle w:val="Heading1"/>
        <w:spacing w:line="360" w:lineRule="auto"/>
        <w:jc w:val="both"/>
        <w:rPr>
          <w:rFonts w:ascii="Arial" w:hAnsi="Arial" w:cs="Arial"/>
          <w:sz w:val="32"/>
          <w:szCs w:val="32"/>
        </w:rPr>
      </w:pPr>
      <w:bookmarkStart w:id="7" w:name="_Toc204346764"/>
      <w:r>
        <w:rPr>
          <w:rFonts w:ascii="Arial" w:hAnsi="Arial" w:cs="Arial"/>
          <w:sz w:val="32"/>
          <w:szCs w:val="32"/>
        </w:rPr>
        <w:t xml:space="preserve">Lists of </w:t>
      </w:r>
      <w:r w:rsidR="00593492" w:rsidRPr="00593492">
        <w:rPr>
          <w:rFonts w:ascii="Arial" w:hAnsi="Arial" w:cs="Arial"/>
          <w:sz w:val="32"/>
          <w:szCs w:val="32"/>
        </w:rPr>
        <w:t>Figures</w:t>
      </w:r>
      <w:r>
        <w:rPr>
          <w:rFonts w:ascii="Arial" w:hAnsi="Arial" w:cs="Arial"/>
          <w:sz w:val="32"/>
          <w:szCs w:val="32"/>
        </w:rPr>
        <w:t xml:space="preserve">, </w:t>
      </w:r>
      <w:r w:rsidR="00593492" w:rsidRPr="00593492">
        <w:rPr>
          <w:rFonts w:ascii="Arial" w:hAnsi="Arial" w:cs="Arial"/>
          <w:sz w:val="32"/>
          <w:szCs w:val="32"/>
        </w:rPr>
        <w:t>Tables</w:t>
      </w:r>
      <w:r>
        <w:rPr>
          <w:rFonts w:ascii="Arial" w:hAnsi="Arial" w:cs="Arial"/>
          <w:sz w:val="32"/>
          <w:szCs w:val="32"/>
        </w:rPr>
        <w:t xml:space="preserve"> &amp; </w:t>
      </w:r>
      <w:r w:rsidR="00593492" w:rsidRPr="00593492">
        <w:rPr>
          <w:rFonts w:ascii="Arial" w:hAnsi="Arial" w:cs="Arial"/>
          <w:sz w:val="32"/>
          <w:szCs w:val="32"/>
        </w:rPr>
        <w:t>Code Screenshots</w:t>
      </w:r>
      <w:bookmarkEnd w:id="7"/>
    </w:p>
    <w:p w14:paraId="00ABD64F" w14:textId="77777777" w:rsidR="00593492" w:rsidRDefault="00593492" w:rsidP="00D7669C"/>
    <w:p w14:paraId="003E09A5" w14:textId="4D51E298" w:rsidR="00726C98" w:rsidRDefault="00726C98">
      <w:pPr>
        <w:pStyle w:val="TableofFigures"/>
        <w:tabs>
          <w:tab w:val="right" w:leader="dot" w:pos="9350"/>
        </w:tabs>
        <w:rPr>
          <w:noProof/>
        </w:rPr>
      </w:pPr>
      <w:r>
        <w:fldChar w:fldCharType="begin"/>
      </w:r>
      <w:r>
        <w:instrText xml:space="preserve"> TOC \h \z \c "Figure" </w:instrText>
      </w:r>
      <w:r>
        <w:fldChar w:fldCharType="separate"/>
      </w:r>
      <w:hyperlink w:anchor="_Toc204263463" w:history="1">
        <w:r w:rsidRPr="009436D7">
          <w:rPr>
            <w:rStyle w:val="Hyperlink"/>
            <w:rFonts w:ascii="Arial" w:hAnsi="Arial" w:cs="Arial"/>
            <w:noProof/>
          </w:rPr>
          <w:t>Figure 1 Credit Risk Classification Model Workflow/Pipeline Diagram</w:t>
        </w:r>
        <w:r>
          <w:rPr>
            <w:noProof/>
            <w:webHidden/>
          </w:rPr>
          <w:tab/>
        </w:r>
        <w:r>
          <w:rPr>
            <w:noProof/>
            <w:webHidden/>
          </w:rPr>
          <w:fldChar w:fldCharType="begin"/>
        </w:r>
        <w:r>
          <w:rPr>
            <w:noProof/>
            <w:webHidden/>
          </w:rPr>
          <w:instrText xml:space="preserve"> PAGEREF _Toc204263463 \h </w:instrText>
        </w:r>
        <w:r>
          <w:rPr>
            <w:noProof/>
            <w:webHidden/>
          </w:rPr>
        </w:r>
        <w:r>
          <w:rPr>
            <w:noProof/>
            <w:webHidden/>
          </w:rPr>
          <w:fldChar w:fldCharType="separate"/>
        </w:r>
        <w:r w:rsidR="00C0523E">
          <w:rPr>
            <w:noProof/>
            <w:webHidden/>
          </w:rPr>
          <w:t>27</w:t>
        </w:r>
        <w:r>
          <w:rPr>
            <w:noProof/>
            <w:webHidden/>
          </w:rPr>
          <w:fldChar w:fldCharType="end"/>
        </w:r>
      </w:hyperlink>
    </w:p>
    <w:p w14:paraId="6704B590" w14:textId="0B8BD7C6" w:rsidR="00726C98" w:rsidRDefault="00726C98">
      <w:pPr>
        <w:pStyle w:val="TableofFigures"/>
        <w:tabs>
          <w:tab w:val="right" w:leader="dot" w:pos="9350"/>
        </w:tabs>
        <w:rPr>
          <w:noProof/>
        </w:rPr>
      </w:pPr>
      <w:hyperlink w:anchor="_Toc204263464" w:history="1">
        <w:r w:rsidRPr="009436D7">
          <w:rPr>
            <w:rStyle w:val="Hyperlink"/>
            <w:rFonts w:ascii="Arial" w:hAnsi="Arial" w:cs="Arial"/>
            <w:noProof/>
          </w:rPr>
          <w:t>Figure 2 F1-Macro Score Calculation and Classification Report for Random Forest Model</w:t>
        </w:r>
        <w:r>
          <w:rPr>
            <w:noProof/>
            <w:webHidden/>
          </w:rPr>
          <w:tab/>
        </w:r>
        <w:r>
          <w:rPr>
            <w:noProof/>
            <w:webHidden/>
          </w:rPr>
          <w:fldChar w:fldCharType="begin"/>
        </w:r>
        <w:r>
          <w:rPr>
            <w:noProof/>
            <w:webHidden/>
          </w:rPr>
          <w:instrText xml:space="preserve"> PAGEREF _Toc204263464 \h </w:instrText>
        </w:r>
        <w:r>
          <w:rPr>
            <w:noProof/>
            <w:webHidden/>
          </w:rPr>
        </w:r>
        <w:r>
          <w:rPr>
            <w:noProof/>
            <w:webHidden/>
          </w:rPr>
          <w:fldChar w:fldCharType="separate"/>
        </w:r>
        <w:r w:rsidR="00C0523E">
          <w:rPr>
            <w:noProof/>
            <w:webHidden/>
          </w:rPr>
          <w:t>41</w:t>
        </w:r>
        <w:r>
          <w:rPr>
            <w:noProof/>
            <w:webHidden/>
          </w:rPr>
          <w:fldChar w:fldCharType="end"/>
        </w:r>
      </w:hyperlink>
    </w:p>
    <w:p w14:paraId="3AB63F1D" w14:textId="7DD95A27" w:rsidR="00726C98" w:rsidRDefault="00726C98">
      <w:pPr>
        <w:pStyle w:val="TableofFigures"/>
        <w:tabs>
          <w:tab w:val="right" w:leader="dot" w:pos="9350"/>
        </w:tabs>
        <w:rPr>
          <w:noProof/>
        </w:rPr>
      </w:pPr>
      <w:hyperlink w:anchor="_Toc204263465" w:history="1">
        <w:r w:rsidRPr="009436D7">
          <w:rPr>
            <w:rStyle w:val="Hyperlink"/>
            <w:rFonts w:ascii="Arial" w:hAnsi="Arial" w:cs="Arial"/>
            <w:noProof/>
          </w:rPr>
          <w:t>Figure 3 Average Precision Score Calculation and PR-AUC Performance by Class for Random Forest Model</w:t>
        </w:r>
        <w:r>
          <w:rPr>
            <w:noProof/>
            <w:webHidden/>
          </w:rPr>
          <w:tab/>
        </w:r>
        <w:r>
          <w:rPr>
            <w:noProof/>
            <w:webHidden/>
          </w:rPr>
          <w:fldChar w:fldCharType="begin"/>
        </w:r>
        <w:r>
          <w:rPr>
            <w:noProof/>
            <w:webHidden/>
          </w:rPr>
          <w:instrText xml:space="preserve"> PAGEREF _Toc204263465 \h </w:instrText>
        </w:r>
        <w:r>
          <w:rPr>
            <w:noProof/>
            <w:webHidden/>
          </w:rPr>
        </w:r>
        <w:r>
          <w:rPr>
            <w:noProof/>
            <w:webHidden/>
          </w:rPr>
          <w:fldChar w:fldCharType="separate"/>
        </w:r>
        <w:r w:rsidR="00C0523E">
          <w:rPr>
            <w:noProof/>
            <w:webHidden/>
          </w:rPr>
          <w:t>42</w:t>
        </w:r>
        <w:r>
          <w:rPr>
            <w:noProof/>
            <w:webHidden/>
          </w:rPr>
          <w:fldChar w:fldCharType="end"/>
        </w:r>
      </w:hyperlink>
    </w:p>
    <w:p w14:paraId="7CA00FAD" w14:textId="2A11B0C7" w:rsidR="00726C98" w:rsidRDefault="00726C98">
      <w:pPr>
        <w:pStyle w:val="TableofFigures"/>
        <w:tabs>
          <w:tab w:val="right" w:leader="dot" w:pos="9350"/>
        </w:tabs>
        <w:rPr>
          <w:noProof/>
        </w:rPr>
      </w:pPr>
      <w:hyperlink w:anchor="_Toc204263466" w:history="1">
        <w:r w:rsidRPr="009436D7">
          <w:rPr>
            <w:rStyle w:val="Hyperlink"/>
            <w:rFonts w:ascii="Arial" w:hAnsi="Arial" w:cs="Arial"/>
            <w:noProof/>
          </w:rPr>
          <w:t>Figure 4 AUC-ROC Analysis - Multiclass One-vs-Rest Performance for RF</w:t>
        </w:r>
        <w:r>
          <w:rPr>
            <w:noProof/>
            <w:webHidden/>
          </w:rPr>
          <w:tab/>
        </w:r>
        <w:r>
          <w:rPr>
            <w:noProof/>
            <w:webHidden/>
          </w:rPr>
          <w:fldChar w:fldCharType="begin"/>
        </w:r>
        <w:r>
          <w:rPr>
            <w:noProof/>
            <w:webHidden/>
          </w:rPr>
          <w:instrText xml:space="preserve"> PAGEREF _Toc204263466 \h </w:instrText>
        </w:r>
        <w:r>
          <w:rPr>
            <w:noProof/>
            <w:webHidden/>
          </w:rPr>
        </w:r>
        <w:r>
          <w:rPr>
            <w:noProof/>
            <w:webHidden/>
          </w:rPr>
          <w:fldChar w:fldCharType="separate"/>
        </w:r>
        <w:r w:rsidR="00C0523E">
          <w:rPr>
            <w:noProof/>
            <w:webHidden/>
          </w:rPr>
          <w:t>43</w:t>
        </w:r>
        <w:r>
          <w:rPr>
            <w:noProof/>
            <w:webHidden/>
          </w:rPr>
          <w:fldChar w:fldCharType="end"/>
        </w:r>
      </w:hyperlink>
    </w:p>
    <w:p w14:paraId="23865F61" w14:textId="33A05089" w:rsidR="00726C98" w:rsidRDefault="00726C98">
      <w:pPr>
        <w:pStyle w:val="TableofFigures"/>
        <w:tabs>
          <w:tab w:val="right" w:leader="dot" w:pos="9350"/>
        </w:tabs>
        <w:rPr>
          <w:noProof/>
        </w:rPr>
      </w:pPr>
      <w:hyperlink w:anchor="_Toc204263467" w:history="1">
        <w:r w:rsidRPr="009436D7">
          <w:rPr>
            <w:rStyle w:val="Hyperlink"/>
            <w:rFonts w:ascii="Arial" w:hAnsi="Arial" w:cs="Arial"/>
            <w:noProof/>
          </w:rPr>
          <w:t>Figure 5 Precision-Recall Analysis for High Risk Class Detection for RF</w:t>
        </w:r>
        <w:r>
          <w:rPr>
            <w:noProof/>
            <w:webHidden/>
          </w:rPr>
          <w:tab/>
        </w:r>
        <w:r>
          <w:rPr>
            <w:noProof/>
            <w:webHidden/>
          </w:rPr>
          <w:fldChar w:fldCharType="begin"/>
        </w:r>
        <w:r>
          <w:rPr>
            <w:noProof/>
            <w:webHidden/>
          </w:rPr>
          <w:instrText xml:space="preserve"> PAGEREF _Toc204263467 \h </w:instrText>
        </w:r>
        <w:r>
          <w:rPr>
            <w:noProof/>
            <w:webHidden/>
          </w:rPr>
        </w:r>
        <w:r>
          <w:rPr>
            <w:noProof/>
            <w:webHidden/>
          </w:rPr>
          <w:fldChar w:fldCharType="separate"/>
        </w:r>
        <w:r w:rsidR="00C0523E">
          <w:rPr>
            <w:noProof/>
            <w:webHidden/>
          </w:rPr>
          <w:t>44</w:t>
        </w:r>
        <w:r>
          <w:rPr>
            <w:noProof/>
            <w:webHidden/>
          </w:rPr>
          <w:fldChar w:fldCharType="end"/>
        </w:r>
      </w:hyperlink>
    </w:p>
    <w:p w14:paraId="7505C5B5" w14:textId="7EA79EB2" w:rsidR="00726C98" w:rsidRDefault="00726C98">
      <w:pPr>
        <w:pStyle w:val="TableofFigures"/>
        <w:tabs>
          <w:tab w:val="right" w:leader="dot" w:pos="9350"/>
        </w:tabs>
        <w:rPr>
          <w:noProof/>
        </w:rPr>
      </w:pPr>
      <w:hyperlink w:anchor="_Toc204263468" w:history="1">
        <w:r w:rsidRPr="009436D7">
          <w:rPr>
            <w:rStyle w:val="Hyperlink"/>
            <w:rFonts w:ascii="Arial" w:hAnsi="Arial" w:cs="Arial"/>
            <w:noProof/>
          </w:rPr>
          <w:t>Figure 6 Comprehensive Classification Report with Performance Metrics for RF</w:t>
        </w:r>
        <w:r>
          <w:rPr>
            <w:noProof/>
            <w:webHidden/>
          </w:rPr>
          <w:tab/>
        </w:r>
        <w:r>
          <w:rPr>
            <w:noProof/>
            <w:webHidden/>
          </w:rPr>
          <w:fldChar w:fldCharType="begin"/>
        </w:r>
        <w:r>
          <w:rPr>
            <w:noProof/>
            <w:webHidden/>
          </w:rPr>
          <w:instrText xml:space="preserve"> PAGEREF _Toc204263468 \h </w:instrText>
        </w:r>
        <w:r>
          <w:rPr>
            <w:noProof/>
            <w:webHidden/>
          </w:rPr>
        </w:r>
        <w:r>
          <w:rPr>
            <w:noProof/>
            <w:webHidden/>
          </w:rPr>
          <w:fldChar w:fldCharType="separate"/>
        </w:r>
        <w:r w:rsidR="00C0523E">
          <w:rPr>
            <w:noProof/>
            <w:webHidden/>
          </w:rPr>
          <w:t>45</w:t>
        </w:r>
        <w:r>
          <w:rPr>
            <w:noProof/>
            <w:webHidden/>
          </w:rPr>
          <w:fldChar w:fldCharType="end"/>
        </w:r>
      </w:hyperlink>
    </w:p>
    <w:p w14:paraId="797E96CE" w14:textId="6C38E4CF" w:rsidR="00726C98" w:rsidRDefault="00726C98">
      <w:pPr>
        <w:pStyle w:val="TableofFigures"/>
        <w:tabs>
          <w:tab w:val="right" w:leader="dot" w:pos="9350"/>
        </w:tabs>
        <w:rPr>
          <w:noProof/>
        </w:rPr>
      </w:pPr>
      <w:hyperlink w:anchor="_Toc204263469" w:history="1">
        <w:r w:rsidRPr="009436D7">
          <w:rPr>
            <w:rStyle w:val="Hyperlink"/>
            <w:rFonts w:ascii="Arial" w:hAnsi="Arial" w:cs="Arial"/>
            <w:noProof/>
          </w:rPr>
          <w:t>Figure 7 Output of Handling Creating Employment</w:t>
        </w:r>
        <w:r>
          <w:rPr>
            <w:noProof/>
            <w:webHidden/>
          </w:rPr>
          <w:tab/>
        </w:r>
        <w:r>
          <w:rPr>
            <w:noProof/>
            <w:webHidden/>
          </w:rPr>
          <w:fldChar w:fldCharType="begin"/>
        </w:r>
        <w:r>
          <w:rPr>
            <w:noProof/>
            <w:webHidden/>
          </w:rPr>
          <w:instrText xml:space="preserve"> PAGEREF _Toc204263469 \h </w:instrText>
        </w:r>
        <w:r>
          <w:rPr>
            <w:noProof/>
            <w:webHidden/>
          </w:rPr>
        </w:r>
        <w:r>
          <w:rPr>
            <w:noProof/>
            <w:webHidden/>
          </w:rPr>
          <w:fldChar w:fldCharType="separate"/>
        </w:r>
        <w:r w:rsidR="00C0523E">
          <w:rPr>
            <w:noProof/>
            <w:webHidden/>
          </w:rPr>
          <w:t>50</w:t>
        </w:r>
        <w:r>
          <w:rPr>
            <w:noProof/>
            <w:webHidden/>
          </w:rPr>
          <w:fldChar w:fldCharType="end"/>
        </w:r>
      </w:hyperlink>
    </w:p>
    <w:p w14:paraId="086C45F7" w14:textId="1530B4B0" w:rsidR="00726C98" w:rsidRDefault="00726C98">
      <w:pPr>
        <w:pStyle w:val="TableofFigures"/>
        <w:tabs>
          <w:tab w:val="right" w:leader="dot" w:pos="9350"/>
        </w:tabs>
        <w:rPr>
          <w:noProof/>
        </w:rPr>
      </w:pPr>
      <w:hyperlink w:anchor="_Toc204263470" w:history="1">
        <w:r w:rsidRPr="009436D7">
          <w:rPr>
            <w:rStyle w:val="Hyperlink"/>
            <w:rFonts w:ascii="Arial" w:hAnsi="Arial" w:cs="Arial"/>
            <w:noProof/>
          </w:rPr>
          <w:t>Figure 8 Missing Values                                                                  Figure 9 Data types</w:t>
        </w:r>
        <w:r>
          <w:rPr>
            <w:noProof/>
            <w:webHidden/>
          </w:rPr>
          <w:tab/>
        </w:r>
        <w:r>
          <w:rPr>
            <w:noProof/>
            <w:webHidden/>
          </w:rPr>
          <w:fldChar w:fldCharType="begin"/>
        </w:r>
        <w:r>
          <w:rPr>
            <w:noProof/>
            <w:webHidden/>
          </w:rPr>
          <w:instrText xml:space="preserve"> PAGEREF _Toc204263470 \h </w:instrText>
        </w:r>
        <w:r>
          <w:rPr>
            <w:noProof/>
            <w:webHidden/>
          </w:rPr>
        </w:r>
        <w:r>
          <w:rPr>
            <w:noProof/>
            <w:webHidden/>
          </w:rPr>
          <w:fldChar w:fldCharType="separate"/>
        </w:r>
        <w:r w:rsidR="00C0523E">
          <w:rPr>
            <w:noProof/>
            <w:webHidden/>
          </w:rPr>
          <w:t>52</w:t>
        </w:r>
        <w:r>
          <w:rPr>
            <w:noProof/>
            <w:webHidden/>
          </w:rPr>
          <w:fldChar w:fldCharType="end"/>
        </w:r>
      </w:hyperlink>
    </w:p>
    <w:p w14:paraId="3CC4C236" w14:textId="2C416CA7" w:rsidR="00726C98" w:rsidRDefault="00726C98">
      <w:pPr>
        <w:pStyle w:val="TableofFigures"/>
        <w:tabs>
          <w:tab w:val="right" w:leader="dot" w:pos="9350"/>
        </w:tabs>
        <w:rPr>
          <w:noProof/>
        </w:rPr>
      </w:pPr>
      <w:hyperlink w:anchor="_Toc204263471" w:history="1">
        <w:r w:rsidRPr="009436D7">
          <w:rPr>
            <w:rStyle w:val="Hyperlink"/>
            <w:rFonts w:ascii="Arial" w:hAnsi="Arial" w:cs="Arial"/>
            <w:noProof/>
          </w:rPr>
          <w:t>Figure 10 Age Boxplot and Distribution</w:t>
        </w:r>
        <w:r>
          <w:rPr>
            <w:noProof/>
            <w:webHidden/>
          </w:rPr>
          <w:tab/>
        </w:r>
        <w:r>
          <w:rPr>
            <w:noProof/>
            <w:webHidden/>
          </w:rPr>
          <w:fldChar w:fldCharType="begin"/>
        </w:r>
        <w:r>
          <w:rPr>
            <w:noProof/>
            <w:webHidden/>
          </w:rPr>
          <w:instrText xml:space="preserve"> PAGEREF _Toc204263471 \h </w:instrText>
        </w:r>
        <w:r>
          <w:rPr>
            <w:noProof/>
            <w:webHidden/>
          </w:rPr>
        </w:r>
        <w:r>
          <w:rPr>
            <w:noProof/>
            <w:webHidden/>
          </w:rPr>
          <w:fldChar w:fldCharType="separate"/>
        </w:r>
        <w:r w:rsidR="00C0523E">
          <w:rPr>
            <w:noProof/>
            <w:webHidden/>
          </w:rPr>
          <w:t>52</w:t>
        </w:r>
        <w:r>
          <w:rPr>
            <w:noProof/>
            <w:webHidden/>
          </w:rPr>
          <w:fldChar w:fldCharType="end"/>
        </w:r>
      </w:hyperlink>
    </w:p>
    <w:p w14:paraId="635B7545" w14:textId="334006CF" w:rsidR="00726C98" w:rsidRDefault="00726C98">
      <w:pPr>
        <w:pStyle w:val="TableofFigures"/>
        <w:tabs>
          <w:tab w:val="right" w:leader="dot" w:pos="9350"/>
        </w:tabs>
        <w:rPr>
          <w:noProof/>
        </w:rPr>
      </w:pPr>
      <w:hyperlink w:anchor="_Toc204263472" w:history="1">
        <w:r w:rsidRPr="009436D7">
          <w:rPr>
            <w:rStyle w:val="Hyperlink"/>
            <w:rFonts w:ascii="Arial" w:hAnsi="Arial" w:cs="Arial"/>
            <w:noProof/>
          </w:rPr>
          <w:t>Figure 11 Income Boxplot and Distribution</w:t>
        </w:r>
        <w:r>
          <w:rPr>
            <w:noProof/>
            <w:webHidden/>
          </w:rPr>
          <w:tab/>
        </w:r>
        <w:r>
          <w:rPr>
            <w:noProof/>
            <w:webHidden/>
          </w:rPr>
          <w:fldChar w:fldCharType="begin"/>
        </w:r>
        <w:r>
          <w:rPr>
            <w:noProof/>
            <w:webHidden/>
          </w:rPr>
          <w:instrText xml:space="preserve"> PAGEREF _Toc204263472 \h </w:instrText>
        </w:r>
        <w:r>
          <w:rPr>
            <w:noProof/>
            <w:webHidden/>
          </w:rPr>
        </w:r>
        <w:r>
          <w:rPr>
            <w:noProof/>
            <w:webHidden/>
          </w:rPr>
          <w:fldChar w:fldCharType="separate"/>
        </w:r>
        <w:r w:rsidR="00C0523E">
          <w:rPr>
            <w:noProof/>
            <w:webHidden/>
          </w:rPr>
          <w:t>53</w:t>
        </w:r>
        <w:r>
          <w:rPr>
            <w:noProof/>
            <w:webHidden/>
          </w:rPr>
          <w:fldChar w:fldCharType="end"/>
        </w:r>
      </w:hyperlink>
    </w:p>
    <w:p w14:paraId="46AEC83C" w14:textId="79802227" w:rsidR="00726C98" w:rsidRDefault="00726C98">
      <w:pPr>
        <w:pStyle w:val="TableofFigures"/>
        <w:tabs>
          <w:tab w:val="right" w:leader="dot" w:pos="9350"/>
        </w:tabs>
        <w:rPr>
          <w:noProof/>
        </w:rPr>
      </w:pPr>
      <w:hyperlink w:anchor="_Toc204263473" w:history="1">
        <w:r w:rsidRPr="009436D7">
          <w:rPr>
            <w:rStyle w:val="Hyperlink"/>
            <w:rFonts w:ascii="Arial" w:hAnsi="Arial" w:cs="Arial"/>
            <w:noProof/>
          </w:rPr>
          <w:t>Figure 12 Employment Duration Boxplot and Distribution</w:t>
        </w:r>
        <w:r>
          <w:rPr>
            <w:noProof/>
            <w:webHidden/>
          </w:rPr>
          <w:tab/>
        </w:r>
        <w:r>
          <w:rPr>
            <w:noProof/>
            <w:webHidden/>
          </w:rPr>
          <w:fldChar w:fldCharType="begin"/>
        </w:r>
        <w:r>
          <w:rPr>
            <w:noProof/>
            <w:webHidden/>
          </w:rPr>
          <w:instrText xml:space="preserve"> PAGEREF _Toc204263473 \h </w:instrText>
        </w:r>
        <w:r>
          <w:rPr>
            <w:noProof/>
            <w:webHidden/>
          </w:rPr>
        </w:r>
        <w:r>
          <w:rPr>
            <w:noProof/>
            <w:webHidden/>
          </w:rPr>
          <w:fldChar w:fldCharType="separate"/>
        </w:r>
        <w:r w:rsidR="00C0523E">
          <w:rPr>
            <w:noProof/>
            <w:webHidden/>
          </w:rPr>
          <w:t>53</w:t>
        </w:r>
        <w:r>
          <w:rPr>
            <w:noProof/>
            <w:webHidden/>
          </w:rPr>
          <w:fldChar w:fldCharType="end"/>
        </w:r>
      </w:hyperlink>
    </w:p>
    <w:p w14:paraId="3A447C6A" w14:textId="1AFD0993" w:rsidR="00726C98" w:rsidRDefault="00726C98">
      <w:pPr>
        <w:pStyle w:val="TableofFigures"/>
        <w:tabs>
          <w:tab w:val="right" w:leader="dot" w:pos="9350"/>
        </w:tabs>
        <w:rPr>
          <w:noProof/>
        </w:rPr>
      </w:pPr>
      <w:hyperlink w:anchor="_Toc204263474" w:history="1">
        <w:r w:rsidRPr="009436D7">
          <w:rPr>
            <w:rStyle w:val="Hyperlink"/>
            <w:rFonts w:ascii="Arial" w:hAnsi="Arial" w:cs="Arial"/>
            <w:noProof/>
          </w:rPr>
          <w:t>Figure 13 Family Size Boxplot and Distribution</w:t>
        </w:r>
        <w:r>
          <w:rPr>
            <w:noProof/>
            <w:webHidden/>
          </w:rPr>
          <w:tab/>
        </w:r>
        <w:r>
          <w:rPr>
            <w:noProof/>
            <w:webHidden/>
          </w:rPr>
          <w:fldChar w:fldCharType="begin"/>
        </w:r>
        <w:r>
          <w:rPr>
            <w:noProof/>
            <w:webHidden/>
          </w:rPr>
          <w:instrText xml:space="preserve"> PAGEREF _Toc204263474 \h </w:instrText>
        </w:r>
        <w:r>
          <w:rPr>
            <w:noProof/>
            <w:webHidden/>
          </w:rPr>
        </w:r>
        <w:r>
          <w:rPr>
            <w:noProof/>
            <w:webHidden/>
          </w:rPr>
          <w:fldChar w:fldCharType="separate"/>
        </w:r>
        <w:r w:rsidR="00C0523E">
          <w:rPr>
            <w:noProof/>
            <w:webHidden/>
          </w:rPr>
          <w:t>54</w:t>
        </w:r>
        <w:r>
          <w:rPr>
            <w:noProof/>
            <w:webHidden/>
          </w:rPr>
          <w:fldChar w:fldCharType="end"/>
        </w:r>
      </w:hyperlink>
    </w:p>
    <w:p w14:paraId="7065C772" w14:textId="54DBD65E" w:rsidR="00726C98" w:rsidRDefault="00726C98">
      <w:pPr>
        <w:pStyle w:val="TableofFigures"/>
        <w:tabs>
          <w:tab w:val="right" w:leader="dot" w:pos="9350"/>
        </w:tabs>
        <w:rPr>
          <w:noProof/>
        </w:rPr>
      </w:pPr>
      <w:hyperlink w:anchor="_Toc204263475" w:history="1">
        <w:r w:rsidRPr="009436D7">
          <w:rPr>
            <w:rStyle w:val="Hyperlink"/>
            <w:rFonts w:ascii="Arial" w:hAnsi="Arial" w:cs="Arial"/>
            <w:noProof/>
          </w:rPr>
          <w:t>Figure 14 Account Age Boxplot and Distribution</w:t>
        </w:r>
        <w:r>
          <w:rPr>
            <w:noProof/>
            <w:webHidden/>
          </w:rPr>
          <w:tab/>
        </w:r>
        <w:r>
          <w:rPr>
            <w:noProof/>
            <w:webHidden/>
          </w:rPr>
          <w:fldChar w:fldCharType="begin"/>
        </w:r>
        <w:r>
          <w:rPr>
            <w:noProof/>
            <w:webHidden/>
          </w:rPr>
          <w:instrText xml:space="preserve"> PAGEREF _Toc204263475 \h </w:instrText>
        </w:r>
        <w:r>
          <w:rPr>
            <w:noProof/>
            <w:webHidden/>
          </w:rPr>
        </w:r>
        <w:r>
          <w:rPr>
            <w:noProof/>
            <w:webHidden/>
          </w:rPr>
          <w:fldChar w:fldCharType="separate"/>
        </w:r>
        <w:r w:rsidR="00C0523E">
          <w:rPr>
            <w:noProof/>
            <w:webHidden/>
          </w:rPr>
          <w:t>54</w:t>
        </w:r>
        <w:r>
          <w:rPr>
            <w:noProof/>
            <w:webHidden/>
          </w:rPr>
          <w:fldChar w:fldCharType="end"/>
        </w:r>
      </w:hyperlink>
    </w:p>
    <w:p w14:paraId="0BA1518F" w14:textId="0C8FC341" w:rsidR="00726C98" w:rsidRDefault="00726C98">
      <w:pPr>
        <w:pStyle w:val="TableofFigures"/>
        <w:tabs>
          <w:tab w:val="right" w:leader="dot" w:pos="9350"/>
        </w:tabs>
        <w:rPr>
          <w:noProof/>
        </w:rPr>
      </w:pPr>
      <w:hyperlink w:anchor="_Toc204263476" w:history="1">
        <w:r w:rsidRPr="009436D7">
          <w:rPr>
            <w:rStyle w:val="Hyperlink"/>
            <w:rFonts w:ascii="Arial" w:hAnsi="Arial" w:cs="Arial"/>
            <w:noProof/>
          </w:rPr>
          <w:t>Figure 15 Children Count Boxplot and distribution</w:t>
        </w:r>
        <w:r>
          <w:rPr>
            <w:noProof/>
            <w:webHidden/>
          </w:rPr>
          <w:tab/>
        </w:r>
        <w:r>
          <w:rPr>
            <w:noProof/>
            <w:webHidden/>
          </w:rPr>
          <w:fldChar w:fldCharType="begin"/>
        </w:r>
        <w:r>
          <w:rPr>
            <w:noProof/>
            <w:webHidden/>
          </w:rPr>
          <w:instrText xml:space="preserve"> PAGEREF _Toc204263476 \h </w:instrText>
        </w:r>
        <w:r>
          <w:rPr>
            <w:noProof/>
            <w:webHidden/>
          </w:rPr>
        </w:r>
        <w:r>
          <w:rPr>
            <w:noProof/>
            <w:webHidden/>
          </w:rPr>
          <w:fldChar w:fldCharType="separate"/>
        </w:r>
        <w:r w:rsidR="00C0523E">
          <w:rPr>
            <w:noProof/>
            <w:webHidden/>
          </w:rPr>
          <w:t>55</w:t>
        </w:r>
        <w:r>
          <w:rPr>
            <w:noProof/>
            <w:webHidden/>
          </w:rPr>
          <w:fldChar w:fldCharType="end"/>
        </w:r>
      </w:hyperlink>
    </w:p>
    <w:p w14:paraId="46C29937" w14:textId="473E44B6" w:rsidR="00726C98" w:rsidRDefault="00726C98">
      <w:pPr>
        <w:pStyle w:val="TableofFigures"/>
        <w:tabs>
          <w:tab w:val="right" w:leader="dot" w:pos="9350"/>
        </w:tabs>
        <w:rPr>
          <w:noProof/>
        </w:rPr>
      </w:pPr>
      <w:hyperlink w:anchor="_Toc204263477" w:history="1">
        <w:r w:rsidRPr="009436D7">
          <w:rPr>
            <w:rStyle w:val="Hyperlink"/>
            <w:rFonts w:ascii="Arial" w:hAnsi="Arial" w:cs="Arial"/>
            <w:noProof/>
          </w:rPr>
          <w:t>Figure 16 Gender Plot and Pie Chart</w:t>
        </w:r>
        <w:r>
          <w:rPr>
            <w:noProof/>
            <w:webHidden/>
          </w:rPr>
          <w:tab/>
        </w:r>
        <w:r>
          <w:rPr>
            <w:noProof/>
            <w:webHidden/>
          </w:rPr>
          <w:fldChar w:fldCharType="begin"/>
        </w:r>
        <w:r>
          <w:rPr>
            <w:noProof/>
            <w:webHidden/>
          </w:rPr>
          <w:instrText xml:space="preserve"> PAGEREF _Toc204263477 \h </w:instrText>
        </w:r>
        <w:r>
          <w:rPr>
            <w:noProof/>
            <w:webHidden/>
          </w:rPr>
        </w:r>
        <w:r>
          <w:rPr>
            <w:noProof/>
            <w:webHidden/>
          </w:rPr>
          <w:fldChar w:fldCharType="separate"/>
        </w:r>
        <w:r w:rsidR="00C0523E">
          <w:rPr>
            <w:noProof/>
            <w:webHidden/>
          </w:rPr>
          <w:t>55</w:t>
        </w:r>
        <w:r>
          <w:rPr>
            <w:noProof/>
            <w:webHidden/>
          </w:rPr>
          <w:fldChar w:fldCharType="end"/>
        </w:r>
      </w:hyperlink>
    </w:p>
    <w:p w14:paraId="327CAAA6" w14:textId="135EF0B2" w:rsidR="00726C98" w:rsidRDefault="00726C98">
      <w:pPr>
        <w:pStyle w:val="TableofFigures"/>
        <w:tabs>
          <w:tab w:val="right" w:leader="dot" w:pos="9350"/>
        </w:tabs>
        <w:rPr>
          <w:noProof/>
        </w:rPr>
      </w:pPr>
      <w:hyperlink w:anchor="_Toc204263478" w:history="1">
        <w:r w:rsidRPr="009436D7">
          <w:rPr>
            <w:rStyle w:val="Hyperlink"/>
            <w:rFonts w:ascii="Arial" w:hAnsi="Arial" w:cs="Arial"/>
            <w:noProof/>
          </w:rPr>
          <w:t>Figure 17 Own Car Plot and Pie Chart</w:t>
        </w:r>
        <w:r>
          <w:rPr>
            <w:noProof/>
            <w:webHidden/>
          </w:rPr>
          <w:tab/>
        </w:r>
        <w:r>
          <w:rPr>
            <w:noProof/>
            <w:webHidden/>
          </w:rPr>
          <w:fldChar w:fldCharType="begin"/>
        </w:r>
        <w:r>
          <w:rPr>
            <w:noProof/>
            <w:webHidden/>
          </w:rPr>
          <w:instrText xml:space="preserve"> PAGEREF _Toc204263478 \h </w:instrText>
        </w:r>
        <w:r>
          <w:rPr>
            <w:noProof/>
            <w:webHidden/>
          </w:rPr>
        </w:r>
        <w:r>
          <w:rPr>
            <w:noProof/>
            <w:webHidden/>
          </w:rPr>
          <w:fldChar w:fldCharType="separate"/>
        </w:r>
        <w:r w:rsidR="00C0523E">
          <w:rPr>
            <w:noProof/>
            <w:webHidden/>
          </w:rPr>
          <w:t>56</w:t>
        </w:r>
        <w:r>
          <w:rPr>
            <w:noProof/>
            <w:webHidden/>
          </w:rPr>
          <w:fldChar w:fldCharType="end"/>
        </w:r>
      </w:hyperlink>
    </w:p>
    <w:p w14:paraId="73AB69B5" w14:textId="302C064A" w:rsidR="00726C98" w:rsidRDefault="00726C98">
      <w:pPr>
        <w:pStyle w:val="TableofFigures"/>
        <w:tabs>
          <w:tab w:val="right" w:leader="dot" w:pos="9350"/>
        </w:tabs>
        <w:rPr>
          <w:noProof/>
        </w:rPr>
      </w:pPr>
      <w:hyperlink w:anchor="_Toc204263479" w:history="1">
        <w:r w:rsidRPr="009436D7">
          <w:rPr>
            <w:rStyle w:val="Hyperlink"/>
            <w:rFonts w:ascii="Arial" w:hAnsi="Arial" w:cs="Arial"/>
            <w:noProof/>
          </w:rPr>
          <w:t>Figure 18 Own Property Plot and Pie Chart</w:t>
        </w:r>
        <w:r>
          <w:rPr>
            <w:noProof/>
            <w:webHidden/>
          </w:rPr>
          <w:tab/>
        </w:r>
        <w:r>
          <w:rPr>
            <w:noProof/>
            <w:webHidden/>
          </w:rPr>
          <w:fldChar w:fldCharType="begin"/>
        </w:r>
        <w:r>
          <w:rPr>
            <w:noProof/>
            <w:webHidden/>
          </w:rPr>
          <w:instrText xml:space="preserve"> PAGEREF _Toc204263479 \h </w:instrText>
        </w:r>
        <w:r>
          <w:rPr>
            <w:noProof/>
            <w:webHidden/>
          </w:rPr>
        </w:r>
        <w:r>
          <w:rPr>
            <w:noProof/>
            <w:webHidden/>
          </w:rPr>
          <w:fldChar w:fldCharType="separate"/>
        </w:r>
        <w:r w:rsidR="00C0523E">
          <w:rPr>
            <w:noProof/>
            <w:webHidden/>
          </w:rPr>
          <w:t>56</w:t>
        </w:r>
        <w:r>
          <w:rPr>
            <w:noProof/>
            <w:webHidden/>
          </w:rPr>
          <w:fldChar w:fldCharType="end"/>
        </w:r>
      </w:hyperlink>
    </w:p>
    <w:p w14:paraId="120348EE" w14:textId="4D9ECF32" w:rsidR="00726C98" w:rsidRDefault="00726C98">
      <w:pPr>
        <w:pStyle w:val="TableofFigures"/>
        <w:tabs>
          <w:tab w:val="right" w:leader="dot" w:pos="9350"/>
        </w:tabs>
        <w:rPr>
          <w:noProof/>
        </w:rPr>
      </w:pPr>
      <w:hyperlink w:anchor="_Toc204263480" w:history="1">
        <w:r w:rsidRPr="009436D7">
          <w:rPr>
            <w:rStyle w:val="Hyperlink"/>
            <w:rFonts w:ascii="Arial" w:hAnsi="Arial" w:cs="Arial"/>
            <w:noProof/>
          </w:rPr>
          <w:t>Figure 19 Income Type Distribution by proportion</w:t>
        </w:r>
        <w:r>
          <w:rPr>
            <w:noProof/>
            <w:webHidden/>
          </w:rPr>
          <w:tab/>
        </w:r>
        <w:r>
          <w:rPr>
            <w:noProof/>
            <w:webHidden/>
          </w:rPr>
          <w:fldChar w:fldCharType="begin"/>
        </w:r>
        <w:r>
          <w:rPr>
            <w:noProof/>
            <w:webHidden/>
          </w:rPr>
          <w:instrText xml:space="preserve"> PAGEREF _Toc204263480 \h </w:instrText>
        </w:r>
        <w:r>
          <w:rPr>
            <w:noProof/>
            <w:webHidden/>
          </w:rPr>
        </w:r>
        <w:r>
          <w:rPr>
            <w:noProof/>
            <w:webHidden/>
          </w:rPr>
          <w:fldChar w:fldCharType="separate"/>
        </w:r>
        <w:r w:rsidR="00C0523E">
          <w:rPr>
            <w:noProof/>
            <w:webHidden/>
          </w:rPr>
          <w:t>57</w:t>
        </w:r>
        <w:r>
          <w:rPr>
            <w:noProof/>
            <w:webHidden/>
          </w:rPr>
          <w:fldChar w:fldCharType="end"/>
        </w:r>
      </w:hyperlink>
    </w:p>
    <w:p w14:paraId="231195D3" w14:textId="1B6B6FDA" w:rsidR="00726C98" w:rsidRDefault="00726C98">
      <w:pPr>
        <w:pStyle w:val="TableofFigures"/>
        <w:tabs>
          <w:tab w:val="right" w:leader="dot" w:pos="9350"/>
        </w:tabs>
        <w:rPr>
          <w:noProof/>
        </w:rPr>
      </w:pPr>
      <w:hyperlink w:anchor="_Toc204263481" w:history="1">
        <w:r w:rsidRPr="009436D7">
          <w:rPr>
            <w:rStyle w:val="Hyperlink"/>
            <w:rFonts w:ascii="Arial" w:hAnsi="Arial" w:cs="Arial"/>
            <w:noProof/>
          </w:rPr>
          <w:t>Figure 20 Education Level Distribution by proportion</w:t>
        </w:r>
        <w:r>
          <w:rPr>
            <w:noProof/>
            <w:webHidden/>
          </w:rPr>
          <w:tab/>
        </w:r>
        <w:r>
          <w:rPr>
            <w:noProof/>
            <w:webHidden/>
          </w:rPr>
          <w:fldChar w:fldCharType="begin"/>
        </w:r>
        <w:r>
          <w:rPr>
            <w:noProof/>
            <w:webHidden/>
          </w:rPr>
          <w:instrText xml:space="preserve"> PAGEREF _Toc204263481 \h </w:instrText>
        </w:r>
        <w:r>
          <w:rPr>
            <w:noProof/>
            <w:webHidden/>
          </w:rPr>
        </w:r>
        <w:r>
          <w:rPr>
            <w:noProof/>
            <w:webHidden/>
          </w:rPr>
          <w:fldChar w:fldCharType="separate"/>
        </w:r>
        <w:r w:rsidR="00C0523E">
          <w:rPr>
            <w:noProof/>
            <w:webHidden/>
          </w:rPr>
          <w:t>57</w:t>
        </w:r>
        <w:r>
          <w:rPr>
            <w:noProof/>
            <w:webHidden/>
          </w:rPr>
          <w:fldChar w:fldCharType="end"/>
        </w:r>
      </w:hyperlink>
    </w:p>
    <w:p w14:paraId="74AD7E70" w14:textId="6269A80E" w:rsidR="00726C98" w:rsidRDefault="00726C98">
      <w:pPr>
        <w:pStyle w:val="TableofFigures"/>
        <w:tabs>
          <w:tab w:val="right" w:leader="dot" w:pos="9350"/>
        </w:tabs>
        <w:rPr>
          <w:noProof/>
        </w:rPr>
      </w:pPr>
      <w:hyperlink w:anchor="_Toc204263482" w:history="1">
        <w:r w:rsidRPr="009436D7">
          <w:rPr>
            <w:rStyle w:val="Hyperlink"/>
            <w:rFonts w:ascii="Arial" w:hAnsi="Arial" w:cs="Arial"/>
            <w:noProof/>
          </w:rPr>
          <w:t>Figure 21 Marital status Distribution by proportion</w:t>
        </w:r>
        <w:r>
          <w:rPr>
            <w:noProof/>
            <w:webHidden/>
          </w:rPr>
          <w:tab/>
        </w:r>
        <w:r>
          <w:rPr>
            <w:noProof/>
            <w:webHidden/>
          </w:rPr>
          <w:fldChar w:fldCharType="begin"/>
        </w:r>
        <w:r>
          <w:rPr>
            <w:noProof/>
            <w:webHidden/>
          </w:rPr>
          <w:instrText xml:space="preserve"> PAGEREF _Toc204263482 \h </w:instrText>
        </w:r>
        <w:r>
          <w:rPr>
            <w:noProof/>
            <w:webHidden/>
          </w:rPr>
        </w:r>
        <w:r>
          <w:rPr>
            <w:noProof/>
            <w:webHidden/>
          </w:rPr>
          <w:fldChar w:fldCharType="separate"/>
        </w:r>
        <w:r w:rsidR="00C0523E">
          <w:rPr>
            <w:noProof/>
            <w:webHidden/>
          </w:rPr>
          <w:t>58</w:t>
        </w:r>
        <w:r>
          <w:rPr>
            <w:noProof/>
            <w:webHidden/>
          </w:rPr>
          <w:fldChar w:fldCharType="end"/>
        </w:r>
      </w:hyperlink>
    </w:p>
    <w:p w14:paraId="3ED89722" w14:textId="4A3B9195" w:rsidR="00726C98" w:rsidRDefault="00726C98">
      <w:pPr>
        <w:pStyle w:val="TableofFigures"/>
        <w:tabs>
          <w:tab w:val="right" w:leader="dot" w:pos="9350"/>
        </w:tabs>
        <w:rPr>
          <w:noProof/>
        </w:rPr>
      </w:pPr>
      <w:hyperlink w:anchor="_Toc204263483" w:history="1">
        <w:r w:rsidRPr="009436D7">
          <w:rPr>
            <w:rStyle w:val="Hyperlink"/>
            <w:rFonts w:ascii="Arial" w:hAnsi="Arial" w:cs="Arial"/>
            <w:noProof/>
          </w:rPr>
          <w:t>Figure 22 Housing Type Distribution by proportion</w:t>
        </w:r>
        <w:r>
          <w:rPr>
            <w:noProof/>
            <w:webHidden/>
          </w:rPr>
          <w:tab/>
        </w:r>
        <w:r>
          <w:rPr>
            <w:noProof/>
            <w:webHidden/>
          </w:rPr>
          <w:fldChar w:fldCharType="begin"/>
        </w:r>
        <w:r>
          <w:rPr>
            <w:noProof/>
            <w:webHidden/>
          </w:rPr>
          <w:instrText xml:space="preserve"> PAGEREF _Toc204263483 \h </w:instrText>
        </w:r>
        <w:r>
          <w:rPr>
            <w:noProof/>
            <w:webHidden/>
          </w:rPr>
        </w:r>
        <w:r>
          <w:rPr>
            <w:noProof/>
            <w:webHidden/>
          </w:rPr>
          <w:fldChar w:fldCharType="separate"/>
        </w:r>
        <w:r w:rsidR="00C0523E">
          <w:rPr>
            <w:noProof/>
            <w:webHidden/>
          </w:rPr>
          <w:t>58</w:t>
        </w:r>
        <w:r>
          <w:rPr>
            <w:noProof/>
            <w:webHidden/>
          </w:rPr>
          <w:fldChar w:fldCharType="end"/>
        </w:r>
      </w:hyperlink>
    </w:p>
    <w:p w14:paraId="162AC45A" w14:textId="21598F31" w:rsidR="00726C98" w:rsidRDefault="00726C98">
      <w:pPr>
        <w:pStyle w:val="TableofFigures"/>
        <w:tabs>
          <w:tab w:val="right" w:leader="dot" w:pos="9350"/>
        </w:tabs>
        <w:rPr>
          <w:noProof/>
        </w:rPr>
      </w:pPr>
      <w:hyperlink w:anchor="_Toc204263484" w:history="1">
        <w:r w:rsidRPr="009436D7">
          <w:rPr>
            <w:rStyle w:val="Hyperlink"/>
            <w:rFonts w:ascii="Arial" w:hAnsi="Arial" w:cs="Arial"/>
            <w:noProof/>
          </w:rPr>
          <w:t>Figure 23 Occupation by proportion</w:t>
        </w:r>
        <w:r>
          <w:rPr>
            <w:noProof/>
            <w:webHidden/>
          </w:rPr>
          <w:tab/>
        </w:r>
        <w:r>
          <w:rPr>
            <w:noProof/>
            <w:webHidden/>
          </w:rPr>
          <w:fldChar w:fldCharType="begin"/>
        </w:r>
        <w:r>
          <w:rPr>
            <w:noProof/>
            <w:webHidden/>
          </w:rPr>
          <w:instrText xml:space="preserve"> PAGEREF _Toc204263484 \h </w:instrText>
        </w:r>
        <w:r>
          <w:rPr>
            <w:noProof/>
            <w:webHidden/>
          </w:rPr>
        </w:r>
        <w:r>
          <w:rPr>
            <w:noProof/>
            <w:webHidden/>
          </w:rPr>
          <w:fldChar w:fldCharType="separate"/>
        </w:r>
        <w:r w:rsidR="00C0523E">
          <w:rPr>
            <w:noProof/>
            <w:webHidden/>
          </w:rPr>
          <w:t>59</w:t>
        </w:r>
        <w:r>
          <w:rPr>
            <w:noProof/>
            <w:webHidden/>
          </w:rPr>
          <w:fldChar w:fldCharType="end"/>
        </w:r>
      </w:hyperlink>
    </w:p>
    <w:p w14:paraId="01BB71BD" w14:textId="6ADFD036" w:rsidR="00726C98" w:rsidRDefault="00726C98">
      <w:pPr>
        <w:pStyle w:val="TableofFigures"/>
        <w:tabs>
          <w:tab w:val="right" w:leader="dot" w:pos="9350"/>
        </w:tabs>
        <w:rPr>
          <w:noProof/>
        </w:rPr>
      </w:pPr>
      <w:hyperlink w:anchor="_Toc204263485" w:history="1">
        <w:r w:rsidRPr="009436D7">
          <w:rPr>
            <w:rStyle w:val="Hyperlink"/>
            <w:rFonts w:ascii="Arial" w:hAnsi="Arial" w:cs="Arial"/>
            <w:noProof/>
          </w:rPr>
          <w:t>Figure 24 Risk level distribution by class</w:t>
        </w:r>
        <w:r>
          <w:rPr>
            <w:noProof/>
            <w:webHidden/>
          </w:rPr>
          <w:tab/>
        </w:r>
        <w:r>
          <w:rPr>
            <w:noProof/>
            <w:webHidden/>
          </w:rPr>
          <w:fldChar w:fldCharType="begin"/>
        </w:r>
        <w:r>
          <w:rPr>
            <w:noProof/>
            <w:webHidden/>
          </w:rPr>
          <w:instrText xml:space="preserve"> PAGEREF _Toc204263485 \h </w:instrText>
        </w:r>
        <w:r>
          <w:rPr>
            <w:noProof/>
            <w:webHidden/>
          </w:rPr>
        </w:r>
        <w:r>
          <w:rPr>
            <w:noProof/>
            <w:webHidden/>
          </w:rPr>
          <w:fldChar w:fldCharType="separate"/>
        </w:r>
        <w:r w:rsidR="00C0523E">
          <w:rPr>
            <w:noProof/>
            <w:webHidden/>
          </w:rPr>
          <w:t>60</w:t>
        </w:r>
        <w:r>
          <w:rPr>
            <w:noProof/>
            <w:webHidden/>
          </w:rPr>
          <w:fldChar w:fldCharType="end"/>
        </w:r>
      </w:hyperlink>
    </w:p>
    <w:p w14:paraId="0F070640" w14:textId="677BECA0" w:rsidR="00726C98" w:rsidRDefault="00726C98">
      <w:pPr>
        <w:pStyle w:val="TableofFigures"/>
        <w:tabs>
          <w:tab w:val="right" w:leader="dot" w:pos="9350"/>
        </w:tabs>
        <w:rPr>
          <w:noProof/>
        </w:rPr>
      </w:pPr>
      <w:hyperlink w:anchor="_Toc204263486" w:history="1">
        <w:r w:rsidRPr="009436D7">
          <w:rPr>
            <w:rStyle w:val="Hyperlink"/>
            <w:rFonts w:ascii="Arial" w:hAnsi="Arial" w:cs="Arial"/>
            <w:noProof/>
          </w:rPr>
          <w:t>Figure 25 Statistical Summary for all features</w:t>
        </w:r>
        <w:r>
          <w:rPr>
            <w:noProof/>
            <w:webHidden/>
          </w:rPr>
          <w:tab/>
        </w:r>
        <w:r>
          <w:rPr>
            <w:noProof/>
            <w:webHidden/>
          </w:rPr>
          <w:fldChar w:fldCharType="begin"/>
        </w:r>
        <w:r>
          <w:rPr>
            <w:noProof/>
            <w:webHidden/>
          </w:rPr>
          <w:instrText xml:space="preserve"> PAGEREF _Toc204263486 \h </w:instrText>
        </w:r>
        <w:r>
          <w:rPr>
            <w:noProof/>
            <w:webHidden/>
          </w:rPr>
        </w:r>
        <w:r>
          <w:rPr>
            <w:noProof/>
            <w:webHidden/>
          </w:rPr>
          <w:fldChar w:fldCharType="separate"/>
        </w:r>
        <w:r w:rsidR="00C0523E">
          <w:rPr>
            <w:noProof/>
            <w:webHidden/>
          </w:rPr>
          <w:t>60</w:t>
        </w:r>
        <w:r>
          <w:rPr>
            <w:noProof/>
            <w:webHidden/>
          </w:rPr>
          <w:fldChar w:fldCharType="end"/>
        </w:r>
      </w:hyperlink>
    </w:p>
    <w:p w14:paraId="1B878DA3" w14:textId="44243D98" w:rsidR="00726C98" w:rsidRDefault="00726C98">
      <w:pPr>
        <w:pStyle w:val="TableofFigures"/>
        <w:tabs>
          <w:tab w:val="right" w:leader="dot" w:pos="9350"/>
        </w:tabs>
        <w:rPr>
          <w:noProof/>
        </w:rPr>
      </w:pPr>
      <w:hyperlink w:anchor="_Toc204263487" w:history="1">
        <w:r w:rsidRPr="009436D7">
          <w:rPr>
            <w:rStyle w:val="Hyperlink"/>
            <w:rFonts w:ascii="Arial" w:hAnsi="Arial" w:cs="Arial"/>
            <w:noProof/>
          </w:rPr>
          <w:t>Figure 26 New Dataframe confirmation after missing and drop colums</w:t>
        </w:r>
        <w:r>
          <w:rPr>
            <w:noProof/>
            <w:webHidden/>
          </w:rPr>
          <w:tab/>
        </w:r>
        <w:r>
          <w:rPr>
            <w:noProof/>
            <w:webHidden/>
          </w:rPr>
          <w:fldChar w:fldCharType="begin"/>
        </w:r>
        <w:r>
          <w:rPr>
            <w:noProof/>
            <w:webHidden/>
          </w:rPr>
          <w:instrText xml:space="preserve"> PAGEREF _Toc204263487 \h </w:instrText>
        </w:r>
        <w:r>
          <w:rPr>
            <w:noProof/>
            <w:webHidden/>
          </w:rPr>
        </w:r>
        <w:r>
          <w:rPr>
            <w:noProof/>
            <w:webHidden/>
          </w:rPr>
          <w:fldChar w:fldCharType="separate"/>
        </w:r>
        <w:r w:rsidR="00C0523E">
          <w:rPr>
            <w:noProof/>
            <w:webHidden/>
          </w:rPr>
          <w:t>61</w:t>
        </w:r>
        <w:r>
          <w:rPr>
            <w:noProof/>
            <w:webHidden/>
          </w:rPr>
          <w:fldChar w:fldCharType="end"/>
        </w:r>
      </w:hyperlink>
    </w:p>
    <w:p w14:paraId="3A515C2A" w14:textId="07DEB68B" w:rsidR="00726C98" w:rsidRDefault="00726C98">
      <w:pPr>
        <w:pStyle w:val="TableofFigures"/>
        <w:tabs>
          <w:tab w:val="right" w:leader="dot" w:pos="9350"/>
        </w:tabs>
        <w:rPr>
          <w:noProof/>
        </w:rPr>
      </w:pPr>
      <w:hyperlink w:anchor="_Toc204263488" w:history="1">
        <w:r w:rsidRPr="009436D7">
          <w:rPr>
            <w:rStyle w:val="Hyperlink"/>
            <w:rFonts w:ascii="Arial" w:hAnsi="Arial" w:cs="Arial"/>
            <w:noProof/>
          </w:rPr>
          <w:t>Code Screenshot 5 IQR-based cleaning logic</w:t>
        </w:r>
        <w:r w:rsidRPr="009436D7">
          <w:rPr>
            <w:rStyle w:val="Hyperlink"/>
            <w:noProof/>
          </w:rPr>
          <w:t xml:space="preserve"> </w:t>
        </w:r>
        <w:r w:rsidRPr="009436D7">
          <w:rPr>
            <w:rStyle w:val="Hyperlink"/>
            <w:rFonts w:ascii="Arial" w:hAnsi="Arial" w:cs="Arial"/>
            <w:noProof/>
          </w:rPr>
          <w:t xml:space="preserve"> </w:t>
        </w:r>
        <w:r w:rsidRPr="009436D7">
          <w:rPr>
            <w:rStyle w:val="Hyperlink"/>
            <w:noProof/>
          </w:rPr>
          <w:t xml:space="preserve">                              </w:t>
        </w:r>
        <w:r w:rsidRPr="009436D7">
          <w:rPr>
            <w:rStyle w:val="Hyperlink"/>
            <w:rFonts w:ascii="Arial" w:hAnsi="Arial" w:cs="Arial"/>
            <w:noProof/>
          </w:rPr>
          <w:t>Figure 27 IQR Output</w:t>
        </w:r>
        <w:r>
          <w:rPr>
            <w:noProof/>
            <w:webHidden/>
          </w:rPr>
          <w:tab/>
        </w:r>
        <w:r>
          <w:rPr>
            <w:noProof/>
            <w:webHidden/>
          </w:rPr>
          <w:fldChar w:fldCharType="begin"/>
        </w:r>
        <w:r>
          <w:rPr>
            <w:noProof/>
            <w:webHidden/>
          </w:rPr>
          <w:instrText xml:space="preserve"> PAGEREF _Toc204263488 \h </w:instrText>
        </w:r>
        <w:r>
          <w:rPr>
            <w:noProof/>
            <w:webHidden/>
          </w:rPr>
        </w:r>
        <w:r>
          <w:rPr>
            <w:noProof/>
            <w:webHidden/>
          </w:rPr>
          <w:fldChar w:fldCharType="separate"/>
        </w:r>
        <w:r w:rsidR="00C0523E">
          <w:rPr>
            <w:noProof/>
            <w:webHidden/>
          </w:rPr>
          <w:t>62</w:t>
        </w:r>
        <w:r>
          <w:rPr>
            <w:noProof/>
            <w:webHidden/>
          </w:rPr>
          <w:fldChar w:fldCharType="end"/>
        </w:r>
      </w:hyperlink>
    </w:p>
    <w:p w14:paraId="5E4988B4" w14:textId="561222B4" w:rsidR="00726C98" w:rsidRDefault="00726C98">
      <w:pPr>
        <w:pStyle w:val="TableofFigures"/>
        <w:tabs>
          <w:tab w:val="right" w:leader="dot" w:pos="9350"/>
        </w:tabs>
        <w:rPr>
          <w:noProof/>
        </w:rPr>
      </w:pPr>
      <w:hyperlink w:anchor="_Toc204263489" w:history="1">
        <w:r w:rsidRPr="009436D7">
          <w:rPr>
            <w:rStyle w:val="Hyperlink"/>
            <w:rFonts w:ascii="Arial" w:hAnsi="Arial" w:cs="Arial"/>
            <w:noProof/>
          </w:rPr>
          <w:t>Figure 28 Chi-Squared results</w:t>
        </w:r>
        <w:r>
          <w:rPr>
            <w:noProof/>
            <w:webHidden/>
          </w:rPr>
          <w:tab/>
        </w:r>
        <w:r>
          <w:rPr>
            <w:noProof/>
            <w:webHidden/>
          </w:rPr>
          <w:fldChar w:fldCharType="begin"/>
        </w:r>
        <w:r>
          <w:rPr>
            <w:noProof/>
            <w:webHidden/>
          </w:rPr>
          <w:instrText xml:space="preserve"> PAGEREF _Toc204263489 \h </w:instrText>
        </w:r>
        <w:r>
          <w:rPr>
            <w:noProof/>
            <w:webHidden/>
          </w:rPr>
        </w:r>
        <w:r>
          <w:rPr>
            <w:noProof/>
            <w:webHidden/>
          </w:rPr>
          <w:fldChar w:fldCharType="separate"/>
        </w:r>
        <w:r w:rsidR="00C0523E">
          <w:rPr>
            <w:noProof/>
            <w:webHidden/>
          </w:rPr>
          <w:t>64</w:t>
        </w:r>
        <w:r>
          <w:rPr>
            <w:noProof/>
            <w:webHidden/>
          </w:rPr>
          <w:fldChar w:fldCharType="end"/>
        </w:r>
      </w:hyperlink>
    </w:p>
    <w:p w14:paraId="460E4C3D" w14:textId="3932CB37" w:rsidR="00726C98" w:rsidRDefault="00726C98">
      <w:pPr>
        <w:pStyle w:val="TableofFigures"/>
        <w:tabs>
          <w:tab w:val="right" w:leader="dot" w:pos="9350"/>
        </w:tabs>
        <w:rPr>
          <w:noProof/>
        </w:rPr>
      </w:pPr>
      <w:hyperlink w:anchor="_Toc204263490" w:history="1">
        <w:r w:rsidRPr="009436D7">
          <w:rPr>
            <w:rStyle w:val="Hyperlink"/>
            <w:rFonts w:ascii="Arial" w:hAnsi="Arial" w:cs="Arial"/>
            <w:noProof/>
          </w:rPr>
          <w:t>Figure 29 Anova test results</w:t>
        </w:r>
        <w:r>
          <w:rPr>
            <w:noProof/>
            <w:webHidden/>
          </w:rPr>
          <w:tab/>
        </w:r>
        <w:r>
          <w:rPr>
            <w:noProof/>
            <w:webHidden/>
          </w:rPr>
          <w:fldChar w:fldCharType="begin"/>
        </w:r>
        <w:r>
          <w:rPr>
            <w:noProof/>
            <w:webHidden/>
          </w:rPr>
          <w:instrText xml:space="preserve"> PAGEREF _Toc204263490 \h </w:instrText>
        </w:r>
        <w:r>
          <w:rPr>
            <w:noProof/>
            <w:webHidden/>
          </w:rPr>
        </w:r>
        <w:r>
          <w:rPr>
            <w:noProof/>
            <w:webHidden/>
          </w:rPr>
          <w:fldChar w:fldCharType="separate"/>
        </w:r>
        <w:r w:rsidR="00C0523E">
          <w:rPr>
            <w:noProof/>
            <w:webHidden/>
          </w:rPr>
          <w:t>66</w:t>
        </w:r>
        <w:r>
          <w:rPr>
            <w:noProof/>
            <w:webHidden/>
          </w:rPr>
          <w:fldChar w:fldCharType="end"/>
        </w:r>
      </w:hyperlink>
    </w:p>
    <w:p w14:paraId="2D8F9AC0" w14:textId="70DAA9A4" w:rsidR="00726C98" w:rsidRDefault="00726C98">
      <w:pPr>
        <w:pStyle w:val="TableofFigures"/>
        <w:tabs>
          <w:tab w:val="right" w:leader="dot" w:pos="9350"/>
        </w:tabs>
        <w:rPr>
          <w:noProof/>
        </w:rPr>
      </w:pPr>
      <w:hyperlink w:anchor="_Toc204263491" w:history="1">
        <w:r w:rsidRPr="009436D7">
          <w:rPr>
            <w:rStyle w:val="Hyperlink"/>
            <w:rFonts w:ascii="Arial" w:hAnsi="Arial" w:cs="Arial"/>
            <w:noProof/>
          </w:rPr>
          <w:t>Figure 30 Correlation Matrix with target and sorted values</w:t>
        </w:r>
        <w:r>
          <w:rPr>
            <w:noProof/>
            <w:webHidden/>
          </w:rPr>
          <w:tab/>
        </w:r>
        <w:r>
          <w:rPr>
            <w:noProof/>
            <w:webHidden/>
          </w:rPr>
          <w:fldChar w:fldCharType="begin"/>
        </w:r>
        <w:r>
          <w:rPr>
            <w:noProof/>
            <w:webHidden/>
          </w:rPr>
          <w:instrText xml:space="preserve"> PAGEREF _Toc204263491 \h </w:instrText>
        </w:r>
        <w:r>
          <w:rPr>
            <w:noProof/>
            <w:webHidden/>
          </w:rPr>
        </w:r>
        <w:r>
          <w:rPr>
            <w:noProof/>
            <w:webHidden/>
          </w:rPr>
          <w:fldChar w:fldCharType="separate"/>
        </w:r>
        <w:r w:rsidR="00C0523E">
          <w:rPr>
            <w:noProof/>
            <w:webHidden/>
          </w:rPr>
          <w:t>68</w:t>
        </w:r>
        <w:r>
          <w:rPr>
            <w:noProof/>
            <w:webHidden/>
          </w:rPr>
          <w:fldChar w:fldCharType="end"/>
        </w:r>
      </w:hyperlink>
    </w:p>
    <w:p w14:paraId="79308260" w14:textId="29904B03" w:rsidR="00726C98" w:rsidRDefault="00726C98">
      <w:pPr>
        <w:pStyle w:val="TableofFigures"/>
        <w:tabs>
          <w:tab w:val="right" w:leader="dot" w:pos="9350"/>
        </w:tabs>
        <w:rPr>
          <w:noProof/>
        </w:rPr>
      </w:pPr>
      <w:hyperlink w:anchor="_Toc204263492" w:history="1">
        <w:r w:rsidRPr="009436D7">
          <w:rPr>
            <w:rStyle w:val="Hyperlink"/>
            <w:rFonts w:ascii="Arial" w:hAnsi="Arial" w:cs="Arial"/>
            <w:noProof/>
          </w:rPr>
          <w:t>Figure 31 Correlation Matrix without target</w:t>
        </w:r>
        <w:r>
          <w:rPr>
            <w:noProof/>
            <w:webHidden/>
          </w:rPr>
          <w:tab/>
        </w:r>
        <w:r>
          <w:rPr>
            <w:noProof/>
            <w:webHidden/>
          </w:rPr>
          <w:fldChar w:fldCharType="begin"/>
        </w:r>
        <w:r>
          <w:rPr>
            <w:noProof/>
            <w:webHidden/>
          </w:rPr>
          <w:instrText xml:space="preserve"> PAGEREF _Toc204263492 \h </w:instrText>
        </w:r>
        <w:r>
          <w:rPr>
            <w:noProof/>
            <w:webHidden/>
          </w:rPr>
        </w:r>
        <w:r>
          <w:rPr>
            <w:noProof/>
            <w:webHidden/>
          </w:rPr>
          <w:fldChar w:fldCharType="separate"/>
        </w:r>
        <w:r w:rsidR="00C0523E">
          <w:rPr>
            <w:noProof/>
            <w:webHidden/>
          </w:rPr>
          <w:t>70</w:t>
        </w:r>
        <w:r>
          <w:rPr>
            <w:noProof/>
            <w:webHidden/>
          </w:rPr>
          <w:fldChar w:fldCharType="end"/>
        </w:r>
      </w:hyperlink>
    </w:p>
    <w:p w14:paraId="550699C8" w14:textId="066461BB" w:rsidR="00726C98" w:rsidRDefault="00726C98">
      <w:pPr>
        <w:pStyle w:val="TableofFigures"/>
        <w:tabs>
          <w:tab w:val="right" w:leader="dot" w:pos="9350"/>
        </w:tabs>
        <w:rPr>
          <w:noProof/>
        </w:rPr>
      </w:pPr>
      <w:hyperlink w:anchor="_Toc204263493" w:history="1">
        <w:r w:rsidRPr="009436D7">
          <w:rPr>
            <w:rStyle w:val="Hyperlink"/>
            <w:rFonts w:ascii="Arial" w:hAnsi="Arial" w:cs="Arial"/>
            <w:noProof/>
          </w:rPr>
          <w:t>Figure 32 ADASYN Classification Report and results (Validation Set)</w:t>
        </w:r>
        <w:r>
          <w:rPr>
            <w:noProof/>
            <w:webHidden/>
          </w:rPr>
          <w:tab/>
        </w:r>
        <w:r>
          <w:rPr>
            <w:noProof/>
            <w:webHidden/>
          </w:rPr>
          <w:fldChar w:fldCharType="begin"/>
        </w:r>
        <w:r>
          <w:rPr>
            <w:noProof/>
            <w:webHidden/>
          </w:rPr>
          <w:instrText xml:space="preserve"> PAGEREF _Toc204263493 \h </w:instrText>
        </w:r>
        <w:r>
          <w:rPr>
            <w:noProof/>
            <w:webHidden/>
          </w:rPr>
        </w:r>
        <w:r>
          <w:rPr>
            <w:noProof/>
            <w:webHidden/>
          </w:rPr>
          <w:fldChar w:fldCharType="separate"/>
        </w:r>
        <w:r w:rsidR="00C0523E">
          <w:rPr>
            <w:noProof/>
            <w:webHidden/>
          </w:rPr>
          <w:t>85</w:t>
        </w:r>
        <w:r>
          <w:rPr>
            <w:noProof/>
            <w:webHidden/>
          </w:rPr>
          <w:fldChar w:fldCharType="end"/>
        </w:r>
      </w:hyperlink>
    </w:p>
    <w:p w14:paraId="79465FB3" w14:textId="0679ECE9" w:rsidR="00726C98" w:rsidRDefault="00726C98">
      <w:pPr>
        <w:pStyle w:val="TableofFigures"/>
        <w:tabs>
          <w:tab w:val="right" w:leader="dot" w:pos="9350"/>
        </w:tabs>
        <w:rPr>
          <w:noProof/>
        </w:rPr>
      </w:pPr>
      <w:hyperlink w:anchor="_Toc204263494" w:history="1">
        <w:r w:rsidRPr="009436D7">
          <w:rPr>
            <w:rStyle w:val="Hyperlink"/>
            <w:rFonts w:ascii="Arial" w:hAnsi="Arial" w:cs="Arial"/>
            <w:noProof/>
          </w:rPr>
          <w:t>Figure 33 ADASYN Confusion Matrix</w:t>
        </w:r>
        <w:r>
          <w:rPr>
            <w:noProof/>
            <w:webHidden/>
          </w:rPr>
          <w:tab/>
        </w:r>
        <w:r>
          <w:rPr>
            <w:noProof/>
            <w:webHidden/>
          </w:rPr>
          <w:fldChar w:fldCharType="begin"/>
        </w:r>
        <w:r>
          <w:rPr>
            <w:noProof/>
            <w:webHidden/>
          </w:rPr>
          <w:instrText xml:space="preserve"> PAGEREF _Toc204263494 \h </w:instrText>
        </w:r>
        <w:r>
          <w:rPr>
            <w:noProof/>
            <w:webHidden/>
          </w:rPr>
        </w:r>
        <w:r>
          <w:rPr>
            <w:noProof/>
            <w:webHidden/>
          </w:rPr>
          <w:fldChar w:fldCharType="separate"/>
        </w:r>
        <w:r w:rsidR="00C0523E">
          <w:rPr>
            <w:noProof/>
            <w:webHidden/>
          </w:rPr>
          <w:t>86</w:t>
        </w:r>
        <w:r>
          <w:rPr>
            <w:noProof/>
            <w:webHidden/>
          </w:rPr>
          <w:fldChar w:fldCharType="end"/>
        </w:r>
      </w:hyperlink>
    </w:p>
    <w:p w14:paraId="1BD25243" w14:textId="3B96F41D" w:rsidR="00726C98" w:rsidRDefault="00726C98">
      <w:pPr>
        <w:pStyle w:val="TableofFigures"/>
        <w:tabs>
          <w:tab w:val="right" w:leader="dot" w:pos="9350"/>
        </w:tabs>
        <w:rPr>
          <w:noProof/>
        </w:rPr>
      </w:pPr>
      <w:hyperlink w:anchor="_Toc204263495" w:history="1">
        <w:r w:rsidRPr="009436D7">
          <w:rPr>
            <w:rStyle w:val="Hyperlink"/>
            <w:rFonts w:ascii="Arial" w:hAnsi="Arial" w:cs="Arial"/>
            <w:noProof/>
          </w:rPr>
          <w:t>Figure 34 ADASYN Precision-Recall Curves</w:t>
        </w:r>
        <w:r>
          <w:rPr>
            <w:noProof/>
            <w:webHidden/>
          </w:rPr>
          <w:tab/>
        </w:r>
        <w:r>
          <w:rPr>
            <w:noProof/>
            <w:webHidden/>
          </w:rPr>
          <w:fldChar w:fldCharType="begin"/>
        </w:r>
        <w:r>
          <w:rPr>
            <w:noProof/>
            <w:webHidden/>
          </w:rPr>
          <w:instrText xml:space="preserve"> PAGEREF _Toc204263495 \h </w:instrText>
        </w:r>
        <w:r>
          <w:rPr>
            <w:noProof/>
            <w:webHidden/>
          </w:rPr>
        </w:r>
        <w:r>
          <w:rPr>
            <w:noProof/>
            <w:webHidden/>
          </w:rPr>
          <w:fldChar w:fldCharType="separate"/>
        </w:r>
        <w:r w:rsidR="00C0523E">
          <w:rPr>
            <w:noProof/>
            <w:webHidden/>
          </w:rPr>
          <w:t>87</w:t>
        </w:r>
        <w:r>
          <w:rPr>
            <w:noProof/>
            <w:webHidden/>
          </w:rPr>
          <w:fldChar w:fldCharType="end"/>
        </w:r>
      </w:hyperlink>
    </w:p>
    <w:p w14:paraId="6EAA8E1B" w14:textId="43ACA6DA" w:rsidR="00726C98" w:rsidRDefault="00726C98">
      <w:pPr>
        <w:pStyle w:val="TableofFigures"/>
        <w:tabs>
          <w:tab w:val="right" w:leader="dot" w:pos="9350"/>
        </w:tabs>
        <w:rPr>
          <w:noProof/>
        </w:rPr>
      </w:pPr>
      <w:hyperlink w:anchor="_Toc204263496" w:history="1">
        <w:r w:rsidRPr="009436D7">
          <w:rPr>
            <w:rStyle w:val="Hyperlink"/>
            <w:rFonts w:ascii="Arial" w:hAnsi="Arial" w:cs="Arial"/>
            <w:noProof/>
          </w:rPr>
          <w:t>Figure 35 SMOTE Classification Report and results (Validation Set)</w:t>
        </w:r>
        <w:r>
          <w:rPr>
            <w:noProof/>
            <w:webHidden/>
          </w:rPr>
          <w:tab/>
        </w:r>
        <w:r>
          <w:rPr>
            <w:noProof/>
            <w:webHidden/>
          </w:rPr>
          <w:fldChar w:fldCharType="begin"/>
        </w:r>
        <w:r>
          <w:rPr>
            <w:noProof/>
            <w:webHidden/>
          </w:rPr>
          <w:instrText xml:space="preserve"> PAGEREF _Toc204263496 \h </w:instrText>
        </w:r>
        <w:r>
          <w:rPr>
            <w:noProof/>
            <w:webHidden/>
          </w:rPr>
        </w:r>
        <w:r>
          <w:rPr>
            <w:noProof/>
            <w:webHidden/>
          </w:rPr>
          <w:fldChar w:fldCharType="separate"/>
        </w:r>
        <w:r w:rsidR="00C0523E">
          <w:rPr>
            <w:noProof/>
            <w:webHidden/>
          </w:rPr>
          <w:t>90</w:t>
        </w:r>
        <w:r>
          <w:rPr>
            <w:noProof/>
            <w:webHidden/>
          </w:rPr>
          <w:fldChar w:fldCharType="end"/>
        </w:r>
      </w:hyperlink>
    </w:p>
    <w:p w14:paraId="201AA3BD" w14:textId="2E9A3BA4" w:rsidR="00726C98" w:rsidRDefault="00726C98">
      <w:pPr>
        <w:pStyle w:val="TableofFigures"/>
        <w:tabs>
          <w:tab w:val="right" w:leader="dot" w:pos="9350"/>
        </w:tabs>
        <w:rPr>
          <w:noProof/>
        </w:rPr>
      </w:pPr>
      <w:hyperlink w:anchor="_Toc204263497" w:history="1">
        <w:r w:rsidRPr="009436D7">
          <w:rPr>
            <w:rStyle w:val="Hyperlink"/>
            <w:rFonts w:ascii="Arial" w:hAnsi="Arial" w:cs="Arial"/>
            <w:noProof/>
          </w:rPr>
          <w:t>Figure 36 SMOTE Confusion Matrix</w:t>
        </w:r>
        <w:r>
          <w:rPr>
            <w:noProof/>
            <w:webHidden/>
          </w:rPr>
          <w:tab/>
        </w:r>
        <w:r>
          <w:rPr>
            <w:noProof/>
            <w:webHidden/>
          </w:rPr>
          <w:fldChar w:fldCharType="begin"/>
        </w:r>
        <w:r>
          <w:rPr>
            <w:noProof/>
            <w:webHidden/>
          </w:rPr>
          <w:instrText xml:space="preserve"> PAGEREF _Toc204263497 \h </w:instrText>
        </w:r>
        <w:r>
          <w:rPr>
            <w:noProof/>
            <w:webHidden/>
          </w:rPr>
        </w:r>
        <w:r>
          <w:rPr>
            <w:noProof/>
            <w:webHidden/>
          </w:rPr>
          <w:fldChar w:fldCharType="separate"/>
        </w:r>
        <w:r w:rsidR="00C0523E">
          <w:rPr>
            <w:noProof/>
            <w:webHidden/>
          </w:rPr>
          <w:t>91</w:t>
        </w:r>
        <w:r>
          <w:rPr>
            <w:noProof/>
            <w:webHidden/>
          </w:rPr>
          <w:fldChar w:fldCharType="end"/>
        </w:r>
      </w:hyperlink>
    </w:p>
    <w:p w14:paraId="39083BF0" w14:textId="7FCCE391" w:rsidR="00726C98" w:rsidRDefault="00726C98">
      <w:pPr>
        <w:pStyle w:val="TableofFigures"/>
        <w:tabs>
          <w:tab w:val="right" w:leader="dot" w:pos="9350"/>
        </w:tabs>
        <w:rPr>
          <w:noProof/>
        </w:rPr>
      </w:pPr>
      <w:hyperlink w:anchor="_Toc204263498" w:history="1">
        <w:r w:rsidRPr="009436D7">
          <w:rPr>
            <w:rStyle w:val="Hyperlink"/>
            <w:rFonts w:ascii="Arial" w:hAnsi="Arial" w:cs="Arial"/>
            <w:noProof/>
          </w:rPr>
          <w:t>Figure 37 SMOTE Precision-Recall Curve</w:t>
        </w:r>
        <w:r>
          <w:rPr>
            <w:noProof/>
            <w:webHidden/>
          </w:rPr>
          <w:tab/>
        </w:r>
        <w:r>
          <w:rPr>
            <w:noProof/>
            <w:webHidden/>
          </w:rPr>
          <w:fldChar w:fldCharType="begin"/>
        </w:r>
        <w:r>
          <w:rPr>
            <w:noProof/>
            <w:webHidden/>
          </w:rPr>
          <w:instrText xml:space="preserve"> PAGEREF _Toc204263498 \h </w:instrText>
        </w:r>
        <w:r>
          <w:rPr>
            <w:noProof/>
            <w:webHidden/>
          </w:rPr>
        </w:r>
        <w:r>
          <w:rPr>
            <w:noProof/>
            <w:webHidden/>
          </w:rPr>
          <w:fldChar w:fldCharType="separate"/>
        </w:r>
        <w:r w:rsidR="00C0523E">
          <w:rPr>
            <w:noProof/>
            <w:webHidden/>
          </w:rPr>
          <w:t>92</w:t>
        </w:r>
        <w:r>
          <w:rPr>
            <w:noProof/>
            <w:webHidden/>
          </w:rPr>
          <w:fldChar w:fldCharType="end"/>
        </w:r>
      </w:hyperlink>
    </w:p>
    <w:p w14:paraId="0BF03B76" w14:textId="141A364D" w:rsidR="00726C98" w:rsidRDefault="00726C98">
      <w:pPr>
        <w:pStyle w:val="TableofFigures"/>
        <w:tabs>
          <w:tab w:val="right" w:leader="dot" w:pos="9350"/>
        </w:tabs>
        <w:rPr>
          <w:noProof/>
        </w:rPr>
      </w:pPr>
      <w:hyperlink w:anchor="_Toc204263499" w:history="1">
        <w:r w:rsidRPr="009436D7">
          <w:rPr>
            <w:rStyle w:val="Hyperlink"/>
            <w:rFonts w:ascii="Arial" w:hAnsi="Arial" w:cs="Arial"/>
            <w:noProof/>
          </w:rPr>
          <w:t>Figure 38 After Hyperparameter Tuning results and Classification Report</w:t>
        </w:r>
        <w:r>
          <w:rPr>
            <w:noProof/>
            <w:webHidden/>
          </w:rPr>
          <w:tab/>
        </w:r>
        <w:r>
          <w:rPr>
            <w:noProof/>
            <w:webHidden/>
          </w:rPr>
          <w:fldChar w:fldCharType="begin"/>
        </w:r>
        <w:r>
          <w:rPr>
            <w:noProof/>
            <w:webHidden/>
          </w:rPr>
          <w:instrText xml:space="preserve"> PAGEREF _Toc204263499 \h </w:instrText>
        </w:r>
        <w:r>
          <w:rPr>
            <w:noProof/>
            <w:webHidden/>
          </w:rPr>
        </w:r>
        <w:r>
          <w:rPr>
            <w:noProof/>
            <w:webHidden/>
          </w:rPr>
          <w:fldChar w:fldCharType="separate"/>
        </w:r>
        <w:r w:rsidR="00C0523E">
          <w:rPr>
            <w:noProof/>
            <w:webHidden/>
          </w:rPr>
          <w:t>98</w:t>
        </w:r>
        <w:r>
          <w:rPr>
            <w:noProof/>
            <w:webHidden/>
          </w:rPr>
          <w:fldChar w:fldCharType="end"/>
        </w:r>
      </w:hyperlink>
    </w:p>
    <w:p w14:paraId="1A25C61B" w14:textId="7BDC34DF" w:rsidR="00726C98" w:rsidRDefault="00726C98">
      <w:pPr>
        <w:pStyle w:val="TableofFigures"/>
        <w:tabs>
          <w:tab w:val="right" w:leader="dot" w:pos="9350"/>
        </w:tabs>
        <w:rPr>
          <w:noProof/>
        </w:rPr>
      </w:pPr>
      <w:hyperlink w:anchor="_Toc204263500" w:history="1">
        <w:r w:rsidRPr="009436D7">
          <w:rPr>
            <w:rStyle w:val="Hyperlink"/>
            <w:rFonts w:ascii="Arial" w:hAnsi="Arial" w:cs="Arial"/>
            <w:noProof/>
          </w:rPr>
          <w:t>Figure 39 Threshold Tuning Curve for Class 2 – LightGBM (Validation Set)</w:t>
        </w:r>
        <w:r>
          <w:rPr>
            <w:noProof/>
            <w:webHidden/>
          </w:rPr>
          <w:tab/>
        </w:r>
        <w:r>
          <w:rPr>
            <w:noProof/>
            <w:webHidden/>
          </w:rPr>
          <w:fldChar w:fldCharType="begin"/>
        </w:r>
        <w:r>
          <w:rPr>
            <w:noProof/>
            <w:webHidden/>
          </w:rPr>
          <w:instrText xml:space="preserve"> PAGEREF _Toc204263500 \h </w:instrText>
        </w:r>
        <w:r>
          <w:rPr>
            <w:noProof/>
            <w:webHidden/>
          </w:rPr>
        </w:r>
        <w:r>
          <w:rPr>
            <w:noProof/>
            <w:webHidden/>
          </w:rPr>
          <w:fldChar w:fldCharType="separate"/>
        </w:r>
        <w:r w:rsidR="00C0523E">
          <w:rPr>
            <w:noProof/>
            <w:webHidden/>
          </w:rPr>
          <w:t>100</w:t>
        </w:r>
        <w:r>
          <w:rPr>
            <w:noProof/>
            <w:webHidden/>
          </w:rPr>
          <w:fldChar w:fldCharType="end"/>
        </w:r>
      </w:hyperlink>
    </w:p>
    <w:p w14:paraId="362DC20A" w14:textId="7DC93AF7" w:rsidR="00726C98" w:rsidRDefault="00726C98">
      <w:pPr>
        <w:pStyle w:val="TableofFigures"/>
        <w:tabs>
          <w:tab w:val="right" w:leader="dot" w:pos="9350"/>
        </w:tabs>
        <w:rPr>
          <w:noProof/>
        </w:rPr>
      </w:pPr>
      <w:hyperlink w:anchor="_Toc204263501" w:history="1">
        <w:r w:rsidRPr="009436D7">
          <w:rPr>
            <w:rStyle w:val="Hyperlink"/>
            <w:rFonts w:ascii="Arial" w:hAnsi="Arial" w:cs="Arial"/>
            <w:noProof/>
          </w:rPr>
          <w:t>Figure 40 Classification Report for LightGBM (Threshold=0.45, Validation Set)</w:t>
        </w:r>
        <w:r>
          <w:rPr>
            <w:noProof/>
            <w:webHidden/>
          </w:rPr>
          <w:tab/>
        </w:r>
        <w:r>
          <w:rPr>
            <w:noProof/>
            <w:webHidden/>
          </w:rPr>
          <w:fldChar w:fldCharType="begin"/>
        </w:r>
        <w:r>
          <w:rPr>
            <w:noProof/>
            <w:webHidden/>
          </w:rPr>
          <w:instrText xml:space="preserve"> PAGEREF _Toc204263501 \h </w:instrText>
        </w:r>
        <w:r>
          <w:rPr>
            <w:noProof/>
            <w:webHidden/>
          </w:rPr>
        </w:r>
        <w:r>
          <w:rPr>
            <w:noProof/>
            <w:webHidden/>
          </w:rPr>
          <w:fldChar w:fldCharType="separate"/>
        </w:r>
        <w:r w:rsidR="00C0523E">
          <w:rPr>
            <w:noProof/>
            <w:webHidden/>
          </w:rPr>
          <w:t>100</w:t>
        </w:r>
        <w:r>
          <w:rPr>
            <w:noProof/>
            <w:webHidden/>
          </w:rPr>
          <w:fldChar w:fldCharType="end"/>
        </w:r>
      </w:hyperlink>
    </w:p>
    <w:p w14:paraId="1479D75F" w14:textId="0008F5E3" w:rsidR="00726C98" w:rsidRDefault="00726C98">
      <w:pPr>
        <w:pStyle w:val="TableofFigures"/>
        <w:tabs>
          <w:tab w:val="right" w:leader="dot" w:pos="9350"/>
        </w:tabs>
        <w:rPr>
          <w:noProof/>
        </w:rPr>
      </w:pPr>
      <w:hyperlink w:anchor="_Toc204263502" w:history="1">
        <w:r w:rsidRPr="009436D7">
          <w:rPr>
            <w:rStyle w:val="Hyperlink"/>
            <w:rFonts w:ascii="Arial" w:hAnsi="Arial" w:cs="Arial"/>
            <w:noProof/>
          </w:rPr>
          <w:t>Figure 41 Threshold Tuning Curve for Class 2 – Random Forest (Validation Set)</w:t>
        </w:r>
        <w:r>
          <w:rPr>
            <w:noProof/>
            <w:webHidden/>
          </w:rPr>
          <w:tab/>
        </w:r>
        <w:r>
          <w:rPr>
            <w:noProof/>
            <w:webHidden/>
          </w:rPr>
          <w:fldChar w:fldCharType="begin"/>
        </w:r>
        <w:r>
          <w:rPr>
            <w:noProof/>
            <w:webHidden/>
          </w:rPr>
          <w:instrText xml:space="preserve"> PAGEREF _Toc204263502 \h </w:instrText>
        </w:r>
        <w:r>
          <w:rPr>
            <w:noProof/>
            <w:webHidden/>
          </w:rPr>
        </w:r>
        <w:r>
          <w:rPr>
            <w:noProof/>
            <w:webHidden/>
          </w:rPr>
          <w:fldChar w:fldCharType="separate"/>
        </w:r>
        <w:r w:rsidR="00C0523E">
          <w:rPr>
            <w:noProof/>
            <w:webHidden/>
          </w:rPr>
          <w:t>101</w:t>
        </w:r>
        <w:r>
          <w:rPr>
            <w:noProof/>
            <w:webHidden/>
          </w:rPr>
          <w:fldChar w:fldCharType="end"/>
        </w:r>
      </w:hyperlink>
    </w:p>
    <w:p w14:paraId="214813E8" w14:textId="565A0876" w:rsidR="00726C98" w:rsidRDefault="00726C98">
      <w:pPr>
        <w:pStyle w:val="TableofFigures"/>
        <w:tabs>
          <w:tab w:val="right" w:leader="dot" w:pos="9350"/>
        </w:tabs>
        <w:rPr>
          <w:noProof/>
        </w:rPr>
      </w:pPr>
      <w:hyperlink w:anchor="_Toc204263503" w:history="1">
        <w:r w:rsidRPr="009436D7">
          <w:rPr>
            <w:rStyle w:val="Hyperlink"/>
            <w:rFonts w:ascii="Arial" w:hAnsi="Arial" w:cs="Arial"/>
            <w:noProof/>
          </w:rPr>
          <w:t>Figure 42 Classification Report for Random Forest  (Threshold=0.28, Validation Set)</w:t>
        </w:r>
        <w:r>
          <w:rPr>
            <w:noProof/>
            <w:webHidden/>
          </w:rPr>
          <w:tab/>
        </w:r>
        <w:r>
          <w:rPr>
            <w:noProof/>
            <w:webHidden/>
          </w:rPr>
          <w:fldChar w:fldCharType="begin"/>
        </w:r>
        <w:r>
          <w:rPr>
            <w:noProof/>
            <w:webHidden/>
          </w:rPr>
          <w:instrText xml:space="preserve"> PAGEREF _Toc204263503 \h </w:instrText>
        </w:r>
        <w:r>
          <w:rPr>
            <w:noProof/>
            <w:webHidden/>
          </w:rPr>
        </w:r>
        <w:r>
          <w:rPr>
            <w:noProof/>
            <w:webHidden/>
          </w:rPr>
          <w:fldChar w:fldCharType="separate"/>
        </w:r>
        <w:r w:rsidR="00C0523E">
          <w:rPr>
            <w:noProof/>
            <w:webHidden/>
          </w:rPr>
          <w:t>102</w:t>
        </w:r>
        <w:r>
          <w:rPr>
            <w:noProof/>
            <w:webHidden/>
          </w:rPr>
          <w:fldChar w:fldCharType="end"/>
        </w:r>
      </w:hyperlink>
    </w:p>
    <w:p w14:paraId="65306E31" w14:textId="39C2A488" w:rsidR="00726C98" w:rsidRDefault="00726C98">
      <w:pPr>
        <w:pStyle w:val="TableofFigures"/>
        <w:tabs>
          <w:tab w:val="right" w:leader="dot" w:pos="9350"/>
        </w:tabs>
        <w:rPr>
          <w:noProof/>
        </w:rPr>
      </w:pPr>
      <w:hyperlink w:anchor="_Toc204263504" w:history="1">
        <w:r w:rsidRPr="009436D7">
          <w:rPr>
            <w:rStyle w:val="Hyperlink"/>
            <w:rFonts w:ascii="Arial" w:hAnsi="Arial" w:cs="Arial"/>
            <w:noProof/>
          </w:rPr>
          <w:t>Figure 43 Threshold Tuning Curve for Class 2 – XGBoost (Validation Set)</w:t>
        </w:r>
        <w:r>
          <w:rPr>
            <w:noProof/>
            <w:webHidden/>
          </w:rPr>
          <w:tab/>
        </w:r>
        <w:r>
          <w:rPr>
            <w:noProof/>
            <w:webHidden/>
          </w:rPr>
          <w:fldChar w:fldCharType="begin"/>
        </w:r>
        <w:r>
          <w:rPr>
            <w:noProof/>
            <w:webHidden/>
          </w:rPr>
          <w:instrText xml:space="preserve"> PAGEREF _Toc204263504 \h </w:instrText>
        </w:r>
        <w:r>
          <w:rPr>
            <w:noProof/>
            <w:webHidden/>
          </w:rPr>
        </w:r>
        <w:r>
          <w:rPr>
            <w:noProof/>
            <w:webHidden/>
          </w:rPr>
          <w:fldChar w:fldCharType="separate"/>
        </w:r>
        <w:r w:rsidR="00C0523E">
          <w:rPr>
            <w:noProof/>
            <w:webHidden/>
          </w:rPr>
          <w:t>103</w:t>
        </w:r>
        <w:r>
          <w:rPr>
            <w:noProof/>
            <w:webHidden/>
          </w:rPr>
          <w:fldChar w:fldCharType="end"/>
        </w:r>
      </w:hyperlink>
    </w:p>
    <w:p w14:paraId="0E002F83" w14:textId="4B535245" w:rsidR="00726C98" w:rsidRDefault="00726C98">
      <w:pPr>
        <w:pStyle w:val="TableofFigures"/>
        <w:tabs>
          <w:tab w:val="right" w:leader="dot" w:pos="9350"/>
        </w:tabs>
        <w:rPr>
          <w:noProof/>
        </w:rPr>
      </w:pPr>
      <w:hyperlink w:anchor="_Toc204263505" w:history="1">
        <w:r w:rsidRPr="009436D7">
          <w:rPr>
            <w:rStyle w:val="Hyperlink"/>
            <w:rFonts w:ascii="Arial" w:hAnsi="Arial" w:cs="Arial"/>
            <w:noProof/>
          </w:rPr>
          <w:t>Figure 44 Classification Report for XGBoost  (Threshold=0.57, Validation Set)</w:t>
        </w:r>
        <w:r>
          <w:rPr>
            <w:noProof/>
            <w:webHidden/>
          </w:rPr>
          <w:tab/>
        </w:r>
        <w:r>
          <w:rPr>
            <w:noProof/>
            <w:webHidden/>
          </w:rPr>
          <w:fldChar w:fldCharType="begin"/>
        </w:r>
        <w:r>
          <w:rPr>
            <w:noProof/>
            <w:webHidden/>
          </w:rPr>
          <w:instrText xml:space="preserve"> PAGEREF _Toc204263505 \h </w:instrText>
        </w:r>
        <w:r>
          <w:rPr>
            <w:noProof/>
            <w:webHidden/>
          </w:rPr>
        </w:r>
        <w:r>
          <w:rPr>
            <w:noProof/>
            <w:webHidden/>
          </w:rPr>
          <w:fldChar w:fldCharType="separate"/>
        </w:r>
        <w:r w:rsidR="00C0523E">
          <w:rPr>
            <w:noProof/>
            <w:webHidden/>
          </w:rPr>
          <w:t>103</w:t>
        </w:r>
        <w:r>
          <w:rPr>
            <w:noProof/>
            <w:webHidden/>
          </w:rPr>
          <w:fldChar w:fldCharType="end"/>
        </w:r>
      </w:hyperlink>
    </w:p>
    <w:p w14:paraId="382B62AC" w14:textId="38BFF2D1" w:rsidR="00726C98" w:rsidRDefault="00726C98">
      <w:pPr>
        <w:pStyle w:val="TableofFigures"/>
        <w:tabs>
          <w:tab w:val="right" w:leader="dot" w:pos="9350"/>
        </w:tabs>
        <w:rPr>
          <w:noProof/>
        </w:rPr>
      </w:pPr>
      <w:hyperlink w:anchor="_Toc204263506" w:history="1">
        <w:r w:rsidRPr="009436D7">
          <w:rPr>
            <w:rStyle w:val="Hyperlink"/>
            <w:rFonts w:ascii="Arial" w:hAnsi="Arial" w:cs="Arial"/>
            <w:noProof/>
          </w:rPr>
          <w:t>Figure 45 Minority Class Threshold Optimization</w:t>
        </w:r>
        <w:r>
          <w:rPr>
            <w:noProof/>
            <w:webHidden/>
          </w:rPr>
          <w:tab/>
        </w:r>
        <w:r>
          <w:rPr>
            <w:noProof/>
            <w:webHidden/>
          </w:rPr>
          <w:fldChar w:fldCharType="begin"/>
        </w:r>
        <w:r>
          <w:rPr>
            <w:noProof/>
            <w:webHidden/>
          </w:rPr>
          <w:instrText xml:space="preserve"> PAGEREF _Toc204263506 \h </w:instrText>
        </w:r>
        <w:r>
          <w:rPr>
            <w:noProof/>
            <w:webHidden/>
          </w:rPr>
        </w:r>
        <w:r>
          <w:rPr>
            <w:noProof/>
            <w:webHidden/>
          </w:rPr>
          <w:fldChar w:fldCharType="separate"/>
        </w:r>
        <w:r w:rsidR="00C0523E">
          <w:rPr>
            <w:noProof/>
            <w:webHidden/>
          </w:rPr>
          <w:t>105</w:t>
        </w:r>
        <w:r>
          <w:rPr>
            <w:noProof/>
            <w:webHidden/>
          </w:rPr>
          <w:fldChar w:fldCharType="end"/>
        </w:r>
      </w:hyperlink>
    </w:p>
    <w:p w14:paraId="73752F28" w14:textId="5B081119" w:rsidR="00726C98" w:rsidRDefault="00726C98">
      <w:pPr>
        <w:pStyle w:val="TableofFigures"/>
        <w:tabs>
          <w:tab w:val="right" w:leader="dot" w:pos="9350"/>
        </w:tabs>
        <w:rPr>
          <w:noProof/>
        </w:rPr>
      </w:pPr>
      <w:hyperlink w:anchor="_Toc204263507" w:history="1">
        <w:r w:rsidRPr="009436D7">
          <w:rPr>
            <w:rStyle w:val="Hyperlink"/>
            <w:rFonts w:ascii="Arial" w:hAnsi="Arial" w:cs="Arial"/>
            <w:noProof/>
          </w:rPr>
          <w:t>Figure 46 Final evaluation Test Set</w:t>
        </w:r>
        <w:r>
          <w:rPr>
            <w:noProof/>
            <w:webHidden/>
          </w:rPr>
          <w:tab/>
        </w:r>
        <w:r>
          <w:rPr>
            <w:noProof/>
            <w:webHidden/>
          </w:rPr>
          <w:fldChar w:fldCharType="begin"/>
        </w:r>
        <w:r>
          <w:rPr>
            <w:noProof/>
            <w:webHidden/>
          </w:rPr>
          <w:instrText xml:space="preserve"> PAGEREF _Toc204263507 \h </w:instrText>
        </w:r>
        <w:r>
          <w:rPr>
            <w:noProof/>
            <w:webHidden/>
          </w:rPr>
        </w:r>
        <w:r>
          <w:rPr>
            <w:noProof/>
            <w:webHidden/>
          </w:rPr>
          <w:fldChar w:fldCharType="separate"/>
        </w:r>
        <w:r w:rsidR="00C0523E">
          <w:rPr>
            <w:noProof/>
            <w:webHidden/>
          </w:rPr>
          <w:t>107</w:t>
        </w:r>
        <w:r>
          <w:rPr>
            <w:noProof/>
            <w:webHidden/>
          </w:rPr>
          <w:fldChar w:fldCharType="end"/>
        </w:r>
      </w:hyperlink>
    </w:p>
    <w:p w14:paraId="719F0717" w14:textId="05A3A9A6" w:rsidR="00726C98" w:rsidRDefault="00726C98">
      <w:pPr>
        <w:pStyle w:val="TableofFigures"/>
        <w:tabs>
          <w:tab w:val="right" w:leader="dot" w:pos="9350"/>
        </w:tabs>
        <w:rPr>
          <w:noProof/>
        </w:rPr>
      </w:pPr>
      <w:hyperlink w:anchor="_Toc204263508" w:history="1">
        <w:r w:rsidRPr="009436D7">
          <w:rPr>
            <w:rStyle w:val="Hyperlink"/>
            <w:rFonts w:ascii="Arial" w:hAnsi="Arial" w:cs="Arial"/>
            <w:noProof/>
          </w:rPr>
          <w:t>Figure 47 Confusion Matrix Test Set</w:t>
        </w:r>
        <w:r>
          <w:rPr>
            <w:noProof/>
            <w:webHidden/>
          </w:rPr>
          <w:tab/>
        </w:r>
        <w:r>
          <w:rPr>
            <w:noProof/>
            <w:webHidden/>
          </w:rPr>
          <w:fldChar w:fldCharType="begin"/>
        </w:r>
        <w:r>
          <w:rPr>
            <w:noProof/>
            <w:webHidden/>
          </w:rPr>
          <w:instrText xml:space="preserve"> PAGEREF _Toc204263508 \h </w:instrText>
        </w:r>
        <w:r>
          <w:rPr>
            <w:noProof/>
            <w:webHidden/>
          </w:rPr>
        </w:r>
        <w:r>
          <w:rPr>
            <w:noProof/>
            <w:webHidden/>
          </w:rPr>
          <w:fldChar w:fldCharType="separate"/>
        </w:r>
        <w:r w:rsidR="00C0523E">
          <w:rPr>
            <w:noProof/>
            <w:webHidden/>
          </w:rPr>
          <w:t>108</w:t>
        </w:r>
        <w:r>
          <w:rPr>
            <w:noProof/>
            <w:webHidden/>
          </w:rPr>
          <w:fldChar w:fldCharType="end"/>
        </w:r>
      </w:hyperlink>
    </w:p>
    <w:p w14:paraId="7CDFFD68" w14:textId="64609CE5" w:rsidR="00726C98" w:rsidRDefault="00726C98">
      <w:pPr>
        <w:pStyle w:val="TableofFigures"/>
        <w:tabs>
          <w:tab w:val="right" w:leader="dot" w:pos="9350"/>
        </w:tabs>
        <w:rPr>
          <w:noProof/>
        </w:rPr>
      </w:pPr>
      <w:hyperlink w:anchor="_Toc204263509" w:history="1">
        <w:r w:rsidRPr="009436D7">
          <w:rPr>
            <w:rStyle w:val="Hyperlink"/>
            <w:rFonts w:ascii="Arial" w:hAnsi="Arial" w:cs="Arial"/>
            <w:noProof/>
          </w:rPr>
          <w:t>Figure 48 Classification Report Test Set</w:t>
        </w:r>
        <w:r>
          <w:rPr>
            <w:noProof/>
            <w:webHidden/>
          </w:rPr>
          <w:tab/>
        </w:r>
        <w:r>
          <w:rPr>
            <w:noProof/>
            <w:webHidden/>
          </w:rPr>
          <w:fldChar w:fldCharType="begin"/>
        </w:r>
        <w:r>
          <w:rPr>
            <w:noProof/>
            <w:webHidden/>
          </w:rPr>
          <w:instrText xml:space="preserve"> PAGEREF _Toc204263509 \h </w:instrText>
        </w:r>
        <w:r>
          <w:rPr>
            <w:noProof/>
            <w:webHidden/>
          </w:rPr>
        </w:r>
        <w:r>
          <w:rPr>
            <w:noProof/>
            <w:webHidden/>
          </w:rPr>
          <w:fldChar w:fldCharType="separate"/>
        </w:r>
        <w:r w:rsidR="00C0523E">
          <w:rPr>
            <w:noProof/>
            <w:webHidden/>
          </w:rPr>
          <w:t>109</w:t>
        </w:r>
        <w:r>
          <w:rPr>
            <w:noProof/>
            <w:webHidden/>
          </w:rPr>
          <w:fldChar w:fldCharType="end"/>
        </w:r>
      </w:hyperlink>
    </w:p>
    <w:p w14:paraId="380968F5" w14:textId="05568007" w:rsidR="00726C98" w:rsidRDefault="00726C98">
      <w:pPr>
        <w:pStyle w:val="TableofFigures"/>
        <w:tabs>
          <w:tab w:val="right" w:leader="dot" w:pos="9350"/>
        </w:tabs>
        <w:rPr>
          <w:noProof/>
        </w:rPr>
      </w:pPr>
      <w:hyperlink w:anchor="_Toc204263510" w:history="1">
        <w:r w:rsidRPr="009436D7">
          <w:rPr>
            <w:rStyle w:val="Hyperlink"/>
            <w:rFonts w:ascii="Arial" w:hAnsi="Arial" w:cs="Arial"/>
            <w:noProof/>
          </w:rPr>
          <w:t>Figure 49 Final Model Classification Matrix, results and PR Curves by class</w:t>
        </w:r>
        <w:r>
          <w:rPr>
            <w:noProof/>
            <w:webHidden/>
          </w:rPr>
          <w:tab/>
        </w:r>
        <w:r>
          <w:rPr>
            <w:noProof/>
            <w:webHidden/>
          </w:rPr>
          <w:fldChar w:fldCharType="begin"/>
        </w:r>
        <w:r>
          <w:rPr>
            <w:noProof/>
            <w:webHidden/>
          </w:rPr>
          <w:instrText xml:space="preserve"> PAGEREF _Toc204263510 \h </w:instrText>
        </w:r>
        <w:r>
          <w:rPr>
            <w:noProof/>
            <w:webHidden/>
          </w:rPr>
        </w:r>
        <w:r>
          <w:rPr>
            <w:noProof/>
            <w:webHidden/>
          </w:rPr>
          <w:fldChar w:fldCharType="separate"/>
        </w:r>
        <w:r w:rsidR="00C0523E">
          <w:rPr>
            <w:noProof/>
            <w:webHidden/>
          </w:rPr>
          <w:t>110</w:t>
        </w:r>
        <w:r>
          <w:rPr>
            <w:noProof/>
            <w:webHidden/>
          </w:rPr>
          <w:fldChar w:fldCharType="end"/>
        </w:r>
      </w:hyperlink>
    </w:p>
    <w:p w14:paraId="5C0C4150" w14:textId="05AF203C" w:rsidR="00726C98" w:rsidRDefault="00726C98">
      <w:pPr>
        <w:pStyle w:val="TableofFigures"/>
        <w:tabs>
          <w:tab w:val="right" w:leader="dot" w:pos="9350"/>
        </w:tabs>
        <w:rPr>
          <w:noProof/>
        </w:rPr>
      </w:pPr>
      <w:hyperlink w:anchor="_Toc204263511" w:history="1">
        <w:r w:rsidRPr="009436D7">
          <w:rPr>
            <w:rStyle w:val="Hyperlink"/>
            <w:rFonts w:ascii="Arial" w:hAnsi="Arial" w:cs="Arial"/>
            <w:noProof/>
          </w:rPr>
          <w:t>Figure 50 Random Forest Feature Importances</w:t>
        </w:r>
        <w:r>
          <w:rPr>
            <w:noProof/>
            <w:webHidden/>
          </w:rPr>
          <w:tab/>
        </w:r>
        <w:r>
          <w:rPr>
            <w:noProof/>
            <w:webHidden/>
          </w:rPr>
          <w:fldChar w:fldCharType="begin"/>
        </w:r>
        <w:r>
          <w:rPr>
            <w:noProof/>
            <w:webHidden/>
          </w:rPr>
          <w:instrText xml:space="preserve"> PAGEREF _Toc204263511 \h </w:instrText>
        </w:r>
        <w:r>
          <w:rPr>
            <w:noProof/>
            <w:webHidden/>
          </w:rPr>
        </w:r>
        <w:r>
          <w:rPr>
            <w:noProof/>
            <w:webHidden/>
          </w:rPr>
          <w:fldChar w:fldCharType="separate"/>
        </w:r>
        <w:r w:rsidR="00C0523E">
          <w:rPr>
            <w:noProof/>
            <w:webHidden/>
          </w:rPr>
          <w:t>111</w:t>
        </w:r>
        <w:r>
          <w:rPr>
            <w:noProof/>
            <w:webHidden/>
          </w:rPr>
          <w:fldChar w:fldCharType="end"/>
        </w:r>
      </w:hyperlink>
    </w:p>
    <w:p w14:paraId="5D3290BF" w14:textId="4CB7AC95" w:rsidR="00726C98" w:rsidRDefault="00726C98">
      <w:pPr>
        <w:pStyle w:val="TableofFigures"/>
        <w:tabs>
          <w:tab w:val="right" w:leader="dot" w:pos="9350"/>
        </w:tabs>
        <w:rPr>
          <w:noProof/>
        </w:rPr>
      </w:pPr>
      <w:hyperlink w:anchor="_Toc204263512" w:history="1">
        <w:r w:rsidRPr="009436D7">
          <w:rPr>
            <w:rStyle w:val="Hyperlink"/>
            <w:rFonts w:ascii="Arial" w:hAnsi="Arial" w:cs="Arial"/>
            <w:noProof/>
          </w:rPr>
          <w:t>Figure 51 SHAPE Feature Importance Boxplot</w:t>
        </w:r>
        <w:r>
          <w:rPr>
            <w:noProof/>
            <w:webHidden/>
          </w:rPr>
          <w:tab/>
        </w:r>
        <w:r>
          <w:rPr>
            <w:noProof/>
            <w:webHidden/>
          </w:rPr>
          <w:fldChar w:fldCharType="begin"/>
        </w:r>
        <w:r>
          <w:rPr>
            <w:noProof/>
            <w:webHidden/>
          </w:rPr>
          <w:instrText xml:space="preserve"> PAGEREF _Toc204263512 \h </w:instrText>
        </w:r>
        <w:r>
          <w:rPr>
            <w:noProof/>
            <w:webHidden/>
          </w:rPr>
        </w:r>
        <w:r>
          <w:rPr>
            <w:noProof/>
            <w:webHidden/>
          </w:rPr>
          <w:fldChar w:fldCharType="separate"/>
        </w:r>
        <w:r w:rsidR="00C0523E">
          <w:rPr>
            <w:noProof/>
            <w:webHidden/>
          </w:rPr>
          <w:t>113</w:t>
        </w:r>
        <w:r>
          <w:rPr>
            <w:noProof/>
            <w:webHidden/>
          </w:rPr>
          <w:fldChar w:fldCharType="end"/>
        </w:r>
      </w:hyperlink>
    </w:p>
    <w:p w14:paraId="77E7E4CC" w14:textId="5A691A4C" w:rsidR="00726C98" w:rsidRDefault="00726C98">
      <w:pPr>
        <w:pStyle w:val="TableofFigures"/>
        <w:tabs>
          <w:tab w:val="right" w:leader="dot" w:pos="9350"/>
        </w:tabs>
        <w:rPr>
          <w:noProof/>
        </w:rPr>
      </w:pPr>
      <w:hyperlink w:anchor="_Toc204263513" w:history="1">
        <w:r w:rsidRPr="009436D7">
          <w:rPr>
            <w:rStyle w:val="Hyperlink"/>
            <w:rFonts w:ascii="Arial" w:hAnsi="Arial" w:cs="Arial"/>
            <w:noProof/>
          </w:rPr>
          <w:t>Figure 52 SHAPE Feature Importance Swarm Plot</w:t>
        </w:r>
        <w:r>
          <w:rPr>
            <w:noProof/>
            <w:webHidden/>
          </w:rPr>
          <w:tab/>
        </w:r>
        <w:r>
          <w:rPr>
            <w:noProof/>
            <w:webHidden/>
          </w:rPr>
          <w:fldChar w:fldCharType="begin"/>
        </w:r>
        <w:r>
          <w:rPr>
            <w:noProof/>
            <w:webHidden/>
          </w:rPr>
          <w:instrText xml:space="preserve"> PAGEREF _Toc204263513 \h </w:instrText>
        </w:r>
        <w:r>
          <w:rPr>
            <w:noProof/>
            <w:webHidden/>
          </w:rPr>
        </w:r>
        <w:r>
          <w:rPr>
            <w:noProof/>
            <w:webHidden/>
          </w:rPr>
          <w:fldChar w:fldCharType="separate"/>
        </w:r>
        <w:r w:rsidR="00C0523E">
          <w:rPr>
            <w:noProof/>
            <w:webHidden/>
          </w:rPr>
          <w:t>114</w:t>
        </w:r>
        <w:r>
          <w:rPr>
            <w:noProof/>
            <w:webHidden/>
          </w:rPr>
          <w:fldChar w:fldCharType="end"/>
        </w:r>
      </w:hyperlink>
    </w:p>
    <w:p w14:paraId="16415827" w14:textId="0A3DF796" w:rsidR="00726C98" w:rsidRDefault="00726C98">
      <w:pPr>
        <w:pStyle w:val="TableofFigures"/>
        <w:tabs>
          <w:tab w:val="right" w:leader="dot" w:pos="9350"/>
        </w:tabs>
        <w:rPr>
          <w:noProof/>
        </w:rPr>
      </w:pPr>
      <w:hyperlink w:anchor="_Toc204263514" w:history="1">
        <w:r w:rsidRPr="009436D7">
          <w:rPr>
            <w:rStyle w:val="Hyperlink"/>
            <w:rFonts w:ascii="Arial" w:hAnsi="Arial" w:cs="Arial"/>
            <w:noProof/>
          </w:rPr>
          <w:t>Figure 53 Force plot for client idx=0</w:t>
        </w:r>
        <w:r>
          <w:rPr>
            <w:noProof/>
            <w:webHidden/>
          </w:rPr>
          <w:tab/>
        </w:r>
        <w:r>
          <w:rPr>
            <w:noProof/>
            <w:webHidden/>
          </w:rPr>
          <w:fldChar w:fldCharType="begin"/>
        </w:r>
        <w:r>
          <w:rPr>
            <w:noProof/>
            <w:webHidden/>
          </w:rPr>
          <w:instrText xml:space="preserve"> PAGEREF _Toc204263514 \h </w:instrText>
        </w:r>
        <w:r>
          <w:rPr>
            <w:noProof/>
            <w:webHidden/>
          </w:rPr>
        </w:r>
        <w:r>
          <w:rPr>
            <w:noProof/>
            <w:webHidden/>
          </w:rPr>
          <w:fldChar w:fldCharType="separate"/>
        </w:r>
        <w:r w:rsidR="00C0523E">
          <w:rPr>
            <w:noProof/>
            <w:webHidden/>
          </w:rPr>
          <w:t>116</w:t>
        </w:r>
        <w:r>
          <w:rPr>
            <w:noProof/>
            <w:webHidden/>
          </w:rPr>
          <w:fldChar w:fldCharType="end"/>
        </w:r>
      </w:hyperlink>
    </w:p>
    <w:p w14:paraId="63DF9553" w14:textId="42E880EC" w:rsidR="00726C98" w:rsidRDefault="00726C98">
      <w:pPr>
        <w:pStyle w:val="TableofFigures"/>
        <w:tabs>
          <w:tab w:val="right" w:leader="dot" w:pos="9350"/>
        </w:tabs>
        <w:rPr>
          <w:noProof/>
        </w:rPr>
      </w:pPr>
      <w:hyperlink w:anchor="_Toc204263515" w:history="1">
        <w:r w:rsidRPr="009436D7">
          <w:rPr>
            <w:rStyle w:val="Hyperlink"/>
            <w:rFonts w:ascii="Arial" w:hAnsi="Arial" w:cs="Arial"/>
            <w:noProof/>
          </w:rPr>
          <w:t>Figure 54 Gender output predictions</w:t>
        </w:r>
        <w:r>
          <w:rPr>
            <w:noProof/>
            <w:webHidden/>
          </w:rPr>
          <w:tab/>
        </w:r>
        <w:r>
          <w:rPr>
            <w:noProof/>
            <w:webHidden/>
          </w:rPr>
          <w:fldChar w:fldCharType="begin"/>
        </w:r>
        <w:r>
          <w:rPr>
            <w:noProof/>
            <w:webHidden/>
          </w:rPr>
          <w:instrText xml:space="preserve"> PAGEREF _Toc204263515 \h </w:instrText>
        </w:r>
        <w:r>
          <w:rPr>
            <w:noProof/>
            <w:webHidden/>
          </w:rPr>
        </w:r>
        <w:r>
          <w:rPr>
            <w:noProof/>
            <w:webHidden/>
          </w:rPr>
          <w:fldChar w:fldCharType="separate"/>
        </w:r>
        <w:r w:rsidR="00C0523E">
          <w:rPr>
            <w:noProof/>
            <w:webHidden/>
          </w:rPr>
          <w:t>121</w:t>
        </w:r>
        <w:r>
          <w:rPr>
            <w:noProof/>
            <w:webHidden/>
          </w:rPr>
          <w:fldChar w:fldCharType="end"/>
        </w:r>
      </w:hyperlink>
    </w:p>
    <w:p w14:paraId="13708418" w14:textId="50B56CE7" w:rsidR="00726C98" w:rsidRDefault="00726C98">
      <w:pPr>
        <w:pStyle w:val="TableofFigures"/>
        <w:tabs>
          <w:tab w:val="right" w:leader="dot" w:pos="9350"/>
        </w:tabs>
        <w:rPr>
          <w:noProof/>
        </w:rPr>
      </w:pPr>
      <w:hyperlink w:anchor="_Toc204263516" w:history="1">
        <w:r w:rsidRPr="009436D7">
          <w:rPr>
            <w:rStyle w:val="Hyperlink"/>
            <w:rFonts w:ascii="Arial" w:hAnsi="Arial" w:cs="Arial"/>
            <w:noProof/>
          </w:rPr>
          <w:t>Figure 55 Age output predictions</w:t>
        </w:r>
        <w:r>
          <w:rPr>
            <w:noProof/>
            <w:webHidden/>
          </w:rPr>
          <w:tab/>
        </w:r>
        <w:r>
          <w:rPr>
            <w:noProof/>
            <w:webHidden/>
          </w:rPr>
          <w:fldChar w:fldCharType="begin"/>
        </w:r>
        <w:r>
          <w:rPr>
            <w:noProof/>
            <w:webHidden/>
          </w:rPr>
          <w:instrText xml:space="preserve"> PAGEREF _Toc204263516 \h </w:instrText>
        </w:r>
        <w:r>
          <w:rPr>
            <w:noProof/>
            <w:webHidden/>
          </w:rPr>
        </w:r>
        <w:r>
          <w:rPr>
            <w:noProof/>
            <w:webHidden/>
          </w:rPr>
          <w:fldChar w:fldCharType="separate"/>
        </w:r>
        <w:r w:rsidR="00C0523E">
          <w:rPr>
            <w:noProof/>
            <w:webHidden/>
          </w:rPr>
          <w:t>121</w:t>
        </w:r>
        <w:r>
          <w:rPr>
            <w:noProof/>
            <w:webHidden/>
          </w:rPr>
          <w:fldChar w:fldCharType="end"/>
        </w:r>
      </w:hyperlink>
    </w:p>
    <w:p w14:paraId="5E88589F" w14:textId="6DCC4247" w:rsidR="00726C98" w:rsidRDefault="00726C98">
      <w:pPr>
        <w:pStyle w:val="TableofFigures"/>
        <w:tabs>
          <w:tab w:val="right" w:leader="dot" w:pos="9350"/>
        </w:tabs>
        <w:rPr>
          <w:noProof/>
        </w:rPr>
      </w:pPr>
      <w:hyperlink w:anchor="_Toc204263517" w:history="1">
        <w:r w:rsidRPr="009436D7">
          <w:rPr>
            <w:rStyle w:val="Hyperlink"/>
            <w:rFonts w:ascii="Arial" w:hAnsi="Arial" w:cs="Arial"/>
            <w:noProof/>
          </w:rPr>
          <w:t>Figure 56 Education output predictions</w:t>
        </w:r>
        <w:r>
          <w:rPr>
            <w:noProof/>
            <w:webHidden/>
          </w:rPr>
          <w:tab/>
        </w:r>
        <w:r>
          <w:rPr>
            <w:noProof/>
            <w:webHidden/>
          </w:rPr>
          <w:fldChar w:fldCharType="begin"/>
        </w:r>
        <w:r>
          <w:rPr>
            <w:noProof/>
            <w:webHidden/>
          </w:rPr>
          <w:instrText xml:space="preserve"> PAGEREF _Toc204263517 \h </w:instrText>
        </w:r>
        <w:r>
          <w:rPr>
            <w:noProof/>
            <w:webHidden/>
          </w:rPr>
        </w:r>
        <w:r>
          <w:rPr>
            <w:noProof/>
            <w:webHidden/>
          </w:rPr>
          <w:fldChar w:fldCharType="separate"/>
        </w:r>
        <w:r w:rsidR="00C0523E">
          <w:rPr>
            <w:noProof/>
            <w:webHidden/>
          </w:rPr>
          <w:t>122</w:t>
        </w:r>
        <w:r>
          <w:rPr>
            <w:noProof/>
            <w:webHidden/>
          </w:rPr>
          <w:fldChar w:fldCharType="end"/>
        </w:r>
      </w:hyperlink>
    </w:p>
    <w:p w14:paraId="2FBCA5AD" w14:textId="35544E8A" w:rsidR="00726C98" w:rsidRDefault="00726C98">
      <w:pPr>
        <w:pStyle w:val="TableofFigures"/>
        <w:tabs>
          <w:tab w:val="right" w:leader="dot" w:pos="9350"/>
        </w:tabs>
        <w:rPr>
          <w:noProof/>
        </w:rPr>
      </w:pPr>
      <w:hyperlink w:anchor="_Toc204263518" w:history="1">
        <w:r w:rsidRPr="009436D7">
          <w:rPr>
            <w:rStyle w:val="Hyperlink"/>
            <w:rFonts w:ascii="Arial" w:hAnsi="Arial" w:cs="Arial"/>
            <w:noProof/>
          </w:rPr>
          <w:t>Figure 57 Fairness Metrics Barplot and Heatmap</w:t>
        </w:r>
        <w:r>
          <w:rPr>
            <w:noProof/>
            <w:webHidden/>
          </w:rPr>
          <w:tab/>
        </w:r>
        <w:r>
          <w:rPr>
            <w:noProof/>
            <w:webHidden/>
          </w:rPr>
          <w:fldChar w:fldCharType="begin"/>
        </w:r>
        <w:r>
          <w:rPr>
            <w:noProof/>
            <w:webHidden/>
          </w:rPr>
          <w:instrText xml:space="preserve"> PAGEREF _Toc204263518 \h </w:instrText>
        </w:r>
        <w:r>
          <w:rPr>
            <w:noProof/>
            <w:webHidden/>
          </w:rPr>
        </w:r>
        <w:r>
          <w:rPr>
            <w:noProof/>
            <w:webHidden/>
          </w:rPr>
          <w:fldChar w:fldCharType="separate"/>
        </w:r>
        <w:r w:rsidR="00C0523E">
          <w:rPr>
            <w:noProof/>
            <w:webHidden/>
          </w:rPr>
          <w:t>123</w:t>
        </w:r>
        <w:r>
          <w:rPr>
            <w:noProof/>
            <w:webHidden/>
          </w:rPr>
          <w:fldChar w:fldCharType="end"/>
        </w:r>
      </w:hyperlink>
    </w:p>
    <w:p w14:paraId="732CB67C" w14:textId="3E14D7EF" w:rsidR="00726C98" w:rsidRDefault="00726C98">
      <w:pPr>
        <w:pStyle w:val="TableofFigures"/>
        <w:tabs>
          <w:tab w:val="right" w:leader="dot" w:pos="9350"/>
        </w:tabs>
        <w:rPr>
          <w:noProof/>
        </w:rPr>
      </w:pPr>
      <w:hyperlink w:anchor="_Toc204263519" w:history="1">
        <w:r w:rsidRPr="009436D7">
          <w:rPr>
            <w:rStyle w:val="Hyperlink"/>
            <w:rFonts w:ascii="Arial" w:hAnsi="Arial" w:cs="Arial"/>
            <w:noProof/>
          </w:rPr>
          <w:t>Figure 58 Protected Distribution by Gender</w:t>
        </w:r>
        <w:r>
          <w:rPr>
            <w:noProof/>
            <w:webHidden/>
          </w:rPr>
          <w:tab/>
        </w:r>
        <w:r>
          <w:rPr>
            <w:noProof/>
            <w:webHidden/>
          </w:rPr>
          <w:fldChar w:fldCharType="begin"/>
        </w:r>
        <w:r>
          <w:rPr>
            <w:noProof/>
            <w:webHidden/>
          </w:rPr>
          <w:instrText xml:space="preserve"> PAGEREF _Toc204263519 \h </w:instrText>
        </w:r>
        <w:r>
          <w:rPr>
            <w:noProof/>
            <w:webHidden/>
          </w:rPr>
        </w:r>
        <w:r>
          <w:rPr>
            <w:noProof/>
            <w:webHidden/>
          </w:rPr>
          <w:fldChar w:fldCharType="separate"/>
        </w:r>
        <w:r w:rsidR="00C0523E">
          <w:rPr>
            <w:noProof/>
            <w:webHidden/>
          </w:rPr>
          <w:t>123</w:t>
        </w:r>
        <w:r>
          <w:rPr>
            <w:noProof/>
            <w:webHidden/>
          </w:rPr>
          <w:fldChar w:fldCharType="end"/>
        </w:r>
      </w:hyperlink>
    </w:p>
    <w:p w14:paraId="1561AEAE" w14:textId="3CFFF543" w:rsidR="00726C98" w:rsidRDefault="00726C98">
      <w:pPr>
        <w:pStyle w:val="TableofFigures"/>
        <w:tabs>
          <w:tab w:val="right" w:leader="dot" w:pos="9350"/>
        </w:tabs>
        <w:rPr>
          <w:noProof/>
        </w:rPr>
      </w:pPr>
      <w:hyperlink w:anchor="_Toc204263520" w:history="1">
        <w:r w:rsidRPr="009436D7">
          <w:rPr>
            <w:rStyle w:val="Hyperlink"/>
            <w:rFonts w:ascii="Arial" w:hAnsi="Arial" w:cs="Arial"/>
            <w:noProof/>
          </w:rPr>
          <w:t>Figure 59 Protected Distribution by Age</w:t>
        </w:r>
        <w:r>
          <w:rPr>
            <w:noProof/>
            <w:webHidden/>
          </w:rPr>
          <w:tab/>
        </w:r>
        <w:r>
          <w:rPr>
            <w:noProof/>
            <w:webHidden/>
          </w:rPr>
          <w:fldChar w:fldCharType="begin"/>
        </w:r>
        <w:r>
          <w:rPr>
            <w:noProof/>
            <w:webHidden/>
          </w:rPr>
          <w:instrText xml:space="preserve"> PAGEREF _Toc204263520 \h </w:instrText>
        </w:r>
        <w:r>
          <w:rPr>
            <w:noProof/>
            <w:webHidden/>
          </w:rPr>
        </w:r>
        <w:r>
          <w:rPr>
            <w:noProof/>
            <w:webHidden/>
          </w:rPr>
          <w:fldChar w:fldCharType="separate"/>
        </w:r>
        <w:r w:rsidR="00C0523E">
          <w:rPr>
            <w:noProof/>
            <w:webHidden/>
          </w:rPr>
          <w:t>124</w:t>
        </w:r>
        <w:r>
          <w:rPr>
            <w:noProof/>
            <w:webHidden/>
          </w:rPr>
          <w:fldChar w:fldCharType="end"/>
        </w:r>
      </w:hyperlink>
    </w:p>
    <w:p w14:paraId="5F7717F5" w14:textId="7DDBC0FC" w:rsidR="00726C98" w:rsidRDefault="00726C98">
      <w:pPr>
        <w:pStyle w:val="TableofFigures"/>
        <w:tabs>
          <w:tab w:val="right" w:leader="dot" w:pos="9350"/>
        </w:tabs>
        <w:rPr>
          <w:noProof/>
        </w:rPr>
      </w:pPr>
      <w:hyperlink w:anchor="_Toc204263521" w:history="1">
        <w:r w:rsidRPr="009436D7">
          <w:rPr>
            <w:rStyle w:val="Hyperlink"/>
            <w:rFonts w:ascii="Arial" w:hAnsi="Arial" w:cs="Arial"/>
            <w:noProof/>
          </w:rPr>
          <w:t>Figure 60 Protected Distribution by Education</w:t>
        </w:r>
        <w:r>
          <w:rPr>
            <w:noProof/>
            <w:webHidden/>
          </w:rPr>
          <w:tab/>
        </w:r>
        <w:r>
          <w:rPr>
            <w:noProof/>
            <w:webHidden/>
          </w:rPr>
          <w:fldChar w:fldCharType="begin"/>
        </w:r>
        <w:r>
          <w:rPr>
            <w:noProof/>
            <w:webHidden/>
          </w:rPr>
          <w:instrText xml:space="preserve"> PAGEREF _Toc204263521 \h </w:instrText>
        </w:r>
        <w:r>
          <w:rPr>
            <w:noProof/>
            <w:webHidden/>
          </w:rPr>
        </w:r>
        <w:r>
          <w:rPr>
            <w:noProof/>
            <w:webHidden/>
          </w:rPr>
          <w:fldChar w:fldCharType="separate"/>
        </w:r>
        <w:r w:rsidR="00C0523E">
          <w:rPr>
            <w:noProof/>
            <w:webHidden/>
          </w:rPr>
          <w:t>124</w:t>
        </w:r>
        <w:r>
          <w:rPr>
            <w:noProof/>
            <w:webHidden/>
          </w:rPr>
          <w:fldChar w:fldCharType="end"/>
        </w:r>
      </w:hyperlink>
    </w:p>
    <w:p w14:paraId="76DF0E88" w14:textId="55519D6D" w:rsidR="00726C98" w:rsidRDefault="00726C98">
      <w:pPr>
        <w:pStyle w:val="TableofFigures"/>
        <w:tabs>
          <w:tab w:val="right" w:leader="dot" w:pos="9350"/>
        </w:tabs>
        <w:rPr>
          <w:noProof/>
        </w:rPr>
      </w:pPr>
      <w:hyperlink w:anchor="_Toc204263522" w:history="1">
        <w:r w:rsidRPr="009436D7">
          <w:rPr>
            <w:rStyle w:val="Hyperlink"/>
            <w:rFonts w:ascii="Arial" w:hAnsi="Arial" w:cs="Arial"/>
            <w:noProof/>
          </w:rPr>
          <w:t>Figure 61 Risk Level Distribution by Protected Attribute Gender</w:t>
        </w:r>
        <w:r>
          <w:rPr>
            <w:noProof/>
            <w:webHidden/>
          </w:rPr>
          <w:tab/>
        </w:r>
        <w:r>
          <w:rPr>
            <w:noProof/>
            <w:webHidden/>
          </w:rPr>
          <w:fldChar w:fldCharType="begin"/>
        </w:r>
        <w:r>
          <w:rPr>
            <w:noProof/>
            <w:webHidden/>
          </w:rPr>
          <w:instrText xml:space="preserve"> PAGEREF _Toc204263522 \h </w:instrText>
        </w:r>
        <w:r>
          <w:rPr>
            <w:noProof/>
            <w:webHidden/>
          </w:rPr>
        </w:r>
        <w:r>
          <w:rPr>
            <w:noProof/>
            <w:webHidden/>
          </w:rPr>
          <w:fldChar w:fldCharType="separate"/>
        </w:r>
        <w:r w:rsidR="00C0523E">
          <w:rPr>
            <w:noProof/>
            <w:webHidden/>
          </w:rPr>
          <w:t>125</w:t>
        </w:r>
        <w:r>
          <w:rPr>
            <w:noProof/>
            <w:webHidden/>
          </w:rPr>
          <w:fldChar w:fldCharType="end"/>
        </w:r>
      </w:hyperlink>
    </w:p>
    <w:p w14:paraId="663D7343" w14:textId="2AA372E1" w:rsidR="00726C98" w:rsidRDefault="00726C98">
      <w:pPr>
        <w:pStyle w:val="TableofFigures"/>
        <w:tabs>
          <w:tab w:val="right" w:leader="dot" w:pos="9350"/>
        </w:tabs>
        <w:rPr>
          <w:noProof/>
        </w:rPr>
      </w:pPr>
      <w:hyperlink w:anchor="_Toc204263523" w:history="1">
        <w:r w:rsidRPr="009436D7">
          <w:rPr>
            <w:rStyle w:val="Hyperlink"/>
            <w:rFonts w:ascii="Arial" w:hAnsi="Arial" w:cs="Arial"/>
            <w:noProof/>
          </w:rPr>
          <w:t>Figure 62 Risk Level Distribution by Protected Attribute Age</w:t>
        </w:r>
        <w:r>
          <w:rPr>
            <w:noProof/>
            <w:webHidden/>
          </w:rPr>
          <w:tab/>
        </w:r>
        <w:r>
          <w:rPr>
            <w:noProof/>
            <w:webHidden/>
          </w:rPr>
          <w:fldChar w:fldCharType="begin"/>
        </w:r>
        <w:r>
          <w:rPr>
            <w:noProof/>
            <w:webHidden/>
          </w:rPr>
          <w:instrText xml:space="preserve"> PAGEREF _Toc204263523 \h </w:instrText>
        </w:r>
        <w:r>
          <w:rPr>
            <w:noProof/>
            <w:webHidden/>
          </w:rPr>
        </w:r>
        <w:r>
          <w:rPr>
            <w:noProof/>
            <w:webHidden/>
          </w:rPr>
          <w:fldChar w:fldCharType="separate"/>
        </w:r>
        <w:r w:rsidR="00C0523E">
          <w:rPr>
            <w:noProof/>
            <w:webHidden/>
          </w:rPr>
          <w:t>126</w:t>
        </w:r>
        <w:r>
          <w:rPr>
            <w:noProof/>
            <w:webHidden/>
          </w:rPr>
          <w:fldChar w:fldCharType="end"/>
        </w:r>
      </w:hyperlink>
    </w:p>
    <w:p w14:paraId="5E7BB4EB" w14:textId="14B994FB" w:rsidR="00726C98" w:rsidRDefault="00726C98">
      <w:pPr>
        <w:pStyle w:val="TableofFigures"/>
        <w:tabs>
          <w:tab w:val="right" w:leader="dot" w:pos="9350"/>
        </w:tabs>
        <w:rPr>
          <w:noProof/>
        </w:rPr>
      </w:pPr>
      <w:hyperlink w:anchor="_Toc204263524" w:history="1">
        <w:r w:rsidRPr="009436D7">
          <w:rPr>
            <w:rStyle w:val="Hyperlink"/>
            <w:rFonts w:ascii="Arial" w:hAnsi="Arial" w:cs="Arial"/>
            <w:noProof/>
          </w:rPr>
          <w:t>Figure 63 Risk Level Distribution by Protected Attribute Education</w:t>
        </w:r>
        <w:r>
          <w:rPr>
            <w:noProof/>
            <w:webHidden/>
          </w:rPr>
          <w:tab/>
        </w:r>
        <w:r>
          <w:rPr>
            <w:noProof/>
            <w:webHidden/>
          </w:rPr>
          <w:fldChar w:fldCharType="begin"/>
        </w:r>
        <w:r>
          <w:rPr>
            <w:noProof/>
            <w:webHidden/>
          </w:rPr>
          <w:instrText xml:space="preserve"> PAGEREF _Toc204263524 \h </w:instrText>
        </w:r>
        <w:r>
          <w:rPr>
            <w:noProof/>
            <w:webHidden/>
          </w:rPr>
        </w:r>
        <w:r>
          <w:rPr>
            <w:noProof/>
            <w:webHidden/>
          </w:rPr>
          <w:fldChar w:fldCharType="separate"/>
        </w:r>
        <w:r w:rsidR="00C0523E">
          <w:rPr>
            <w:noProof/>
            <w:webHidden/>
          </w:rPr>
          <w:t>127</w:t>
        </w:r>
        <w:r>
          <w:rPr>
            <w:noProof/>
            <w:webHidden/>
          </w:rPr>
          <w:fldChar w:fldCharType="end"/>
        </w:r>
      </w:hyperlink>
    </w:p>
    <w:p w14:paraId="4AD88492" w14:textId="28466911" w:rsidR="00726C98" w:rsidRDefault="00726C98">
      <w:pPr>
        <w:pStyle w:val="TableofFigures"/>
        <w:tabs>
          <w:tab w:val="right" w:leader="dot" w:pos="9350"/>
        </w:tabs>
        <w:rPr>
          <w:noProof/>
        </w:rPr>
      </w:pPr>
      <w:hyperlink w:anchor="_Toc204263525" w:history="1">
        <w:r w:rsidRPr="009436D7">
          <w:rPr>
            <w:rStyle w:val="Hyperlink"/>
            <w:rFonts w:ascii="Arial" w:hAnsi="Arial" w:cs="Arial"/>
            <w:noProof/>
          </w:rPr>
          <w:t>Figure 64 Streamlit Dashboard</w:t>
        </w:r>
        <w:r>
          <w:rPr>
            <w:noProof/>
            <w:webHidden/>
          </w:rPr>
          <w:tab/>
        </w:r>
        <w:r>
          <w:rPr>
            <w:noProof/>
            <w:webHidden/>
          </w:rPr>
          <w:fldChar w:fldCharType="begin"/>
        </w:r>
        <w:r>
          <w:rPr>
            <w:noProof/>
            <w:webHidden/>
          </w:rPr>
          <w:instrText xml:space="preserve"> PAGEREF _Toc204263525 \h </w:instrText>
        </w:r>
        <w:r>
          <w:rPr>
            <w:noProof/>
            <w:webHidden/>
          </w:rPr>
        </w:r>
        <w:r>
          <w:rPr>
            <w:noProof/>
            <w:webHidden/>
          </w:rPr>
          <w:fldChar w:fldCharType="separate"/>
        </w:r>
        <w:r w:rsidR="00C0523E">
          <w:rPr>
            <w:noProof/>
            <w:webHidden/>
          </w:rPr>
          <w:t>131</w:t>
        </w:r>
        <w:r>
          <w:rPr>
            <w:noProof/>
            <w:webHidden/>
          </w:rPr>
          <w:fldChar w:fldCharType="end"/>
        </w:r>
      </w:hyperlink>
    </w:p>
    <w:p w14:paraId="6F62AFC6" w14:textId="2A85AAE7" w:rsidR="00726C98" w:rsidRDefault="00726C98">
      <w:pPr>
        <w:pStyle w:val="TableofFigures"/>
        <w:tabs>
          <w:tab w:val="right" w:leader="dot" w:pos="9350"/>
        </w:tabs>
        <w:rPr>
          <w:noProof/>
        </w:rPr>
      </w:pPr>
      <w:hyperlink w:anchor="_Toc204263526" w:history="1">
        <w:r w:rsidRPr="009436D7">
          <w:rPr>
            <w:rStyle w:val="Hyperlink"/>
            <w:rFonts w:ascii="Arial" w:hAnsi="Arial" w:cs="Arial"/>
            <w:noProof/>
          </w:rPr>
          <w:t>Figure 65 Import, dataset load and create SQLite table Clients</w:t>
        </w:r>
        <w:r>
          <w:rPr>
            <w:noProof/>
            <w:webHidden/>
          </w:rPr>
          <w:tab/>
        </w:r>
        <w:r>
          <w:rPr>
            <w:noProof/>
            <w:webHidden/>
          </w:rPr>
          <w:fldChar w:fldCharType="begin"/>
        </w:r>
        <w:r>
          <w:rPr>
            <w:noProof/>
            <w:webHidden/>
          </w:rPr>
          <w:instrText xml:space="preserve"> PAGEREF _Toc204263526 \h </w:instrText>
        </w:r>
        <w:r>
          <w:rPr>
            <w:noProof/>
            <w:webHidden/>
          </w:rPr>
        </w:r>
        <w:r>
          <w:rPr>
            <w:noProof/>
            <w:webHidden/>
          </w:rPr>
          <w:fldChar w:fldCharType="separate"/>
        </w:r>
        <w:r w:rsidR="00C0523E">
          <w:rPr>
            <w:noProof/>
            <w:webHidden/>
          </w:rPr>
          <w:t>147</w:t>
        </w:r>
        <w:r>
          <w:rPr>
            <w:noProof/>
            <w:webHidden/>
          </w:rPr>
          <w:fldChar w:fldCharType="end"/>
        </w:r>
      </w:hyperlink>
    </w:p>
    <w:p w14:paraId="37FE3DDC" w14:textId="6C6A3176" w:rsidR="00726C98" w:rsidRDefault="00726C98">
      <w:pPr>
        <w:pStyle w:val="TableofFigures"/>
        <w:tabs>
          <w:tab w:val="right" w:leader="dot" w:pos="9350"/>
        </w:tabs>
        <w:rPr>
          <w:noProof/>
        </w:rPr>
      </w:pPr>
      <w:hyperlink w:anchor="_Toc204263527" w:history="1">
        <w:r w:rsidRPr="009436D7">
          <w:rPr>
            <w:rStyle w:val="Hyperlink"/>
            <w:rFonts w:ascii="Arial" w:hAnsi="Arial" w:cs="Arial"/>
            <w:noProof/>
          </w:rPr>
          <w:t>Figure 66 Query, Output and Barplot for Distribution of Clients by Credit Risk Class</w:t>
        </w:r>
        <w:r>
          <w:rPr>
            <w:noProof/>
            <w:webHidden/>
          </w:rPr>
          <w:tab/>
        </w:r>
        <w:r>
          <w:rPr>
            <w:noProof/>
            <w:webHidden/>
          </w:rPr>
          <w:fldChar w:fldCharType="begin"/>
        </w:r>
        <w:r>
          <w:rPr>
            <w:noProof/>
            <w:webHidden/>
          </w:rPr>
          <w:instrText xml:space="preserve"> PAGEREF _Toc204263527 \h </w:instrText>
        </w:r>
        <w:r>
          <w:rPr>
            <w:noProof/>
            <w:webHidden/>
          </w:rPr>
        </w:r>
        <w:r>
          <w:rPr>
            <w:noProof/>
            <w:webHidden/>
          </w:rPr>
          <w:fldChar w:fldCharType="separate"/>
        </w:r>
        <w:r w:rsidR="00C0523E">
          <w:rPr>
            <w:noProof/>
            <w:webHidden/>
          </w:rPr>
          <w:t>148</w:t>
        </w:r>
        <w:r>
          <w:rPr>
            <w:noProof/>
            <w:webHidden/>
          </w:rPr>
          <w:fldChar w:fldCharType="end"/>
        </w:r>
      </w:hyperlink>
    </w:p>
    <w:p w14:paraId="2F97EF60" w14:textId="130B0659" w:rsidR="00726C98" w:rsidRDefault="00726C98">
      <w:pPr>
        <w:pStyle w:val="TableofFigures"/>
        <w:tabs>
          <w:tab w:val="right" w:leader="dot" w:pos="9350"/>
        </w:tabs>
        <w:rPr>
          <w:noProof/>
        </w:rPr>
      </w:pPr>
      <w:hyperlink w:anchor="_Toc204263528" w:history="1">
        <w:r w:rsidRPr="009436D7">
          <w:rPr>
            <w:rStyle w:val="Hyperlink"/>
            <w:rFonts w:ascii="Arial" w:hAnsi="Arial" w:cs="Arial"/>
            <w:noProof/>
          </w:rPr>
          <w:t>Figure 67 Query and Output for Average &amp; Median Income per Risk Class</w:t>
        </w:r>
        <w:r>
          <w:rPr>
            <w:noProof/>
            <w:webHidden/>
          </w:rPr>
          <w:tab/>
        </w:r>
        <w:r>
          <w:rPr>
            <w:noProof/>
            <w:webHidden/>
          </w:rPr>
          <w:fldChar w:fldCharType="begin"/>
        </w:r>
        <w:r>
          <w:rPr>
            <w:noProof/>
            <w:webHidden/>
          </w:rPr>
          <w:instrText xml:space="preserve"> PAGEREF _Toc204263528 \h </w:instrText>
        </w:r>
        <w:r>
          <w:rPr>
            <w:noProof/>
            <w:webHidden/>
          </w:rPr>
        </w:r>
        <w:r>
          <w:rPr>
            <w:noProof/>
            <w:webHidden/>
          </w:rPr>
          <w:fldChar w:fldCharType="separate"/>
        </w:r>
        <w:r w:rsidR="00C0523E">
          <w:rPr>
            <w:noProof/>
            <w:webHidden/>
          </w:rPr>
          <w:t>149</w:t>
        </w:r>
        <w:r>
          <w:rPr>
            <w:noProof/>
            <w:webHidden/>
          </w:rPr>
          <w:fldChar w:fldCharType="end"/>
        </w:r>
      </w:hyperlink>
    </w:p>
    <w:p w14:paraId="72C6F02B" w14:textId="62772D16" w:rsidR="00726C98" w:rsidRDefault="00726C98">
      <w:pPr>
        <w:pStyle w:val="TableofFigures"/>
        <w:tabs>
          <w:tab w:val="right" w:leader="dot" w:pos="9350"/>
        </w:tabs>
        <w:rPr>
          <w:noProof/>
        </w:rPr>
      </w:pPr>
      <w:hyperlink w:anchor="_Toc204263529" w:history="1">
        <w:r w:rsidRPr="009436D7">
          <w:rPr>
            <w:rStyle w:val="Hyperlink"/>
            <w:rFonts w:ascii="Arial" w:hAnsi="Arial" w:cs="Arial"/>
            <w:noProof/>
          </w:rPr>
          <w:t>Figure 68 Query, Output and Barplot for Property Ownership vs Credit Risk</w:t>
        </w:r>
        <w:r>
          <w:rPr>
            <w:noProof/>
            <w:webHidden/>
          </w:rPr>
          <w:tab/>
        </w:r>
        <w:r>
          <w:rPr>
            <w:noProof/>
            <w:webHidden/>
          </w:rPr>
          <w:fldChar w:fldCharType="begin"/>
        </w:r>
        <w:r>
          <w:rPr>
            <w:noProof/>
            <w:webHidden/>
          </w:rPr>
          <w:instrText xml:space="preserve"> PAGEREF _Toc204263529 \h </w:instrText>
        </w:r>
        <w:r>
          <w:rPr>
            <w:noProof/>
            <w:webHidden/>
          </w:rPr>
        </w:r>
        <w:r>
          <w:rPr>
            <w:noProof/>
            <w:webHidden/>
          </w:rPr>
          <w:fldChar w:fldCharType="separate"/>
        </w:r>
        <w:r w:rsidR="00C0523E">
          <w:rPr>
            <w:noProof/>
            <w:webHidden/>
          </w:rPr>
          <w:t>150</w:t>
        </w:r>
        <w:r>
          <w:rPr>
            <w:noProof/>
            <w:webHidden/>
          </w:rPr>
          <w:fldChar w:fldCharType="end"/>
        </w:r>
      </w:hyperlink>
    </w:p>
    <w:p w14:paraId="54F88799" w14:textId="3467A226" w:rsidR="00726C98" w:rsidRDefault="00726C98">
      <w:pPr>
        <w:pStyle w:val="TableofFigures"/>
        <w:tabs>
          <w:tab w:val="right" w:leader="dot" w:pos="9350"/>
        </w:tabs>
        <w:rPr>
          <w:noProof/>
        </w:rPr>
      </w:pPr>
      <w:hyperlink w:anchor="_Toc204263530" w:history="1">
        <w:r w:rsidRPr="009436D7">
          <w:rPr>
            <w:rStyle w:val="Hyperlink"/>
            <w:rFonts w:ascii="Arial" w:hAnsi="Arial" w:cs="Arial"/>
            <w:noProof/>
          </w:rPr>
          <w:t>Figure 69 Query, Output and Barplot for Car Ownership Distribution Across Risk</w:t>
        </w:r>
        <w:r>
          <w:rPr>
            <w:noProof/>
            <w:webHidden/>
          </w:rPr>
          <w:tab/>
        </w:r>
        <w:r>
          <w:rPr>
            <w:noProof/>
            <w:webHidden/>
          </w:rPr>
          <w:fldChar w:fldCharType="begin"/>
        </w:r>
        <w:r>
          <w:rPr>
            <w:noProof/>
            <w:webHidden/>
          </w:rPr>
          <w:instrText xml:space="preserve"> PAGEREF _Toc204263530 \h </w:instrText>
        </w:r>
        <w:r>
          <w:rPr>
            <w:noProof/>
            <w:webHidden/>
          </w:rPr>
        </w:r>
        <w:r>
          <w:rPr>
            <w:noProof/>
            <w:webHidden/>
          </w:rPr>
          <w:fldChar w:fldCharType="separate"/>
        </w:r>
        <w:r w:rsidR="00C0523E">
          <w:rPr>
            <w:noProof/>
            <w:webHidden/>
          </w:rPr>
          <w:t>151</w:t>
        </w:r>
        <w:r>
          <w:rPr>
            <w:noProof/>
            <w:webHidden/>
          </w:rPr>
          <w:fldChar w:fldCharType="end"/>
        </w:r>
      </w:hyperlink>
    </w:p>
    <w:p w14:paraId="5D76DAA9" w14:textId="33184F2E" w:rsidR="00726C98" w:rsidRDefault="00726C98">
      <w:pPr>
        <w:pStyle w:val="TableofFigures"/>
        <w:tabs>
          <w:tab w:val="right" w:leader="dot" w:pos="9350"/>
        </w:tabs>
        <w:rPr>
          <w:noProof/>
        </w:rPr>
      </w:pPr>
      <w:hyperlink w:anchor="_Toc204263531" w:history="1">
        <w:r w:rsidRPr="009436D7">
          <w:rPr>
            <w:rStyle w:val="Hyperlink"/>
            <w:rFonts w:ascii="Arial" w:hAnsi="Arial" w:cs="Arial"/>
            <w:noProof/>
          </w:rPr>
          <w:t>Figure 70 Query and Ouput of Average Employment Duration by Risk Class</w:t>
        </w:r>
        <w:r>
          <w:rPr>
            <w:noProof/>
            <w:webHidden/>
          </w:rPr>
          <w:tab/>
        </w:r>
        <w:r>
          <w:rPr>
            <w:noProof/>
            <w:webHidden/>
          </w:rPr>
          <w:fldChar w:fldCharType="begin"/>
        </w:r>
        <w:r>
          <w:rPr>
            <w:noProof/>
            <w:webHidden/>
          </w:rPr>
          <w:instrText xml:space="preserve"> PAGEREF _Toc204263531 \h </w:instrText>
        </w:r>
        <w:r>
          <w:rPr>
            <w:noProof/>
            <w:webHidden/>
          </w:rPr>
        </w:r>
        <w:r>
          <w:rPr>
            <w:noProof/>
            <w:webHidden/>
          </w:rPr>
          <w:fldChar w:fldCharType="separate"/>
        </w:r>
        <w:r w:rsidR="00C0523E">
          <w:rPr>
            <w:noProof/>
            <w:webHidden/>
          </w:rPr>
          <w:t>152</w:t>
        </w:r>
        <w:r>
          <w:rPr>
            <w:noProof/>
            <w:webHidden/>
          </w:rPr>
          <w:fldChar w:fldCharType="end"/>
        </w:r>
      </w:hyperlink>
    </w:p>
    <w:p w14:paraId="33AF7CAE" w14:textId="60DCA08A" w:rsidR="00726C98" w:rsidRDefault="00726C98">
      <w:pPr>
        <w:pStyle w:val="TableofFigures"/>
        <w:tabs>
          <w:tab w:val="right" w:leader="dot" w:pos="9350"/>
        </w:tabs>
        <w:rPr>
          <w:noProof/>
        </w:rPr>
      </w:pPr>
      <w:hyperlink w:anchor="_Toc204263532" w:history="1">
        <w:r w:rsidRPr="009436D7">
          <w:rPr>
            <w:rStyle w:val="Hyperlink"/>
            <w:rFonts w:ascii="Arial" w:hAnsi="Arial" w:cs="Arial"/>
            <w:noProof/>
          </w:rPr>
          <w:t>Figure 71 Query and output of Average Number of Children by Risk</w:t>
        </w:r>
        <w:r>
          <w:rPr>
            <w:noProof/>
            <w:webHidden/>
          </w:rPr>
          <w:tab/>
        </w:r>
        <w:r>
          <w:rPr>
            <w:noProof/>
            <w:webHidden/>
          </w:rPr>
          <w:fldChar w:fldCharType="begin"/>
        </w:r>
        <w:r>
          <w:rPr>
            <w:noProof/>
            <w:webHidden/>
          </w:rPr>
          <w:instrText xml:space="preserve"> PAGEREF _Toc204263532 \h </w:instrText>
        </w:r>
        <w:r>
          <w:rPr>
            <w:noProof/>
            <w:webHidden/>
          </w:rPr>
        </w:r>
        <w:r>
          <w:rPr>
            <w:noProof/>
            <w:webHidden/>
          </w:rPr>
          <w:fldChar w:fldCharType="separate"/>
        </w:r>
        <w:r w:rsidR="00C0523E">
          <w:rPr>
            <w:noProof/>
            <w:webHidden/>
          </w:rPr>
          <w:t>153</w:t>
        </w:r>
        <w:r>
          <w:rPr>
            <w:noProof/>
            <w:webHidden/>
          </w:rPr>
          <w:fldChar w:fldCharType="end"/>
        </w:r>
      </w:hyperlink>
    </w:p>
    <w:p w14:paraId="6E4EFFA4" w14:textId="42C90A57" w:rsidR="00726C98" w:rsidRDefault="00726C98">
      <w:pPr>
        <w:pStyle w:val="TableofFigures"/>
        <w:tabs>
          <w:tab w:val="right" w:leader="dot" w:pos="9350"/>
        </w:tabs>
        <w:rPr>
          <w:noProof/>
        </w:rPr>
      </w:pPr>
      <w:hyperlink w:anchor="_Toc204263533" w:history="1">
        <w:r w:rsidRPr="009436D7">
          <w:rPr>
            <w:rStyle w:val="Hyperlink"/>
            <w:rFonts w:ascii="Arial" w:hAnsi="Arial" w:cs="Arial"/>
            <w:noProof/>
          </w:rPr>
          <w:t>Figure 72 Code and output of Percentage of High-Risk Clients Above Median Income</w:t>
        </w:r>
        <w:r>
          <w:rPr>
            <w:noProof/>
            <w:webHidden/>
          </w:rPr>
          <w:tab/>
        </w:r>
        <w:r>
          <w:rPr>
            <w:noProof/>
            <w:webHidden/>
          </w:rPr>
          <w:fldChar w:fldCharType="begin"/>
        </w:r>
        <w:r>
          <w:rPr>
            <w:noProof/>
            <w:webHidden/>
          </w:rPr>
          <w:instrText xml:space="preserve"> PAGEREF _Toc204263533 \h </w:instrText>
        </w:r>
        <w:r>
          <w:rPr>
            <w:noProof/>
            <w:webHidden/>
          </w:rPr>
        </w:r>
        <w:r>
          <w:rPr>
            <w:noProof/>
            <w:webHidden/>
          </w:rPr>
          <w:fldChar w:fldCharType="separate"/>
        </w:r>
        <w:r w:rsidR="00C0523E">
          <w:rPr>
            <w:noProof/>
            <w:webHidden/>
          </w:rPr>
          <w:t>154</w:t>
        </w:r>
        <w:r>
          <w:rPr>
            <w:noProof/>
            <w:webHidden/>
          </w:rPr>
          <w:fldChar w:fldCharType="end"/>
        </w:r>
      </w:hyperlink>
    </w:p>
    <w:p w14:paraId="67B22E03" w14:textId="1DF95203" w:rsidR="00726C98" w:rsidRDefault="00726C98">
      <w:pPr>
        <w:pStyle w:val="TableofFigures"/>
        <w:tabs>
          <w:tab w:val="right" w:leader="dot" w:pos="9350"/>
        </w:tabs>
        <w:rPr>
          <w:noProof/>
        </w:rPr>
      </w:pPr>
      <w:hyperlink w:anchor="_Toc204263534" w:history="1">
        <w:r w:rsidRPr="009436D7">
          <w:rPr>
            <w:rStyle w:val="Hyperlink"/>
            <w:rFonts w:ascii="Arial" w:hAnsi="Arial" w:cs="Arial"/>
            <w:noProof/>
          </w:rPr>
          <w:t>Figure 73 Query and output Income Type Distribution Across Risk Levels</w:t>
        </w:r>
        <w:r>
          <w:rPr>
            <w:noProof/>
            <w:webHidden/>
          </w:rPr>
          <w:tab/>
        </w:r>
        <w:r>
          <w:rPr>
            <w:noProof/>
            <w:webHidden/>
          </w:rPr>
          <w:fldChar w:fldCharType="begin"/>
        </w:r>
        <w:r>
          <w:rPr>
            <w:noProof/>
            <w:webHidden/>
          </w:rPr>
          <w:instrText xml:space="preserve"> PAGEREF _Toc204263534 \h </w:instrText>
        </w:r>
        <w:r>
          <w:rPr>
            <w:noProof/>
            <w:webHidden/>
          </w:rPr>
        </w:r>
        <w:r>
          <w:rPr>
            <w:noProof/>
            <w:webHidden/>
          </w:rPr>
          <w:fldChar w:fldCharType="separate"/>
        </w:r>
        <w:r w:rsidR="00C0523E">
          <w:rPr>
            <w:noProof/>
            <w:webHidden/>
          </w:rPr>
          <w:t>155</w:t>
        </w:r>
        <w:r>
          <w:rPr>
            <w:noProof/>
            <w:webHidden/>
          </w:rPr>
          <w:fldChar w:fldCharType="end"/>
        </w:r>
      </w:hyperlink>
    </w:p>
    <w:p w14:paraId="399C179C" w14:textId="2A7FA05C" w:rsidR="00726C98" w:rsidRDefault="00726C98">
      <w:pPr>
        <w:pStyle w:val="TableofFigures"/>
        <w:tabs>
          <w:tab w:val="right" w:leader="dot" w:pos="9350"/>
        </w:tabs>
        <w:rPr>
          <w:noProof/>
        </w:rPr>
      </w:pPr>
      <w:hyperlink w:anchor="_Toc204263535" w:history="1">
        <w:r w:rsidRPr="009436D7">
          <w:rPr>
            <w:rStyle w:val="Hyperlink"/>
            <w:rFonts w:ascii="Arial" w:hAnsi="Arial" w:cs="Arial"/>
            <w:noProof/>
          </w:rPr>
          <w:t>Figure 74 Query and output Feature Means for High-Risk Clients</w:t>
        </w:r>
        <w:r>
          <w:rPr>
            <w:noProof/>
            <w:webHidden/>
          </w:rPr>
          <w:tab/>
        </w:r>
        <w:r>
          <w:rPr>
            <w:noProof/>
            <w:webHidden/>
          </w:rPr>
          <w:fldChar w:fldCharType="begin"/>
        </w:r>
        <w:r>
          <w:rPr>
            <w:noProof/>
            <w:webHidden/>
          </w:rPr>
          <w:instrText xml:space="preserve"> PAGEREF _Toc204263535 \h </w:instrText>
        </w:r>
        <w:r>
          <w:rPr>
            <w:noProof/>
            <w:webHidden/>
          </w:rPr>
        </w:r>
        <w:r>
          <w:rPr>
            <w:noProof/>
            <w:webHidden/>
          </w:rPr>
          <w:fldChar w:fldCharType="separate"/>
        </w:r>
        <w:r w:rsidR="00C0523E">
          <w:rPr>
            <w:noProof/>
            <w:webHidden/>
          </w:rPr>
          <w:t>156</w:t>
        </w:r>
        <w:r>
          <w:rPr>
            <w:noProof/>
            <w:webHidden/>
          </w:rPr>
          <w:fldChar w:fldCharType="end"/>
        </w:r>
      </w:hyperlink>
    </w:p>
    <w:p w14:paraId="34429271" w14:textId="5B5F8BA6" w:rsidR="00726C98" w:rsidRDefault="00726C98">
      <w:pPr>
        <w:pStyle w:val="TableofFigures"/>
        <w:tabs>
          <w:tab w:val="right" w:leader="dot" w:pos="9350"/>
        </w:tabs>
        <w:rPr>
          <w:noProof/>
        </w:rPr>
      </w:pPr>
      <w:hyperlink w:anchor="_Toc204263536" w:history="1">
        <w:r w:rsidRPr="009436D7">
          <w:rPr>
            <w:rStyle w:val="Hyperlink"/>
            <w:rFonts w:ascii="Arial" w:hAnsi="Arial" w:cs="Arial"/>
            <w:noProof/>
          </w:rPr>
          <w:t>Figure 75 Query and output Distribution by Family Size and Risk</w:t>
        </w:r>
        <w:r>
          <w:rPr>
            <w:noProof/>
            <w:webHidden/>
          </w:rPr>
          <w:tab/>
        </w:r>
        <w:r>
          <w:rPr>
            <w:noProof/>
            <w:webHidden/>
          </w:rPr>
          <w:fldChar w:fldCharType="begin"/>
        </w:r>
        <w:r>
          <w:rPr>
            <w:noProof/>
            <w:webHidden/>
          </w:rPr>
          <w:instrText xml:space="preserve"> PAGEREF _Toc204263536 \h </w:instrText>
        </w:r>
        <w:r>
          <w:rPr>
            <w:noProof/>
            <w:webHidden/>
          </w:rPr>
        </w:r>
        <w:r>
          <w:rPr>
            <w:noProof/>
            <w:webHidden/>
          </w:rPr>
          <w:fldChar w:fldCharType="separate"/>
        </w:r>
        <w:r w:rsidR="00C0523E">
          <w:rPr>
            <w:noProof/>
            <w:webHidden/>
          </w:rPr>
          <w:t>157</w:t>
        </w:r>
        <w:r>
          <w:rPr>
            <w:noProof/>
            <w:webHidden/>
          </w:rPr>
          <w:fldChar w:fldCharType="end"/>
        </w:r>
      </w:hyperlink>
    </w:p>
    <w:p w14:paraId="78F8B990" w14:textId="0D3CDB2B" w:rsidR="00726C98" w:rsidRDefault="00726C98">
      <w:pPr>
        <w:pStyle w:val="TableofFigures"/>
        <w:tabs>
          <w:tab w:val="right" w:leader="dot" w:pos="9350"/>
        </w:tabs>
        <w:rPr>
          <w:noProof/>
        </w:rPr>
      </w:pPr>
      <w:hyperlink w:anchor="_Toc204263537" w:history="1">
        <w:r w:rsidRPr="009436D7">
          <w:rPr>
            <w:rStyle w:val="Hyperlink"/>
            <w:rFonts w:ascii="Arial" w:hAnsi="Arial" w:cs="Arial"/>
            <w:noProof/>
          </w:rPr>
          <w:t>Figure 76 Client idx 3333 SHAP Force Plot</w:t>
        </w:r>
        <w:r>
          <w:rPr>
            <w:noProof/>
            <w:webHidden/>
          </w:rPr>
          <w:tab/>
        </w:r>
        <w:r>
          <w:rPr>
            <w:noProof/>
            <w:webHidden/>
          </w:rPr>
          <w:fldChar w:fldCharType="begin"/>
        </w:r>
        <w:r>
          <w:rPr>
            <w:noProof/>
            <w:webHidden/>
          </w:rPr>
          <w:instrText xml:space="preserve"> PAGEREF _Toc204263537 \h </w:instrText>
        </w:r>
        <w:r>
          <w:rPr>
            <w:noProof/>
            <w:webHidden/>
          </w:rPr>
        </w:r>
        <w:r>
          <w:rPr>
            <w:noProof/>
            <w:webHidden/>
          </w:rPr>
          <w:fldChar w:fldCharType="separate"/>
        </w:r>
        <w:r w:rsidR="00C0523E">
          <w:rPr>
            <w:noProof/>
            <w:webHidden/>
          </w:rPr>
          <w:t>160</w:t>
        </w:r>
        <w:r>
          <w:rPr>
            <w:noProof/>
            <w:webHidden/>
          </w:rPr>
          <w:fldChar w:fldCharType="end"/>
        </w:r>
      </w:hyperlink>
    </w:p>
    <w:p w14:paraId="78F3B235" w14:textId="02E55322" w:rsidR="00726C98" w:rsidRDefault="00726C98">
      <w:pPr>
        <w:pStyle w:val="TableofFigures"/>
        <w:tabs>
          <w:tab w:val="right" w:leader="dot" w:pos="9350"/>
        </w:tabs>
        <w:rPr>
          <w:noProof/>
        </w:rPr>
      </w:pPr>
      <w:hyperlink w:anchor="_Toc204263538" w:history="1">
        <w:r w:rsidRPr="009436D7">
          <w:rPr>
            <w:rStyle w:val="Hyperlink"/>
            <w:rFonts w:ascii="Arial" w:hAnsi="Arial" w:cs="Arial"/>
            <w:noProof/>
          </w:rPr>
          <w:t>Figure 77 Streamlit Real-time Dashboard SHAP and fairness prediction for client 3333</w:t>
        </w:r>
        <w:r>
          <w:rPr>
            <w:noProof/>
            <w:webHidden/>
          </w:rPr>
          <w:tab/>
        </w:r>
        <w:r>
          <w:rPr>
            <w:noProof/>
            <w:webHidden/>
          </w:rPr>
          <w:fldChar w:fldCharType="begin"/>
        </w:r>
        <w:r>
          <w:rPr>
            <w:noProof/>
            <w:webHidden/>
          </w:rPr>
          <w:instrText xml:space="preserve"> PAGEREF _Toc204263538 \h </w:instrText>
        </w:r>
        <w:r>
          <w:rPr>
            <w:noProof/>
            <w:webHidden/>
          </w:rPr>
        </w:r>
        <w:r>
          <w:rPr>
            <w:noProof/>
            <w:webHidden/>
          </w:rPr>
          <w:fldChar w:fldCharType="separate"/>
        </w:r>
        <w:r w:rsidR="00C0523E">
          <w:rPr>
            <w:noProof/>
            <w:webHidden/>
          </w:rPr>
          <w:t>163</w:t>
        </w:r>
        <w:r>
          <w:rPr>
            <w:noProof/>
            <w:webHidden/>
          </w:rPr>
          <w:fldChar w:fldCharType="end"/>
        </w:r>
      </w:hyperlink>
    </w:p>
    <w:p w14:paraId="3808A6D9" w14:textId="16767C8E" w:rsidR="00726C98" w:rsidRDefault="00726C98">
      <w:pPr>
        <w:pStyle w:val="TableofFigures"/>
        <w:tabs>
          <w:tab w:val="right" w:leader="dot" w:pos="9350"/>
        </w:tabs>
        <w:rPr>
          <w:noProof/>
        </w:rPr>
      </w:pPr>
      <w:hyperlink w:anchor="_Toc204263539" w:history="1">
        <w:r w:rsidRPr="009436D7">
          <w:rPr>
            <w:rStyle w:val="Hyperlink"/>
            <w:rFonts w:ascii="Arial" w:hAnsi="Arial" w:cs="Arial"/>
            <w:noProof/>
          </w:rPr>
          <w:t>Figure 78 Fairness Overview page</w:t>
        </w:r>
        <w:r>
          <w:rPr>
            <w:noProof/>
            <w:webHidden/>
          </w:rPr>
          <w:tab/>
        </w:r>
        <w:r>
          <w:rPr>
            <w:noProof/>
            <w:webHidden/>
          </w:rPr>
          <w:fldChar w:fldCharType="begin"/>
        </w:r>
        <w:r>
          <w:rPr>
            <w:noProof/>
            <w:webHidden/>
          </w:rPr>
          <w:instrText xml:space="preserve"> PAGEREF _Toc204263539 \h </w:instrText>
        </w:r>
        <w:r>
          <w:rPr>
            <w:noProof/>
            <w:webHidden/>
          </w:rPr>
        </w:r>
        <w:r>
          <w:rPr>
            <w:noProof/>
            <w:webHidden/>
          </w:rPr>
          <w:fldChar w:fldCharType="separate"/>
        </w:r>
        <w:r w:rsidR="00C0523E">
          <w:rPr>
            <w:noProof/>
            <w:webHidden/>
          </w:rPr>
          <w:t>164</w:t>
        </w:r>
        <w:r>
          <w:rPr>
            <w:noProof/>
            <w:webHidden/>
          </w:rPr>
          <w:fldChar w:fldCharType="end"/>
        </w:r>
      </w:hyperlink>
    </w:p>
    <w:p w14:paraId="3EF59598" w14:textId="231A1887" w:rsidR="00726C98" w:rsidRDefault="00726C98">
      <w:pPr>
        <w:pStyle w:val="TableofFigures"/>
        <w:tabs>
          <w:tab w:val="right" w:leader="dot" w:pos="9350"/>
        </w:tabs>
        <w:rPr>
          <w:noProof/>
        </w:rPr>
      </w:pPr>
      <w:hyperlink w:anchor="_Toc204263540" w:history="1">
        <w:r w:rsidRPr="009436D7">
          <w:rPr>
            <w:rStyle w:val="Hyperlink"/>
            <w:rFonts w:ascii="Arial" w:hAnsi="Arial" w:cs="Arial"/>
            <w:noProof/>
          </w:rPr>
          <w:t>Figure 79 Global Feature Importance page</w:t>
        </w:r>
        <w:r>
          <w:rPr>
            <w:noProof/>
            <w:webHidden/>
          </w:rPr>
          <w:tab/>
        </w:r>
        <w:r>
          <w:rPr>
            <w:noProof/>
            <w:webHidden/>
          </w:rPr>
          <w:fldChar w:fldCharType="begin"/>
        </w:r>
        <w:r>
          <w:rPr>
            <w:noProof/>
            <w:webHidden/>
          </w:rPr>
          <w:instrText xml:space="preserve"> PAGEREF _Toc204263540 \h </w:instrText>
        </w:r>
        <w:r>
          <w:rPr>
            <w:noProof/>
            <w:webHidden/>
          </w:rPr>
        </w:r>
        <w:r>
          <w:rPr>
            <w:noProof/>
            <w:webHidden/>
          </w:rPr>
          <w:fldChar w:fldCharType="separate"/>
        </w:r>
        <w:r w:rsidR="00C0523E">
          <w:rPr>
            <w:noProof/>
            <w:webHidden/>
          </w:rPr>
          <w:t>165</w:t>
        </w:r>
        <w:r>
          <w:rPr>
            <w:noProof/>
            <w:webHidden/>
          </w:rPr>
          <w:fldChar w:fldCharType="end"/>
        </w:r>
      </w:hyperlink>
    </w:p>
    <w:p w14:paraId="6E78BBFC" w14:textId="18BEFE87" w:rsidR="00726C98" w:rsidRDefault="00726C98">
      <w:pPr>
        <w:pStyle w:val="TableofFigures"/>
        <w:tabs>
          <w:tab w:val="right" w:leader="dot" w:pos="9350"/>
        </w:tabs>
        <w:rPr>
          <w:noProof/>
        </w:rPr>
      </w:pPr>
      <w:hyperlink w:anchor="_Toc204263541" w:history="1">
        <w:r w:rsidRPr="009436D7">
          <w:rPr>
            <w:rStyle w:val="Hyperlink"/>
            <w:rFonts w:ascii="Arial" w:hAnsi="Arial" w:cs="Arial"/>
            <w:noProof/>
          </w:rPr>
          <w:t>Figure 80 Feature Distribution page</w:t>
        </w:r>
        <w:r>
          <w:rPr>
            <w:noProof/>
            <w:webHidden/>
          </w:rPr>
          <w:tab/>
        </w:r>
        <w:r>
          <w:rPr>
            <w:noProof/>
            <w:webHidden/>
          </w:rPr>
          <w:fldChar w:fldCharType="begin"/>
        </w:r>
        <w:r>
          <w:rPr>
            <w:noProof/>
            <w:webHidden/>
          </w:rPr>
          <w:instrText xml:space="preserve"> PAGEREF _Toc204263541 \h </w:instrText>
        </w:r>
        <w:r>
          <w:rPr>
            <w:noProof/>
            <w:webHidden/>
          </w:rPr>
        </w:r>
        <w:r>
          <w:rPr>
            <w:noProof/>
            <w:webHidden/>
          </w:rPr>
          <w:fldChar w:fldCharType="separate"/>
        </w:r>
        <w:r w:rsidR="00C0523E">
          <w:rPr>
            <w:noProof/>
            <w:webHidden/>
          </w:rPr>
          <w:t>166</w:t>
        </w:r>
        <w:r>
          <w:rPr>
            <w:noProof/>
            <w:webHidden/>
          </w:rPr>
          <w:fldChar w:fldCharType="end"/>
        </w:r>
      </w:hyperlink>
    </w:p>
    <w:p w14:paraId="28D0B599" w14:textId="4E255E9D" w:rsidR="00726C98" w:rsidRDefault="00726C98">
      <w:pPr>
        <w:pStyle w:val="TableofFigures"/>
        <w:tabs>
          <w:tab w:val="right" w:leader="dot" w:pos="9350"/>
        </w:tabs>
        <w:rPr>
          <w:noProof/>
        </w:rPr>
      </w:pPr>
      <w:hyperlink w:anchor="_Toc204263542" w:history="1">
        <w:r w:rsidRPr="009436D7">
          <w:rPr>
            <w:rStyle w:val="Hyperlink"/>
            <w:rFonts w:ascii="Arial" w:hAnsi="Arial" w:cs="Arial"/>
            <w:noProof/>
          </w:rPr>
          <w:t>Figure 81 Download Reports &amp; Plots page</w:t>
        </w:r>
        <w:r>
          <w:rPr>
            <w:noProof/>
            <w:webHidden/>
          </w:rPr>
          <w:tab/>
        </w:r>
        <w:r>
          <w:rPr>
            <w:noProof/>
            <w:webHidden/>
          </w:rPr>
          <w:fldChar w:fldCharType="begin"/>
        </w:r>
        <w:r>
          <w:rPr>
            <w:noProof/>
            <w:webHidden/>
          </w:rPr>
          <w:instrText xml:space="preserve"> PAGEREF _Toc204263542 \h </w:instrText>
        </w:r>
        <w:r>
          <w:rPr>
            <w:noProof/>
            <w:webHidden/>
          </w:rPr>
        </w:r>
        <w:r>
          <w:rPr>
            <w:noProof/>
            <w:webHidden/>
          </w:rPr>
          <w:fldChar w:fldCharType="separate"/>
        </w:r>
        <w:r w:rsidR="00C0523E">
          <w:rPr>
            <w:noProof/>
            <w:webHidden/>
          </w:rPr>
          <w:t>167</w:t>
        </w:r>
        <w:r>
          <w:rPr>
            <w:noProof/>
            <w:webHidden/>
          </w:rPr>
          <w:fldChar w:fldCharType="end"/>
        </w:r>
      </w:hyperlink>
    </w:p>
    <w:p w14:paraId="69D37C95" w14:textId="711194AA" w:rsidR="00726C98" w:rsidRDefault="00726C98">
      <w:pPr>
        <w:pStyle w:val="TableofFigures"/>
        <w:tabs>
          <w:tab w:val="right" w:leader="dot" w:pos="9350"/>
        </w:tabs>
        <w:rPr>
          <w:noProof/>
        </w:rPr>
      </w:pPr>
      <w:hyperlink w:anchor="_Toc204263543" w:history="1">
        <w:r w:rsidRPr="009436D7">
          <w:rPr>
            <w:rStyle w:val="Hyperlink"/>
            <w:rFonts w:ascii="Arial" w:hAnsi="Arial" w:cs="Arial"/>
            <w:noProof/>
          </w:rPr>
          <w:t>Figure 82 All features in test_final</w:t>
        </w:r>
        <w:r>
          <w:rPr>
            <w:noProof/>
            <w:webHidden/>
          </w:rPr>
          <w:tab/>
        </w:r>
        <w:r>
          <w:rPr>
            <w:noProof/>
            <w:webHidden/>
          </w:rPr>
          <w:fldChar w:fldCharType="begin"/>
        </w:r>
        <w:r>
          <w:rPr>
            <w:noProof/>
            <w:webHidden/>
          </w:rPr>
          <w:instrText xml:space="preserve"> PAGEREF _Toc204263543 \h </w:instrText>
        </w:r>
        <w:r>
          <w:rPr>
            <w:noProof/>
            <w:webHidden/>
          </w:rPr>
        </w:r>
        <w:r>
          <w:rPr>
            <w:noProof/>
            <w:webHidden/>
          </w:rPr>
          <w:fldChar w:fldCharType="separate"/>
        </w:r>
        <w:r w:rsidR="00C0523E">
          <w:rPr>
            <w:noProof/>
            <w:webHidden/>
          </w:rPr>
          <w:t>168</w:t>
        </w:r>
        <w:r>
          <w:rPr>
            <w:noProof/>
            <w:webHidden/>
          </w:rPr>
          <w:fldChar w:fldCharType="end"/>
        </w:r>
      </w:hyperlink>
    </w:p>
    <w:p w14:paraId="715F3D56" w14:textId="5B2D185F" w:rsidR="00726C98" w:rsidRDefault="00726C98">
      <w:pPr>
        <w:pStyle w:val="TableofFigures"/>
        <w:tabs>
          <w:tab w:val="right" w:leader="dot" w:pos="9350"/>
        </w:tabs>
        <w:rPr>
          <w:noProof/>
        </w:rPr>
      </w:pPr>
      <w:hyperlink w:anchor="_Toc204263544" w:history="1">
        <w:r w:rsidRPr="009436D7">
          <w:rPr>
            <w:rStyle w:val="Hyperlink"/>
            <w:rFonts w:ascii="Arial" w:hAnsi="Arial" w:cs="Arial"/>
            <w:noProof/>
          </w:rPr>
          <w:t>Figure 83 Streamlit share apps</w:t>
        </w:r>
        <w:r>
          <w:rPr>
            <w:noProof/>
            <w:webHidden/>
          </w:rPr>
          <w:tab/>
        </w:r>
        <w:r>
          <w:rPr>
            <w:noProof/>
            <w:webHidden/>
          </w:rPr>
          <w:fldChar w:fldCharType="begin"/>
        </w:r>
        <w:r>
          <w:rPr>
            <w:noProof/>
            <w:webHidden/>
          </w:rPr>
          <w:instrText xml:space="preserve"> PAGEREF _Toc204263544 \h </w:instrText>
        </w:r>
        <w:r>
          <w:rPr>
            <w:noProof/>
            <w:webHidden/>
          </w:rPr>
        </w:r>
        <w:r>
          <w:rPr>
            <w:noProof/>
            <w:webHidden/>
          </w:rPr>
          <w:fldChar w:fldCharType="separate"/>
        </w:r>
        <w:r w:rsidR="00C0523E">
          <w:rPr>
            <w:noProof/>
            <w:webHidden/>
          </w:rPr>
          <w:t>169</w:t>
        </w:r>
        <w:r>
          <w:rPr>
            <w:noProof/>
            <w:webHidden/>
          </w:rPr>
          <w:fldChar w:fldCharType="end"/>
        </w:r>
      </w:hyperlink>
    </w:p>
    <w:p w14:paraId="6DC10AF2" w14:textId="448B6AE4" w:rsidR="00726C98" w:rsidRDefault="00726C98">
      <w:pPr>
        <w:pStyle w:val="TableofFigures"/>
        <w:tabs>
          <w:tab w:val="right" w:leader="dot" w:pos="9350"/>
        </w:tabs>
        <w:rPr>
          <w:noProof/>
        </w:rPr>
      </w:pPr>
      <w:hyperlink w:anchor="_Toc204263545" w:history="1">
        <w:r w:rsidRPr="009436D7">
          <w:rPr>
            <w:rStyle w:val="Hyperlink"/>
            <w:rFonts w:ascii="Arial" w:hAnsi="Arial" w:cs="Arial"/>
            <w:noProof/>
          </w:rPr>
          <w:t>Figure 84 GitHub Repository all files</w:t>
        </w:r>
        <w:r>
          <w:rPr>
            <w:noProof/>
            <w:webHidden/>
          </w:rPr>
          <w:tab/>
        </w:r>
        <w:r>
          <w:rPr>
            <w:noProof/>
            <w:webHidden/>
          </w:rPr>
          <w:fldChar w:fldCharType="begin"/>
        </w:r>
        <w:r>
          <w:rPr>
            <w:noProof/>
            <w:webHidden/>
          </w:rPr>
          <w:instrText xml:space="preserve"> PAGEREF _Toc204263545 \h </w:instrText>
        </w:r>
        <w:r>
          <w:rPr>
            <w:noProof/>
            <w:webHidden/>
          </w:rPr>
        </w:r>
        <w:r>
          <w:rPr>
            <w:noProof/>
            <w:webHidden/>
          </w:rPr>
          <w:fldChar w:fldCharType="separate"/>
        </w:r>
        <w:r w:rsidR="00C0523E">
          <w:rPr>
            <w:noProof/>
            <w:webHidden/>
          </w:rPr>
          <w:t>169</w:t>
        </w:r>
        <w:r>
          <w:rPr>
            <w:noProof/>
            <w:webHidden/>
          </w:rPr>
          <w:fldChar w:fldCharType="end"/>
        </w:r>
      </w:hyperlink>
    </w:p>
    <w:p w14:paraId="0B8D3C6F" w14:textId="21CDC5C0" w:rsidR="00726C98" w:rsidRDefault="00726C98" w:rsidP="00D7669C">
      <w:r>
        <w:fldChar w:fldCharType="end"/>
      </w:r>
    </w:p>
    <w:p w14:paraId="5F1C547D" w14:textId="77777777" w:rsidR="00726C98" w:rsidRDefault="00726C98" w:rsidP="00D7669C"/>
    <w:p w14:paraId="1E582D24" w14:textId="498E2B2C" w:rsidR="00726C98" w:rsidRDefault="00726C98">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04263546" w:history="1">
        <w:r w:rsidRPr="00727A84">
          <w:rPr>
            <w:rStyle w:val="Hyperlink"/>
            <w:rFonts w:ascii="Arial" w:hAnsi="Arial" w:cs="Arial"/>
            <w:noProof/>
          </w:rPr>
          <w:t>Table 1 Machine Learning Algorithms (Classifiers Models)</w:t>
        </w:r>
        <w:r>
          <w:rPr>
            <w:noProof/>
            <w:webHidden/>
          </w:rPr>
          <w:tab/>
        </w:r>
        <w:r>
          <w:rPr>
            <w:noProof/>
            <w:webHidden/>
          </w:rPr>
          <w:fldChar w:fldCharType="begin"/>
        </w:r>
        <w:r>
          <w:rPr>
            <w:noProof/>
            <w:webHidden/>
          </w:rPr>
          <w:instrText xml:space="preserve"> PAGEREF _Toc204263546 \h </w:instrText>
        </w:r>
        <w:r>
          <w:rPr>
            <w:noProof/>
            <w:webHidden/>
          </w:rPr>
        </w:r>
        <w:r>
          <w:rPr>
            <w:noProof/>
            <w:webHidden/>
          </w:rPr>
          <w:fldChar w:fldCharType="separate"/>
        </w:r>
        <w:r w:rsidR="00C0523E">
          <w:rPr>
            <w:noProof/>
            <w:webHidden/>
          </w:rPr>
          <w:t>19</w:t>
        </w:r>
        <w:r>
          <w:rPr>
            <w:noProof/>
            <w:webHidden/>
          </w:rPr>
          <w:fldChar w:fldCharType="end"/>
        </w:r>
      </w:hyperlink>
    </w:p>
    <w:p w14:paraId="37C8832A" w14:textId="21EAE319" w:rsidR="00726C98" w:rsidRDefault="00726C98">
      <w:pPr>
        <w:pStyle w:val="TableofFigures"/>
        <w:tabs>
          <w:tab w:val="right" w:leader="dot" w:pos="9350"/>
        </w:tabs>
        <w:rPr>
          <w:rFonts w:eastAsiaTheme="minorEastAsia"/>
          <w:noProof/>
        </w:rPr>
      </w:pPr>
      <w:hyperlink w:anchor="_Toc204263547" w:history="1">
        <w:r w:rsidRPr="00727A84">
          <w:rPr>
            <w:rStyle w:val="Hyperlink"/>
            <w:rFonts w:ascii="Arial" w:hAnsi="Arial" w:cs="Arial"/>
            <w:noProof/>
          </w:rPr>
          <w:t>Table 2 Evaluation Metrics and Benchmarking</w:t>
        </w:r>
        <w:r>
          <w:rPr>
            <w:noProof/>
            <w:webHidden/>
          </w:rPr>
          <w:tab/>
        </w:r>
        <w:r>
          <w:rPr>
            <w:noProof/>
            <w:webHidden/>
          </w:rPr>
          <w:fldChar w:fldCharType="begin"/>
        </w:r>
        <w:r>
          <w:rPr>
            <w:noProof/>
            <w:webHidden/>
          </w:rPr>
          <w:instrText xml:space="preserve"> PAGEREF _Toc204263547 \h </w:instrText>
        </w:r>
        <w:r>
          <w:rPr>
            <w:noProof/>
            <w:webHidden/>
          </w:rPr>
        </w:r>
        <w:r>
          <w:rPr>
            <w:noProof/>
            <w:webHidden/>
          </w:rPr>
          <w:fldChar w:fldCharType="separate"/>
        </w:r>
        <w:r w:rsidR="00C0523E">
          <w:rPr>
            <w:noProof/>
            <w:webHidden/>
          </w:rPr>
          <w:t>21</w:t>
        </w:r>
        <w:r>
          <w:rPr>
            <w:noProof/>
            <w:webHidden/>
          </w:rPr>
          <w:fldChar w:fldCharType="end"/>
        </w:r>
      </w:hyperlink>
    </w:p>
    <w:p w14:paraId="225CA7DE" w14:textId="4D21358C" w:rsidR="00726C98" w:rsidRDefault="00726C98">
      <w:pPr>
        <w:pStyle w:val="TableofFigures"/>
        <w:tabs>
          <w:tab w:val="right" w:leader="dot" w:pos="9350"/>
        </w:tabs>
        <w:rPr>
          <w:rFonts w:eastAsiaTheme="minorEastAsia"/>
          <w:noProof/>
        </w:rPr>
      </w:pPr>
      <w:hyperlink w:anchor="_Toc204263548" w:history="1">
        <w:r w:rsidRPr="00727A84">
          <w:rPr>
            <w:rStyle w:val="Hyperlink"/>
            <w:rFonts w:ascii="Arial" w:hAnsi="Arial" w:cs="Arial"/>
            <w:noProof/>
          </w:rPr>
          <w:t>Table 3 Renamed Colums and details</w:t>
        </w:r>
        <w:r>
          <w:rPr>
            <w:noProof/>
            <w:webHidden/>
          </w:rPr>
          <w:tab/>
        </w:r>
        <w:r>
          <w:rPr>
            <w:noProof/>
            <w:webHidden/>
          </w:rPr>
          <w:fldChar w:fldCharType="begin"/>
        </w:r>
        <w:r>
          <w:rPr>
            <w:noProof/>
            <w:webHidden/>
          </w:rPr>
          <w:instrText xml:space="preserve"> PAGEREF _Toc204263548 \h </w:instrText>
        </w:r>
        <w:r>
          <w:rPr>
            <w:noProof/>
            <w:webHidden/>
          </w:rPr>
        </w:r>
        <w:r>
          <w:rPr>
            <w:noProof/>
            <w:webHidden/>
          </w:rPr>
          <w:fldChar w:fldCharType="separate"/>
        </w:r>
        <w:r w:rsidR="00C0523E">
          <w:rPr>
            <w:noProof/>
            <w:webHidden/>
          </w:rPr>
          <w:t>32</w:t>
        </w:r>
        <w:r>
          <w:rPr>
            <w:noProof/>
            <w:webHidden/>
          </w:rPr>
          <w:fldChar w:fldCharType="end"/>
        </w:r>
      </w:hyperlink>
    </w:p>
    <w:p w14:paraId="57A0BFAC" w14:textId="19768D34" w:rsidR="00726C98" w:rsidRDefault="00726C98">
      <w:pPr>
        <w:pStyle w:val="TableofFigures"/>
        <w:tabs>
          <w:tab w:val="right" w:leader="dot" w:pos="9350"/>
        </w:tabs>
        <w:rPr>
          <w:rFonts w:eastAsiaTheme="minorEastAsia"/>
          <w:noProof/>
        </w:rPr>
      </w:pPr>
      <w:hyperlink w:anchor="_Toc204263549" w:history="1">
        <w:r w:rsidRPr="00727A84">
          <w:rPr>
            <w:rStyle w:val="Hyperlink"/>
            <w:rFonts w:ascii="Arial" w:hAnsi="Arial" w:cs="Arial"/>
            <w:noProof/>
          </w:rPr>
          <w:t>Table 4 IQR-method Interpretation and Results</w:t>
        </w:r>
        <w:r>
          <w:rPr>
            <w:noProof/>
            <w:webHidden/>
          </w:rPr>
          <w:tab/>
        </w:r>
        <w:r>
          <w:rPr>
            <w:noProof/>
            <w:webHidden/>
          </w:rPr>
          <w:fldChar w:fldCharType="begin"/>
        </w:r>
        <w:r>
          <w:rPr>
            <w:noProof/>
            <w:webHidden/>
          </w:rPr>
          <w:instrText xml:space="preserve"> PAGEREF _Toc204263549 \h </w:instrText>
        </w:r>
        <w:r>
          <w:rPr>
            <w:noProof/>
            <w:webHidden/>
          </w:rPr>
        </w:r>
        <w:r>
          <w:rPr>
            <w:noProof/>
            <w:webHidden/>
          </w:rPr>
          <w:fldChar w:fldCharType="separate"/>
        </w:r>
        <w:r w:rsidR="00C0523E">
          <w:rPr>
            <w:noProof/>
            <w:webHidden/>
          </w:rPr>
          <w:t>63</w:t>
        </w:r>
        <w:r>
          <w:rPr>
            <w:noProof/>
            <w:webHidden/>
          </w:rPr>
          <w:fldChar w:fldCharType="end"/>
        </w:r>
      </w:hyperlink>
    </w:p>
    <w:p w14:paraId="4CE60306" w14:textId="34B05456" w:rsidR="00726C98" w:rsidRDefault="00726C98">
      <w:pPr>
        <w:pStyle w:val="TableofFigures"/>
        <w:tabs>
          <w:tab w:val="right" w:leader="dot" w:pos="9350"/>
        </w:tabs>
        <w:rPr>
          <w:rFonts w:eastAsiaTheme="minorEastAsia"/>
          <w:noProof/>
        </w:rPr>
      </w:pPr>
      <w:hyperlink w:anchor="_Toc204263550" w:history="1">
        <w:r w:rsidRPr="00727A84">
          <w:rPr>
            <w:rStyle w:val="Hyperlink"/>
            <w:rFonts w:ascii="Arial" w:hAnsi="Arial" w:cs="Arial"/>
            <w:noProof/>
          </w:rPr>
          <w:t>Table 5 Variables explanation</w:t>
        </w:r>
        <w:r>
          <w:rPr>
            <w:noProof/>
            <w:webHidden/>
          </w:rPr>
          <w:tab/>
        </w:r>
        <w:r>
          <w:rPr>
            <w:noProof/>
            <w:webHidden/>
          </w:rPr>
          <w:fldChar w:fldCharType="begin"/>
        </w:r>
        <w:r>
          <w:rPr>
            <w:noProof/>
            <w:webHidden/>
          </w:rPr>
          <w:instrText xml:space="preserve"> PAGEREF _Toc204263550 \h </w:instrText>
        </w:r>
        <w:r>
          <w:rPr>
            <w:noProof/>
            <w:webHidden/>
          </w:rPr>
        </w:r>
        <w:r>
          <w:rPr>
            <w:noProof/>
            <w:webHidden/>
          </w:rPr>
          <w:fldChar w:fldCharType="separate"/>
        </w:r>
        <w:r w:rsidR="00C0523E">
          <w:rPr>
            <w:noProof/>
            <w:webHidden/>
          </w:rPr>
          <w:t>77</w:t>
        </w:r>
        <w:r>
          <w:rPr>
            <w:noProof/>
            <w:webHidden/>
          </w:rPr>
          <w:fldChar w:fldCharType="end"/>
        </w:r>
      </w:hyperlink>
    </w:p>
    <w:p w14:paraId="2F0ED958" w14:textId="7DB416E2" w:rsidR="00726C98" w:rsidRDefault="00726C98">
      <w:pPr>
        <w:pStyle w:val="TableofFigures"/>
        <w:tabs>
          <w:tab w:val="right" w:leader="dot" w:pos="9350"/>
        </w:tabs>
        <w:rPr>
          <w:rFonts w:eastAsiaTheme="minorEastAsia"/>
          <w:noProof/>
        </w:rPr>
      </w:pPr>
      <w:hyperlink w:anchor="_Toc204263551" w:history="1">
        <w:r w:rsidRPr="00727A84">
          <w:rPr>
            <w:rStyle w:val="Hyperlink"/>
            <w:rFonts w:ascii="Arial" w:hAnsi="Arial" w:cs="Arial"/>
            <w:noProof/>
          </w:rPr>
          <w:t>Table 6 Final Dataset before modeling</w:t>
        </w:r>
        <w:r>
          <w:rPr>
            <w:noProof/>
            <w:webHidden/>
          </w:rPr>
          <w:tab/>
        </w:r>
        <w:r>
          <w:rPr>
            <w:noProof/>
            <w:webHidden/>
          </w:rPr>
          <w:fldChar w:fldCharType="begin"/>
        </w:r>
        <w:r>
          <w:rPr>
            <w:noProof/>
            <w:webHidden/>
          </w:rPr>
          <w:instrText xml:space="preserve"> PAGEREF _Toc204263551 \h </w:instrText>
        </w:r>
        <w:r>
          <w:rPr>
            <w:noProof/>
            <w:webHidden/>
          </w:rPr>
        </w:r>
        <w:r>
          <w:rPr>
            <w:noProof/>
            <w:webHidden/>
          </w:rPr>
          <w:fldChar w:fldCharType="separate"/>
        </w:r>
        <w:r w:rsidR="00C0523E">
          <w:rPr>
            <w:noProof/>
            <w:webHidden/>
          </w:rPr>
          <w:t>77</w:t>
        </w:r>
        <w:r>
          <w:rPr>
            <w:noProof/>
            <w:webHidden/>
          </w:rPr>
          <w:fldChar w:fldCharType="end"/>
        </w:r>
      </w:hyperlink>
    </w:p>
    <w:p w14:paraId="67B4C87A" w14:textId="018564C6" w:rsidR="00726C98" w:rsidRDefault="00726C98">
      <w:pPr>
        <w:pStyle w:val="TableofFigures"/>
        <w:tabs>
          <w:tab w:val="right" w:leader="dot" w:pos="9350"/>
        </w:tabs>
        <w:rPr>
          <w:rFonts w:eastAsiaTheme="minorEastAsia"/>
          <w:noProof/>
        </w:rPr>
      </w:pPr>
      <w:hyperlink w:anchor="_Toc204263552" w:history="1">
        <w:r w:rsidRPr="00727A84">
          <w:rPr>
            <w:rStyle w:val="Hyperlink"/>
            <w:rFonts w:ascii="Arial" w:hAnsi="Arial" w:cs="Arial"/>
            <w:noProof/>
          </w:rPr>
          <w:t>Table 7 ADASYN Results</w:t>
        </w:r>
        <w:r>
          <w:rPr>
            <w:noProof/>
            <w:webHidden/>
          </w:rPr>
          <w:tab/>
        </w:r>
        <w:r>
          <w:rPr>
            <w:noProof/>
            <w:webHidden/>
          </w:rPr>
          <w:fldChar w:fldCharType="begin"/>
        </w:r>
        <w:r>
          <w:rPr>
            <w:noProof/>
            <w:webHidden/>
          </w:rPr>
          <w:instrText xml:space="preserve"> PAGEREF _Toc204263552 \h </w:instrText>
        </w:r>
        <w:r>
          <w:rPr>
            <w:noProof/>
            <w:webHidden/>
          </w:rPr>
        </w:r>
        <w:r>
          <w:rPr>
            <w:noProof/>
            <w:webHidden/>
          </w:rPr>
          <w:fldChar w:fldCharType="separate"/>
        </w:r>
        <w:r w:rsidR="00C0523E">
          <w:rPr>
            <w:noProof/>
            <w:webHidden/>
          </w:rPr>
          <w:t>87</w:t>
        </w:r>
        <w:r>
          <w:rPr>
            <w:noProof/>
            <w:webHidden/>
          </w:rPr>
          <w:fldChar w:fldCharType="end"/>
        </w:r>
      </w:hyperlink>
    </w:p>
    <w:p w14:paraId="1D7BE36A" w14:textId="0EAB7D1E" w:rsidR="00726C98" w:rsidRDefault="00726C98">
      <w:pPr>
        <w:pStyle w:val="TableofFigures"/>
        <w:tabs>
          <w:tab w:val="right" w:leader="dot" w:pos="9350"/>
        </w:tabs>
        <w:rPr>
          <w:rFonts w:eastAsiaTheme="minorEastAsia"/>
          <w:noProof/>
        </w:rPr>
      </w:pPr>
      <w:hyperlink w:anchor="_Toc204263553" w:history="1">
        <w:r w:rsidRPr="00727A84">
          <w:rPr>
            <w:rStyle w:val="Hyperlink"/>
            <w:rFonts w:ascii="Arial" w:hAnsi="Arial" w:cs="Arial"/>
            <w:noProof/>
          </w:rPr>
          <w:t>Table 8 SMOTE Results</w:t>
        </w:r>
        <w:r>
          <w:rPr>
            <w:noProof/>
            <w:webHidden/>
          </w:rPr>
          <w:tab/>
        </w:r>
        <w:r>
          <w:rPr>
            <w:noProof/>
            <w:webHidden/>
          </w:rPr>
          <w:fldChar w:fldCharType="begin"/>
        </w:r>
        <w:r>
          <w:rPr>
            <w:noProof/>
            <w:webHidden/>
          </w:rPr>
          <w:instrText xml:space="preserve"> PAGEREF _Toc204263553 \h </w:instrText>
        </w:r>
        <w:r>
          <w:rPr>
            <w:noProof/>
            <w:webHidden/>
          </w:rPr>
        </w:r>
        <w:r>
          <w:rPr>
            <w:noProof/>
            <w:webHidden/>
          </w:rPr>
          <w:fldChar w:fldCharType="separate"/>
        </w:r>
        <w:r w:rsidR="00C0523E">
          <w:rPr>
            <w:noProof/>
            <w:webHidden/>
          </w:rPr>
          <w:t>89</w:t>
        </w:r>
        <w:r>
          <w:rPr>
            <w:noProof/>
            <w:webHidden/>
          </w:rPr>
          <w:fldChar w:fldCharType="end"/>
        </w:r>
      </w:hyperlink>
    </w:p>
    <w:p w14:paraId="34D00CFC" w14:textId="5FA64FB4" w:rsidR="00726C98" w:rsidRDefault="00726C98">
      <w:pPr>
        <w:pStyle w:val="TableofFigures"/>
        <w:tabs>
          <w:tab w:val="right" w:leader="dot" w:pos="9350"/>
        </w:tabs>
        <w:rPr>
          <w:rFonts w:eastAsiaTheme="minorEastAsia"/>
          <w:noProof/>
        </w:rPr>
      </w:pPr>
      <w:hyperlink w:anchor="_Toc204263554" w:history="1">
        <w:r w:rsidRPr="00727A84">
          <w:rPr>
            <w:rStyle w:val="Hyperlink"/>
            <w:rFonts w:ascii="Arial" w:hAnsi="Arial" w:cs="Arial"/>
            <w:noProof/>
          </w:rPr>
          <w:t>Table 9 Validation Results Before/After Hypermarameter Tunning</w:t>
        </w:r>
        <w:r>
          <w:rPr>
            <w:noProof/>
            <w:webHidden/>
          </w:rPr>
          <w:tab/>
        </w:r>
        <w:r>
          <w:rPr>
            <w:noProof/>
            <w:webHidden/>
          </w:rPr>
          <w:fldChar w:fldCharType="begin"/>
        </w:r>
        <w:r>
          <w:rPr>
            <w:noProof/>
            <w:webHidden/>
          </w:rPr>
          <w:instrText xml:space="preserve"> PAGEREF _Toc204263554 \h </w:instrText>
        </w:r>
        <w:r>
          <w:rPr>
            <w:noProof/>
            <w:webHidden/>
          </w:rPr>
        </w:r>
        <w:r>
          <w:rPr>
            <w:noProof/>
            <w:webHidden/>
          </w:rPr>
          <w:fldChar w:fldCharType="separate"/>
        </w:r>
        <w:r w:rsidR="00C0523E">
          <w:rPr>
            <w:noProof/>
            <w:webHidden/>
          </w:rPr>
          <w:t>95</w:t>
        </w:r>
        <w:r>
          <w:rPr>
            <w:noProof/>
            <w:webHidden/>
          </w:rPr>
          <w:fldChar w:fldCharType="end"/>
        </w:r>
      </w:hyperlink>
    </w:p>
    <w:p w14:paraId="2C8EF138" w14:textId="3544D16B" w:rsidR="00726C98" w:rsidRDefault="00726C98">
      <w:pPr>
        <w:pStyle w:val="TableofFigures"/>
        <w:tabs>
          <w:tab w:val="right" w:leader="dot" w:pos="9350"/>
        </w:tabs>
        <w:rPr>
          <w:rFonts w:eastAsiaTheme="minorEastAsia"/>
          <w:noProof/>
        </w:rPr>
      </w:pPr>
      <w:hyperlink w:anchor="_Toc204263555" w:history="1">
        <w:r w:rsidRPr="00727A84">
          <w:rPr>
            <w:rStyle w:val="Hyperlink"/>
            <w:rFonts w:ascii="Arial" w:hAnsi="Arial" w:cs="Arial"/>
            <w:noProof/>
          </w:rPr>
          <w:t>Table 10 LightGBM Threshold results</w:t>
        </w:r>
        <w:r>
          <w:rPr>
            <w:noProof/>
            <w:webHidden/>
          </w:rPr>
          <w:tab/>
        </w:r>
        <w:r>
          <w:rPr>
            <w:noProof/>
            <w:webHidden/>
          </w:rPr>
          <w:fldChar w:fldCharType="begin"/>
        </w:r>
        <w:r>
          <w:rPr>
            <w:noProof/>
            <w:webHidden/>
          </w:rPr>
          <w:instrText xml:space="preserve"> PAGEREF _Toc204263555 \h </w:instrText>
        </w:r>
        <w:r>
          <w:rPr>
            <w:noProof/>
            <w:webHidden/>
          </w:rPr>
        </w:r>
        <w:r>
          <w:rPr>
            <w:noProof/>
            <w:webHidden/>
          </w:rPr>
          <w:fldChar w:fldCharType="separate"/>
        </w:r>
        <w:r w:rsidR="00C0523E">
          <w:rPr>
            <w:noProof/>
            <w:webHidden/>
          </w:rPr>
          <w:t>99</w:t>
        </w:r>
        <w:r>
          <w:rPr>
            <w:noProof/>
            <w:webHidden/>
          </w:rPr>
          <w:fldChar w:fldCharType="end"/>
        </w:r>
      </w:hyperlink>
    </w:p>
    <w:p w14:paraId="02C8CABD" w14:textId="4A48BBAD" w:rsidR="00726C98" w:rsidRDefault="00726C98">
      <w:pPr>
        <w:pStyle w:val="TableofFigures"/>
        <w:tabs>
          <w:tab w:val="right" w:leader="dot" w:pos="9350"/>
        </w:tabs>
        <w:rPr>
          <w:rFonts w:eastAsiaTheme="minorEastAsia"/>
          <w:noProof/>
        </w:rPr>
      </w:pPr>
      <w:hyperlink w:anchor="_Toc204263556" w:history="1">
        <w:r w:rsidRPr="00727A84">
          <w:rPr>
            <w:rStyle w:val="Hyperlink"/>
            <w:rFonts w:ascii="Arial" w:hAnsi="Arial" w:cs="Arial"/>
            <w:noProof/>
          </w:rPr>
          <w:t>Table 11 Random Forest Threshold results</w:t>
        </w:r>
        <w:r>
          <w:rPr>
            <w:noProof/>
            <w:webHidden/>
          </w:rPr>
          <w:tab/>
        </w:r>
        <w:r>
          <w:rPr>
            <w:noProof/>
            <w:webHidden/>
          </w:rPr>
          <w:fldChar w:fldCharType="begin"/>
        </w:r>
        <w:r>
          <w:rPr>
            <w:noProof/>
            <w:webHidden/>
          </w:rPr>
          <w:instrText xml:space="preserve"> PAGEREF _Toc204263556 \h </w:instrText>
        </w:r>
        <w:r>
          <w:rPr>
            <w:noProof/>
            <w:webHidden/>
          </w:rPr>
        </w:r>
        <w:r>
          <w:rPr>
            <w:noProof/>
            <w:webHidden/>
          </w:rPr>
          <w:fldChar w:fldCharType="separate"/>
        </w:r>
        <w:r w:rsidR="00C0523E">
          <w:rPr>
            <w:noProof/>
            <w:webHidden/>
          </w:rPr>
          <w:t>101</w:t>
        </w:r>
        <w:r>
          <w:rPr>
            <w:noProof/>
            <w:webHidden/>
          </w:rPr>
          <w:fldChar w:fldCharType="end"/>
        </w:r>
      </w:hyperlink>
    </w:p>
    <w:p w14:paraId="6C165C85" w14:textId="41750D82" w:rsidR="00726C98" w:rsidRDefault="00726C98">
      <w:pPr>
        <w:pStyle w:val="TableofFigures"/>
        <w:tabs>
          <w:tab w:val="right" w:leader="dot" w:pos="9350"/>
        </w:tabs>
        <w:rPr>
          <w:rFonts w:eastAsiaTheme="minorEastAsia"/>
          <w:noProof/>
        </w:rPr>
      </w:pPr>
      <w:hyperlink w:anchor="_Toc204263557" w:history="1">
        <w:r w:rsidRPr="00727A84">
          <w:rPr>
            <w:rStyle w:val="Hyperlink"/>
            <w:noProof/>
          </w:rPr>
          <w:t>Table 12 XGBoost Threshold results</w:t>
        </w:r>
        <w:r>
          <w:rPr>
            <w:noProof/>
            <w:webHidden/>
          </w:rPr>
          <w:tab/>
        </w:r>
        <w:r>
          <w:rPr>
            <w:noProof/>
            <w:webHidden/>
          </w:rPr>
          <w:fldChar w:fldCharType="begin"/>
        </w:r>
        <w:r>
          <w:rPr>
            <w:noProof/>
            <w:webHidden/>
          </w:rPr>
          <w:instrText xml:space="preserve"> PAGEREF _Toc204263557 \h </w:instrText>
        </w:r>
        <w:r>
          <w:rPr>
            <w:noProof/>
            <w:webHidden/>
          </w:rPr>
        </w:r>
        <w:r>
          <w:rPr>
            <w:noProof/>
            <w:webHidden/>
          </w:rPr>
          <w:fldChar w:fldCharType="separate"/>
        </w:r>
        <w:r w:rsidR="00C0523E">
          <w:rPr>
            <w:noProof/>
            <w:webHidden/>
          </w:rPr>
          <w:t>102</w:t>
        </w:r>
        <w:r>
          <w:rPr>
            <w:noProof/>
            <w:webHidden/>
          </w:rPr>
          <w:fldChar w:fldCharType="end"/>
        </w:r>
      </w:hyperlink>
    </w:p>
    <w:p w14:paraId="30E84C70" w14:textId="46D51DDD" w:rsidR="00726C98" w:rsidRDefault="00726C98">
      <w:pPr>
        <w:pStyle w:val="TableofFigures"/>
        <w:tabs>
          <w:tab w:val="right" w:leader="dot" w:pos="9350"/>
        </w:tabs>
        <w:rPr>
          <w:rFonts w:eastAsiaTheme="minorEastAsia"/>
          <w:noProof/>
        </w:rPr>
      </w:pPr>
      <w:hyperlink w:anchor="_Toc204263558" w:history="1">
        <w:r w:rsidRPr="00727A84">
          <w:rPr>
            <w:rStyle w:val="Hyperlink"/>
            <w:rFonts w:ascii="Arial" w:hAnsi="Arial" w:cs="Arial"/>
            <w:noProof/>
          </w:rPr>
          <w:t>Table 13 Threshold optimization all models</w:t>
        </w:r>
        <w:r>
          <w:rPr>
            <w:noProof/>
            <w:webHidden/>
          </w:rPr>
          <w:tab/>
        </w:r>
        <w:r>
          <w:rPr>
            <w:noProof/>
            <w:webHidden/>
          </w:rPr>
          <w:fldChar w:fldCharType="begin"/>
        </w:r>
        <w:r>
          <w:rPr>
            <w:noProof/>
            <w:webHidden/>
          </w:rPr>
          <w:instrText xml:space="preserve"> PAGEREF _Toc204263558 \h </w:instrText>
        </w:r>
        <w:r>
          <w:rPr>
            <w:noProof/>
            <w:webHidden/>
          </w:rPr>
        </w:r>
        <w:r>
          <w:rPr>
            <w:noProof/>
            <w:webHidden/>
          </w:rPr>
          <w:fldChar w:fldCharType="separate"/>
        </w:r>
        <w:r w:rsidR="00C0523E">
          <w:rPr>
            <w:noProof/>
            <w:webHidden/>
          </w:rPr>
          <w:t>104</w:t>
        </w:r>
        <w:r>
          <w:rPr>
            <w:noProof/>
            <w:webHidden/>
          </w:rPr>
          <w:fldChar w:fldCharType="end"/>
        </w:r>
      </w:hyperlink>
    </w:p>
    <w:p w14:paraId="5AC9214E" w14:textId="62BF0C67" w:rsidR="00726C98" w:rsidRDefault="00726C98">
      <w:pPr>
        <w:pStyle w:val="TableofFigures"/>
        <w:tabs>
          <w:tab w:val="right" w:leader="dot" w:pos="9350"/>
        </w:tabs>
        <w:rPr>
          <w:rFonts w:eastAsiaTheme="minorEastAsia"/>
          <w:noProof/>
        </w:rPr>
      </w:pPr>
      <w:hyperlink w:anchor="_Toc204263559" w:history="1">
        <w:r w:rsidRPr="00727A84">
          <w:rPr>
            <w:rStyle w:val="Hyperlink"/>
            <w:rFonts w:ascii="Arial" w:hAnsi="Arial" w:cs="Arial"/>
            <w:noProof/>
          </w:rPr>
          <w:t>Table 14 Summary Test Set Model Performance</w:t>
        </w:r>
        <w:r>
          <w:rPr>
            <w:noProof/>
            <w:webHidden/>
          </w:rPr>
          <w:tab/>
        </w:r>
        <w:r>
          <w:rPr>
            <w:noProof/>
            <w:webHidden/>
          </w:rPr>
          <w:fldChar w:fldCharType="begin"/>
        </w:r>
        <w:r>
          <w:rPr>
            <w:noProof/>
            <w:webHidden/>
          </w:rPr>
          <w:instrText xml:space="preserve"> PAGEREF _Toc204263559 \h </w:instrText>
        </w:r>
        <w:r>
          <w:rPr>
            <w:noProof/>
            <w:webHidden/>
          </w:rPr>
        </w:r>
        <w:r>
          <w:rPr>
            <w:noProof/>
            <w:webHidden/>
          </w:rPr>
          <w:fldChar w:fldCharType="separate"/>
        </w:r>
        <w:r w:rsidR="00C0523E">
          <w:rPr>
            <w:noProof/>
            <w:webHidden/>
          </w:rPr>
          <w:t>106</w:t>
        </w:r>
        <w:r>
          <w:rPr>
            <w:noProof/>
            <w:webHidden/>
          </w:rPr>
          <w:fldChar w:fldCharType="end"/>
        </w:r>
      </w:hyperlink>
    </w:p>
    <w:p w14:paraId="710F8526" w14:textId="2F3DA495" w:rsidR="00726C98" w:rsidRDefault="00726C98">
      <w:pPr>
        <w:pStyle w:val="TableofFigures"/>
        <w:tabs>
          <w:tab w:val="right" w:leader="dot" w:pos="9350"/>
        </w:tabs>
        <w:rPr>
          <w:rFonts w:eastAsiaTheme="minorEastAsia"/>
          <w:noProof/>
        </w:rPr>
      </w:pPr>
      <w:hyperlink w:anchor="_Toc204263560" w:history="1">
        <w:r w:rsidRPr="00727A84">
          <w:rPr>
            <w:rStyle w:val="Hyperlink"/>
            <w:rFonts w:ascii="Arial" w:hAnsi="Arial" w:cs="Arial"/>
            <w:noProof/>
          </w:rPr>
          <w:t>Table 15 Summary Best Model Performance</w:t>
        </w:r>
        <w:r>
          <w:rPr>
            <w:noProof/>
            <w:webHidden/>
          </w:rPr>
          <w:tab/>
        </w:r>
        <w:r>
          <w:rPr>
            <w:noProof/>
            <w:webHidden/>
          </w:rPr>
          <w:fldChar w:fldCharType="begin"/>
        </w:r>
        <w:r>
          <w:rPr>
            <w:noProof/>
            <w:webHidden/>
          </w:rPr>
          <w:instrText xml:space="preserve"> PAGEREF _Toc204263560 \h </w:instrText>
        </w:r>
        <w:r>
          <w:rPr>
            <w:noProof/>
            <w:webHidden/>
          </w:rPr>
        </w:r>
        <w:r>
          <w:rPr>
            <w:noProof/>
            <w:webHidden/>
          </w:rPr>
          <w:fldChar w:fldCharType="separate"/>
        </w:r>
        <w:r w:rsidR="00C0523E">
          <w:rPr>
            <w:noProof/>
            <w:webHidden/>
          </w:rPr>
          <w:t>110</w:t>
        </w:r>
        <w:r>
          <w:rPr>
            <w:noProof/>
            <w:webHidden/>
          </w:rPr>
          <w:fldChar w:fldCharType="end"/>
        </w:r>
      </w:hyperlink>
    </w:p>
    <w:p w14:paraId="7B73FE82" w14:textId="20EE0923" w:rsidR="00726C98" w:rsidRDefault="00726C98">
      <w:pPr>
        <w:pStyle w:val="TableofFigures"/>
        <w:tabs>
          <w:tab w:val="right" w:leader="dot" w:pos="9350"/>
        </w:tabs>
        <w:rPr>
          <w:rFonts w:eastAsiaTheme="minorEastAsia"/>
          <w:noProof/>
        </w:rPr>
      </w:pPr>
      <w:hyperlink w:anchor="_Toc204263561" w:history="1">
        <w:r w:rsidRPr="00727A84">
          <w:rPr>
            <w:rStyle w:val="Hyperlink"/>
            <w:rFonts w:ascii="Arial" w:hAnsi="Arial" w:cs="Arial"/>
            <w:noProof/>
          </w:rPr>
          <w:t>Table 16 Selected Client Details</w:t>
        </w:r>
        <w:r>
          <w:rPr>
            <w:noProof/>
            <w:webHidden/>
          </w:rPr>
          <w:tab/>
        </w:r>
        <w:r>
          <w:rPr>
            <w:noProof/>
            <w:webHidden/>
          </w:rPr>
          <w:fldChar w:fldCharType="begin"/>
        </w:r>
        <w:r>
          <w:rPr>
            <w:noProof/>
            <w:webHidden/>
          </w:rPr>
          <w:instrText xml:space="preserve"> PAGEREF _Toc204263561 \h </w:instrText>
        </w:r>
        <w:r>
          <w:rPr>
            <w:noProof/>
            <w:webHidden/>
          </w:rPr>
        </w:r>
        <w:r>
          <w:rPr>
            <w:noProof/>
            <w:webHidden/>
          </w:rPr>
          <w:fldChar w:fldCharType="separate"/>
        </w:r>
        <w:r w:rsidR="00C0523E">
          <w:rPr>
            <w:noProof/>
            <w:webHidden/>
          </w:rPr>
          <w:t>116</w:t>
        </w:r>
        <w:r>
          <w:rPr>
            <w:noProof/>
            <w:webHidden/>
          </w:rPr>
          <w:fldChar w:fldCharType="end"/>
        </w:r>
      </w:hyperlink>
    </w:p>
    <w:p w14:paraId="2BF7BD3C" w14:textId="6A00999B" w:rsidR="00726C98" w:rsidRDefault="00726C98">
      <w:pPr>
        <w:pStyle w:val="TableofFigures"/>
        <w:tabs>
          <w:tab w:val="right" w:leader="dot" w:pos="9350"/>
        </w:tabs>
        <w:rPr>
          <w:rFonts w:eastAsiaTheme="minorEastAsia"/>
          <w:noProof/>
        </w:rPr>
      </w:pPr>
      <w:hyperlink w:anchor="_Toc204263562" w:history="1">
        <w:r w:rsidRPr="00727A84">
          <w:rPr>
            <w:rStyle w:val="Hyperlink"/>
            <w:rFonts w:ascii="Arial" w:hAnsi="Arial" w:cs="Arial"/>
            <w:noProof/>
          </w:rPr>
          <w:t>Table 17 Fairness Metrics (Gender as protected attribute)</w:t>
        </w:r>
        <w:r>
          <w:rPr>
            <w:noProof/>
            <w:webHidden/>
          </w:rPr>
          <w:tab/>
        </w:r>
        <w:r>
          <w:rPr>
            <w:noProof/>
            <w:webHidden/>
          </w:rPr>
          <w:fldChar w:fldCharType="begin"/>
        </w:r>
        <w:r>
          <w:rPr>
            <w:noProof/>
            <w:webHidden/>
          </w:rPr>
          <w:instrText xml:space="preserve"> PAGEREF _Toc204263562 \h </w:instrText>
        </w:r>
        <w:r>
          <w:rPr>
            <w:noProof/>
            <w:webHidden/>
          </w:rPr>
        </w:r>
        <w:r>
          <w:rPr>
            <w:noProof/>
            <w:webHidden/>
          </w:rPr>
          <w:fldChar w:fldCharType="separate"/>
        </w:r>
        <w:r w:rsidR="00C0523E">
          <w:rPr>
            <w:noProof/>
            <w:webHidden/>
          </w:rPr>
          <w:t>119</w:t>
        </w:r>
        <w:r>
          <w:rPr>
            <w:noProof/>
            <w:webHidden/>
          </w:rPr>
          <w:fldChar w:fldCharType="end"/>
        </w:r>
      </w:hyperlink>
    </w:p>
    <w:p w14:paraId="5A2371F3" w14:textId="2A1EE897" w:rsidR="00726C98" w:rsidRDefault="00726C98">
      <w:pPr>
        <w:pStyle w:val="TableofFigures"/>
        <w:tabs>
          <w:tab w:val="right" w:leader="dot" w:pos="9350"/>
        </w:tabs>
        <w:rPr>
          <w:rFonts w:eastAsiaTheme="minorEastAsia"/>
          <w:noProof/>
        </w:rPr>
      </w:pPr>
      <w:hyperlink w:anchor="_Toc204263563" w:history="1">
        <w:r w:rsidRPr="00727A84">
          <w:rPr>
            <w:rStyle w:val="Hyperlink"/>
            <w:rFonts w:ascii="Arial" w:hAnsi="Arial" w:cs="Arial"/>
            <w:noProof/>
          </w:rPr>
          <w:t>Table 18 Summary of All Fairness Metrics Results</w:t>
        </w:r>
        <w:r>
          <w:rPr>
            <w:noProof/>
            <w:webHidden/>
          </w:rPr>
          <w:tab/>
        </w:r>
        <w:r>
          <w:rPr>
            <w:noProof/>
            <w:webHidden/>
          </w:rPr>
          <w:fldChar w:fldCharType="begin"/>
        </w:r>
        <w:r>
          <w:rPr>
            <w:noProof/>
            <w:webHidden/>
          </w:rPr>
          <w:instrText xml:space="preserve"> PAGEREF _Toc204263563 \h </w:instrText>
        </w:r>
        <w:r>
          <w:rPr>
            <w:noProof/>
            <w:webHidden/>
          </w:rPr>
        </w:r>
        <w:r>
          <w:rPr>
            <w:noProof/>
            <w:webHidden/>
          </w:rPr>
          <w:fldChar w:fldCharType="separate"/>
        </w:r>
        <w:r w:rsidR="00C0523E">
          <w:rPr>
            <w:noProof/>
            <w:webHidden/>
          </w:rPr>
          <w:t>122</w:t>
        </w:r>
        <w:r>
          <w:rPr>
            <w:noProof/>
            <w:webHidden/>
          </w:rPr>
          <w:fldChar w:fldCharType="end"/>
        </w:r>
      </w:hyperlink>
    </w:p>
    <w:p w14:paraId="1CD7583D" w14:textId="363FFD83" w:rsidR="00726C98" w:rsidRDefault="00726C98">
      <w:pPr>
        <w:pStyle w:val="TableofFigures"/>
        <w:tabs>
          <w:tab w:val="right" w:leader="dot" w:pos="9350"/>
        </w:tabs>
        <w:rPr>
          <w:rFonts w:eastAsiaTheme="minorEastAsia"/>
          <w:noProof/>
        </w:rPr>
      </w:pPr>
      <w:hyperlink w:anchor="_Toc204263564" w:history="1">
        <w:r w:rsidRPr="00727A84">
          <w:rPr>
            <w:rStyle w:val="Hyperlink"/>
            <w:rFonts w:ascii="Arial" w:hAnsi="Arial" w:cs="Arial"/>
            <w:noProof/>
          </w:rPr>
          <w:t>Table 19 Client idx 3333 Row Features</w:t>
        </w:r>
        <w:r>
          <w:rPr>
            <w:noProof/>
            <w:webHidden/>
          </w:rPr>
          <w:tab/>
        </w:r>
        <w:r>
          <w:rPr>
            <w:noProof/>
            <w:webHidden/>
          </w:rPr>
          <w:fldChar w:fldCharType="begin"/>
        </w:r>
        <w:r>
          <w:rPr>
            <w:noProof/>
            <w:webHidden/>
          </w:rPr>
          <w:instrText xml:space="preserve"> PAGEREF _Toc204263564 \h </w:instrText>
        </w:r>
        <w:r>
          <w:rPr>
            <w:noProof/>
            <w:webHidden/>
          </w:rPr>
        </w:r>
        <w:r>
          <w:rPr>
            <w:noProof/>
            <w:webHidden/>
          </w:rPr>
          <w:fldChar w:fldCharType="separate"/>
        </w:r>
        <w:r w:rsidR="00C0523E">
          <w:rPr>
            <w:noProof/>
            <w:webHidden/>
          </w:rPr>
          <w:t>159</w:t>
        </w:r>
        <w:r>
          <w:rPr>
            <w:noProof/>
            <w:webHidden/>
          </w:rPr>
          <w:fldChar w:fldCharType="end"/>
        </w:r>
      </w:hyperlink>
    </w:p>
    <w:p w14:paraId="0C60D14A" w14:textId="5D1C50B5" w:rsidR="00726C98" w:rsidRDefault="00726C98">
      <w:pPr>
        <w:pStyle w:val="TableofFigures"/>
        <w:tabs>
          <w:tab w:val="right" w:leader="dot" w:pos="9350"/>
        </w:tabs>
        <w:rPr>
          <w:rFonts w:eastAsiaTheme="minorEastAsia"/>
          <w:noProof/>
        </w:rPr>
      </w:pPr>
      <w:hyperlink w:anchor="_Toc204263565" w:history="1">
        <w:r w:rsidRPr="00727A84">
          <w:rPr>
            <w:rStyle w:val="Hyperlink"/>
            <w:rFonts w:ascii="Arial" w:hAnsi="Arial" w:cs="Arial"/>
            <w:noProof/>
          </w:rPr>
          <w:t>Table 20 Protected Attributes for client idx 3333</w:t>
        </w:r>
        <w:r>
          <w:rPr>
            <w:noProof/>
            <w:webHidden/>
          </w:rPr>
          <w:tab/>
        </w:r>
        <w:r>
          <w:rPr>
            <w:noProof/>
            <w:webHidden/>
          </w:rPr>
          <w:fldChar w:fldCharType="begin"/>
        </w:r>
        <w:r>
          <w:rPr>
            <w:noProof/>
            <w:webHidden/>
          </w:rPr>
          <w:instrText xml:space="preserve"> PAGEREF _Toc204263565 \h </w:instrText>
        </w:r>
        <w:r>
          <w:rPr>
            <w:noProof/>
            <w:webHidden/>
          </w:rPr>
        </w:r>
        <w:r>
          <w:rPr>
            <w:noProof/>
            <w:webHidden/>
          </w:rPr>
          <w:fldChar w:fldCharType="separate"/>
        </w:r>
        <w:r w:rsidR="00C0523E">
          <w:rPr>
            <w:noProof/>
            <w:webHidden/>
          </w:rPr>
          <w:t>159</w:t>
        </w:r>
        <w:r>
          <w:rPr>
            <w:noProof/>
            <w:webHidden/>
          </w:rPr>
          <w:fldChar w:fldCharType="end"/>
        </w:r>
      </w:hyperlink>
    </w:p>
    <w:p w14:paraId="7949AF0A" w14:textId="1A6E17F2" w:rsidR="00726C98" w:rsidRDefault="00726C98">
      <w:pPr>
        <w:pStyle w:val="TableofFigures"/>
        <w:tabs>
          <w:tab w:val="right" w:leader="dot" w:pos="9350"/>
        </w:tabs>
        <w:rPr>
          <w:rFonts w:eastAsiaTheme="minorEastAsia"/>
          <w:noProof/>
        </w:rPr>
      </w:pPr>
      <w:hyperlink w:anchor="_Toc204263566" w:history="1">
        <w:r w:rsidRPr="00727A84">
          <w:rPr>
            <w:rStyle w:val="Hyperlink"/>
            <w:rFonts w:ascii="Arial" w:hAnsi="Arial" w:cs="Arial"/>
            <w:noProof/>
          </w:rPr>
          <w:t>Table 21 Top Features for this Prediction for client idx 3333</w:t>
        </w:r>
        <w:r>
          <w:rPr>
            <w:noProof/>
            <w:webHidden/>
          </w:rPr>
          <w:tab/>
        </w:r>
        <w:r>
          <w:rPr>
            <w:noProof/>
            <w:webHidden/>
          </w:rPr>
          <w:fldChar w:fldCharType="begin"/>
        </w:r>
        <w:r>
          <w:rPr>
            <w:noProof/>
            <w:webHidden/>
          </w:rPr>
          <w:instrText xml:space="preserve"> PAGEREF _Toc204263566 \h </w:instrText>
        </w:r>
        <w:r>
          <w:rPr>
            <w:noProof/>
            <w:webHidden/>
          </w:rPr>
        </w:r>
        <w:r>
          <w:rPr>
            <w:noProof/>
            <w:webHidden/>
          </w:rPr>
          <w:fldChar w:fldCharType="separate"/>
        </w:r>
        <w:r w:rsidR="00C0523E">
          <w:rPr>
            <w:noProof/>
            <w:webHidden/>
          </w:rPr>
          <w:t>160</w:t>
        </w:r>
        <w:r>
          <w:rPr>
            <w:noProof/>
            <w:webHidden/>
          </w:rPr>
          <w:fldChar w:fldCharType="end"/>
        </w:r>
      </w:hyperlink>
    </w:p>
    <w:p w14:paraId="1ACD0474" w14:textId="713F94E5" w:rsidR="00726C98" w:rsidRDefault="00726C98">
      <w:pPr>
        <w:pStyle w:val="TableofFigures"/>
        <w:tabs>
          <w:tab w:val="right" w:leader="dot" w:pos="9350"/>
        </w:tabs>
        <w:rPr>
          <w:rFonts w:eastAsiaTheme="minorEastAsia"/>
          <w:noProof/>
        </w:rPr>
      </w:pPr>
      <w:hyperlink w:anchor="_Toc204263567" w:history="1">
        <w:r w:rsidRPr="00727A84">
          <w:rPr>
            <w:rStyle w:val="Hyperlink"/>
            <w:rFonts w:ascii="Arial" w:hAnsi="Arial" w:cs="Arial"/>
            <w:noProof/>
          </w:rPr>
          <w:t>Table 22 Client 3333 SHAPE Force plot details</w:t>
        </w:r>
        <w:r>
          <w:rPr>
            <w:noProof/>
            <w:webHidden/>
          </w:rPr>
          <w:tab/>
        </w:r>
        <w:r>
          <w:rPr>
            <w:noProof/>
            <w:webHidden/>
          </w:rPr>
          <w:fldChar w:fldCharType="begin"/>
        </w:r>
        <w:r>
          <w:rPr>
            <w:noProof/>
            <w:webHidden/>
          </w:rPr>
          <w:instrText xml:space="preserve"> PAGEREF _Toc204263567 \h </w:instrText>
        </w:r>
        <w:r>
          <w:rPr>
            <w:noProof/>
            <w:webHidden/>
          </w:rPr>
        </w:r>
        <w:r>
          <w:rPr>
            <w:noProof/>
            <w:webHidden/>
          </w:rPr>
          <w:fldChar w:fldCharType="separate"/>
        </w:r>
        <w:r w:rsidR="00C0523E">
          <w:rPr>
            <w:noProof/>
            <w:webHidden/>
          </w:rPr>
          <w:t>161</w:t>
        </w:r>
        <w:r>
          <w:rPr>
            <w:noProof/>
            <w:webHidden/>
          </w:rPr>
          <w:fldChar w:fldCharType="end"/>
        </w:r>
      </w:hyperlink>
    </w:p>
    <w:p w14:paraId="6B7920B1" w14:textId="46308652" w:rsidR="00726C98" w:rsidRDefault="00726C98" w:rsidP="00D7669C">
      <w:r>
        <w:fldChar w:fldCharType="end"/>
      </w:r>
    </w:p>
    <w:p w14:paraId="08B4FD98" w14:textId="451D7C7F" w:rsidR="00726C98" w:rsidRDefault="00726C98">
      <w:pPr>
        <w:pStyle w:val="TableofFigures"/>
        <w:tabs>
          <w:tab w:val="right" w:leader="dot" w:pos="9350"/>
        </w:tabs>
        <w:rPr>
          <w:rFonts w:eastAsiaTheme="minorEastAsia"/>
          <w:noProof/>
        </w:rPr>
      </w:pPr>
      <w:r>
        <w:fldChar w:fldCharType="begin"/>
      </w:r>
      <w:r>
        <w:instrText xml:space="preserve"> TOC \h \z \c "Code Screenshot" </w:instrText>
      </w:r>
      <w:r>
        <w:fldChar w:fldCharType="separate"/>
      </w:r>
      <w:hyperlink w:anchor="_Toc204263568" w:history="1">
        <w:r w:rsidRPr="00DA0CFB">
          <w:rPr>
            <w:rStyle w:val="Hyperlink"/>
            <w:rFonts w:ascii="Arial" w:hAnsi="Arial" w:cs="Arial"/>
            <w:noProof/>
          </w:rPr>
          <w:t>Code Screenshot 1 Renamed Columns</w:t>
        </w:r>
        <w:r>
          <w:rPr>
            <w:noProof/>
            <w:webHidden/>
          </w:rPr>
          <w:tab/>
        </w:r>
        <w:r>
          <w:rPr>
            <w:noProof/>
            <w:webHidden/>
          </w:rPr>
          <w:fldChar w:fldCharType="begin"/>
        </w:r>
        <w:r>
          <w:rPr>
            <w:noProof/>
            <w:webHidden/>
          </w:rPr>
          <w:instrText xml:space="preserve"> PAGEREF _Toc204263568 \h </w:instrText>
        </w:r>
        <w:r>
          <w:rPr>
            <w:noProof/>
            <w:webHidden/>
          </w:rPr>
        </w:r>
        <w:r>
          <w:rPr>
            <w:noProof/>
            <w:webHidden/>
          </w:rPr>
          <w:fldChar w:fldCharType="separate"/>
        </w:r>
        <w:r w:rsidR="00C0523E">
          <w:rPr>
            <w:noProof/>
            <w:webHidden/>
          </w:rPr>
          <w:t>34</w:t>
        </w:r>
        <w:r>
          <w:rPr>
            <w:noProof/>
            <w:webHidden/>
          </w:rPr>
          <w:fldChar w:fldCharType="end"/>
        </w:r>
      </w:hyperlink>
    </w:p>
    <w:p w14:paraId="22716858" w14:textId="3BA35B3B" w:rsidR="00726C98" w:rsidRDefault="00726C98">
      <w:pPr>
        <w:pStyle w:val="TableofFigures"/>
        <w:tabs>
          <w:tab w:val="right" w:leader="dot" w:pos="9350"/>
        </w:tabs>
        <w:rPr>
          <w:rFonts w:eastAsiaTheme="minorEastAsia"/>
          <w:noProof/>
        </w:rPr>
      </w:pPr>
      <w:hyperlink w:anchor="_Toc204263569" w:history="1">
        <w:r w:rsidRPr="00DA0CFB">
          <w:rPr>
            <w:rStyle w:val="Hyperlink"/>
            <w:rFonts w:ascii="Arial" w:hAnsi="Arial" w:cs="Arial"/>
            <w:noProof/>
          </w:rPr>
          <w:t>Code Screenshot 2 Handling Special Cases and Creating Employment Features</w:t>
        </w:r>
        <w:r>
          <w:rPr>
            <w:noProof/>
            <w:webHidden/>
          </w:rPr>
          <w:tab/>
        </w:r>
        <w:r>
          <w:rPr>
            <w:noProof/>
            <w:webHidden/>
          </w:rPr>
          <w:fldChar w:fldCharType="begin"/>
        </w:r>
        <w:r>
          <w:rPr>
            <w:noProof/>
            <w:webHidden/>
          </w:rPr>
          <w:instrText xml:space="preserve"> PAGEREF _Toc204263569 \h </w:instrText>
        </w:r>
        <w:r>
          <w:rPr>
            <w:noProof/>
            <w:webHidden/>
          </w:rPr>
        </w:r>
        <w:r>
          <w:rPr>
            <w:noProof/>
            <w:webHidden/>
          </w:rPr>
          <w:fldChar w:fldCharType="separate"/>
        </w:r>
        <w:r w:rsidR="00C0523E">
          <w:rPr>
            <w:noProof/>
            <w:webHidden/>
          </w:rPr>
          <w:t>50</w:t>
        </w:r>
        <w:r>
          <w:rPr>
            <w:noProof/>
            <w:webHidden/>
          </w:rPr>
          <w:fldChar w:fldCharType="end"/>
        </w:r>
      </w:hyperlink>
    </w:p>
    <w:p w14:paraId="73BCAD51" w14:textId="7909D921" w:rsidR="00726C98" w:rsidRDefault="00726C98">
      <w:pPr>
        <w:pStyle w:val="TableofFigures"/>
        <w:tabs>
          <w:tab w:val="right" w:leader="dot" w:pos="9350"/>
        </w:tabs>
        <w:rPr>
          <w:rFonts w:eastAsiaTheme="minorEastAsia"/>
          <w:noProof/>
        </w:rPr>
      </w:pPr>
      <w:hyperlink w:anchor="_Toc204263570" w:history="1">
        <w:r w:rsidRPr="00DA0CFB">
          <w:rPr>
            <w:rStyle w:val="Hyperlink"/>
            <w:rFonts w:ascii="Arial" w:hAnsi="Arial" w:cs="Arial"/>
            <w:noProof/>
          </w:rPr>
          <w:t>Code Screenshot 3 Check dataframe for missing values by percentage (%)</w:t>
        </w:r>
        <w:r>
          <w:rPr>
            <w:noProof/>
            <w:webHidden/>
          </w:rPr>
          <w:tab/>
        </w:r>
        <w:r>
          <w:rPr>
            <w:noProof/>
            <w:webHidden/>
          </w:rPr>
          <w:fldChar w:fldCharType="begin"/>
        </w:r>
        <w:r>
          <w:rPr>
            <w:noProof/>
            <w:webHidden/>
          </w:rPr>
          <w:instrText xml:space="preserve"> PAGEREF _Toc204263570 \h </w:instrText>
        </w:r>
        <w:r>
          <w:rPr>
            <w:noProof/>
            <w:webHidden/>
          </w:rPr>
        </w:r>
        <w:r>
          <w:rPr>
            <w:noProof/>
            <w:webHidden/>
          </w:rPr>
          <w:fldChar w:fldCharType="separate"/>
        </w:r>
        <w:r w:rsidR="00C0523E">
          <w:rPr>
            <w:noProof/>
            <w:webHidden/>
          </w:rPr>
          <w:t>51</w:t>
        </w:r>
        <w:r>
          <w:rPr>
            <w:noProof/>
            <w:webHidden/>
          </w:rPr>
          <w:fldChar w:fldCharType="end"/>
        </w:r>
      </w:hyperlink>
    </w:p>
    <w:p w14:paraId="2851E2DB" w14:textId="4EE2DB11" w:rsidR="00726C98" w:rsidRDefault="00726C98">
      <w:pPr>
        <w:pStyle w:val="TableofFigures"/>
        <w:tabs>
          <w:tab w:val="right" w:leader="dot" w:pos="9350"/>
        </w:tabs>
        <w:rPr>
          <w:rFonts w:eastAsiaTheme="minorEastAsia"/>
          <w:noProof/>
        </w:rPr>
      </w:pPr>
      <w:hyperlink w:anchor="_Toc204263571" w:history="1">
        <w:r w:rsidRPr="00DA0CFB">
          <w:rPr>
            <w:rStyle w:val="Hyperlink"/>
            <w:rFonts w:ascii="Arial" w:hAnsi="Arial" w:cs="Arial"/>
            <w:noProof/>
          </w:rPr>
          <w:t>Code Screenshot 4 Impute Missing and Drop irrelevant columns</w:t>
        </w:r>
        <w:r>
          <w:rPr>
            <w:noProof/>
            <w:webHidden/>
          </w:rPr>
          <w:tab/>
        </w:r>
        <w:r>
          <w:rPr>
            <w:noProof/>
            <w:webHidden/>
          </w:rPr>
          <w:fldChar w:fldCharType="begin"/>
        </w:r>
        <w:r>
          <w:rPr>
            <w:noProof/>
            <w:webHidden/>
          </w:rPr>
          <w:instrText xml:space="preserve"> PAGEREF _Toc204263571 \h </w:instrText>
        </w:r>
        <w:r>
          <w:rPr>
            <w:noProof/>
            <w:webHidden/>
          </w:rPr>
        </w:r>
        <w:r>
          <w:rPr>
            <w:noProof/>
            <w:webHidden/>
          </w:rPr>
          <w:fldChar w:fldCharType="separate"/>
        </w:r>
        <w:r w:rsidR="00C0523E">
          <w:rPr>
            <w:noProof/>
            <w:webHidden/>
          </w:rPr>
          <w:t>61</w:t>
        </w:r>
        <w:r>
          <w:rPr>
            <w:noProof/>
            <w:webHidden/>
          </w:rPr>
          <w:fldChar w:fldCharType="end"/>
        </w:r>
      </w:hyperlink>
    </w:p>
    <w:p w14:paraId="6878AAB9" w14:textId="0C456D38" w:rsidR="00726C98" w:rsidRDefault="00726C98">
      <w:pPr>
        <w:pStyle w:val="TableofFigures"/>
        <w:tabs>
          <w:tab w:val="right" w:leader="dot" w:pos="9350"/>
        </w:tabs>
        <w:rPr>
          <w:rFonts w:eastAsiaTheme="minorEastAsia"/>
          <w:noProof/>
        </w:rPr>
      </w:pPr>
      <w:hyperlink w:anchor="_Toc204263572" w:history="1">
        <w:r w:rsidRPr="00DA0CFB">
          <w:rPr>
            <w:rStyle w:val="Hyperlink"/>
            <w:rFonts w:ascii="Arial" w:hAnsi="Arial" w:cs="Arial"/>
            <w:noProof/>
          </w:rPr>
          <w:t>Code Screenshot 5 IQR-based cleaning logic</w:t>
        </w:r>
        <w:r w:rsidRPr="00DA0CFB">
          <w:rPr>
            <w:rStyle w:val="Hyperlink"/>
            <w:noProof/>
          </w:rPr>
          <w:t xml:space="preserve"> </w:t>
        </w:r>
        <w:r w:rsidRPr="00DA0CFB">
          <w:rPr>
            <w:rStyle w:val="Hyperlink"/>
            <w:rFonts w:ascii="Arial" w:hAnsi="Arial" w:cs="Arial"/>
            <w:noProof/>
          </w:rPr>
          <w:t xml:space="preserve"> </w:t>
        </w:r>
        <w:r w:rsidRPr="00DA0CFB">
          <w:rPr>
            <w:rStyle w:val="Hyperlink"/>
            <w:noProof/>
          </w:rPr>
          <w:t xml:space="preserve">                              </w:t>
        </w:r>
        <w:r w:rsidRPr="00DA0CFB">
          <w:rPr>
            <w:rStyle w:val="Hyperlink"/>
            <w:rFonts w:ascii="Arial" w:hAnsi="Arial" w:cs="Arial"/>
            <w:noProof/>
          </w:rPr>
          <w:t>Figure 27 IQR Output</w:t>
        </w:r>
        <w:r>
          <w:rPr>
            <w:noProof/>
            <w:webHidden/>
          </w:rPr>
          <w:tab/>
        </w:r>
        <w:r>
          <w:rPr>
            <w:noProof/>
            <w:webHidden/>
          </w:rPr>
          <w:fldChar w:fldCharType="begin"/>
        </w:r>
        <w:r>
          <w:rPr>
            <w:noProof/>
            <w:webHidden/>
          </w:rPr>
          <w:instrText xml:space="preserve"> PAGEREF _Toc204263572 \h </w:instrText>
        </w:r>
        <w:r>
          <w:rPr>
            <w:noProof/>
            <w:webHidden/>
          </w:rPr>
        </w:r>
        <w:r>
          <w:rPr>
            <w:noProof/>
            <w:webHidden/>
          </w:rPr>
          <w:fldChar w:fldCharType="separate"/>
        </w:r>
        <w:r w:rsidR="00C0523E">
          <w:rPr>
            <w:noProof/>
            <w:webHidden/>
          </w:rPr>
          <w:t>62</w:t>
        </w:r>
        <w:r>
          <w:rPr>
            <w:noProof/>
            <w:webHidden/>
          </w:rPr>
          <w:fldChar w:fldCharType="end"/>
        </w:r>
      </w:hyperlink>
    </w:p>
    <w:p w14:paraId="783A59C3" w14:textId="4C0CE502" w:rsidR="00726C98" w:rsidRDefault="00726C98">
      <w:pPr>
        <w:pStyle w:val="TableofFigures"/>
        <w:tabs>
          <w:tab w:val="right" w:leader="dot" w:pos="9350"/>
        </w:tabs>
        <w:rPr>
          <w:rFonts w:eastAsiaTheme="minorEastAsia"/>
          <w:noProof/>
        </w:rPr>
      </w:pPr>
      <w:hyperlink w:anchor="_Toc204263573" w:history="1">
        <w:r w:rsidRPr="00DA0CFB">
          <w:rPr>
            <w:rStyle w:val="Hyperlink"/>
            <w:rFonts w:ascii="Arial" w:hAnsi="Arial" w:cs="Arial"/>
            <w:noProof/>
          </w:rPr>
          <w:t>Code Screenshot 6 Chi-Squared snippet</w:t>
        </w:r>
        <w:r>
          <w:rPr>
            <w:noProof/>
            <w:webHidden/>
          </w:rPr>
          <w:tab/>
        </w:r>
        <w:r>
          <w:rPr>
            <w:noProof/>
            <w:webHidden/>
          </w:rPr>
          <w:fldChar w:fldCharType="begin"/>
        </w:r>
        <w:r>
          <w:rPr>
            <w:noProof/>
            <w:webHidden/>
          </w:rPr>
          <w:instrText xml:space="preserve"> PAGEREF _Toc204263573 \h </w:instrText>
        </w:r>
        <w:r>
          <w:rPr>
            <w:noProof/>
            <w:webHidden/>
          </w:rPr>
        </w:r>
        <w:r>
          <w:rPr>
            <w:noProof/>
            <w:webHidden/>
          </w:rPr>
          <w:fldChar w:fldCharType="separate"/>
        </w:r>
        <w:r w:rsidR="00C0523E">
          <w:rPr>
            <w:noProof/>
            <w:webHidden/>
          </w:rPr>
          <w:t>64</w:t>
        </w:r>
        <w:r>
          <w:rPr>
            <w:noProof/>
            <w:webHidden/>
          </w:rPr>
          <w:fldChar w:fldCharType="end"/>
        </w:r>
      </w:hyperlink>
    </w:p>
    <w:p w14:paraId="719296E2" w14:textId="7C1C808C" w:rsidR="00726C98" w:rsidRDefault="00726C98">
      <w:pPr>
        <w:pStyle w:val="TableofFigures"/>
        <w:tabs>
          <w:tab w:val="right" w:leader="dot" w:pos="9350"/>
        </w:tabs>
        <w:rPr>
          <w:rFonts w:eastAsiaTheme="minorEastAsia"/>
          <w:noProof/>
        </w:rPr>
      </w:pPr>
      <w:hyperlink w:anchor="_Toc204263574" w:history="1">
        <w:r w:rsidRPr="00DA0CFB">
          <w:rPr>
            <w:rStyle w:val="Hyperlink"/>
            <w:rFonts w:ascii="Arial" w:hAnsi="Arial" w:cs="Arial"/>
            <w:noProof/>
          </w:rPr>
          <w:t>Code Screenshot 7 Anova testing</w:t>
        </w:r>
        <w:r>
          <w:rPr>
            <w:noProof/>
            <w:webHidden/>
          </w:rPr>
          <w:tab/>
        </w:r>
        <w:r>
          <w:rPr>
            <w:noProof/>
            <w:webHidden/>
          </w:rPr>
          <w:fldChar w:fldCharType="begin"/>
        </w:r>
        <w:r>
          <w:rPr>
            <w:noProof/>
            <w:webHidden/>
          </w:rPr>
          <w:instrText xml:space="preserve"> PAGEREF _Toc204263574 \h </w:instrText>
        </w:r>
        <w:r>
          <w:rPr>
            <w:noProof/>
            <w:webHidden/>
          </w:rPr>
        </w:r>
        <w:r>
          <w:rPr>
            <w:noProof/>
            <w:webHidden/>
          </w:rPr>
          <w:fldChar w:fldCharType="separate"/>
        </w:r>
        <w:r w:rsidR="00C0523E">
          <w:rPr>
            <w:noProof/>
            <w:webHidden/>
          </w:rPr>
          <w:t>65</w:t>
        </w:r>
        <w:r>
          <w:rPr>
            <w:noProof/>
            <w:webHidden/>
          </w:rPr>
          <w:fldChar w:fldCharType="end"/>
        </w:r>
      </w:hyperlink>
    </w:p>
    <w:p w14:paraId="1FB33E7C" w14:textId="7D2B3655" w:rsidR="00726C98" w:rsidRDefault="00726C98">
      <w:pPr>
        <w:pStyle w:val="TableofFigures"/>
        <w:tabs>
          <w:tab w:val="right" w:leader="dot" w:pos="9350"/>
        </w:tabs>
        <w:rPr>
          <w:rFonts w:eastAsiaTheme="minorEastAsia"/>
          <w:noProof/>
        </w:rPr>
      </w:pPr>
      <w:hyperlink w:anchor="_Toc204263575" w:history="1">
        <w:r w:rsidRPr="00DA0CFB">
          <w:rPr>
            <w:rStyle w:val="Hyperlink"/>
            <w:rFonts w:ascii="Arial" w:hAnsi="Arial" w:cs="Arial"/>
            <w:noProof/>
          </w:rPr>
          <w:t>Code Screenshot 8 Correlation with target</w:t>
        </w:r>
        <w:r>
          <w:rPr>
            <w:noProof/>
            <w:webHidden/>
          </w:rPr>
          <w:tab/>
        </w:r>
        <w:r>
          <w:rPr>
            <w:noProof/>
            <w:webHidden/>
          </w:rPr>
          <w:fldChar w:fldCharType="begin"/>
        </w:r>
        <w:r>
          <w:rPr>
            <w:noProof/>
            <w:webHidden/>
          </w:rPr>
          <w:instrText xml:space="preserve"> PAGEREF _Toc204263575 \h </w:instrText>
        </w:r>
        <w:r>
          <w:rPr>
            <w:noProof/>
            <w:webHidden/>
          </w:rPr>
        </w:r>
        <w:r>
          <w:rPr>
            <w:noProof/>
            <w:webHidden/>
          </w:rPr>
          <w:fldChar w:fldCharType="separate"/>
        </w:r>
        <w:r w:rsidR="00C0523E">
          <w:rPr>
            <w:noProof/>
            <w:webHidden/>
          </w:rPr>
          <w:t>68</w:t>
        </w:r>
        <w:r>
          <w:rPr>
            <w:noProof/>
            <w:webHidden/>
          </w:rPr>
          <w:fldChar w:fldCharType="end"/>
        </w:r>
      </w:hyperlink>
    </w:p>
    <w:p w14:paraId="3A70E18E" w14:textId="3EDB3403" w:rsidR="00726C98" w:rsidRDefault="00726C98">
      <w:pPr>
        <w:pStyle w:val="TableofFigures"/>
        <w:tabs>
          <w:tab w:val="right" w:leader="dot" w:pos="9350"/>
        </w:tabs>
        <w:rPr>
          <w:rFonts w:eastAsiaTheme="minorEastAsia"/>
          <w:noProof/>
        </w:rPr>
      </w:pPr>
      <w:hyperlink w:anchor="_Toc204263576" w:history="1">
        <w:r w:rsidRPr="00DA0CFB">
          <w:rPr>
            <w:rStyle w:val="Hyperlink"/>
            <w:rFonts w:ascii="Arial" w:hAnsi="Arial" w:cs="Arial"/>
            <w:noProof/>
          </w:rPr>
          <w:t>Code Screenshot 9 Correlation without target</w:t>
        </w:r>
        <w:r>
          <w:rPr>
            <w:noProof/>
            <w:webHidden/>
          </w:rPr>
          <w:tab/>
        </w:r>
        <w:r>
          <w:rPr>
            <w:noProof/>
            <w:webHidden/>
          </w:rPr>
          <w:fldChar w:fldCharType="begin"/>
        </w:r>
        <w:r>
          <w:rPr>
            <w:noProof/>
            <w:webHidden/>
          </w:rPr>
          <w:instrText xml:space="preserve"> PAGEREF _Toc204263576 \h </w:instrText>
        </w:r>
        <w:r>
          <w:rPr>
            <w:noProof/>
            <w:webHidden/>
          </w:rPr>
        </w:r>
        <w:r>
          <w:rPr>
            <w:noProof/>
            <w:webHidden/>
          </w:rPr>
          <w:fldChar w:fldCharType="separate"/>
        </w:r>
        <w:r w:rsidR="00C0523E">
          <w:rPr>
            <w:noProof/>
            <w:webHidden/>
          </w:rPr>
          <w:t>69</w:t>
        </w:r>
        <w:r>
          <w:rPr>
            <w:noProof/>
            <w:webHidden/>
          </w:rPr>
          <w:fldChar w:fldCharType="end"/>
        </w:r>
      </w:hyperlink>
    </w:p>
    <w:p w14:paraId="1789DB81" w14:textId="63543190" w:rsidR="00726C98" w:rsidRDefault="00726C98">
      <w:pPr>
        <w:pStyle w:val="TableofFigures"/>
        <w:tabs>
          <w:tab w:val="right" w:leader="dot" w:pos="9350"/>
        </w:tabs>
        <w:rPr>
          <w:rFonts w:eastAsiaTheme="minorEastAsia"/>
          <w:noProof/>
        </w:rPr>
      </w:pPr>
      <w:hyperlink w:anchor="_Toc204263577" w:history="1">
        <w:r w:rsidRPr="00DA0CFB">
          <w:rPr>
            <w:rStyle w:val="Hyperlink"/>
            <w:rFonts w:ascii="Arial" w:hAnsi="Arial" w:cs="Arial"/>
            <w:noProof/>
          </w:rPr>
          <w:t>Code Screenshot 10 Feature Categories and Transformations</w:t>
        </w:r>
        <w:r>
          <w:rPr>
            <w:noProof/>
            <w:webHidden/>
          </w:rPr>
          <w:tab/>
        </w:r>
        <w:r>
          <w:rPr>
            <w:noProof/>
            <w:webHidden/>
          </w:rPr>
          <w:fldChar w:fldCharType="begin"/>
        </w:r>
        <w:r>
          <w:rPr>
            <w:noProof/>
            <w:webHidden/>
          </w:rPr>
          <w:instrText xml:space="preserve"> PAGEREF _Toc204263577 \h </w:instrText>
        </w:r>
        <w:r>
          <w:rPr>
            <w:noProof/>
            <w:webHidden/>
          </w:rPr>
        </w:r>
        <w:r>
          <w:rPr>
            <w:noProof/>
            <w:webHidden/>
          </w:rPr>
          <w:fldChar w:fldCharType="separate"/>
        </w:r>
        <w:r w:rsidR="00C0523E">
          <w:rPr>
            <w:noProof/>
            <w:webHidden/>
          </w:rPr>
          <w:t>72</w:t>
        </w:r>
        <w:r>
          <w:rPr>
            <w:noProof/>
            <w:webHidden/>
          </w:rPr>
          <w:fldChar w:fldCharType="end"/>
        </w:r>
      </w:hyperlink>
    </w:p>
    <w:p w14:paraId="1EB6B251" w14:textId="4A0FF7BB" w:rsidR="00726C98" w:rsidRDefault="00726C98">
      <w:pPr>
        <w:pStyle w:val="TableofFigures"/>
        <w:tabs>
          <w:tab w:val="right" w:leader="dot" w:pos="9350"/>
        </w:tabs>
        <w:rPr>
          <w:rFonts w:eastAsiaTheme="minorEastAsia"/>
          <w:noProof/>
        </w:rPr>
      </w:pPr>
      <w:hyperlink w:anchor="_Toc204263578" w:history="1">
        <w:r w:rsidRPr="00DA0CFB">
          <w:rPr>
            <w:rStyle w:val="Hyperlink"/>
            <w:rFonts w:ascii="Arial" w:hAnsi="Arial" w:cs="Arial"/>
            <w:noProof/>
          </w:rPr>
          <w:t>Code Screenshot 11 Model Data splitting</w:t>
        </w:r>
        <w:r>
          <w:rPr>
            <w:noProof/>
            <w:webHidden/>
          </w:rPr>
          <w:tab/>
        </w:r>
        <w:r>
          <w:rPr>
            <w:noProof/>
            <w:webHidden/>
          </w:rPr>
          <w:fldChar w:fldCharType="begin"/>
        </w:r>
        <w:r>
          <w:rPr>
            <w:noProof/>
            <w:webHidden/>
          </w:rPr>
          <w:instrText xml:space="preserve"> PAGEREF _Toc204263578 \h </w:instrText>
        </w:r>
        <w:r>
          <w:rPr>
            <w:noProof/>
            <w:webHidden/>
          </w:rPr>
        </w:r>
        <w:r>
          <w:rPr>
            <w:noProof/>
            <w:webHidden/>
          </w:rPr>
          <w:fldChar w:fldCharType="separate"/>
        </w:r>
        <w:r w:rsidR="00C0523E">
          <w:rPr>
            <w:noProof/>
            <w:webHidden/>
          </w:rPr>
          <w:t>75</w:t>
        </w:r>
        <w:r>
          <w:rPr>
            <w:noProof/>
            <w:webHidden/>
          </w:rPr>
          <w:fldChar w:fldCharType="end"/>
        </w:r>
      </w:hyperlink>
    </w:p>
    <w:p w14:paraId="61E387B8" w14:textId="45D00F45" w:rsidR="00726C98" w:rsidRDefault="00726C98">
      <w:pPr>
        <w:pStyle w:val="TableofFigures"/>
        <w:tabs>
          <w:tab w:val="right" w:leader="dot" w:pos="9350"/>
        </w:tabs>
        <w:rPr>
          <w:rFonts w:eastAsiaTheme="minorEastAsia"/>
          <w:noProof/>
        </w:rPr>
      </w:pPr>
      <w:hyperlink w:anchor="_Toc204263579" w:history="1">
        <w:r w:rsidRPr="00DA0CFB">
          <w:rPr>
            <w:rStyle w:val="Hyperlink"/>
            <w:rFonts w:ascii="Arial" w:hAnsi="Arial" w:cs="Arial"/>
            <w:noProof/>
          </w:rPr>
          <w:t>Code Screenshot 12 Encoding and Scaling</w:t>
        </w:r>
        <w:r>
          <w:rPr>
            <w:noProof/>
            <w:webHidden/>
          </w:rPr>
          <w:tab/>
        </w:r>
        <w:r>
          <w:rPr>
            <w:noProof/>
            <w:webHidden/>
          </w:rPr>
          <w:fldChar w:fldCharType="begin"/>
        </w:r>
        <w:r>
          <w:rPr>
            <w:noProof/>
            <w:webHidden/>
          </w:rPr>
          <w:instrText xml:space="preserve"> PAGEREF _Toc204263579 \h </w:instrText>
        </w:r>
        <w:r>
          <w:rPr>
            <w:noProof/>
            <w:webHidden/>
          </w:rPr>
        </w:r>
        <w:r>
          <w:rPr>
            <w:noProof/>
            <w:webHidden/>
          </w:rPr>
          <w:fldChar w:fldCharType="separate"/>
        </w:r>
        <w:r w:rsidR="00C0523E">
          <w:rPr>
            <w:noProof/>
            <w:webHidden/>
          </w:rPr>
          <w:t>76</w:t>
        </w:r>
        <w:r>
          <w:rPr>
            <w:noProof/>
            <w:webHidden/>
          </w:rPr>
          <w:fldChar w:fldCharType="end"/>
        </w:r>
      </w:hyperlink>
    </w:p>
    <w:p w14:paraId="70DA83D2" w14:textId="00EE442A" w:rsidR="00726C98" w:rsidRDefault="00726C98">
      <w:pPr>
        <w:pStyle w:val="TableofFigures"/>
        <w:tabs>
          <w:tab w:val="right" w:leader="dot" w:pos="9350"/>
        </w:tabs>
        <w:rPr>
          <w:rFonts w:eastAsiaTheme="minorEastAsia"/>
          <w:noProof/>
        </w:rPr>
      </w:pPr>
      <w:hyperlink w:anchor="_Toc204263580" w:history="1">
        <w:r w:rsidRPr="00DA0CFB">
          <w:rPr>
            <w:rStyle w:val="Hyperlink"/>
            <w:rFonts w:ascii="Arial" w:hAnsi="Arial" w:cs="Arial"/>
            <w:noProof/>
          </w:rPr>
          <w:t>Code Screenshot 13 Model Training and evaluation</w:t>
        </w:r>
        <w:r>
          <w:rPr>
            <w:noProof/>
            <w:webHidden/>
          </w:rPr>
          <w:tab/>
        </w:r>
        <w:r>
          <w:rPr>
            <w:noProof/>
            <w:webHidden/>
          </w:rPr>
          <w:fldChar w:fldCharType="begin"/>
        </w:r>
        <w:r>
          <w:rPr>
            <w:noProof/>
            <w:webHidden/>
          </w:rPr>
          <w:instrText xml:space="preserve"> PAGEREF _Toc204263580 \h </w:instrText>
        </w:r>
        <w:r>
          <w:rPr>
            <w:noProof/>
            <w:webHidden/>
          </w:rPr>
        </w:r>
        <w:r>
          <w:rPr>
            <w:noProof/>
            <w:webHidden/>
          </w:rPr>
          <w:fldChar w:fldCharType="separate"/>
        </w:r>
        <w:r w:rsidR="00C0523E">
          <w:rPr>
            <w:noProof/>
            <w:webHidden/>
          </w:rPr>
          <w:t>79</w:t>
        </w:r>
        <w:r>
          <w:rPr>
            <w:noProof/>
            <w:webHidden/>
          </w:rPr>
          <w:fldChar w:fldCharType="end"/>
        </w:r>
      </w:hyperlink>
    </w:p>
    <w:p w14:paraId="09FFF14D" w14:textId="2038FCEC" w:rsidR="00726C98" w:rsidRDefault="00726C98">
      <w:pPr>
        <w:pStyle w:val="TableofFigures"/>
        <w:tabs>
          <w:tab w:val="right" w:leader="dot" w:pos="9350"/>
        </w:tabs>
        <w:rPr>
          <w:rFonts w:eastAsiaTheme="minorEastAsia"/>
          <w:noProof/>
        </w:rPr>
      </w:pPr>
      <w:hyperlink w:anchor="_Toc204263581" w:history="1">
        <w:r w:rsidRPr="00DA0CFB">
          <w:rPr>
            <w:rStyle w:val="Hyperlink"/>
            <w:rFonts w:ascii="Arial" w:hAnsi="Arial" w:cs="Arial"/>
            <w:noProof/>
          </w:rPr>
          <w:t>Code Screenshot 14 Baseline models fitted</w:t>
        </w:r>
        <w:r>
          <w:rPr>
            <w:noProof/>
            <w:webHidden/>
          </w:rPr>
          <w:tab/>
        </w:r>
        <w:r>
          <w:rPr>
            <w:noProof/>
            <w:webHidden/>
          </w:rPr>
          <w:fldChar w:fldCharType="begin"/>
        </w:r>
        <w:r>
          <w:rPr>
            <w:noProof/>
            <w:webHidden/>
          </w:rPr>
          <w:instrText xml:space="preserve"> PAGEREF _Toc204263581 \h </w:instrText>
        </w:r>
        <w:r>
          <w:rPr>
            <w:noProof/>
            <w:webHidden/>
          </w:rPr>
        </w:r>
        <w:r>
          <w:rPr>
            <w:noProof/>
            <w:webHidden/>
          </w:rPr>
          <w:fldChar w:fldCharType="separate"/>
        </w:r>
        <w:r w:rsidR="00C0523E">
          <w:rPr>
            <w:noProof/>
            <w:webHidden/>
          </w:rPr>
          <w:t>80</w:t>
        </w:r>
        <w:r>
          <w:rPr>
            <w:noProof/>
            <w:webHidden/>
          </w:rPr>
          <w:fldChar w:fldCharType="end"/>
        </w:r>
      </w:hyperlink>
    </w:p>
    <w:p w14:paraId="3AD8BA90" w14:textId="04D1A4A4" w:rsidR="00726C98" w:rsidRDefault="00726C98">
      <w:pPr>
        <w:pStyle w:val="TableofFigures"/>
        <w:tabs>
          <w:tab w:val="right" w:leader="dot" w:pos="9350"/>
        </w:tabs>
        <w:rPr>
          <w:rFonts w:eastAsiaTheme="minorEastAsia"/>
          <w:noProof/>
        </w:rPr>
      </w:pPr>
      <w:hyperlink w:anchor="_Toc204263582" w:history="1">
        <w:r w:rsidRPr="00DA0CFB">
          <w:rPr>
            <w:rStyle w:val="Hyperlink"/>
            <w:rFonts w:ascii="Arial" w:hAnsi="Arial" w:cs="Arial"/>
            <w:noProof/>
          </w:rPr>
          <w:t>Code Screenshot 15 Hyperparameters tunning</w:t>
        </w:r>
        <w:r>
          <w:rPr>
            <w:noProof/>
            <w:webHidden/>
          </w:rPr>
          <w:tab/>
        </w:r>
        <w:r>
          <w:rPr>
            <w:noProof/>
            <w:webHidden/>
          </w:rPr>
          <w:fldChar w:fldCharType="begin"/>
        </w:r>
        <w:r>
          <w:rPr>
            <w:noProof/>
            <w:webHidden/>
          </w:rPr>
          <w:instrText xml:space="preserve"> PAGEREF _Toc204263582 \h </w:instrText>
        </w:r>
        <w:r>
          <w:rPr>
            <w:noProof/>
            <w:webHidden/>
          </w:rPr>
        </w:r>
        <w:r>
          <w:rPr>
            <w:noProof/>
            <w:webHidden/>
          </w:rPr>
          <w:fldChar w:fldCharType="separate"/>
        </w:r>
        <w:r w:rsidR="00C0523E">
          <w:rPr>
            <w:noProof/>
            <w:webHidden/>
          </w:rPr>
          <w:t>81</w:t>
        </w:r>
        <w:r>
          <w:rPr>
            <w:noProof/>
            <w:webHidden/>
          </w:rPr>
          <w:fldChar w:fldCharType="end"/>
        </w:r>
      </w:hyperlink>
    </w:p>
    <w:p w14:paraId="277A0ADE" w14:textId="6B36153B" w:rsidR="00726C98" w:rsidRDefault="00726C98">
      <w:pPr>
        <w:pStyle w:val="TableofFigures"/>
        <w:tabs>
          <w:tab w:val="right" w:leader="dot" w:pos="9350"/>
        </w:tabs>
        <w:rPr>
          <w:rFonts w:eastAsiaTheme="minorEastAsia"/>
          <w:noProof/>
        </w:rPr>
      </w:pPr>
      <w:hyperlink w:anchor="_Toc204263583" w:history="1">
        <w:r w:rsidRPr="00DA0CFB">
          <w:rPr>
            <w:rStyle w:val="Hyperlink"/>
            <w:rFonts w:ascii="Arial" w:hAnsi="Arial" w:cs="Arial"/>
            <w:noProof/>
          </w:rPr>
          <w:t>Code Screenshot 16 Age predictions assigned to AIF360</w:t>
        </w:r>
        <w:r>
          <w:rPr>
            <w:noProof/>
            <w:webHidden/>
          </w:rPr>
          <w:tab/>
        </w:r>
        <w:r>
          <w:rPr>
            <w:noProof/>
            <w:webHidden/>
          </w:rPr>
          <w:fldChar w:fldCharType="begin"/>
        </w:r>
        <w:r>
          <w:rPr>
            <w:noProof/>
            <w:webHidden/>
          </w:rPr>
          <w:instrText xml:space="preserve"> PAGEREF _Toc204263583 \h </w:instrText>
        </w:r>
        <w:r>
          <w:rPr>
            <w:noProof/>
            <w:webHidden/>
          </w:rPr>
        </w:r>
        <w:r>
          <w:rPr>
            <w:noProof/>
            <w:webHidden/>
          </w:rPr>
          <w:fldChar w:fldCharType="separate"/>
        </w:r>
        <w:r w:rsidR="00C0523E">
          <w:rPr>
            <w:noProof/>
            <w:webHidden/>
          </w:rPr>
          <w:t>120</w:t>
        </w:r>
        <w:r>
          <w:rPr>
            <w:noProof/>
            <w:webHidden/>
          </w:rPr>
          <w:fldChar w:fldCharType="end"/>
        </w:r>
      </w:hyperlink>
    </w:p>
    <w:p w14:paraId="6D9D3B7F" w14:textId="0FFFB759" w:rsidR="00726C98" w:rsidRPr="00D7669C" w:rsidRDefault="00726C98" w:rsidP="00D7669C">
      <w:r>
        <w:fldChar w:fldCharType="end"/>
      </w:r>
    </w:p>
    <w:p w14:paraId="7AEA0DE7" w14:textId="77777777" w:rsidR="0095726F" w:rsidRDefault="0095726F" w:rsidP="003407C0">
      <w:pPr>
        <w:pStyle w:val="Heading1"/>
        <w:rPr>
          <w:rFonts w:ascii="Arial" w:hAnsi="Arial" w:cs="Arial"/>
          <w:sz w:val="32"/>
          <w:szCs w:val="32"/>
        </w:rPr>
      </w:pPr>
    </w:p>
    <w:p w14:paraId="099FDB15" w14:textId="77777777" w:rsidR="0095726F" w:rsidRDefault="0095726F" w:rsidP="003407C0">
      <w:pPr>
        <w:pStyle w:val="Heading1"/>
        <w:rPr>
          <w:rFonts w:ascii="Arial" w:hAnsi="Arial" w:cs="Arial"/>
          <w:sz w:val="32"/>
          <w:szCs w:val="32"/>
        </w:rPr>
      </w:pPr>
    </w:p>
    <w:p w14:paraId="448DB916" w14:textId="77777777" w:rsidR="0095726F" w:rsidRDefault="0095726F" w:rsidP="003407C0">
      <w:pPr>
        <w:pStyle w:val="Heading1"/>
        <w:rPr>
          <w:rFonts w:ascii="Arial" w:hAnsi="Arial" w:cs="Arial"/>
          <w:sz w:val="32"/>
          <w:szCs w:val="32"/>
        </w:rPr>
      </w:pPr>
    </w:p>
    <w:p w14:paraId="52B3BFEB" w14:textId="77777777" w:rsidR="0095726F" w:rsidRDefault="0095726F" w:rsidP="003407C0">
      <w:pPr>
        <w:pStyle w:val="Heading1"/>
        <w:rPr>
          <w:rFonts w:ascii="Arial" w:hAnsi="Arial" w:cs="Arial"/>
          <w:sz w:val="32"/>
          <w:szCs w:val="32"/>
        </w:rPr>
      </w:pPr>
    </w:p>
    <w:p w14:paraId="449F117C" w14:textId="77777777" w:rsidR="0095726F" w:rsidRDefault="0095726F" w:rsidP="003407C0">
      <w:pPr>
        <w:pStyle w:val="Heading1"/>
        <w:rPr>
          <w:rFonts w:ascii="Arial" w:hAnsi="Arial" w:cs="Arial"/>
          <w:sz w:val="32"/>
          <w:szCs w:val="32"/>
        </w:rPr>
      </w:pPr>
    </w:p>
    <w:p w14:paraId="616E9568" w14:textId="77777777" w:rsidR="000427F9" w:rsidRDefault="000427F9" w:rsidP="00C94CC3"/>
    <w:p w14:paraId="6105D047" w14:textId="77777777" w:rsidR="003E266E" w:rsidRPr="00C94CC3" w:rsidRDefault="003E266E" w:rsidP="00C94CC3"/>
    <w:p w14:paraId="2F1E5235" w14:textId="256E97C4" w:rsidR="003407C0" w:rsidRPr="003407C0" w:rsidRDefault="003407C0" w:rsidP="003407C0">
      <w:pPr>
        <w:pStyle w:val="Heading1"/>
        <w:rPr>
          <w:rFonts w:ascii="Arial" w:hAnsi="Arial" w:cs="Arial"/>
          <w:sz w:val="32"/>
          <w:szCs w:val="32"/>
        </w:rPr>
      </w:pPr>
      <w:bookmarkStart w:id="8" w:name="_Toc204346765"/>
      <w:r w:rsidRPr="003407C0">
        <w:rPr>
          <w:rFonts w:ascii="Arial" w:hAnsi="Arial" w:cs="Arial"/>
          <w:sz w:val="32"/>
          <w:szCs w:val="32"/>
        </w:rPr>
        <w:lastRenderedPageBreak/>
        <w:t>Chapter 1: Introduction</w:t>
      </w:r>
      <w:bookmarkEnd w:id="8"/>
    </w:p>
    <w:p w14:paraId="7DAD32FE" w14:textId="77777777" w:rsidR="003407C0" w:rsidRDefault="003407C0"/>
    <w:p w14:paraId="609C4404" w14:textId="1EF47A45" w:rsidR="003407C0" w:rsidRDefault="003407C0" w:rsidP="003407C0">
      <w:pPr>
        <w:pStyle w:val="Heading2"/>
        <w:numPr>
          <w:ilvl w:val="1"/>
          <w:numId w:val="1"/>
        </w:numPr>
        <w:spacing w:line="360" w:lineRule="auto"/>
        <w:jc w:val="both"/>
        <w:rPr>
          <w:rFonts w:ascii="Arial" w:eastAsiaTheme="minorHAnsi" w:hAnsi="Arial" w:cs="Arial"/>
          <w:sz w:val="28"/>
          <w:szCs w:val="28"/>
        </w:rPr>
      </w:pPr>
      <w:bookmarkStart w:id="9" w:name="_Toc204346766"/>
      <w:r w:rsidRPr="003407C0">
        <w:rPr>
          <w:rFonts w:ascii="Arial" w:eastAsiaTheme="minorHAnsi" w:hAnsi="Arial" w:cs="Arial"/>
          <w:sz w:val="28"/>
          <w:szCs w:val="28"/>
        </w:rPr>
        <w:t>Background and Rationale</w:t>
      </w:r>
      <w:bookmarkEnd w:id="9"/>
    </w:p>
    <w:p w14:paraId="45DEE44E" w14:textId="77777777" w:rsidR="003407C0" w:rsidRPr="003407C0" w:rsidRDefault="003407C0" w:rsidP="003407C0"/>
    <w:p w14:paraId="4843F9A8" w14:textId="2BC9F8E3" w:rsidR="00CC4770" w:rsidRPr="003407C0" w:rsidRDefault="003407C0" w:rsidP="00CC4770">
      <w:pPr>
        <w:spacing w:line="360" w:lineRule="auto"/>
        <w:jc w:val="both"/>
        <w:rPr>
          <w:rFonts w:ascii="Arial" w:hAnsi="Arial" w:cs="Arial"/>
        </w:rPr>
      </w:pPr>
      <w:r w:rsidRPr="003407C0">
        <w:rPr>
          <w:rFonts w:ascii="Arial" w:hAnsi="Arial" w:cs="Arial"/>
        </w:rPr>
        <w:t>Credit risk assessment is a fundamental and critical process for financial institutions, traditionally executed using credit scorecards, expert judgment, and conventional statistical methods. Accurate credit risk assessment enables lenders to make informed decisions, minimizing financial losses by identifying high-risk applicants and expanding access to credit for qualified applicants</w:t>
      </w:r>
      <w:r w:rsidR="007B5A27">
        <w:rPr>
          <w:rFonts w:ascii="Arial" w:hAnsi="Arial" w:cs="Arial"/>
        </w:rPr>
        <w:t xml:space="preserve"> </w:t>
      </w:r>
      <w:sdt>
        <w:sdtPr>
          <w:rPr>
            <w:rFonts w:ascii="Arial" w:hAnsi="Arial" w:cs="Arial"/>
          </w:rPr>
          <w:id w:val="1146706943"/>
          <w:citation/>
        </w:sdtPr>
        <w:sdtContent>
          <w:r w:rsidR="007B5A27">
            <w:rPr>
              <w:rFonts w:ascii="Arial" w:hAnsi="Arial" w:cs="Arial"/>
            </w:rPr>
            <w:fldChar w:fldCharType="begin"/>
          </w:r>
          <w:r w:rsidR="007B5A27">
            <w:rPr>
              <w:rFonts w:ascii="Arial" w:hAnsi="Arial" w:cs="Arial"/>
              <w:lang w:val="en-GB"/>
            </w:rPr>
            <w:instrText xml:space="preserve"> CITATION Gra211 \l 2057 </w:instrText>
          </w:r>
          <w:r w:rsidR="007B5A27">
            <w:rPr>
              <w:rFonts w:ascii="Arial" w:hAnsi="Arial" w:cs="Arial"/>
            </w:rPr>
            <w:fldChar w:fldCharType="separate"/>
          </w:r>
          <w:r w:rsidR="005F6622" w:rsidRPr="005F6622">
            <w:rPr>
              <w:rFonts w:ascii="Arial" w:hAnsi="Arial" w:cs="Arial"/>
              <w:noProof/>
              <w:lang w:val="en-GB"/>
            </w:rPr>
            <w:t>(Gramegna &amp; Giudici, 2021)</w:t>
          </w:r>
          <w:r w:rsidR="007B5A27">
            <w:rPr>
              <w:rFonts w:ascii="Arial" w:hAnsi="Arial" w:cs="Arial"/>
            </w:rPr>
            <w:fldChar w:fldCharType="end"/>
          </w:r>
        </w:sdtContent>
      </w:sdt>
      <w:r w:rsidRPr="003407C0">
        <w:rPr>
          <w:rFonts w:ascii="Arial" w:hAnsi="Arial" w:cs="Arial"/>
        </w:rPr>
        <w:t>. Recent advancements in artificial intelligence (AI) and machine learning (ML) offer promising opportunities to improve the precision and efficiency of these risk classification processes.</w:t>
      </w:r>
    </w:p>
    <w:p w14:paraId="6633D469" w14:textId="3FAA7AC8" w:rsidR="003407C0" w:rsidRDefault="003407C0" w:rsidP="00CC4770">
      <w:pPr>
        <w:spacing w:line="360" w:lineRule="auto"/>
        <w:jc w:val="both"/>
        <w:rPr>
          <w:rFonts w:ascii="Arial" w:hAnsi="Arial" w:cs="Arial"/>
        </w:rPr>
      </w:pPr>
      <w:r w:rsidRPr="003407C0">
        <w:rPr>
          <w:rFonts w:ascii="Arial" w:hAnsi="Arial" w:cs="Arial"/>
        </w:rPr>
        <w:t>However, the increasing complexity of machine learning models introduces challenges related to transparency, interpretability, and fairness</w:t>
      </w:r>
      <w:r w:rsidR="007032FC">
        <w:rPr>
          <w:rFonts w:ascii="Arial" w:hAnsi="Arial" w:cs="Arial"/>
        </w:rPr>
        <w:t xml:space="preserve"> </w:t>
      </w:r>
      <w:sdt>
        <w:sdtPr>
          <w:rPr>
            <w:rFonts w:ascii="Arial" w:hAnsi="Arial" w:cs="Arial"/>
          </w:rPr>
          <w:id w:val="-369069937"/>
          <w:citation/>
        </w:sdtPr>
        <w:sdtContent>
          <w:r w:rsidR="007032FC">
            <w:rPr>
              <w:rFonts w:ascii="Arial" w:hAnsi="Arial" w:cs="Arial"/>
            </w:rPr>
            <w:fldChar w:fldCharType="begin"/>
          </w:r>
          <w:r w:rsidR="007032FC">
            <w:rPr>
              <w:rFonts w:ascii="Arial" w:hAnsi="Arial" w:cs="Arial"/>
              <w:lang w:val="en-GB"/>
            </w:rPr>
            <w:instrText xml:space="preserve"> CITATION Mis21 \l 2057 </w:instrText>
          </w:r>
          <w:r w:rsidR="007032FC">
            <w:rPr>
              <w:rFonts w:ascii="Arial" w:hAnsi="Arial" w:cs="Arial"/>
            </w:rPr>
            <w:fldChar w:fldCharType="separate"/>
          </w:r>
          <w:r w:rsidR="005F6622" w:rsidRPr="005F6622">
            <w:rPr>
              <w:rFonts w:ascii="Arial" w:hAnsi="Arial" w:cs="Arial"/>
              <w:noProof/>
              <w:lang w:val="en-GB"/>
            </w:rPr>
            <w:t>(Misheva, et al., 2021)</w:t>
          </w:r>
          <w:r w:rsidR="007032FC">
            <w:rPr>
              <w:rFonts w:ascii="Arial" w:hAnsi="Arial" w:cs="Arial"/>
            </w:rPr>
            <w:fldChar w:fldCharType="end"/>
          </w:r>
        </w:sdtContent>
      </w:sdt>
      <w:r w:rsidRPr="003407C0">
        <w:rPr>
          <w:rFonts w:ascii="Arial" w:hAnsi="Arial" w:cs="Arial"/>
        </w:rPr>
        <w:t>. This project addresses these concerns directly by developing a fair and explainable AI model specifically tailored to multiclass credit risk classification.</w:t>
      </w:r>
    </w:p>
    <w:p w14:paraId="65F87F23" w14:textId="77777777" w:rsidR="003407C0" w:rsidRDefault="003407C0" w:rsidP="003407C0">
      <w:pPr>
        <w:rPr>
          <w:rFonts w:ascii="Arial" w:hAnsi="Arial" w:cs="Arial"/>
        </w:rPr>
      </w:pPr>
    </w:p>
    <w:p w14:paraId="685FBA08" w14:textId="30F595F7" w:rsidR="003407C0" w:rsidRDefault="003407C0" w:rsidP="003407C0">
      <w:pPr>
        <w:pStyle w:val="Heading2"/>
        <w:numPr>
          <w:ilvl w:val="1"/>
          <w:numId w:val="1"/>
        </w:numPr>
        <w:spacing w:line="360" w:lineRule="auto"/>
        <w:jc w:val="both"/>
        <w:rPr>
          <w:rFonts w:ascii="Arial" w:eastAsiaTheme="minorHAnsi" w:hAnsi="Arial" w:cs="Arial"/>
          <w:sz w:val="28"/>
          <w:szCs w:val="28"/>
        </w:rPr>
      </w:pPr>
      <w:bookmarkStart w:id="10" w:name="_Toc204346767"/>
      <w:r w:rsidRPr="003407C0">
        <w:rPr>
          <w:rFonts w:ascii="Arial" w:eastAsiaTheme="minorHAnsi" w:hAnsi="Arial" w:cs="Arial"/>
          <w:sz w:val="28"/>
          <w:szCs w:val="28"/>
        </w:rPr>
        <w:t>Objectives of the Project</w:t>
      </w:r>
      <w:bookmarkEnd w:id="10"/>
    </w:p>
    <w:p w14:paraId="187DB2CE" w14:textId="77777777" w:rsidR="003407C0" w:rsidRPr="003407C0" w:rsidRDefault="003407C0" w:rsidP="003407C0"/>
    <w:p w14:paraId="2A0543B1" w14:textId="19FA5ADD" w:rsidR="003407C0" w:rsidRPr="003407C0" w:rsidRDefault="00E957CA" w:rsidP="003407C0">
      <w:pPr>
        <w:spacing w:line="360" w:lineRule="auto"/>
        <w:jc w:val="both"/>
        <w:rPr>
          <w:rFonts w:ascii="Arial" w:hAnsi="Arial" w:cs="Arial"/>
        </w:rPr>
      </w:pPr>
      <w:r w:rsidRPr="00E957CA">
        <w:rPr>
          <w:rFonts w:ascii="Arial" w:hAnsi="Arial" w:cs="Arial"/>
        </w:rPr>
        <w:t>This dissertation investigates the application of advanced machine learning methods to classify credit card and personal loan applicants into three distinct risk categories</w:t>
      </w:r>
      <w:r w:rsidR="003407C0" w:rsidRPr="003407C0">
        <w:rPr>
          <w:rFonts w:ascii="Arial" w:hAnsi="Arial" w:cs="Arial"/>
        </w:rPr>
        <w:t>:</w:t>
      </w:r>
    </w:p>
    <w:p w14:paraId="6B47E738" w14:textId="12AE48C2" w:rsidR="003407C0" w:rsidRPr="003407C0" w:rsidRDefault="003407C0" w:rsidP="003407C0">
      <w:pPr>
        <w:pStyle w:val="ListParagraph"/>
        <w:numPr>
          <w:ilvl w:val="0"/>
          <w:numId w:val="2"/>
        </w:numPr>
        <w:spacing w:line="360" w:lineRule="auto"/>
        <w:jc w:val="both"/>
        <w:rPr>
          <w:rFonts w:ascii="Arial" w:hAnsi="Arial" w:cs="Arial"/>
          <w:b/>
          <w:bCs/>
        </w:rPr>
      </w:pPr>
      <w:r w:rsidRPr="003407C0">
        <w:rPr>
          <w:rFonts w:ascii="Arial" w:hAnsi="Arial" w:cs="Arial"/>
          <w:b/>
          <w:bCs/>
        </w:rPr>
        <w:t>Good Client (Class 0)</w:t>
      </w:r>
    </w:p>
    <w:p w14:paraId="44D06CDF" w14:textId="662ACAAD" w:rsidR="003407C0" w:rsidRPr="003407C0" w:rsidRDefault="003407C0" w:rsidP="003407C0">
      <w:pPr>
        <w:pStyle w:val="ListParagraph"/>
        <w:numPr>
          <w:ilvl w:val="0"/>
          <w:numId w:val="2"/>
        </w:numPr>
        <w:spacing w:line="360" w:lineRule="auto"/>
        <w:jc w:val="both"/>
        <w:rPr>
          <w:rFonts w:ascii="Arial" w:hAnsi="Arial" w:cs="Arial"/>
          <w:b/>
          <w:bCs/>
        </w:rPr>
      </w:pPr>
      <w:r w:rsidRPr="003407C0">
        <w:rPr>
          <w:rFonts w:ascii="Arial" w:hAnsi="Arial" w:cs="Arial"/>
          <w:b/>
          <w:bCs/>
        </w:rPr>
        <w:t>Low Risk (Class 1)</w:t>
      </w:r>
    </w:p>
    <w:p w14:paraId="531EEC42" w14:textId="3DA57844" w:rsidR="003407C0" w:rsidRPr="003407C0" w:rsidRDefault="003407C0" w:rsidP="003407C0">
      <w:pPr>
        <w:pStyle w:val="ListParagraph"/>
        <w:numPr>
          <w:ilvl w:val="0"/>
          <w:numId w:val="2"/>
        </w:numPr>
        <w:spacing w:line="360" w:lineRule="auto"/>
        <w:jc w:val="both"/>
        <w:rPr>
          <w:rFonts w:ascii="Arial" w:hAnsi="Arial" w:cs="Arial"/>
          <w:b/>
          <w:bCs/>
        </w:rPr>
      </w:pPr>
      <w:r w:rsidRPr="003407C0">
        <w:rPr>
          <w:rFonts w:ascii="Arial" w:hAnsi="Arial" w:cs="Arial"/>
          <w:b/>
          <w:bCs/>
        </w:rPr>
        <w:t>High Risk (Class 2)</w:t>
      </w:r>
    </w:p>
    <w:p w14:paraId="19A973C1" w14:textId="77777777" w:rsidR="003407C0" w:rsidRDefault="003407C0" w:rsidP="003407C0">
      <w:pPr>
        <w:spacing w:line="360" w:lineRule="auto"/>
        <w:jc w:val="both"/>
        <w:rPr>
          <w:rFonts w:ascii="Arial" w:hAnsi="Arial" w:cs="Arial"/>
        </w:rPr>
      </w:pPr>
    </w:p>
    <w:p w14:paraId="3A0B0CB4" w14:textId="77777777" w:rsidR="003407C0" w:rsidRDefault="003407C0" w:rsidP="003407C0">
      <w:pPr>
        <w:spacing w:line="360" w:lineRule="auto"/>
        <w:jc w:val="both"/>
        <w:rPr>
          <w:rFonts w:ascii="Arial" w:hAnsi="Arial" w:cs="Arial"/>
        </w:rPr>
      </w:pPr>
    </w:p>
    <w:p w14:paraId="0FAF5F21" w14:textId="77777777" w:rsidR="003407C0" w:rsidRDefault="003407C0" w:rsidP="003407C0">
      <w:pPr>
        <w:spacing w:line="360" w:lineRule="auto"/>
        <w:jc w:val="both"/>
        <w:rPr>
          <w:rFonts w:ascii="Arial" w:hAnsi="Arial" w:cs="Arial"/>
        </w:rPr>
      </w:pPr>
      <w:r w:rsidRPr="003407C0">
        <w:rPr>
          <w:rFonts w:ascii="Arial" w:hAnsi="Arial" w:cs="Arial"/>
        </w:rPr>
        <w:lastRenderedPageBreak/>
        <w:t>Unlike traditional binary loan approval models, this project emphasizes nuanced segmentation of creditworthiness to provide granular risk insights. The primary objectives include:</w:t>
      </w:r>
    </w:p>
    <w:p w14:paraId="324A0934" w14:textId="0B67297D" w:rsidR="003407C0" w:rsidRPr="003407C0" w:rsidRDefault="003407C0" w:rsidP="003407C0">
      <w:pPr>
        <w:pStyle w:val="ListParagraph"/>
        <w:numPr>
          <w:ilvl w:val="0"/>
          <w:numId w:val="3"/>
        </w:numPr>
        <w:spacing w:line="360" w:lineRule="auto"/>
        <w:jc w:val="both"/>
        <w:rPr>
          <w:rFonts w:ascii="Arial" w:hAnsi="Arial" w:cs="Arial"/>
        </w:rPr>
      </w:pPr>
      <w:r w:rsidRPr="003407C0">
        <w:rPr>
          <w:rFonts w:ascii="Arial" w:hAnsi="Arial" w:cs="Arial"/>
        </w:rPr>
        <w:t>Developing and evaluating multiple ML classifiers (Logistic Regression, Random Forest, Gradient Boosting, XGBoost, LightGBM, CatBoost, Balanced Random Forest, AdaBoost) to accurately predict credit risk categories.</w:t>
      </w:r>
    </w:p>
    <w:p w14:paraId="5D1FC41B" w14:textId="45FC428C" w:rsidR="003407C0" w:rsidRPr="003407C0" w:rsidRDefault="003407C0" w:rsidP="003407C0">
      <w:pPr>
        <w:pStyle w:val="ListParagraph"/>
        <w:numPr>
          <w:ilvl w:val="0"/>
          <w:numId w:val="3"/>
        </w:numPr>
        <w:spacing w:line="360" w:lineRule="auto"/>
        <w:jc w:val="both"/>
        <w:rPr>
          <w:rFonts w:ascii="Arial" w:hAnsi="Arial" w:cs="Arial"/>
        </w:rPr>
      </w:pPr>
      <w:r w:rsidRPr="003407C0">
        <w:rPr>
          <w:rFonts w:ascii="Arial" w:hAnsi="Arial" w:cs="Arial"/>
        </w:rPr>
        <w:t>Addressing significant data imbalance, particularly for the High Risk category, through synthetic oversampling techniques (SMOTE), cost-sensitive learning methods, and threshold tuning strategies.</w:t>
      </w:r>
    </w:p>
    <w:p w14:paraId="412DB87E" w14:textId="60EB828D" w:rsidR="003407C0" w:rsidRPr="003407C0" w:rsidRDefault="003407C0" w:rsidP="003407C0">
      <w:pPr>
        <w:pStyle w:val="ListParagraph"/>
        <w:numPr>
          <w:ilvl w:val="0"/>
          <w:numId w:val="3"/>
        </w:numPr>
        <w:spacing w:line="360" w:lineRule="auto"/>
        <w:jc w:val="both"/>
        <w:rPr>
          <w:rFonts w:ascii="Arial" w:hAnsi="Arial" w:cs="Arial"/>
        </w:rPr>
      </w:pPr>
      <w:r w:rsidRPr="003407C0">
        <w:rPr>
          <w:rFonts w:ascii="Arial" w:hAnsi="Arial" w:cs="Arial"/>
        </w:rPr>
        <w:t>Ensuring the fairness and transparency of the final ML model by integrating explainability methods (SHAP) and fairness assessments (IBM AIF360).</w:t>
      </w:r>
    </w:p>
    <w:p w14:paraId="1AF37D83" w14:textId="120B91F8" w:rsidR="003407C0" w:rsidRPr="003407C0" w:rsidRDefault="003407C0" w:rsidP="003407C0">
      <w:pPr>
        <w:pStyle w:val="ListParagraph"/>
        <w:numPr>
          <w:ilvl w:val="0"/>
          <w:numId w:val="3"/>
        </w:numPr>
        <w:spacing w:line="360" w:lineRule="auto"/>
        <w:jc w:val="both"/>
        <w:rPr>
          <w:rFonts w:ascii="Arial" w:hAnsi="Arial" w:cs="Arial"/>
        </w:rPr>
      </w:pPr>
      <w:r w:rsidRPr="003407C0">
        <w:rPr>
          <w:rFonts w:ascii="Arial" w:hAnsi="Arial" w:cs="Arial"/>
        </w:rPr>
        <w:t>Deploying a user-friendly prototype using Streamlit Cloud to demonstrate practical applicability and facilitate stakeholder understanding of model predictions.</w:t>
      </w:r>
    </w:p>
    <w:p w14:paraId="4D235840" w14:textId="77777777" w:rsidR="003407C0" w:rsidRPr="003407C0" w:rsidRDefault="003407C0" w:rsidP="003407C0"/>
    <w:p w14:paraId="67C1A535" w14:textId="2B537907" w:rsidR="003407C0" w:rsidRDefault="003407C0" w:rsidP="003407C0">
      <w:pPr>
        <w:pStyle w:val="Heading2"/>
        <w:numPr>
          <w:ilvl w:val="1"/>
          <w:numId w:val="1"/>
        </w:numPr>
        <w:spacing w:line="360" w:lineRule="auto"/>
        <w:jc w:val="both"/>
        <w:rPr>
          <w:rFonts w:ascii="Arial" w:eastAsiaTheme="minorHAnsi" w:hAnsi="Arial" w:cs="Arial"/>
          <w:sz w:val="28"/>
          <w:szCs w:val="28"/>
        </w:rPr>
      </w:pPr>
      <w:bookmarkStart w:id="11" w:name="_Toc204346768"/>
      <w:r w:rsidRPr="003407C0">
        <w:rPr>
          <w:rFonts w:ascii="Arial" w:eastAsiaTheme="minorHAnsi" w:hAnsi="Arial" w:cs="Arial"/>
          <w:sz w:val="28"/>
          <w:szCs w:val="28"/>
        </w:rPr>
        <w:t>Significance of the Project</w:t>
      </w:r>
      <w:bookmarkEnd w:id="11"/>
    </w:p>
    <w:p w14:paraId="1D72BA29" w14:textId="77777777" w:rsidR="003407C0" w:rsidRDefault="003407C0" w:rsidP="003407C0"/>
    <w:p w14:paraId="0BA4E425" w14:textId="1B8C8EF5" w:rsidR="003407C0" w:rsidRPr="003407C0" w:rsidRDefault="003407C0" w:rsidP="00634A8D">
      <w:pPr>
        <w:spacing w:line="360" w:lineRule="auto"/>
        <w:jc w:val="both"/>
        <w:rPr>
          <w:rFonts w:ascii="Arial" w:hAnsi="Arial" w:cs="Arial"/>
        </w:rPr>
      </w:pPr>
      <w:r w:rsidRPr="003407C0">
        <w:rPr>
          <w:rFonts w:ascii="Arial" w:hAnsi="Arial" w:cs="Arial"/>
        </w:rPr>
        <w:t>The significance of this project extends beyond technical enhancements. From a commercial perspective, an accurate and fair credit risk model allows financial institutions to effectively manage default risks while minimizing biases that might inadvertently discriminate against certain demographic groups</w:t>
      </w:r>
      <w:r w:rsidR="005B3E83">
        <w:rPr>
          <w:rFonts w:ascii="Arial" w:hAnsi="Arial" w:cs="Arial"/>
          <w:b/>
          <w:bCs/>
        </w:rPr>
        <w:t xml:space="preserve"> </w:t>
      </w:r>
      <w:sdt>
        <w:sdtPr>
          <w:rPr>
            <w:rFonts w:ascii="Arial" w:hAnsi="Arial" w:cs="Arial"/>
            <w:b/>
            <w:bCs/>
          </w:rPr>
          <w:id w:val="1934324101"/>
          <w:citation/>
        </w:sdtPr>
        <w:sdtContent>
          <w:r w:rsidR="005B3E83">
            <w:rPr>
              <w:rFonts w:ascii="Arial" w:hAnsi="Arial" w:cs="Arial"/>
              <w:b/>
              <w:bCs/>
            </w:rPr>
            <w:fldChar w:fldCharType="begin"/>
          </w:r>
          <w:r w:rsidR="005B3E83">
            <w:rPr>
              <w:rFonts w:ascii="Arial" w:hAnsi="Arial" w:cs="Arial"/>
              <w:b/>
              <w:bCs/>
              <w:lang w:val="en-GB"/>
            </w:rPr>
            <w:instrText xml:space="preserve"> CITATION Spe251 \l 2057 </w:instrText>
          </w:r>
          <w:r w:rsidR="005B3E83">
            <w:rPr>
              <w:rFonts w:ascii="Arial" w:hAnsi="Arial" w:cs="Arial"/>
              <w:b/>
              <w:bCs/>
            </w:rPr>
            <w:fldChar w:fldCharType="separate"/>
          </w:r>
          <w:r w:rsidR="005F6622" w:rsidRPr="005F6622">
            <w:rPr>
              <w:rFonts w:ascii="Arial" w:hAnsi="Arial" w:cs="Arial"/>
              <w:noProof/>
              <w:lang w:val="en-GB"/>
            </w:rPr>
            <w:t>(Wang, 2025)</w:t>
          </w:r>
          <w:r w:rsidR="005B3E83">
            <w:rPr>
              <w:rFonts w:ascii="Arial" w:hAnsi="Arial" w:cs="Arial"/>
              <w:b/>
              <w:bCs/>
            </w:rPr>
            <w:fldChar w:fldCharType="end"/>
          </w:r>
        </w:sdtContent>
      </w:sdt>
      <w:r w:rsidR="005B3E83">
        <w:rPr>
          <w:rFonts w:ascii="Arial" w:hAnsi="Arial" w:cs="Arial"/>
          <w:b/>
          <w:bCs/>
        </w:rPr>
        <w:t>.</w:t>
      </w:r>
      <w:r w:rsidRPr="003407C0">
        <w:rPr>
          <w:rFonts w:ascii="Arial" w:hAnsi="Arial" w:cs="Arial"/>
        </w:rPr>
        <w:t xml:space="preserve"> It aligns closely with contemporary ethical and regulatory standards outlined by financial oversight bodies such as the UK's Financial Conduct Authority (FCA) and the Centre for Data Ethics and Innovation</w:t>
      </w:r>
      <w:r w:rsidR="00A44368">
        <w:rPr>
          <w:rFonts w:ascii="Arial" w:hAnsi="Arial" w:cs="Arial"/>
        </w:rPr>
        <w:t xml:space="preserve"> </w:t>
      </w:r>
      <w:sdt>
        <w:sdtPr>
          <w:rPr>
            <w:rFonts w:ascii="Arial" w:hAnsi="Arial" w:cs="Arial"/>
          </w:rPr>
          <w:id w:val="-238254949"/>
          <w:citation/>
        </w:sdtPr>
        <w:sdtContent>
          <w:r w:rsidR="00A44368">
            <w:rPr>
              <w:rFonts w:ascii="Arial" w:hAnsi="Arial" w:cs="Arial"/>
            </w:rPr>
            <w:fldChar w:fldCharType="begin"/>
          </w:r>
          <w:r w:rsidR="00A44368">
            <w:rPr>
              <w:rFonts w:ascii="Arial" w:hAnsi="Arial" w:cs="Arial"/>
              <w:lang w:val="en-GB"/>
            </w:rPr>
            <w:instrText xml:space="preserve"> CITATION Gov231 \l 2057 </w:instrText>
          </w:r>
          <w:r w:rsidR="00A44368">
            <w:rPr>
              <w:rFonts w:ascii="Arial" w:hAnsi="Arial" w:cs="Arial"/>
            </w:rPr>
            <w:fldChar w:fldCharType="separate"/>
          </w:r>
          <w:r w:rsidR="005F6622" w:rsidRPr="005F6622">
            <w:rPr>
              <w:rFonts w:ascii="Arial" w:hAnsi="Arial" w:cs="Arial"/>
              <w:noProof/>
              <w:lang w:val="en-GB"/>
            </w:rPr>
            <w:t>(Gov.uk, 2023)</w:t>
          </w:r>
          <w:r w:rsidR="00A44368">
            <w:rPr>
              <w:rFonts w:ascii="Arial" w:hAnsi="Arial" w:cs="Arial"/>
            </w:rPr>
            <w:fldChar w:fldCharType="end"/>
          </w:r>
        </w:sdtContent>
      </w:sdt>
      <w:r w:rsidR="00A44368">
        <w:rPr>
          <w:rFonts w:ascii="Arial" w:hAnsi="Arial" w:cs="Arial"/>
        </w:rPr>
        <w:t>.</w:t>
      </w:r>
    </w:p>
    <w:p w14:paraId="1FC7B5CA" w14:textId="0035B785" w:rsidR="00634A8D" w:rsidRDefault="003407C0" w:rsidP="00634A8D">
      <w:pPr>
        <w:spacing w:line="360" w:lineRule="auto"/>
        <w:jc w:val="both"/>
        <w:rPr>
          <w:rFonts w:ascii="Arial" w:hAnsi="Arial" w:cs="Arial"/>
        </w:rPr>
      </w:pPr>
      <w:r w:rsidRPr="003407C0">
        <w:rPr>
          <w:rFonts w:ascii="Arial" w:hAnsi="Arial" w:cs="Arial"/>
        </w:rPr>
        <w:t>From a societal standpoint, transparent AI systems enhance consumer trust and confidence in automated decision-making processes, fostering greater acceptance and ethical utilization of technology in finance. This project contributes to the broader goal of responsible AI by demonstrating how sophisticated ML algorithms can coexist with regulatory compliance and ethical principles.</w:t>
      </w:r>
    </w:p>
    <w:p w14:paraId="28A68FC2" w14:textId="77777777" w:rsidR="001C415B" w:rsidRDefault="001C415B" w:rsidP="00634A8D">
      <w:pPr>
        <w:spacing w:line="360" w:lineRule="auto"/>
        <w:jc w:val="both"/>
        <w:rPr>
          <w:rFonts w:ascii="Arial" w:hAnsi="Arial" w:cs="Arial"/>
        </w:rPr>
      </w:pPr>
    </w:p>
    <w:p w14:paraId="08CCADEB" w14:textId="14CB8275" w:rsidR="001C415B" w:rsidRDefault="001C415B" w:rsidP="001C415B">
      <w:pPr>
        <w:pStyle w:val="Heading2"/>
        <w:numPr>
          <w:ilvl w:val="1"/>
          <w:numId w:val="1"/>
        </w:numPr>
        <w:spacing w:line="360" w:lineRule="auto"/>
        <w:jc w:val="both"/>
        <w:rPr>
          <w:rFonts w:ascii="Arial" w:eastAsiaTheme="minorHAnsi" w:hAnsi="Arial" w:cs="Arial"/>
          <w:sz w:val="28"/>
          <w:szCs w:val="28"/>
        </w:rPr>
      </w:pPr>
      <w:bookmarkStart w:id="12" w:name="_Toc204346769"/>
      <w:r w:rsidRPr="001C415B">
        <w:rPr>
          <w:rFonts w:ascii="Arial" w:eastAsiaTheme="minorHAnsi" w:hAnsi="Arial" w:cs="Arial"/>
          <w:sz w:val="28"/>
          <w:szCs w:val="28"/>
        </w:rPr>
        <w:lastRenderedPageBreak/>
        <w:t>Commercial and Economic Relevance</w:t>
      </w:r>
      <w:bookmarkEnd w:id="12"/>
    </w:p>
    <w:p w14:paraId="02541421" w14:textId="77777777" w:rsidR="001C415B" w:rsidRDefault="001C415B" w:rsidP="001C415B"/>
    <w:p w14:paraId="2A43105E" w14:textId="58E279DA" w:rsidR="001C415B" w:rsidRPr="001C415B" w:rsidRDefault="001C415B" w:rsidP="001C415B">
      <w:pPr>
        <w:spacing w:line="360" w:lineRule="auto"/>
        <w:jc w:val="both"/>
        <w:rPr>
          <w:rFonts w:ascii="Arial" w:hAnsi="Arial" w:cs="Arial"/>
        </w:rPr>
      </w:pPr>
      <w:r w:rsidRPr="001C415B">
        <w:rPr>
          <w:rFonts w:ascii="Arial" w:hAnsi="Arial" w:cs="Arial"/>
        </w:rPr>
        <w:t>This project has direct commercial relevance as it aims to optimise a core business process in financial services: credit risk assessment. By improving risk classification accuracy and fairness, lenders can reduce default rates and financial losses while expanding access to underserved but creditworthy populations</w:t>
      </w:r>
      <w:r>
        <w:rPr>
          <w:rFonts w:ascii="Arial" w:hAnsi="Arial" w:cs="Arial"/>
        </w:rPr>
        <w:t xml:space="preserve"> </w:t>
      </w:r>
      <w:sdt>
        <w:sdtPr>
          <w:rPr>
            <w:rFonts w:ascii="Arial" w:hAnsi="Arial" w:cs="Arial"/>
          </w:rPr>
          <w:id w:val="974487679"/>
          <w:citation/>
        </w:sdtPr>
        <w:sdtContent>
          <w:r>
            <w:rPr>
              <w:rFonts w:ascii="Arial" w:hAnsi="Arial" w:cs="Arial"/>
            </w:rPr>
            <w:fldChar w:fldCharType="begin"/>
          </w:r>
          <w:r>
            <w:rPr>
              <w:rFonts w:ascii="Arial" w:hAnsi="Arial" w:cs="Arial"/>
              <w:lang w:val="en-GB"/>
            </w:rPr>
            <w:instrText xml:space="preserve"> CITATION Bro12 \l 2057 </w:instrText>
          </w:r>
          <w:r>
            <w:rPr>
              <w:rFonts w:ascii="Arial" w:hAnsi="Arial" w:cs="Arial"/>
            </w:rPr>
            <w:fldChar w:fldCharType="separate"/>
          </w:r>
          <w:r w:rsidR="005F6622" w:rsidRPr="005F6622">
            <w:rPr>
              <w:rFonts w:ascii="Arial" w:hAnsi="Arial" w:cs="Arial"/>
              <w:noProof/>
              <w:lang w:val="en-GB"/>
            </w:rPr>
            <w:t>(Brown &amp; Mues, 2012)</w:t>
          </w:r>
          <w:r>
            <w:rPr>
              <w:rFonts w:ascii="Arial" w:hAnsi="Arial" w:cs="Arial"/>
            </w:rPr>
            <w:fldChar w:fldCharType="end"/>
          </w:r>
        </w:sdtContent>
      </w:sdt>
      <w:r w:rsidRPr="001C415B">
        <w:rPr>
          <w:rFonts w:ascii="Arial" w:hAnsi="Arial" w:cs="Arial"/>
        </w:rPr>
        <w:t>. Such improvements have the potential to lower operational costs, enhance customer retention, and support responsible lending practices.</w:t>
      </w:r>
    </w:p>
    <w:p w14:paraId="10C86E4E" w14:textId="53009D7E" w:rsidR="001C415B" w:rsidRPr="001C415B" w:rsidRDefault="001C415B" w:rsidP="001C415B">
      <w:pPr>
        <w:spacing w:line="360" w:lineRule="auto"/>
        <w:jc w:val="both"/>
        <w:rPr>
          <w:rFonts w:ascii="Arial" w:hAnsi="Arial" w:cs="Arial"/>
        </w:rPr>
      </w:pPr>
      <w:r w:rsidRPr="001C415B">
        <w:rPr>
          <w:rFonts w:ascii="Arial" w:hAnsi="Arial" w:cs="Arial"/>
        </w:rPr>
        <w:t xml:space="preserve">Economically, the model could be scaled and deployed within credit decision systems used by banks, fintech platforms, and credit bureaus, contributing to more efficient capital allocation in the financial ecosystem. At a national level, fairer credit </w:t>
      </w:r>
      <w:r w:rsidR="003C5694">
        <w:rPr>
          <w:rFonts w:ascii="Arial" w:hAnsi="Arial" w:cs="Arial"/>
        </w:rPr>
        <w:t>risk</w:t>
      </w:r>
      <w:r w:rsidRPr="001C415B">
        <w:rPr>
          <w:rFonts w:ascii="Arial" w:hAnsi="Arial" w:cs="Arial"/>
        </w:rPr>
        <w:t xml:space="preserve"> can support financial inclusion and reduce systemic risk from biased or inaccurate lending decisions </w:t>
      </w:r>
      <w:sdt>
        <w:sdtPr>
          <w:rPr>
            <w:rFonts w:ascii="Arial" w:hAnsi="Arial" w:cs="Arial"/>
          </w:rPr>
          <w:id w:val="2125344337"/>
          <w:citation/>
        </w:sdtPr>
        <w:sdtContent>
          <w:r w:rsidR="00836121">
            <w:rPr>
              <w:rFonts w:ascii="Arial" w:hAnsi="Arial" w:cs="Arial"/>
            </w:rPr>
            <w:fldChar w:fldCharType="begin"/>
          </w:r>
          <w:r w:rsidR="00836121">
            <w:rPr>
              <w:rFonts w:ascii="Arial" w:hAnsi="Arial" w:cs="Arial"/>
              <w:lang w:val="en-GB"/>
            </w:rPr>
            <w:instrText xml:space="preserve"> CITATION Han97 \l 2057 </w:instrText>
          </w:r>
          <w:r w:rsidR="00836121">
            <w:rPr>
              <w:rFonts w:ascii="Arial" w:hAnsi="Arial" w:cs="Arial"/>
            </w:rPr>
            <w:fldChar w:fldCharType="separate"/>
          </w:r>
          <w:r w:rsidR="005F6622" w:rsidRPr="005F6622">
            <w:rPr>
              <w:rFonts w:ascii="Arial" w:hAnsi="Arial" w:cs="Arial"/>
              <w:noProof/>
              <w:lang w:val="en-GB"/>
            </w:rPr>
            <w:t>(Hand &amp; Henley, 1997)</w:t>
          </w:r>
          <w:r w:rsidR="00836121">
            <w:rPr>
              <w:rFonts w:ascii="Arial" w:hAnsi="Arial" w:cs="Arial"/>
            </w:rPr>
            <w:fldChar w:fldCharType="end"/>
          </w:r>
        </w:sdtContent>
      </w:sdt>
      <w:r w:rsidRPr="001C415B">
        <w:rPr>
          <w:rFonts w:ascii="Arial" w:hAnsi="Arial" w:cs="Arial"/>
        </w:rPr>
        <w:t>. While the initial cost of implementation involves model development, fairness validation, and deployment, the long-term benefits include improved trust, compliance, and reduced regulatory risk exposure.</w:t>
      </w:r>
    </w:p>
    <w:p w14:paraId="5F1E4AD0" w14:textId="1CD30FC9" w:rsidR="001C415B" w:rsidRDefault="001C415B" w:rsidP="001C415B">
      <w:pPr>
        <w:spacing w:line="360" w:lineRule="auto"/>
        <w:jc w:val="both"/>
        <w:rPr>
          <w:rFonts w:ascii="Arial" w:hAnsi="Arial" w:cs="Arial"/>
        </w:rPr>
      </w:pPr>
      <w:r w:rsidRPr="001C415B">
        <w:rPr>
          <w:rFonts w:ascii="Arial" w:hAnsi="Arial" w:cs="Arial"/>
        </w:rPr>
        <w:t xml:space="preserve">This work can thus be seen as both a prototype for a future commercial tool and as a contribution to the public good by demonstrating how fair and explainable AI can be responsibly applied in high-impact domains such as credit </w:t>
      </w:r>
      <w:r w:rsidR="003C5694">
        <w:rPr>
          <w:rFonts w:ascii="Arial" w:hAnsi="Arial" w:cs="Arial"/>
        </w:rPr>
        <w:t>risk</w:t>
      </w:r>
      <w:r w:rsidRPr="001C415B">
        <w:rPr>
          <w:rFonts w:ascii="Arial" w:hAnsi="Arial" w:cs="Arial"/>
        </w:rPr>
        <w:t>.</w:t>
      </w:r>
    </w:p>
    <w:p w14:paraId="6657E25C" w14:textId="77777777" w:rsidR="001C415B" w:rsidRPr="001C415B" w:rsidRDefault="001C415B" w:rsidP="001C415B">
      <w:pPr>
        <w:spacing w:line="360" w:lineRule="auto"/>
        <w:jc w:val="both"/>
        <w:rPr>
          <w:rFonts w:ascii="Arial" w:hAnsi="Arial" w:cs="Arial"/>
        </w:rPr>
      </w:pPr>
    </w:p>
    <w:p w14:paraId="2D9BE940" w14:textId="7A4E0281" w:rsidR="004C1886" w:rsidRPr="004C1886" w:rsidRDefault="00634A8D" w:rsidP="00566063">
      <w:pPr>
        <w:pStyle w:val="Heading2"/>
        <w:numPr>
          <w:ilvl w:val="1"/>
          <w:numId w:val="1"/>
        </w:numPr>
        <w:spacing w:line="360" w:lineRule="auto"/>
        <w:jc w:val="both"/>
        <w:rPr>
          <w:rFonts w:ascii="Arial" w:eastAsiaTheme="minorHAnsi" w:hAnsi="Arial" w:cs="Arial"/>
          <w:sz w:val="28"/>
          <w:szCs w:val="28"/>
        </w:rPr>
      </w:pPr>
      <w:bookmarkStart w:id="13" w:name="_Toc204346770"/>
      <w:r w:rsidRPr="00634A8D">
        <w:rPr>
          <w:rFonts w:ascii="Arial" w:eastAsiaTheme="minorHAnsi" w:hAnsi="Arial" w:cs="Arial"/>
          <w:sz w:val="28"/>
          <w:szCs w:val="28"/>
        </w:rPr>
        <w:t>Constraints and Challenges</w:t>
      </w:r>
      <w:bookmarkEnd w:id="13"/>
    </w:p>
    <w:p w14:paraId="37A801D5" w14:textId="1E5E4E2E" w:rsidR="00566063" w:rsidRDefault="00566063" w:rsidP="00566063">
      <w:pPr>
        <w:spacing w:line="360" w:lineRule="auto"/>
        <w:jc w:val="both"/>
        <w:rPr>
          <w:rFonts w:ascii="Arial" w:hAnsi="Arial" w:cs="Arial"/>
        </w:rPr>
      </w:pPr>
      <w:r w:rsidRPr="00566063">
        <w:rPr>
          <w:rFonts w:ascii="Arial" w:hAnsi="Arial" w:cs="Arial"/>
        </w:rPr>
        <w:t>Several constraints underpin this research, most notably the inherent imbalance within the dataset. The High Risk class constitutes less than 1% of the total dataset, presenting challenges in training robust predictive models</w:t>
      </w:r>
      <w:r w:rsidR="00B3720D">
        <w:rPr>
          <w:rFonts w:ascii="Arial" w:hAnsi="Arial" w:cs="Arial"/>
        </w:rPr>
        <w:t xml:space="preserve"> </w:t>
      </w:r>
      <w:sdt>
        <w:sdtPr>
          <w:rPr>
            <w:rFonts w:ascii="Arial" w:hAnsi="Arial" w:cs="Arial"/>
          </w:rPr>
          <w:id w:val="1753550667"/>
          <w:citation/>
        </w:sdtPr>
        <w:sdtContent>
          <w:r w:rsidR="00B3720D">
            <w:rPr>
              <w:rFonts w:ascii="Arial" w:hAnsi="Arial" w:cs="Arial"/>
            </w:rPr>
            <w:fldChar w:fldCharType="begin"/>
          </w:r>
          <w:r w:rsidR="00B3720D">
            <w:rPr>
              <w:rFonts w:ascii="Arial" w:hAnsi="Arial" w:cs="Arial"/>
              <w:lang w:val="en-GB"/>
            </w:rPr>
            <w:instrText xml:space="preserve"> CITATION Cha02 \l 2057 </w:instrText>
          </w:r>
          <w:r w:rsidR="00B3720D">
            <w:rPr>
              <w:rFonts w:ascii="Arial" w:hAnsi="Arial" w:cs="Arial"/>
            </w:rPr>
            <w:fldChar w:fldCharType="separate"/>
          </w:r>
          <w:r w:rsidR="005F6622" w:rsidRPr="005F6622">
            <w:rPr>
              <w:rFonts w:ascii="Arial" w:hAnsi="Arial" w:cs="Arial"/>
              <w:noProof/>
              <w:lang w:val="en-GB"/>
            </w:rPr>
            <w:t>(Chawla, et al., 2002)</w:t>
          </w:r>
          <w:r w:rsidR="00B3720D">
            <w:rPr>
              <w:rFonts w:ascii="Arial" w:hAnsi="Arial" w:cs="Arial"/>
            </w:rPr>
            <w:fldChar w:fldCharType="end"/>
          </w:r>
        </w:sdtContent>
      </w:sdt>
      <w:r w:rsidRPr="00566063">
        <w:rPr>
          <w:rFonts w:ascii="Arial" w:hAnsi="Arial" w:cs="Arial"/>
        </w:rPr>
        <w:t>. Furthermore, ensuring fairness is complicated by historical biases inherent in credit data, which can lead to discriminatory outcomes if not actively mitigate</w:t>
      </w:r>
      <w:r w:rsidR="000E6D7E">
        <w:rPr>
          <w:rFonts w:ascii="Arial" w:hAnsi="Arial" w:cs="Arial"/>
        </w:rPr>
        <w:t xml:space="preserve">d </w:t>
      </w:r>
      <w:sdt>
        <w:sdtPr>
          <w:rPr>
            <w:rFonts w:ascii="Arial" w:hAnsi="Arial" w:cs="Arial"/>
          </w:rPr>
          <w:id w:val="490301215"/>
          <w:citation/>
        </w:sdtPr>
        <w:sdtContent>
          <w:r w:rsidR="000E6D7E">
            <w:rPr>
              <w:rFonts w:ascii="Arial" w:hAnsi="Arial" w:cs="Arial"/>
            </w:rPr>
            <w:fldChar w:fldCharType="begin"/>
          </w:r>
          <w:r w:rsidR="000E6D7E">
            <w:rPr>
              <w:rFonts w:ascii="Arial" w:hAnsi="Arial" w:cs="Arial"/>
              <w:lang w:val="en-GB"/>
            </w:rPr>
            <w:instrText xml:space="preserve"> CITATION Spe251 \l 2057 </w:instrText>
          </w:r>
          <w:r w:rsidR="000E6D7E">
            <w:rPr>
              <w:rFonts w:ascii="Arial" w:hAnsi="Arial" w:cs="Arial"/>
            </w:rPr>
            <w:fldChar w:fldCharType="separate"/>
          </w:r>
          <w:r w:rsidR="005F6622" w:rsidRPr="005F6622">
            <w:rPr>
              <w:rFonts w:ascii="Arial" w:hAnsi="Arial" w:cs="Arial"/>
              <w:noProof/>
              <w:lang w:val="en-GB"/>
            </w:rPr>
            <w:t>(Wang, 2025)</w:t>
          </w:r>
          <w:r w:rsidR="000E6D7E">
            <w:rPr>
              <w:rFonts w:ascii="Arial" w:hAnsi="Arial" w:cs="Arial"/>
            </w:rPr>
            <w:fldChar w:fldCharType="end"/>
          </w:r>
        </w:sdtContent>
      </w:sdt>
      <w:r w:rsidRPr="00566063">
        <w:rPr>
          <w:rFonts w:ascii="Arial" w:hAnsi="Arial" w:cs="Arial"/>
        </w:rPr>
        <w:t>. Achieving transparency and interpretability with inherently complex "black-box" ML models also poses a critical challenge, requiring specialized tools and careful methodological considerations.</w:t>
      </w:r>
    </w:p>
    <w:p w14:paraId="25E85F25" w14:textId="4F2CA40E" w:rsidR="00566063" w:rsidRPr="00EC46D4" w:rsidRDefault="00566063" w:rsidP="00566063">
      <w:pPr>
        <w:pStyle w:val="Heading2"/>
        <w:numPr>
          <w:ilvl w:val="1"/>
          <w:numId w:val="1"/>
        </w:numPr>
        <w:spacing w:line="360" w:lineRule="auto"/>
        <w:jc w:val="both"/>
        <w:rPr>
          <w:rFonts w:ascii="Arial" w:eastAsiaTheme="minorHAnsi" w:hAnsi="Arial" w:cs="Arial"/>
          <w:sz w:val="28"/>
          <w:szCs w:val="28"/>
        </w:rPr>
      </w:pPr>
      <w:bookmarkStart w:id="14" w:name="_Toc204346771"/>
      <w:r w:rsidRPr="00566063">
        <w:rPr>
          <w:rFonts w:ascii="Arial" w:eastAsiaTheme="minorHAnsi" w:hAnsi="Arial" w:cs="Arial"/>
          <w:sz w:val="28"/>
          <w:szCs w:val="28"/>
        </w:rPr>
        <w:lastRenderedPageBreak/>
        <w:t>Dissertation Outline</w:t>
      </w:r>
      <w:bookmarkEnd w:id="14"/>
    </w:p>
    <w:p w14:paraId="20AA413F" w14:textId="42E6EEAB" w:rsidR="00566063" w:rsidRDefault="00566063" w:rsidP="00566063">
      <w:pPr>
        <w:rPr>
          <w:rFonts w:ascii="Arial" w:hAnsi="Arial" w:cs="Arial"/>
        </w:rPr>
      </w:pPr>
      <w:r w:rsidRPr="00566063">
        <w:rPr>
          <w:rFonts w:ascii="Arial" w:hAnsi="Arial" w:cs="Arial"/>
        </w:rPr>
        <w:t>This dissertation is structured to systematically address the outlined objectives:</w:t>
      </w:r>
    </w:p>
    <w:p w14:paraId="0F66E769" w14:textId="77777777" w:rsidR="0082286E" w:rsidRPr="00566063" w:rsidRDefault="0082286E" w:rsidP="00566063">
      <w:pPr>
        <w:rPr>
          <w:rFonts w:ascii="Arial" w:hAnsi="Arial" w:cs="Arial"/>
        </w:rPr>
      </w:pPr>
    </w:p>
    <w:p w14:paraId="130254A2" w14:textId="328F6A1F" w:rsidR="00566063" w:rsidRPr="0082286E" w:rsidRDefault="00566063" w:rsidP="0082286E">
      <w:pPr>
        <w:pStyle w:val="ListParagraph"/>
        <w:numPr>
          <w:ilvl w:val="0"/>
          <w:numId w:val="4"/>
        </w:numPr>
        <w:spacing w:line="360" w:lineRule="auto"/>
        <w:jc w:val="both"/>
        <w:rPr>
          <w:rFonts w:ascii="Arial" w:hAnsi="Arial" w:cs="Arial"/>
        </w:rPr>
      </w:pPr>
      <w:r w:rsidRPr="0082286E">
        <w:rPr>
          <w:rFonts w:ascii="Arial" w:hAnsi="Arial" w:cs="Arial"/>
          <w:b/>
          <w:bCs/>
        </w:rPr>
        <w:t>Chapter 2 (Literature and Technical Review)</w:t>
      </w:r>
      <w:r w:rsidRPr="0082286E">
        <w:rPr>
          <w:rFonts w:ascii="Arial" w:hAnsi="Arial" w:cs="Arial"/>
        </w:rPr>
        <w:t xml:space="preserve"> provides a comprehensive analysis of existing research on credit risk classification, fairness, explainability, handling data imbalance, and technical methodologies relevant to the study.</w:t>
      </w:r>
    </w:p>
    <w:p w14:paraId="447979D4" w14:textId="0C584D05" w:rsidR="00566063" w:rsidRPr="0082286E" w:rsidRDefault="00566063" w:rsidP="0082286E">
      <w:pPr>
        <w:pStyle w:val="ListParagraph"/>
        <w:numPr>
          <w:ilvl w:val="0"/>
          <w:numId w:val="4"/>
        </w:numPr>
        <w:spacing w:line="360" w:lineRule="auto"/>
        <w:jc w:val="both"/>
        <w:rPr>
          <w:rFonts w:ascii="Arial" w:hAnsi="Arial" w:cs="Arial"/>
        </w:rPr>
      </w:pPr>
      <w:r w:rsidRPr="0082286E">
        <w:rPr>
          <w:rFonts w:ascii="Arial" w:hAnsi="Arial" w:cs="Arial"/>
          <w:b/>
          <w:bCs/>
        </w:rPr>
        <w:t>Chapter 3 (Methodology)</w:t>
      </w:r>
      <w:r w:rsidRPr="0082286E">
        <w:rPr>
          <w:rFonts w:ascii="Arial" w:hAnsi="Arial" w:cs="Arial"/>
        </w:rPr>
        <w:t xml:space="preserve"> details the approach adopted for data preprocessing, feature engineering, model selection, training procedures, fairness evaluation, and explainability integration.</w:t>
      </w:r>
    </w:p>
    <w:p w14:paraId="0F0C2A32" w14:textId="2B84A73B" w:rsidR="00566063" w:rsidRPr="0082286E" w:rsidRDefault="00566063" w:rsidP="0082286E">
      <w:pPr>
        <w:pStyle w:val="ListParagraph"/>
        <w:numPr>
          <w:ilvl w:val="0"/>
          <w:numId w:val="4"/>
        </w:numPr>
        <w:spacing w:line="360" w:lineRule="auto"/>
        <w:jc w:val="both"/>
        <w:rPr>
          <w:rFonts w:ascii="Arial" w:hAnsi="Arial" w:cs="Arial"/>
        </w:rPr>
      </w:pPr>
      <w:r w:rsidRPr="0082286E">
        <w:rPr>
          <w:rFonts w:ascii="Arial" w:hAnsi="Arial" w:cs="Arial"/>
          <w:b/>
          <w:bCs/>
        </w:rPr>
        <w:t xml:space="preserve">Chapter </w:t>
      </w:r>
      <w:r w:rsidR="00EC46D4">
        <w:rPr>
          <w:rFonts w:ascii="Arial" w:hAnsi="Arial" w:cs="Arial"/>
          <w:b/>
          <w:bCs/>
        </w:rPr>
        <w:t>4</w:t>
      </w:r>
      <w:r w:rsidRPr="0082286E">
        <w:rPr>
          <w:rFonts w:ascii="Arial" w:hAnsi="Arial" w:cs="Arial"/>
          <w:b/>
          <w:bCs/>
        </w:rPr>
        <w:t xml:space="preserve"> (Implementation)</w:t>
      </w:r>
      <w:r w:rsidRPr="0082286E">
        <w:rPr>
          <w:rFonts w:ascii="Arial" w:hAnsi="Arial" w:cs="Arial"/>
        </w:rPr>
        <w:t xml:space="preserve"> presents the actual implementation steps, including detailed explanations of code and development processes.</w:t>
      </w:r>
    </w:p>
    <w:p w14:paraId="157DA7A7" w14:textId="39EC9F55" w:rsidR="00566063" w:rsidRPr="0082286E" w:rsidRDefault="00566063" w:rsidP="0082286E">
      <w:pPr>
        <w:pStyle w:val="ListParagraph"/>
        <w:numPr>
          <w:ilvl w:val="0"/>
          <w:numId w:val="4"/>
        </w:numPr>
        <w:spacing w:line="360" w:lineRule="auto"/>
        <w:jc w:val="both"/>
        <w:rPr>
          <w:rFonts w:ascii="Arial" w:hAnsi="Arial" w:cs="Arial"/>
        </w:rPr>
      </w:pPr>
      <w:r w:rsidRPr="0082286E">
        <w:rPr>
          <w:rFonts w:ascii="Arial" w:hAnsi="Arial" w:cs="Arial"/>
          <w:b/>
          <w:bCs/>
        </w:rPr>
        <w:t xml:space="preserve">Chapter </w:t>
      </w:r>
      <w:r w:rsidR="00EC46D4">
        <w:rPr>
          <w:rFonts w:ascii="Arial" w:hAnsi="Arial" w:cs="Arial"/>
          <w:b/>
          <w:bCs/>
        </w:rPr>
        <w:t>5</w:t>
      </w:r>
      <w:r w:rsidRPr="0082286E">
        <w:rPr>
          <w:rFonts w:ascii="Arial" w:hAnsi="Arial" w:cs="Arial"/>
          <w:b/>
          <w:bCs/>
        </w:rPr>
        <w:t xml:space="preserve"> (</w:t>
      </w:r>
      <w:r w:rsidR="00EC46D4">
        <w:rPr>
          <w:rFonts w:ascii="Arial" w:hAnsi="Arial" w:cs="Arial"/>
          <w:b/>
          <w:bCs/>
        </w:rPr>
        <w:t>Results</w:t>
      </w:r>
      <w:r w:rsidRPr="0082286E">
        <w:rPr>
          <w:rFonts w:ascii="Arial" w:hAnsi="Arial" w:cs="Arial"/>
          <w:b/>
          <w:bCs/>
        </w:rPr>
        <w:t xml:space="preserve"> and </w:t>
      </w:r>
      <w:r w:rsidR="00EC46D4">
        <w:rPr>
          <w:rFonts w:ascii="Arial" w:hAnsi="Arial" w:cs="Arial"/>
          <w:b/>
          <w:bCs/>
        </w:rPr>
        <w:t>Analysis</w:t>
      </w:r>
      <w:r w:rsidRPr="0082286E">
        <w:rPr>
          <w:rFonts w:ascii="Arial" w:hAnsi="Arial" w:cs="Arial"/>
          <w:b/>
          <w:bCs/>
        </w:rPr>
        <w:t>)</w:t>
      </w:r>
      <w:r w:rsidRPr="0082286E">
        <w:rPr>
          <w:rFonts w:ascii="Arial" w:hAnsi="Arial" w:cs="Arial"/>
        </w:rPr>
        <w:t xml:space="preserve"> analyzes performance metrics, hyperparameter tuning outcomes, fairness assessments, and SHAP-based explainability insights.</w:t>
      </w:r>
    </w:p>
    <w:p w14:paraId="51B7472F" w14:textId="0EA9E516" w:rsidR="00566063" w:rsidRPr="0082286E" w:rsidRDefault="00566063" w:rsidP="0082286E">
      <w:pPr>
        <w:pStyle w:val="ListParagraph"/>
        <w:numPr>
          <w:ilvl w:val="0"/>
          <w:numId w:val="4"/>
        </w:numPr>
        <w:spacing w:line="360" w:lineRule="auto"/>
        <w:jc w:val="both"/>
        <w:rPr>
          <w:rFonts w:ascii="Arial" w:hAnsi="Arial" w:cs="Arial"/>
        </w:rPr>
      </w:pPr>
      <w:r w:rsidRPr="0082286E">
        <w:rPr>
          <w:rFonts w:ascii="Arial" w:hAnsi="Arial" w:cs="Arial"/>
          <w:b/>
          <w:bCs/>
        </w:rPr>
        <w:t xml:space="preserve">Chapter </w:t>
      </w:r>
      <w:r w:rsidR="00EC46D4">
        <w:rPr>
          <w:rFonts w:ascii="Arial" w:hAnsi="Arial" w:cs="Arial"/>
          <w:b/>
          <w:bCs/>
        </w:rPr>
        <w:t>6</w:t>
      </w:r>
      <w:r w:rsidRPr="0082286E">
        <w:rPr>
          <w:rFonts w:ascii="Arial" w:hAnsi="Arial" w:cs="Arial"/>
          <w:b/>
          <w:bCs/>
        </w:rPr>
        <w:t xml:space="preserve"> (Deployment)</w:t>
      </w:r>
      <w:r w:rsidRPr="0082286E">
        <w:rPr>
          <w:rFonts w:ascii="Arial" w:hAnsi="Arial" w:cs="Arial"/>
        </w:rPr>
        <w:t xml:space="preserve"> discusses the prototype deployment using Streamlit Cloud, highlighting user interface considerations and system usability.</w:t>
      </w:r>
    </w:p>
    <w:p w14:paraId="5A566A5B" w14:textId="1B346F92" w:rsidR="00566063" w:rsidRPr="0082286E" w:rsidRDefault="00566063" w:rsidP="0082286E">
      <w:pPr>
        <w:pStyle w:val="ListParagraph"/>
        <w:numPr>
          <w:ilvl w:val="0"/>
          <w:numId w:val="4"/>
        </w:numPr>
        <w:spacing w:line="360" w:lineRule="auto"/>
        <w:jc w:val="both"/>
        <w:rPr>
          <w:rFonts w:ascii="Arial" w:hAnsi="Arial" w:cs="Arial"/>
        </w:rPr>
      </w:pPr>
      <w:r w:rsidRPr="0082286E">
        <w:rPr>
          <w:rFonts w:ascii="Arial" w:hAnsi="Arial" w:cs="Arial"/>
          <w:b/>
          <w:bCs/>
        </w:rPr>
        <w:t xml:space="preserve">Chapter </w:t>
      </w:r>
      <w:r w:rsidR="00EC46D4">
        <w:rPr>
          <w:rFonts w:ascii="Arial" w:hAnsi="Arial" w:cs="Arial"/>
          <w:b/>
          <w:bCs/>
        </w:rPr>
        <w:t>7</w:t>
      </w:r>
      <w:r w:rsidRPr="0082286E">
        <w:rPr>
          <w:rFonts w:ascii="Arial" w:hAnsi="Arial" w:cs="Arial"/>
          <w:b/>
          <w:bCs/>
        </w:rPr>
        <w:t xml:space="preserve"> (Discussion and Critical Evaluation)</w:t>
      </w:r>
      <w:r w:rsidRPr="0082286E">
        <w:rPr>
          <w:rFonts w:ascii="Arial" w:hAnsi="Arial" w:cs="Arial"/>
        </w:rPr>
        <w:t xml:space="preserve"> critically evaluates project outcomes, assesses the strengths and limitations of methodologies used, and contextualizes findings within the broader field.</w:t>
      </w:r>
    </w:p>
    <w:p w14:paraId="5C8DF885" w14:textId="7B310B59" w:rsidR="00566063" w:rsidRPr="0082286E" w:rsidRDefault="00566063" w:rsidP="0082286E">
      <w:pPr>
        <w:pStyle w:val="ListParagraph"/>
        <w:numPr>
          <w:ilvl w:val="0"/>
          <w:numId w:val="4"/>
        </w:numPr>
        <w:spacing w:line="360" w:lineRule="auto"/>
        <w:jc w:val="both"/>
        <w:rPr>
          <w:rFonts w:ascii="Arial" w:hAnsi="Arial" w:cs="Arial"/>
        </w:rPr>
      </w:pPr>
      <w:r w:rsidRPr="0082286E">
        <w:rPr>
          <w:rFonts w:ascii="Arial" w:hAnsi="Arial" w:cs="Arial"/>
          <w:b/>
          <w:bCs/>
        </w:rPr>
        <w:t xml:space="preserve">Chapter </w:t>
      </w:r>
      <w:r w:rsidR="00EC46D4">
        <w:rPr>
          <w:rFonts w:ascii="Arial" w:hAnsi="Arial" w:cs="Arial"/>
          <w:b/>
          <w:bCs/>
        </w:rPr>
        <w:t>8</w:t>
      </w:r>
      <w:r w:rsidRPr="0082286E">
        <w:rPr>
          <w:rFonts w:ascii="Arial" w:hAnsi="Arial" w:cs="Arial"/>
          <w:b/>
          <w:bCs/>
        </w:rPr>
        <w:t xml:space="preserve"> (Conclusion and Reflection)</w:t>
      </w:r>
      <w:r w:rsidRPr="0082286E">
        <w:rPr>
          <w:rFonts w:ascii="Arial" w:hAnsi="Arial" w:cs="Arial"/>
        </w:rPr>
        <w:t xml:space="preserve"> summarizes the project's contributions, identifies avenues for future research, and reflects on the personal learning and professional growth experienced throughout this research.</w:t>
      </w:r>
    </w:p>
    <w:p w14:paraId="0FE67E63" w14:textId="77777777" w:rsidR="00634A8D" w:rsidRDefault="00634A8D" w:rsidP="00634A8D"/>
    <w:p w14:paraId="3A9BDEA9" w14:textId="7E9E8FEA" w:rsidR="00A4229E" w:rsidRPr="003B61CF" w:rsidRDefault="0082286E" w:rsidP="0082286E">
      <w:pPr>
        <w:spacing w:line="360" w:lineRule="auto"/>
        <w:jc w:val="both"/>
        <w:rPr>
          <w:rFonts w:ascii="Arial" w:hAnsi="Arial" w:cs="Arial"/>
        </w:rPr>
      </w:pPr>
      <w:r w:rsidRPr="0082286E">
        <w:rPr>
          <w:rFonts w:ascii="Arial" w:hAnsi="Arial" w:cs="Arial"/>
        </w:rPr>
        <w:t>The Introduction effectively establishes the project's context, clearly stating objectives and highlighting the significance of fairness and explainability in AI-based credit risk assessment. It adeptly addresses core challenges such as data imbalance and model transparency. However, briefly discussing alternative approaches considered and explicitly acknowledging potential limitations related to generalizability would further enhance critical depth. Overall, this chapter provides a strong foundation, clearly justifying the research direction and framework.</w:t>
      </w:r>
      <w:r w:rsidR="00A4229E">
        <w:rPr>
          <w:rFonts w:ascii="Arial" w:hAnsi="Arial" w:cs="Arial"/>
        </w:rPr>
        <w:t xml:space="preserve"> </w:t>
      </w:r>
    </w:p>
    <w:p w14:paraId="0C072A35" w14:textId="15E42B9D" w:rsidR="00A4229E" w:rsidRDefault="00A4229E" w:rsidP="00A4229E">
      <w:pPr>
        <w:pStyle w:val="Heading1"/>
        <w:jc w:val="both"/>
        <w:rPr>
          <w:rFonts w:ascii="Arial" w:hAnsi="Arial" w:cs="Arial"/>
          <w:sz w:val="32"/>
          <w:szCs w:val="32"/>
        </w:rPr>
      </w:pPr>
      <w:bookmarkStart w:id="15" w:name="_Toc204346772"/>
      <w:r w:rsidRPr="00A4229E">
        <w:rPr>
          <w:rFonts w:ascii="Arial" w:hAnsi="Arial" w:cs="Arial"/>
          <w:sz w:val="32"/>
          <w:szCs w:val="32"/>
        </w:rPr>
        <w:lastRenderedPageBreak/>
        <w:t>Chapter 2: Literature and Technical Review</w:t>
      </w:r>
      <w:bookmarkEnd w:id="15"/>
    </w:p>
    <w:p w14:paraId="12F0A83B" w14:textId="77777777" w:rsidR="00A4229E" w:rsidRPr="00A4229E" w:rsidRDefault="00A4229E" w:rsidP="00A4229E"/>
    <w:p w14:paraId="37674604" w14:textId="277EC280" w:rsidR="00A4229E" w:rsidRDefault="00A4229E" w:rsidP="001F717F">
      <w:pPr>
        <w:pStyle w:val="Heading2"/>
        <w:spacing w:line="360" w:lineRule="auto"/>
        <w:jc w:val="both"/>
        <w:rPr>
          <w:rFonts w:ascii="Arial" w:hAnsi="Arial" w:cs="Arial"/>
          <w:sz w:val="28"/>
          <w:szCs w:val="28"/>
        </w:rPr>
      </w:pPr>
      <w:bookmarkStart w:id="16" w:name="_Toc204346773"/>
      <w:r w:rsidRPr="00A4229E">
        <w:rPr>
          <w:rFonts w:ascii="Arial" w:hAnsi="Arial" w:cs="Arial"/>
          <w:sz w:val="28"/>
          <w:szCs w:val="28"/>
        </w:rPr>
        <w:t>2.1 Credit Risk Classification with Machine Learning</w:t>
      </w:r>
      <w:bookmarkEnd w:id="16"/>
    </w:p>
    <w:p w14:paraId="0BC43FC2" w14:textId="77777777" w:rsidR="001F717F" w:rsidRDefault="001F717F" w:rsidP="001F717F"/>
    <w:p w14:paraId="490282D5" w14:textId="700C676B" w:rsidR="00463AD6" w:rsidRPr="00463AD6" w:rsidRDefault="00463AD6" w:rsidP="00463AD6">
      <w:pPr>
        <w:spacing w:line="360" w:lineRule="auto"/>
        <w:jc w:val="both"/>
        <w:rPr>
          <w:rFonts w:ascii="Arial" w:hAnsi="Arial" w:cs="Arial"/>
        </w:rPr>
      </w:pPr>
      <w:r w:rsidRPr="00463AD6">
        <w:rPr>
          <w:rFonts w:ascii="Arial" w:hAnsi="Arial" w:cs="Arial"/>
        </w:rPr>
        <w:t>Credit risk classification is a fundamental process in financial services, enabling institutions to assess the creditworthiness of credit card and personal loan applicants and make informed lending decisions. While traditional approaches have relied on expert-driven scoring rules and logistic regression due to their interpretability, recent research has demonstrated the superiority of advanced machine learning (ML) techniques in capturing complex, non-linear patterns in borrower data</w:t>
      </w:r>
      <w:r>
        <w:rPr>
          <w:rFonts w:ascii="Arial" w:hAnsi="Arial" w:cs="Arial"/>
        </w:rPr>
        <w:t xml:space="preserve"> </w:t>
      </w:r>
      <w:sdt>
        <w:sdtPr>
          <w:rPr>
            <w:rFonts w:ascii="Arial" w:hAnsi="Arial" w:cs="Arial"/>
          </w:rPr>
          <w:id w:val="1000923889"/>
          <w:citation/>
        </w:sdtPr>
        <w:sdtContent>
          <w:r>
            <w:rPr>
              <w:rFonts w:ascii="Arial" w:hAnsi="Arial" w:cs="Arial"/>
            </w:rPr>
            <w:fldChar w:fldCharType="begin"/>
          </w:r>
          <w:r>
            <w:rPr>
              <w:rFonts w:ascii="Arial" w:hAnsi="Arial" w:cs="Arial"/>
              <w:lang w:val="en-GB"/>
            </w:rPr>
            <w:instrText xml:space="preserve"> CITATION BBa17 \l 2057 </w:instrText>
          </w:r>
          <w:r>
            <w:rPr>
              <w:rFonts w:ascii="Arial" w:hAnsi="Arial" w:cs="Arial"/>
            </w:rPr>
            <w:fldChar w:fldCharType="separate"/>
          </w:r>
          <w:r w:rsidR="005F6622" w:rsidRPr="005F6622">
            <w:rPr>
              <w:rFonts w:ascii="Arial" w:hAnsi="Arial" w:cs="Arial"/>
              <w:noProof/>
              <w:lang w:val="en-GB"/>
            </w:rPr>
            <w:t>(Baesens, 2017)</w:t>
          </w:r>
          <w:r>
            <w:rPr>
              <w:rFonts w:ascii="Arial" w:hAnsi="Arial" w:cs="Arial"/>
            </w:rPr>
            <w:fldChar w:fldCharType="end"/>
          </w:r>
        </w:sdtContent>
      </w:sdt>
      <w:r w:rsidRPr="00463AD6">
        <w:rPr>
          <w:rFonts w:ascii="Arial" w:hAnsi="Arial" w:cs="Arial"/>
        </w:rPr>
        <w:t>.</w:t>
      </w:r>
    </w:p>
    <w:p w14:paraId="4AFEB3B6" w14:textId="11F2A760" w:rsidR="00463AD6" w:rsidRPr="00463AD6" w:rsidRDefault="00463AD6" w:rsidP="00463AD6">
      <w:pPr>
        <w:spacing w:line="360" w:lineRule="auto"/>
        <w:jc w:val="both"/>
        <w:rPr>
          <w:rFonts w:ascii="Arial" w:hAnsi="Arial" w:cs="Arial"/>
        </w:rPr>
      </w:pPr>
      <w:r w:rsidRPr="00463AD6">
        <w:rPr>
          <w:rFonts w:ascii="Arial" w:hAnsi="Arial" w:cs="Arial"/>
        </w:rPr>
        <w:t>Recent literature emphasizes the growing adoption of ensemble learning algorithms</w:t>
      </w:r>
      <w:r>
        <w:rPr>
          <w:rFonts w:ascii="Arial" w:hAnsi="Arial" w:cs="Arial"/>
        </w:rPr>
        <w:t xml:space="preserve">, </w:t>
      </w:r>
      <w:r w:rsidRPr="00463AD6">
        <w:rPr>
          <w:rFonts w:ascii="Arial" w:hAnsi="Arial" w:cs="Arial"/>
        </w:rPr>
        <w:t>particularly Random Forest, Gradient Boosting Machines (GBM), XGBoost, and LightGBM</w:t>
      </w:r>
      <w:r>
        <w:rPr>
          <w:rFonts w:ascii="Arial" w:hAnsi="Arial" w:cs="Arial"/>
        </w:rPr>
        <w:t xml:space="preserve"> </w:t>
      </w:r>
      <w:r w:rsidRPr="00463AD6">
        <w:rPr>
          <w:rFonts w:ascii="Arial" w:hAnsi="Arial" w:cs="Arial"/>
        </w:rPr>
        <w:t xml:space="preserve">which consistently outperform single-model approaches in benchmark studies </w:t>
      </w:r>
      <w:sdt>
        <w:sdtPr>
          <w:rPr>
            <w:rFonts w:ascii="Arial" w:hAnsi="Arial" w:cs="Arial"/>
          </w:rPr>
          <w:id w:val="251794520"/>
          <w:citation/>
        </w:sdtPr>
        <w:sdtContent>
          <w:r>
            <w:rPr>
              <w:rFonts w:ascii="Arial" w:hAnsi="Arial" w:cs="Arial"/>
            </w:rPr>
            <w:fldChar w:fldCharType="begin"/>
          </w:r>
          <w:r>
            <w:rPr>
              <w:rFonts w:ascii="Arial" w:hAnsi="Arial" w:cs="Arial"/>
              <w:lang w:val="en-GB"/>
            </w:rPr>
            <w:instrText xml:space="preserve"> CITATION Shi22 \l 2057 </w:instrText>
          </w:r>
          <w:r>
            <w:rPr>
              <w:rFonts w:ascii="Arial" w:hAnsi="Arial" w:cs="Arial"/>
            </w:rPr>
            <w:fldChar w:fldCharType="separate"/>
          </w:r>
          <w:r w:rsidR="005F6622" w:rsidRPr="005F6622">
            <w:rPr>
              <w:rFonts w:ascii="Arial" w:hAnsi="Arial" w:cs="Arial"/>
              <w:noProof/>
              <w:lang w:val="en-GB"/>
            </w:rPr>
            <w:t>(Shi, et al., 2022)</w:t>
          </w:r>
          <w:r>
            <w:rPr>
              <w:rFonts w:ascii="Arial" w:hAnsi="Arial" w:cs="Arial"/>
            </w:rPr>
            <w:fldChar w:fldCharType="end"/>
          </w:r>
        </w:sdtContent>
      </w:sdt>
      <w:r>
        <w:rPr>
          <w:rFonts w:ascii="Arial" w:hAnsi="Arial" w:cs="Arial"/>
        </w:rPr>
        <w:t xml:space="preserve"> </w:t>
      </w:r>
      <w:sdt>
        <w:sdtPr>
          <w:rPr>
            <w:rFonts w:ascii="Arial" w:hAnsi="Arial" w:cs="Arial"/>
          </w:rPr>
          <w:id w:val="875048051"/>
          <w:citation/>
        </w:sdtPr>
        <w:sdtContent>
          <w:r w:rsidR="00A36A6D">
            <w:rPr>
              <w:rFonts w:ascii="Arial" w:hAnsi="Arial" w:cs="Arial"/>
            </w:rPr>
            <w:fldChar w:fldCharType="begin"/>
          </w:r>
          <w:r w:rsidR="00A36A6D">
            <w:rPr>
              <w:rFonts w:ascii="Arial" w:hAnsi="Arial" w:cs="Arial"/>
              <w:lang w:val="en-GB"/>
            </w:rPr>
            <w:instrText xml:space="preserve"> CITATION Lou21 \l 2057 </w:instrText>
          </w:r>
          <w:r w:rsidR="00A36A6D">
            <w:rPr>
              <w:rFonts w:ascii="Arial" w:hAnsi="Arial" w:cs="Arial"/>
            </w:rPr>
            <w:fldChar w:fldCharType="separate"/>
          </w:r>
          <w:r w:rsidR="005F6622" w:rsidRPr="005F6622">
            <w:rPr>
              <w:rFonts w:ascii="Arial" w:hAnsi="Arial" w:cs="Arial"/>
              <w:noProof/>
              <w:lang w:val="en-GB"/>
            </w:rPr>
            <w:t>(Louzada, et al., 2021)</w:t>
          </w:r>
          <w:r w:rsidR="00A36A6D">
            <w:rPr>
              <w:rFonts w:ascii="Arial" w:hAnsi="Arial" w:cs="Arial"/>
            </w:rPr>
            <w:fldChar w:fldCharType="end"/>
          </w:r>
        </w:sdtContent>
      </w:sdt>
      <w:r w:rsidRPr="00463AD6">
        <w:rPr>
          <w:rFonts w:ascii="Arial" w:hAnsi="Arial" w:cs="Arial"/>
        </w:rPr>
        <w:t>. These methods have been shown to increase predictive accuracy and robustness, especially in real-world datasets characterized by high dimensionality and substantial noise. Furthermore, current research has shifted focus from binary approval decisions to multiclass risk stratification, allowing financial institutions to differentiate between Good Clients, Low Risk, and High Risk applicants, thereby supporting more granular portfolio management and tailored credit offerings</w:t>
      </w:r>
      <w:sdt>
        <w:sdtPr>
          <w:rPr>
            <w:rFonts w:ascii="Arial" w:hAnsi="Arial" w:cs="Arial"/>
          </w:rPr>
          <w:id w:val="2058748941"/>
          <w:citation/>
        </w:sdtPr>
        <w:sdtContent>
          <w:r w:rsidR="003877B9">
            <w:rPr>
              <w:rFonts w:ascii="Arial" w:hAnsi="Arial" w:cs="Arial"/>
            </w:rPr>
            <w:fldChar w:fldCharType="begin"/>
          </w:r>
          <w:r w:rsidR="00253D4E">
            <w:rPr>
              <w:rFonts w:ascii="Arial" w:hAnsi="Arial" w:cs="Arial"/>
              <w:lang w:val="en-GB"/>
            </w:rPr>
            <w:instrText xml:space="preserve">CITATION Yeh19 \l 2057 </w:instrText>
          </w:r>
          <w:r w:rsidR="003877B9">
            <w:rPr>
              <w:rFonts w:ascii="Arial" w:hAnsi="Arial" w:cs="Arial"/>
            </w:rPr>
            <w:fldChar w:fldCharType="separate"/>
          </w:r>
          <w:r w:rsidR="005F6622">
            <w:rPr>
              <w:rFonts w:ascii="Arial" w:hAnsi="Arial" w:cs="Arial"/>
              <w:noProof/>
              <w:lang w:val="en-GB"/>
            </w:rPr>
            <w:t xml:space="preserve"> </w:t>
          </w:r>
          <w:r w:rsidR="005F6622" w:rsidRPr="005F6622">
            <w:rPr>
              <w:rFonts w:ascii="Arial" w:hAnsi="Arial" w:cs="Arial"/>
              <w:noProof/>
              <w:lang w:val="en-GB"/>
            </w:rPr>
            <w:t>(Yeh &amp; Lien, 2023)</w:t>
          </w:r>
          <w:r w:rsidR="003877B9">
            <w:rPr>
              <w:rFonts w:ascii="Arial" w:hAnsi="Arial" w:cs="Arial"/>
            </w:rPr>
            <w:fldChar w:fldCharType="end"/>
          </w:r>
        </w:sdtContent>
      </w:sdt>
      <w:r w:rsidR="003877B9">
        <w:rPr>
          <w:rFonts w:ascii="Arial" w:hAnsi="Arial" w:cs="Arial"/>
        </w:rPr>
        <w:t xml:space="preserve">, </w:t>
      </w:r>
      <w:sdt>
        <w:sdtPr>
          <w:rPr>
            <w:rFonts w:ascii="Arial" w:hAnsi="Arial" w:cs="Arial"/>
          </w:rPr>
          <w:id w:val="-2118284464"/>
          <w:citation/>
        </w:sdtPr>
        <w:sdtContent>
          <w:r w:rsidR="003877B9">
            <w:rPr>
              <w:rFonts w:ascii="Arial" w:hAnsi="Arial" w:cs="Arial"/>
            </w:rPr>
            <w:fldChar w:fldCharType="begin"/>
          </w:r>
          <w:r w:rsidR="003877B9">
            <w:rPr>
              <w:rFonts w:ascii="Arial" w:hAnsi="Arial" w:cs="Arial"/>
              <w:lang w:val="en-GB"/>
            </w:rPr>
            <w:instrText xml:space="preserve"> CITATION Lou21 \l 2057 </w:instrText>
          </w:r>
          <w:r w:rsidR="003877B9">
            <w:rPr>
              <w:rFonts w:ascii="Arial" w:hAnsi="Arial" w:cs="Arial"/>
            </w:rPr>
            <w:fldChar w:fldCharType="separate"/>
          </w:r>
          <w:r w:rsidR="005F6622" w:rsidRPr="005F6622">
            <w:rPr>
              <w:rFonts w:ascii="Arial" w:hAnsi="Arial" w:cs="Arial"/>
              <w:noProof/>
              <w:lang w:val="en-GB"/>
            </w:rPr>
            <w:t>(Louzada, et al., 2021)</w:t>
          </w:r>
          <w:r w:rsidR="003877B9">
            <w:rPr>
              <w:rFonts w:ascii="Arial" w:hAnsi="Arial" w:cs="Arial"/>
            </w:rPr>
            <w:fldChar w:fldCharType="end"/>
          </w:r>
        </w:sdtContent>
      </w:sdt>
      <w:r w:rsidR="00747BF2">
        <w:rPr>
          <w:rFonts w:ascii="Arial" w:hAnsi="Arial" w:cs="Arial"/>
        </w:rPr>
        <w:t xml:space="preserve"> </w:t>
      </w:r>
      <w:sdt>
        <w:sdtPr>
          <w:rPr>
            <w:rFonts w:ascii="Arial" w:hAnsi="Arial" w:cs="Arial"/>
          </w:rPr>
          <w:id w:val="814614412"/>
          <w:citation/>
        </w:sdtPr>
        <w:sdtContent>
          <w:r w:rsidR="00747BF2">
            <w:rPr>
              <w:rFonts w:ascii="Arial" w:hAnsi="Arial" w:cs="Arial"/>
            </w:rPr>
            <w:fldChar w:fldCharType="begin"/>
          </w:r>
          <w:r w:rsidR="00747BF2">
            <w:rPr>
              <w:rFonts w:ascii="Arial" w:hAnsi="Arial" w:cs="Arial"/>
              <w:lang w:val="en-GB"/>
            </w:rPr>
            <w:instrText xml:space="preserve"> CITATION Lem21 \l 2057 </w:instrText>
          </w:r>
          <w:r w:rsidR="00747BF2">
            <w:rPr>
              <w:rFonts w:ascii="Arial" w:hAnsi="Arial" w:cs="Arial"/>
            </w:rPr>
            <w:fldChar w:fldCharType="separate"/>
          </w:r>
          <w:r w:rsidR="005F6622" w:rsidRPr="005F6622">
            <w:rPr>
              <w:rFonts w:ascii="Arial" w:hAnsi="Arial" w:cs="Arial"/>
              <w:noProof/>
              <w:lang w:val="en-GB"/>
            </w:rPr>
            <w:t>(Lemhadri, et al., 2021)</w:t>
          </w:r>
          <w:r w:rsidR="00747BF2">
            <w:rPr>
              <w:rFonts w:ascii="Arial" w:hAnsi="Arial" w:cs="Arial"/>
            </w:rPr>
            <w:fldChar w:fldCharType="end"/>
          </w:r>
        </w:sdtContent>
      </w:sdt>
      <w:r w:rsidRPr="00463AD6">
        <w:rPr>
          <w:rFonts w:ascii="Arial" w:hAnsi="Arial" w:cs="Arial"/>
        </w:rPr>
        <w:t>.</w:t>
      </w:r>
    </w:p>
    <w:p w14:paraId="69DBDE64" w14:textId="323984F4" w:rsidR="00463AD6" w:rsidRPr="00463AD6" w:rsidRDefault="00463AD6" w:rsidP="00463AD6">
      <w:pPr>
        <w:spacing w:line="360" w:lineRule="auto"/>
        <w:jc w:val="both"/>
        <w:rPr>
          <w:rFonts w:ascii="Arial" w:hAnsi="Arial" w:cs="Arial"/>
        </w:rPr>
      </w:pPr>
      <w:r w:rsidRPr="00463AD6">
        <w:rPr>
          <w:rFonts w:ascii="Arial" w:hAnsi="Arial" w:cs="Arial"/>
        </w:rPr>
        <w:t>Addressing class imbalance remains a critical concern, as public credit datasets</w:t>
      </w:r>
      <w:r w:rsidR="003877B9">
        <w:rPr>
          <w:rFonts w:ascii="Arial" w:hAnsi="Arial" w:cs="Arial"/>
        </w:rPr>
        <w:t xml:space="preserve">, </w:t>
      </w:r>
      <w:r w:rsidRPr="00463AD6">
        <w:rPr>
          <w:rFonts w:ascii="Arial" w:hAnsi="Arial" w:cs="Arial"/>
        </w:rPr>
        <w:t>including the one used in this study</w:t>
      </w:r>
      <w:r w:rsidR="003877B9">
        <w:rPr>
          <w:rFonts w:ascii="Arial" w:hAnsi="Arial" w:cs="Arial"/>
        </w:rPr>
        <w:t xml:space="preserve"> </w:t>
      </w:r>
      <w:r w:rsidRPr="00463AD6">
        <w:rPr>
          <w:rFonts w:ascii="Arial" w:hAnsi="Arial" w:cs="Arial"/>
        </w:rPr>
        <w:t>typically show over 85% of applicants as low risk, with high-risk clients representing less than 1% of the population. Recent advances have introduced sophisticated resampling techniques such as SMOTE, ADASYN, and ensemble methods specifically designed for imbalanced data (e.g., RUSBoost, EasyEnsemble), which have demonstrated improved recall for minority classes without substantially increasing false positives</w:t>
      </w:r>
      <w:r w:rsidR="00FB7A3A">
        <w:rPr>
          <w:rFonts w:ascii="Arial" w:hAnsi="Arial" w:cs="Arial"/>
        </w:rPr>
        <w:t xml:space="preserve"> </w:t>
      </w:r>
      <w:sdt>
        <w:sdtPr>
          <w:rPr>
            <w:rFonts w:ascii="Arial" w:hAnsi="Arial" w:cs="Arial"/>
          </w:rPr>
          <w:id w:val="406657136"/>
          <w:citation/>
        </w:sdtPr>
        <w:sdtContent>
          <w:r w:rsidR="00FB7A3A">
            <w:rPr>
              <w:rFonts w:ascii="Arial" w:hAnsi="Arial" w:cs="Arial"/>
            </w:rPr>
            <w:fldChar w:fldCharType="begin"/>
          </w:r>
          <w:r w:rsidR="00FB7A3A">
            <w:rPr>
              <w:rFonts w:ascii="Arial" w:hAnsi="Arial" w:cs="Arial"/>
              <w:lang w:val="en-GB"/>
            </w:rPr>
            <w:instrText xml:space="preserve"> CITATION Shi221 \l 2057 </w:instrText>
          </w:r>
          <w:r w:rsidR="00FB7A3A">
            <w:rPr>
              <w:rFonts w:ascii="Arial" w:hAnsi="Arial" w:cs="Arial"/>
            </w:rPr>
            <w:fldChar w:fldCharType="separate"/>
          </w:r>
          <w:r w:rsidR="005F6622" w:rsidRPr="005F6622">
            <w:rPr>
              <w:rFonts w:ascii="Arial" w:hAnsi="Arial" w:cs="Arial"/>
              <w:noProof/>
              <w:lang w:val="en-GB"/>
            </w:rPr>
            <w:t>(Shi, et al., 2022)</w:t>
          </w:r>
          <w:r w:rsidR="00FB7A3A">
            <w:rPr>
              <w:rFonts w:ascii="Arial" w:hAnsi="Arial" w:cs="Arial"/>
            </w:rPr>
            <w:fldChar w:fldCharType="end"/>
          </w:r>
        </w:sdtContent>
      </w:sdt>
      <w:r w:rsidR="00FB7A3A">
        <w:rPr>
          <w:rFonts w:ascii="Arial" w:hAnsi="Arial" w:cs="Arial"/>
        </w:rPr>
        <w:t xml:space="preserve">, </w:t>
      </w:r>
      <w:sdt>
        <w:sdtPr>
          <w:rPr>
            <w:rFonts w:ascii="Arial" w:hAnsi="Arial" w:cs="Arial"/>
          </w:rPr>
          <w:id w:val="-866827572"/>
          <w:citation/>
        </w:sdtPr>
        <w:sdtContent>
          <w:r w:rsidR="00FB7A3A">
            <w:rPr>
              <w:rFonts w:ascii="Arial" w:hAnsi="Arial" w:cs="Arial"/>
            </w:rPr>
            <w:fldChar w:fldCharType="begin"/>
          </w:r>
          <w:r w:rsidR="00FB7A3A">
            <w:rPr>
              <w:rFonts w:ascii="Arial" w:hAnsi="Arial" w:cs="Arial"/>
              <w:lang w:val="en-GB"/>
            </w:rPr>
            <w:instrText xml:space="preserve"> CITATION Lem21 \l 2057 </w:instrText>
          </w:r>
          <w:r w:rsidR="00FB7A3A">
            <w:rPr>
              <w:rFonts w:ascii="Arial" w:hAnsi="Arial" w:cs="Arial"/>
            </w:rPr>
            <w:fldChar w:fldCharType="separate"/>
          </w:r>
          <w:r w:rsidR="005F6622" w:rsidRPr="005F6622">
            <w:rPr>
              <w:rFonts w:ascii="Arial" w:hAnsi="Arial" w:cs="Arial"/>
              <w:noProof/>
              <w:lang w:val="en-GB"/>
            </w:rPr>
            <w:t>(Lemhadri, et al., 2021)</w:t>
          </w:r>
          <w:r w:rsidR="00FB7A3A">
            <w:rPr>
              <w:rFonts w:ascii="Arial" w:hAnsi="Arial" w:cs="Arial"/>
            </w:rPr>
            <w:fldChar w:fldCharType="end"/>
          </w:r>
        </w:sdtContent>
      </w:sdt>
      <w:r w:rsidRPr="00463AD6">
        <w:rPr>
          <w:rFonts w:ascii="Arial" w:hAnsi="Arial" w:cs="Arial"/>
        </w:rPr>
        <w:t xml:space="preserve">. Moreover, interpretability and fairness have emerged as major research themes, with </w:t>
      </w:r>
      <w:r w:rsidRPr="00463AD6">
        <w:rPr>
          <w:rFonts w:ascii="Arial" w:hAnsi="Arial" w:cs="Arial"/>
        </w:rPr>
        <w:lastRenderedPageBreak/>
        <w:t>tools like</w:t>
      </w:r>
      <w:r>
        <w:rPr>
          <w:rFonts w:ascii="Arial" w:hAnsi="Arial" w:cs="Arial"/>
        </w:rPr>
        <w:t xml:space="preserve"> </w:t>
      </w:r>
      <w:r w:rsidRPr="00463AD6">
        <w:rPr>
          <w:rFonts w:ascii="Arial" w:hAnsi="Arial" w:cs="Arial"/>
        </w:rPr>
        <w:t xml:space="preserve">SHAP and IBM AI Fairness 360 now commonly used to audit and mitigate potential bias in automated lending systems </w:t>
      </w:r>
      <w:sdt>
        <w:sdtPr>
          <w:rPr>
            <w:rFonts w:ascii="Arial" w:hAnsi="Arial" w:cs="Arial"/>
          </w:rPr>
          <w:id w:val="-1539348293"/>
          <w:citation/>
        </w:sdtPr>
        <w:sdtContent>
          <w:r w:rsidR="00FB7A3A">
            <w:rPr>
              <w:rFonts w:ascii="Arial" w:hAnsi="Arial" w:cs="Arial"/>
            </w:rPr>
            <w:fldChar w:fldCharType="begin"/>
          </w:r>
          <w:r w:rsidR="00FB7A3A">
            <w:rPr>
              <w:rFonts w:ascii="Arial" w:hAnsi="Arial" w:cs="Arial"/>
              <w:lang w:val="en-GB"/>
            </w:rPr>
            <w:instrText xml:space="preserve"> CITATION Ary \l 2057 </w:instrText>
          </w:r>
          <w:r w:rsidR="00FB7A3A">
            <w:rPr>
              <w:rFonts w:ascii="Arial" w:hAnsi="Arial" w:cs="Arial"/>
            </w:rPr>
            <w:fldChar w:fldCharType="separate"/>
          </w:r>
          <w:r w:rsidR="005F6622" w:rsidRPr="005F6622">
            <w:rPr>
              <w:rFonts w:ascii="Arial" w:hAnsi="Arial" w:cs="Arial"/>
              <w:noProof/>
              <w:lang w:val="en-GB"/>
            </w:rPr>
            <w:t>(Arya, et al., n.d.)</w:t>
          </w:r>
          <w:r w:rsidR="00FB7A3A">
            <w:rPr>
              <w:rFonts w:ascii="Arial" w:hAnsi="Arial" w:cs="Arial"/>
            </w:rPr>
            <w:fldChar w:fldCharType="end"/>
          </w:r>
        </w:sdtContent>
      </w:sdt>
      <w:r w:rsidR="00FD11C6">
        <w:rPr>
          <w:rFonts w:ascii="Arial" w:hAnsi="Arial" w:cs="Arial"/>
        </w:rPr>
        <w:t xml:space="preserve"> </w:t>
      </w:r>
      <w:sdt>
        <w:sdtPr>
          <w:rPr>
            <w:rFonts w:ascii="Arial" w:hAnsi="Arial" w:cs="Arial"/>
          </w:rPr>
          <w:id w:val="306985614"/>
          <w:citation/>
        </w:sdtPr>
        <w:sdtContent>
          <w:r w:rsidR="00FD11C6">
            <w:rPr>
              <w:rFonts w:ascii="Arial" w:hAnsi="Arial" w:cs="Arial"/>
            </w:rPr>
            <w:fldChar w:fldCharType="begin"/>
          </w:r>
          <w:r w:rsidR="00FD11C6">
            <w:rPr>
              <w:rFonts w:ascii="Arial" w:hAnsi="Arial" w:cs="Arial"/>
              <w:lang w:val="en-GB"/>
            </w:rPr>
            <w:instrText xml:space="preserve"> CITATION Bel18 \l 2057 </w:instrText>
          </w:r>
          <w:r w:rsidR="00FD11C6">
            <w:rPr>
              <w:rFonts w:ascii="Arial" w:hAnsi="Arial" w:cs="Arial"/>
            </w:rPr>
            <w:fldChar w:fldCharType="separate"/>
          </w:r>
          <w:r w:rsidR="005F6622" w:rsidRPr="005F6622">
            <w:rPr>
              <w:rFonts w:ascii="Arial" w:hAnsi="Arial" w:cs="Arial"/>
              <w:noProof/>
              <w:lang w:val="en-GB"/>
            </w:rPr>
            <w:t>( Bellamy, et al., 2018)</w:t>
          </w:r>
          <w:r w:rsidR="00FD11C6">
            <w:rPr>
              <w:rFonts w:ascii="Arial" w:hAnsi="Arial" w:cs="Arial"/>
            </w:rPr>
            <w:fldChar w:fldCharType="end"/>
          </w:r>
        </w:sdtContent>
      </w:sdt>
      <w:r w:rsidR="00FB7A3A">
        <w:rPr>
          <w:rFonts w:ascii="Arial" w:hAnsi="Arial" w:cs="Arial"/>
        </w:rPr>
        <w:t xml:space="preserve"> </w:t>
      </w:r>
      <w:r w:rsidRPr="00463AD6">
        <w:rPr>
          <w:rFonts w:ascii="Arial" w:hAnsi="Arial" w:cs="Arial"/>
        </w:rPr>
        <w:t>.</w:t>
      </w:r>
    </w:p>
    <w:p w14:paraId="6D6F9ACE" w14:textId="5E841FE1" w:rsidR="005D7C7F" w:rsidRDefault="00463AD6" w:rsidP="007C3297">
      <w:pPr>
        <w:spacing w:line="360" w:lineRule="auto"/>
        <w:jc w:val="both"/>
        <w:rPr>
          <w:rFonts w:ascii="Arial" w:hAnsi="Arial" w:cs="Arial"/>
        </w:rPr>
      </w:pPr>
      <w:r w:rsidRPr="00463AD6">
        <w:rPr>
          <w:rFonts w:ascii="Arial" w:hAnsi="Arial" w:cs="Arial"/>
        </w:rPr>
        <w:t>In summary, the contemporary landscape of credit risk modeling is defined by the integration of advanced ML methods, robust handling of imbalanced data, and a strong emphasis on explainability and fairness</w:t>
      </w:r>
      <w:r w:rsidR="00FD11C6">
        <w:rPr>
          <w:rFonts w:ascii="Arial" w:hAnsi="Arial" w:cs="Arial"/>
        </w:rPr>
        <w:t xml:space="preserve"> </w:t>
      </w:r>
      <w:r w:rsidRPr="00463AD6">
        <w:rPr>
          <w:rFonts w:ascii="Arial" w:hAnsi="Arial" w:cs="Arial"/>
        </w:rPr>
        <w:t>elements that this project adopts to ensure practical relevance and responsible AI deployment in consumer finance.</w:t>
      </w:r>
    </w:p>
    <w:p w14:paraId="33508B0E" w14:textId="77777777" w:rsidR="005D7C7F" w:rsidRDefault="005D7C7F" w:rsidP="007C3297">
      <w:pPr>
        <w:spacing w:line="360" w:lineRule="auto"/>
        <w:jc w:val="both"/>
        <w:rPr>
          <w:rFonts w:ascii="Arial" w:hAnsi="Arial" w:cs="Arial"/>
        </w:rPr>
      </w:pPr>
    </w:p>
    <w:p w14:paraId="4C4353F0" w14:textId="1FE6E42B" w:rsidR="00EA2354" w:rsidRDefault="005F030E" w:rsidP="002A7BC0">
      <w:pPr>
        <w:pStyle w:val="Heading2"/>
        <w:spacing w:line="360" w:lineRule="auto"/>
        <w:jc w:val="both"/>
        <w:rPr>
          <w:rFonts w:ascii="Arial" w:hAnsi="Arial" w:cs="Arial"/>
          <w:sz w:val="28"/>
          <w:szCs w:val="28"/>
        </w:rPr>
      </w:pPr>
      <w:bookmarkStart w:id="17" w:name="_Toc204346774"/>
      <w:r>
        <w:rPr>
          <w:rFonts w:ascii="Arial" w:hAnsi="Arial" w:cs="Arial"/>
          <w:sz w:val="28"/>
          <w:szCs w:val="28"/>
        </w:rPr>
        <w:t xml:space="preserve">2.2 </w:t>
      </w:r>
      <w:r w:rsidR="002A7BC0" w:rsidRPr="002A7BC0">
        <w:rPr>
          <w:rFonts w:ascii="Arial" w:hAnsi="Arial" w:cs="Arial"/>
          <w:sz w:val="28"/>
          <w:szCs w:val="28"/>
        </w:rPr>
        <w:t>Fairness in AI and Machine Learning</w:t>
      </w:r>
      <w:bookmarkEnd w:id="17"/>
    </w:p>
    <w:p w14:paraId="69DA8653" w14:textId="77777777" w:rsidR="002A7BC0" w:rsidRDefault="002A7BC0" w:rsidP="002A7BC0"/>
    <w:p w14:paraId="31BF5799" w14:textId="15C6256E" w:rsidR="00BC0031" w:rsidRPr="00BC0031" w:rsidRDefault="00BC0031" w:rsidP="00BC0031">
      <w:pPr>
        <w:spacing w:line="360" w:lineRule="auto"/>
        <w:jc w:val="both"/>
        <w:rPr>
          <w:rFonts w:ascii="Arial" w:hAnsi="Arial" w:cs="Arial"/>
        </w:rPr>
      </w:pPr>
      <w:r w:rsidRPr="00BC0031">
        <w:rPr>
          <w:rFonts w:ascii="Arial" w:hAnsi="Arial" w:cs="Arial"/>
        </w:rPr>
        <w:t xml:space="preserve">Ensuring fairness in machine learning models for credit risk is both a technical and regulatory necessity, as models must not unfairly disadvantage protected groups such as gender, age, or education level. Recent studies have demonstrated that without proper auditing, credit risk and scoring models can inadvertently perpetuate or amplify social biases, leading to unjust outcomes </w:t>
      </w:r>
      <w:sdt>
        <w:sdtPr>
          <w:rPr>
            <w:rFonts w:ascii="Arial" w:hAnsi="Arial" w:cs="Arial"/>
          </w:rPr>
          <w:id w:val="-1292980785"/>
          <w:citation/>
        </w:sdtPr>
        <w:sdtContent>
          <w:r w:rsidR="00A22047">
            <w:rPr>
              <w:rFonts w:ascii="Arial" w:hAnsi="Arial" w:cs="Arial"/>
            </w:rPr>
            <w:fldChar w:fldCharType="begin"/>
          </w:r>
          <w:r w:rsidR="00A22047">
            <w:rPr>
              <w:rFonts w:ascii="Arial" w:hAnsi="Arial" w:cs="Arial"/>
              <w:lang w:val="en-GB"/>
            </w:rPr>
            <w:instrText xml:space="preserve"> CITATION Meh211 \l 2057 </w:instrText>
          </w:r>
          <w:r w:rsidR="00A22047">
            <w:rPr>
              <w:rFonts w:ascii="Arial" w:hAnsi="Arial" w:cs="Arial"/>
            </w:rPr>
            <w:fldChar w:fldCharType="separate"/>
          </w:r>
          <w:r w:rsidR="005F6622" w:rsidRPr="005F6622">
            <w:rPr>
              <w:rFonts w:ascii="Arial" w:hAnsi="Arial" w:cs="Arial"/>
              <w:noProof/>
              <w:lang w:val="en-GB"/>
            </w:rPr>
            <w:t>(Mehrabi, et al., 2021)</w:t>
          </w:r>
          <w:r w:rsidR="00A22047">
            <w:rPr>
              <w:rFonts w:ascii="Arial" w:hAnsi="Arial" w:cs="Arial"/>
            </w:rPr>
            <w:fldChar w:fldCharType="end"/>
          </w:r>
        </w:sdtContent>
      </w:sdt>
      <w:r w:rsidRPr="00BC0031">
        <w:rPr>
          <w:rFonts w:ascii="Arial" w:hAnsi="Arial" w:cs="Arial"/>
        </w:rPr>
        <w:t>.</w:t>
      </w:r>
    </w:p>
    <w:p w14:paraId="032DAEA0" w14:textId="2A06EEA1" w:rsidR="00BC0031" w:rsidRPr="00BC0031" w:rsidRDefault="00BC0031" w:rsidP="00BC0031">
      <w:pPr>
        <w:spacing w:line="360" w:lineRule="auto"/>
        <w:jc w:val="both"/>
        <w:rPr>
          <w:rFonts w:ascii="Arial" w:hAnsi="Arial" w:cs="Arial"/>
        </w:rPr>
      </w:pPr>
      <w:r w:rsidRPr="00BC0031">
        <w:rPr>
          <w:rFonts w:ascii="Arial" w:hAnsi="Arial" w:cs="Arial"/>
        </w:rPr>
        <w:t>To address this, a variety of fairness auditing and mitigation strategies have been developed and are now standard in both academic and industrial practice. Tools like IBM’s AI Fairness 360 (AIF360) have enabled practitioners to measure and mitigate bias using well-established metrics, including statistical parity difference, disparate impact, equal opportunity difference, and average odds difference. These metrics are typically computed on protected attributes, and mitigation can be performed through reweighting, adversarial debiasing, or post-processing model predictions to improve group fairness.</w:t>
      </w:r>
    </w:p>
    <w:p w14:paraId="0A90DB4A" w14:textId="7FE875DB" w:rsidR="00BC0031" w:rsidRPr="00BC0031" w:rsidRDefault="00BC0031" w:rsidP="00BC0031">
      <w:pPr>
        <w:spacing w:line="360" w:lineRule="auto"/>
        <w:jc w:val="both"/>
        <w:rPr>
          <w:rFonts w:ascii="Arial" w:hAnsi="Arial" w:cs="Arial"/>
        </w:rPr>
      </w:pPr>
      <w:r w:rsidRPr="00BC0031">
        <w:rPr>
          <w:rFonts w:ascii="Arial" w:hAnsi="Arial" w:cs="Arial"/>
        </w:rPr>
        <w:t>Although many fairness metrics were initially designed for binary classification, current research has extended these methods to multiclass problems</w:t>
      </w:r>
      <w:r w:rsidR="00A22047">
        <w:rPr>
          <w:rFonts w:ascii="Arial" w:hAnsi="Arial" w:cs="Arial"/>
        </w:rPr>
        <w:t xml:space="preserve"> </w:t>
      </w:r>
      <w:r w:rsidRPr="00BC0031">
        <w:rPr>
          <w:rFonts w:ascii="Arial" w:hAnsi="Arial" w:cs="Arial"/>
        </w:rPr>
        <w:t>such as segmenting clients into Good, Low Risk, and High Risk</w:t>
      </w:r>
      <w:r w:rsidR="00A22047">
        <w:rPr>
          <w:rFonts w:ascii="Arial" w:hAnsi="Arial" w:cs="Arial"/>
        </w:rPr>
        <w:t xml:space="preserve"> </w:t>
      </w:r>
      <w:r w:rsidRPr="00BC0031">
        <w:rPr>
          <w:rFonts w:ascii="Arial" w:hAnsi="Arial" w:cs="Arial"/>
        </w:rPr>
        <w:t>making them more relevant for real-world banking scenarios. Several studies have demonstrated the successful application of AIF360 and similar frameworks in financial settings, confirming their value in both regulatory compliance and ethical AI deployment.</w:t>
      </w:r>
    </w:p>
    <w:p w14:paraId="221B5377" w14:textId="5DFF665D" w:rsidR="00BC0031" w:rsidRPr="00BC0031" w:rsidRDefault="00BC0031" w:rsidP="00BC0031">
      <w:pPr>
        <w:spacing w:line="360" w:lineRule="auto"/>
        <w:jc w:val="both"/>
        <w:rPr>
          <w:rFonts w:ascii="Arial" w:hAnsi="Arial" w:cs="Arial"/>
        </w:rPr>
      </w:pPr>
      <w:r w:rsidRPr="00BC0031">
        <w:rPr>
          <w:rFonts w:ascii="Arial" w:hAnsi="Arial" w:cs="Arial"/>
        </w:rPr>
        <w:lastRenderedPageBreak/>
        <w:t>From a legal perspective, frameworks such as the UK Equality Act (2010), EU General Data Protection Regulation (GDPR), and the forthcoming EU AI Act set clear guidelines requiring transparency, accountability, and regular fairness audits of algorithmic systems. In the United States, the Equal Credit Opportunity Act (ECOA) and guidance from the Consumer Financial Protection Bureau (CFPB) mandate non-discriminatory lending and model explainability.</w:t>
      </w:r>
    </w:p>
    <w:p w14:paraId="3C23FF87" w14:textId="0D5DAE96" w:rsidR="00EA2354" w:rsidRDefault="00BC0031" w:rsidP="00BC0031">
      <w:pPr>
        <w:spacing w:line="360" w:lineRule="auto"/>
        <w:jc w:val="both"/>
        <w:rPr>
          <w:rFonts w:ascii="Arial" w:hAnsi="Arial" w:cs="Arial"/>
        </w:rPr>
      </w:pPr>
      <w:r w:rsidRPr="00BC0031">
        <w:rPr>
          <w:rFonts w:ascii="Arial" w:hAnsi="Arial" w:cs="Arial"/>
        </w:rPr>
        <w:t>Consequently, the integration of fairness toolkits and systematic auditing of bias are now essential components of responsible AI development in credit risk assessment, ensuring that machine learning models remain compliant, ethical, and equitable across all demographic groups.</w:t>
      </w:r>
    </w:p>
    <w:p w14:paraId="4A7D1209" w14:textId="77777777" w:rsidR="00FD11C6" w:rsidRDefault="00FD11C6" w:rsidP="006F6536">
      <w:pPr>
        <w:rPr>
          <w:rFonts w:ascii="Arial" w:hAnsi="Arial" w:cs="Arial"/>
        </w:rPr>
      </w:pPr>
    </w:p>
    <w:p w14:paraId="09F8D4C2" w14:textId="19F68727" w:rsidR="008E5D96" w:rsidRDefault="00EA2354" w:rsidP="00EA2354">
      <w:pPr>
        <w:pStyle w:val="Heading2"/>
        <w:spacing w:line="360" w:lineRule="auto"/>
        <w:jc w:val="both"/>
        <w:rPr>
          <w:rFonts w:ascii="Arial" w:hAnsi="Arial" w:cs="Arial"/>
          <w:sz w:val="28"/>
          <w:szCs w:val="28"/>
        </w:rPr>
      </w:pPr>
      <w:bookmarkStart w:id="18" w:name="_Toc204346775"/>
      <w:r>
        <w:rPr>
          <w:rFonts w:ascii="Arial" w:hAnsi="Arial" w:cs="Arial"/>
          <w:sz w:val="28"/>
          <w:szCs w:val="28"/>
        </w:rPr>
        <w:t xml:space="preserve">2.3 </w:t>
      </w:r>
      <w:r w:rsidR="00A9722F" w:rsidRPr="00A9722F">
        <w:rPr>
          <w:rFonts w:ascii="Arial" w:hAnsi="Arial" w:cs="Arial"/>
          <w:sz w:val="28"/>
          <w:szCs w:val="28"/>
        </w:rPr>
        <w:t>Explainability in AI and ML</w:t>
      </w:r>
      <w:r w:rsidR="00A9722F">
        <w:rPr>
          <w:rFonts w:ascii="Arial" w:hAnsi="Arial" w:cs="Arial"/>
          <w:sz w:val="28"/>
          <w:szCs w:val="28"/>
        </w:rPr>
        <w:t xml:space="preserve"> (XAI)</w:t>
      </w:r>
      <w:bookmarkEnd w:id="18"/>
    </w:p>
    <w:p w14:paraId="6A18FD23" w14:textId="77777777" w:rsidR="00EA2354" w:rsidRDefault="00EA2354" w:rsidP="00EA2354"/>
    <w:p w14:paraId="3B06656A" w14:textId="20612667" w:rsidR="00E921BE" w:rsidRPr="00E921BE" w:rsidRDefault="00E921BE" w:rsidP="00E921BE">
      <w:pPr>
        <w:spacing w:line="360" w:lineRule="auto"/>
        <w:jc w:val="both"/>
        <w:rPr>
          <w:rFonts w:ascii="Arial" w:hAnsi="Arial" w:cs="Arial"/>
        </w:rPr>
      </w:pPr>
      <w:r w:rsidRPr="00E921BE">
        <w:rPr>
          <w:rFonts w:ascii="Arial" w:hAnsi="Arial" w:cs="Arial"/>
        </w:rPr>
        <w:t>Explainability in machine learning has become essential for fostering trust, transparency, and accountability in automated decision systems, particularly within high-stakes domains such as credit risk assessment</w:t>
      </w:r>
      <w:r w:rsidR="00F07C3C">
        <w:rPr>
          <w:rFonts w:ascii="Arial" w:hAnsi="Arial" w:cs="Arial"/>
        </w:rPr>
        <w:t xml:space="preserve"> </w:t>
      </w:r>
      <w:sdt>
        <w:sdtPr>
          <w:rPr>
            <w:rFonts w:ascii="Arial" w:hAnsi="Arial" w:cs="Arial"/>
          </w:rPr>
          <w:id w:val="-1274245142"/>
          <w:citation/>
        </w:sdtPr>
        <w:sdtContent>
          <w:r w:rsidR="00F07C3C">
            <w:rPr>
              <w:rFonts w:ascii="Arial" w:hAnsi="Arial" w:cs="Arial"/>
            </w:rPr>
            <w:fldChar w:fldCharType="begin"/>
          </w:r>
          <w:r w:rsidR="00F07C3C">
            <w:rPr>
              <w:rFonts w:ascii="Arial" w:hAnsi="Arial" w:cs="Arial"/>
              <w:lang w:val="en-GB"/>
            </w:rPr>
            <w:instrText xml:space="preserve"> CITATION Cyn19 \l 2057 </w:instrText>
          </w:r>
          <w:r w:rsidR="00F07C3C">
            <w:rPr>
              <w:rFonts w:ascii="Arial" w:hAnsi="Arial" w:cs="Arial"/>
            </w:rPr>
            <w:fldChar w:fldCharType="separate"/>
          </w:r>
          <w:r w:rsidR="005F6622" w:rsidRPr="005F6622">
            <w:rPr>
              <w:rFonts w:ascii="Arial" w:hAnsi="Arial" w:cs="Arial"/>
              <w:noProof/>
              <w:lang w:val="en-GB"/>
            </w:rPr>
            <w:t>(Rudin, 2019)</w:t>
          </w:r>
          <w:r w:rsidR="00F07C3C">
            <w:rPr>
              <w:rFonts w:ascii="Arial" w:hAnsi="Arial" w:cs="Arial"/>
            </w:rPr>
            <w:fldChar w:fldCharType="end"/>
          </w:r>
        </w:sdtContent>
      </w:sdt>
      <w:r w:rsidR="00F07C3C">
        <w:rPr>
          <w:rFonts w:ascii="Arial" w:hAnsi="Arial" w:cs="Arial"/>
        </w:rPr>
        <w:t xml:space="preserve"> </w:t>
      </w:r>
      <w:sdt>
        <w:sdtPr>
          <w:rPr>
            <w:rFonts w:ascii="Arial" w:hAnsi="Arial" w:cs="Arial"/>
          </w:rPr>
          <w:id w:val="-1088147633"/>
          <w:citation/>
        </w:sdtPr>
        <w:sdtContent>
          <w:r w:rsidR="00F07C3C">
            <w:rPr>
              <w:rFonts w:ascii="Arial" w:hAnsi="Arial" w:cs="Arial"/>
            </w:rPr>
            <w:fldChar w:fldCharType="begin"/>
          </w:r>
          <w:r w:rsidR="00F07C3C">
            <w:rPr>
              <w:rFonts w:ascii="Arial" w:hAnsi="Arial" w:cs="Arial"/>
              <w:lang w:val="en-GB"/>
            </w:rPr>
            <w:instrText xml:space="preserve"> CITATION Arr20 \l 2057 </w:instrText>
          </w:r>
          <w:r w:rsidR="00F07C3C">
            <w:rPr>
              <w:rFonts w:ascii="Arial" w:hAnsi="Arial" w:cs="Arial"/>
            </w:rPr>
            <w:fldChar w:fldCharType="separate"/>
          </w:r>
          <w:r w:rsidR="005F6622" w:rsidRPr="005F6622">
            <w:rPr>
              <w:rFonts w:ascii="Arial" w:hAnsi="Arial" w:cs="Arial"/>
              <w:noProof/>
              <w:lang w:val="en-GB"/>
            </w:rPr>
            <w:t>(Arrieta, et al., 2020)</w:t>
          </w:r>
          <w:r w:rsidR="00F07C3C">
            <w:rPr>
              <w:rFonts w:ascii="Arial" w:hAnsi="Arial" w:cs="Arial"/>
            </w:rPr>
            <w:fldChar w:fldCharType="end"/>
          </w:r>
        </w:sdtContent>
      </w:sdt>
      <w:r w:rsidRPr="00E921BE">
        <w:rPr>
          <w:rFonts w:ascii="Arial" w:hAnsi="Arial" w:cs="Arial"/>
        </w:rPr>
        <w:t>. Recent research emphasizes the integration of explainability frameworks into the model development lifecycle, aligning with regulatory demands and industry standards.</w:t>
      </w:r>
    </w:p>
    <w:p w14:paraId="203D2CB8" w14:textId="210DA37A" w:rsidR="00E921BE" w:rsidRPr="00E921BE" w:rsidRDefault="00E921BE" w:rsidP="00E921BE">
      <w:pPr>
        <w:spacing w:line="360" w:lineRule="auto"/>
        <w:jc w:val="both"/>
        <w:rPr>
          <w:rFonts w:ascii="Arial" w:hAnsi="Arial" w:cs="Arial"/>
        </w:rPr>
      </w:pPr>
      <w:r w:rsidRPr="00E921BE">
        <w:rPr>
          <w:rFonts w:ascii="Arial" w:hAnsi="Arial" w:cs="Arial"/>
        </w:rPr>
        <w:t>SHAP (SHapley Additive exPlanations), introduced by Lundberg and Lee (2017), has emerged as a leading tool for interpreting complex models by attributing individual prediction outcomes to feature contributions based on Shapley values from cooperative game theory. SHAP’s theoretical guarantees of local accuracy and consistency have led to its widespread adoption in financial services, where both global (feature importance) and local (instance-level) interpretability are required</w:t>
      </w:r>
      <w:r w:rsidR="008201BE">
        <w:rPr>
          <w:rFonts w:ascii="Arial" w:hAnsi="Arial" w:cs="Arial"/>
        </w:rPr>
        <w:t xml:space="preserve"> </w:t>
      </w:r>
      <w:sdt>
        <w:sdtPr>
          <w:rPr>
            <w:rFonts w:ascii="Arial" w:hAnsi="Arial" w:cs="Arial"/>
          </w:rPr>
          <w:id w:val="1845282673"/>
          <w:citation/>
        </w:sdtPr>
        <w:sdtContent>
          <w:r w:rsidR="008201BE">
            <w:rPr>
              <w:rFonts w:ascii="Arial" w:hAnsi="Arial" w:cs="Arial"/>
            </w:rPr>
            <w:fldChar w:fldCharType="begin"/>
          </w:r>
          <w:r w:rsidR="008201BE">
            <w:rPr>
              <w:rFonts w:ascii="Arial" w:hAnsi="Arial" w:cs="Arial"/>
              <w:lang w:val="en-GB"/>
            </w:rPr>
            <w:instrText xml:space="preserve"> CITATION Ana24 \l 2057 </w:instrText>
          </w:r>
          <w:r w:rsidR="008201BE">
            <w:rPr>
              <w:rFonts w:ascii="Arial" w:hAnsi="Arial" w:cs="Arial"/>
            </w:rPr>
            <w:fldChar w:fldCharType="separate"/>
          </w:r>
          <w:r w:rsidR="005F6622" w:rsidRPr="005F6622">
            <w:rPr>
              <w:rFonts w:ascii="Arial" w:hAnsi="Arial" w:cs="Arial"/>
              <w:noProof/>
              <w:lang w:val="en-GB"/>
            </w:rPr>
            <w:t>(Anang, et al., 2024)</w:t>
          </w:r>
          <w:r w:rsidR="008201BE">
            <w:rPr>
              <w:rFonts w:ascii="Arial" w:hAnsi="Arial" w:cs="Arial"/>
            </w:rPr>
            <w:fldChar w:fldCharType="end"/>
          </w:r>
        </w:sdtContent>
      </w:sdt>
      <w:r w:rsidRPr="00E921BE">
        <w:rPr>
          <w:rFonts w:ascii="Arial" w:hAnsi="Arial" w:cs="Arial"/>
        </w:rPr>
        <w:t>.</w:t>
      </w:r>
    </w:p>
    <w:p w14:paraId="425701CE" w14:textId="3B9E1FE9" w:rsidR="00E921BE" w:rsidRPr="00E921BE" w:rsidRDefault="00E921BE" w:rsidP="00E921BE">
      <w:pPr>
        <w:spacing w:line="360" w:lineRule="auto"/>
        <w:jc w:val="both"/>
        <w:rPr>
          <w:rFonts w:ascii="Arial" w:hAnsi="Arial" w:cs="Arial"/>
        </w:rPr>
      </w:pPr>
      <w:r w:rsidRPr="00E921BE">
        <w:rPr>
          <w:rFonts w:ascii="Arial" w:hAnsi="Arial" w:cs="Arial"/>
        </w:rPr>
        <w:t xml:space="preserve">In this project, SHAP was applied to both Random Forest and XGBoost classifiers, generating summary and force plots that reveal the impact of variables such as income, account age, education, and household composition on risk categorization. Recent studies have highlighted the effectiveness of SHAP in identifying discriminatory patterns, </w:t>
      </w:r>
      <w:r w:rsidRPr="00E921BE">
        <w:rPr>
          <w:rFonts w:ascii="Arial" w:hAnsi="Arial" w:cs="Arial"/>
        </w:rPr>
        <w:lastRenderedPageBreak/>
        <w:t>communicating model rationale to stakeholders, and facilitating compliance with regulatory frameworks like GDPR and the EU AI Act</w:t>
      </w:r>
      <w:r w:rsidR="003A4110">
        <w:rPr>
          <w:rFonts w:ascii="Arial" w:hAnsi="Arial" w:cs="Arial"/>
        </w:rPr>
        <w:t xml:space="preserve"> </w:t>
      </w:r>
      <w:sdt>
        <w:sdtPr>
          <w:rPr>
            <w:rFonts w:ascii="Arial" w:hAnsi="Arial" w:cs="Arial"/>
          </w:rPr>
          <w:id w:val="1570534431"/>
          <w:citation/>
        </w:sdtPr>
        <w:sdtContent>
          <w:r w:rsidR="003A4110">
            <w:rPr>
              <w:rFonts w:ascii="Arial" w:hAnsi="Arial" w:cs="Arial"/>
            </w:rPr>
            <w:fldChar w:fldCharType="begin"/>
          </w:r>
          <w:r w:rsidR="003A4110">
            <w:rPr>
              <w:rFonts w:ascii="Arial" w:hAnsi="Arial" w:cs="Arial"/>
              <w:lang w:val="en-GB"/>
            </w:rPr>
            <w:instrText xml:space="preserve"> CITATION Ana24 \l 2057 </w:instrText>
          </w:r>
          <w:r w:rsidR="003A4110">
            <w:rPr>
              <w:rFonts w:ascii="Arial" w:hAnsi="Arial" w:cs="Arial"/>
            </w:rPr>
            <w:fldChar w:fldCharType="separate"/>
          </w:r>
          <w:r w:rsidR="005F6622" w:rsidRPr="005F6622">
            <w:rPr>
              <w:rFonts w:ascii="Arial" w:hAnsi="Arial" w:cs="Arial"/>
              <w:noProof/>
              <w:lang w:val="en-GB"/>
            </w:rPr>
            <w:t>(Anang, et al., 2024)</w:t>
          </w:r>
          <w:r w:rsidR="003A4110">
            <w:rPr>
              <w:rFonts w:ascii="Arial" w:hAnsi="Arial" w:cs="Arial"/>
            </w:rPr>
            <w:fldChar w:fldCharType="end"/>
          </w:r>
        </w:sdtContent>
      </w:sdt>
      <w:r w:rsidRPr="00E921BE">
        <w:rPr>
          <w:rFonts w:ascii="Arial" w:hAnsi="Arial" w:cs="Arial"/>
        </w:rPr>
        <w:t>.</w:t>
      </w:r>
    </w:p>
    <w:p w14:paraId="06713607" w14:textId="34428AB6" w:rsidR="00E921BE" w:rsidRPr="00E921BE" w:rsidRDefault="00E921BE" w:rsidP="00E921BE">
      <w:pPr>
        <w:spacing w:line="360" w:lineRule="auto"/>
        <w:jc w:val="both"/>
        <w:rPr>
          <w:rFonts w:ascii="Arial" w:hAnsi="Arial" w:cs="Arial"/>
        </w:rPr>
      </w:pPr>
      <w:r w:rsidRPr="00E921BE">
        <w:rPr>
          <w:rFonts w:ascii="Arial" w:hAnsi="Arial" w:cs="Arial"/>
        </w:rPr>
        <w:t xml:space="preserve">Alternative techniques, including LIME and Anchors, were explored but ultimately found less stable and less scalable for large tabular datasets compared to SHAP, which remains the preferred method in industry and academic research </w:t>
      </w:r>
      <w:sdt>
        <w:sdtPr>
          <w:rPr>
            <w:rFonts w:ascii="Arial" w:hAnsi="Arial" w:cs="Arial"/>
          </w:rPr>
          <w:id w:val="-987787985"/>
          <w:citation/>
        </w:sdtPr>
        <w:sdtContent>
          <w:r w:rsidR="003A4110">
            <w:rPr>
              <w:rFonts w:ascii="Arial" w:hAnsi="Arial" w:cs="Arial"/>
            </w:rPr>
            <w:fldChar w:fldCharType="begin"/>
          </w:r>
          <w:r w:rsidR="003A4110">
            <w:rPr>
              <w:rFonts w:ascii="Arial" w:hAnsi="Arial" w:cs="Arial"/>
              <w:lang w:val="en-GB"/>
            </w:rPr>
            <w:instrText xml:space="preserve"> CITATION Chr23 \l 2057 </w:instrText>
          </w:r>
          <w:r w:rsidR="003A4110">
            <w:rPr>
              <w:rFonts w:ascii="Arial" w:hAnsi="Arial" w:cs="Arial"/>
            </w:rPr>
            <w:fldChar w:fldCharType="separate"/>
          </w:r>
          <w:r w:rsidR="005F6622" w:rsidRPr="005F6622">
            <w:rPr>
              <w:rFonts w:ascii="Arial" w:hAnsi="Arial" w:cs="Arial"/>
              <w:noProof/>
              <w:lang w:val="en-GB"/>
            </w:rPr>
            <w:t>(Molnar, 2023)</w:t>
          </w:r>
          <w:r w:rsidR="003A4110">
            <w:rPr>
              <w:rFonts w:ascii="Arial" w:hAnsi="Arial" w:cs="Arial"/>
            </w:rPr>
            <w:fldChar w:fldCharType="end"/>
          </w:r>
        </w:sdtContent>
      </w:sdt>
      <w:r w:rsidRPr="00E921BE">
        <w:rPr>
          <w:rFonts w:ascii="Arial" w:hAnsi="Arial" w:cs="Arial"/>
        </w:rPr>
        <w:t>. Moreover, emerging work explores hybrid approaches</w:t>
      </w:r>
      <w:r w:rsidR="003A4110">
        <w:rPr>
          <w:rFonts w:ascii="Arial" w:hAnsi="Arial" w:cs="Arial"/>
        </w:rPr>
        <w:t xml:space="preserve"> </w:t>
      </w:r>
      <w:r w:rsidRPr="00E921BE">
        <w:rPr>
          <w:rFonts w:ascii="Arial" w:hAnsi="Arial" w:cs="Arial"/>
        </w:rPr>
        <w:t>combining SHAP with counterfactual explanations or adversarial analysis</w:t>
      </w:r>
      <w:r w:rsidR="003A4110">
        <w:rPr>
          <w:rFonts w:ascii="Arial" w:hAnsi="Arial" w:cs="Arial"/>
        </w:rPr>
        <w:t xml:space="preserve"> </w:t>
      </w:r>
      <w:r w:rsidRPr="00E921BE">
        <w:rPr>
          <w:rFonts w:ascii="Arial" w:hAnsi="Arial" w:cs="Arial"/>
        </w:rPr>
        <w:t>to further improve transparency and actionable insights in credit risk modeling.</w:t>
      </w:r>
    </w:p>
    <w:p w14:paraId="39C7D209" w14:textId="403251BB" w:rsidR="0012249F" w:rsidRDefault="00E921BE" w:rsidP="00E921BE">
      <w:pPr>
        <w:spacing w:line="360" w:lineRule="auto"/>
        <w:jc w:val="both"/>
        <w:rPr>
          <w:rFonts w:ascii="Arial" w:hAnsi="Arial" w:cs="Arial"/>
        </w:rPr>
      </w:pPr>
      <w:r w:rsidRPr="00E921BE">
        <w:rPr>
          <w:rFonts w:ascii="Arial" w:hAnsi="Arial" w:cs="Arial"/>
        </w:rPr>
        <w:t>By embedding explainability methods directly into the deployed dashboard, this project ensures that both technical and non-technical users can audit and interpret credit decisions, meeting modern standards for responsible and interpretable AI in finance.</w:t>
      </w:r>
    </w:p>
    <w:p w14:paraId="758C0701" w14:textId="77777777" w:rsidR="003A4110" w:rsidRDefault="003A4110" w:rsidP="00E921BE">
      <w:pPr>
        <w:spacing w:line="360" w:lineRule="auto"/>
        <w:jc w:val="both"/>
        <w:rPr>
          <w:rFonts w:ascii="Arial" w:hAnsi="Arial" w:cs="Arial"/>
        </w:rPr>
      </w:pPr>
    </w:p>
    <w:p w14:paraId="71258F87" w14:textId="4A6B1CBF" w:rsidR="00AF0EA6" w:rsidRDefault="00AF0EA6" w:rsidP="00AF0EA6">
      <w:pPr>
        <w:pStyle w:val="Heading2"/>
        <w:spacing w:line="360" w:lineRule="auto"/>
        <w:jc w:val="both"/>
        <w:rPr>
          <w:rFonts w:ascii="Arial" w:hAnsi="Arial" w:cs="Arial"/>
          <w:sz w:val="28"/>
          <w:szCs w:val="28"/>
        </w:rPr>
      </w:pPr>
      <w:bookmarkStart w:id="19" w:name="_Toc204346776"/>
      <w:r>
        <w:rPr>
          <w:rFonts w:ascii="Arial" w:hAnsi="Arial" w:cs="Arial"/>
          <w:sz w:val="28"/>
          <w:szCs w:val="28"/>
        </w:rPr>
        <w:t xml:space="preserve">2.4 </w:t>
      </w:r>
      <w:r w:rsidR="0012249F" w:rsidRPr="0012249F">
        <w:rPr>
          <w:rFonts w:ascii="Arial" w:hAnsi="Arial" w:cs="Arial"/>
          <w:sz w:val="28"/>
          <w:szCs w:val="28"/>
        </w:rPr>
        <w:t>Imbalanced Data Handling Techniques</w:t>
      </w:r>
      <w:bookmarkEnd w:id="19"/>
    </w:p>
    <w:p w14:paraId="6FA7EA04" w14:textId="77777777" w:rsidR="00AF0EA6" w:rsidRDefault="00AF0EA6" w:rsidP="00AF0EA6"/>
    <w:p w14:paraId="201898E9" w14:textId="49FC37F7" w:rsidR="007F125D" w:rsidRPr="007F125D" w:rsidRDefault="007F125D" w:rsidP="007F125D">
      <w:pPr>
        <w:spacing w:line="360" w:lineRule="auto"/>
        <w:jc w:val="both"/>
        <w:rPr>
          <w:rFonts w:ascii="Arial" w:hAnsi="Arial" w:cs="Arial"/>
        </w:rPr>
      </w:pPr>
      <w:r w:rsidRPr="007F125D">
        <w:rPr>
          <w:rFonts w:ascii="Arial" w:hAnsi="Arial" w:cs="Arial"/>
        </w:rPr>
        <w:t xml:space="preserve">Imbalanced classification is a critical issue in credit risk. Minority classes, such as high-risk applicants, are underrepresented in the dataset, leading to poor recall and precision for these groups if standard learning algorithms are applied. The model may achieve high overall accuracy by simply ignoring the minority class, a phenomenon known as the accuracy paradox </w:t>
      </w:r>
      <w:sdt>
        <w:sdtPr>
          <w:rPr>
            <w:rFonts w:ascii="Arial" w:hAnsi="Arial" w:cs="Arial"/>
          </w:rPr>
          <w:id w:val="-32659151"/>
          <w:citation/>
        </w:sdtPr>
        <w:sdtContent>
          <w:r w:rsidR="00BF2ECB">
            <w:rPr>
              <w:rFonts w:ascii="Arial" w:hAnsi="Arial" w:cs="Arial"/>
            </w:rPr>
            <w:fldChar w:fldCharType="begin"/>
          </w:r>
          <w:r w:rsidR="00BF2ECB">
            <w:rPr>
              <w:rFonts w:ascii="Arial" w:hAnsi="Arial" w:cs="Arial"/>
              <w:lang w:val="en-GB"/>
            </w:rPr>
            <w:instrText xml:space="preserve"> CITATION Fer18 \l 2057 </w:instrText>
          </w:r>
          <w:r w:rsidR="00BF2ECB">
            <w:rPr>
              <w:rFonts w:ascii="Arial" w:hAnsi="Arial" w:cs="Arial"/>
            </w:rPr>
            <w:fldChar w:fldCharType="separate"/>
          </w:r>
          <w:r w:rsidR="005F6622" w:rsidRPr="005F6622">
            <w:rPr>
              <w:rFonts w:ascii="Arial" w:hAnsi="Arial" w:cs="Arial"/>
              <w:noProof/>
              <w:lang w:val="en-GB"/>
            </w:rPr>
            <w:t>(Fernández, et al., 2018)</w:t>
          </w:r>
          <w:r w:rsidR="00BF2ECB">
            <w:rPr>
              <w:rFonts w:ascii="Arial" w:hAnsi="Arial" w:cs="Arial"/>
            </w:rPr>
            <w:fldChar w:fldCharType="end"/>
          </w:r>
        </w:sdtContent>
      </w:sdt>
      <w:r w:rsidRPr="007F125D">
        <w:rPr>
          <w:rFonts w:ascii="Arial" w:hAnsi="Arial" w:cs="Arial"/>
        </w:rPr>
        <w:t>.</w:t>
      </w:r>
    </w:p>
    <w:p w14:paraId="527E3C3B" w14:textId="56666FF8" w:rsidR="007F125D" w:rsidRPr="007F125D" w:rsidRDefault="007F125D" w:rsidP="007F125D">
      <w:pPr>
        <w:spacing w:line="360" w:lineRule="auto"/>
        <w:jc w:val="both"/>
        <w:rPr>
          <w:rFonts w:ascii="Arial" w:hAnsi="Arial" w:cs="Arial"/>
        </w:rPr>
      </w:pPr>
      <w:r w:rsidRPr="007F125D">
        <w:rPr>
          <w:rFonts w:ascii="Arial" w:hAnsi="Arial" w:cs="Arial"/>
        </w:rPr>
        <w:t xml:space="preserve">To address this challenge, this project followed a multi-pronged strategy that is widely recognized in the literature </w:t>
      </w:r>
      <w:sdt>
        <w:sdtPr>
          <w:rPr>
            <w:rFonts w:ascii="Arial" w:hAnsi="Arial" w:cs="Arial"/>
          </w:rPr>
          <w:id w:val="1420065427"/>
          <w:citation/>
        </w:sdtPr>
        <w:sdtContent>
          <w:r w:rsidR="00BF2ECB">
            <w:rPr>
              <w:rFonts w:ascii="Arial" w:hAnsi="Arial" w:cs="Arial"/>
            </w:rPr>
            <w:fldChar w:fldCharType="begin"/>
          </w:r>
          <w:r w:rsidR="00BF2ECB">
            <w:rPr>
              <w:rFonts w:ascii="Arial" w:hAnsi="Arial" w:cs="Arial"/>
              <w:lang w:val="en-GB"/>
            </w:rPr>
            <w:instrText xml:space="preserve"> CITATION Lou21 \l 2057 </w:instrText>
          </w:r>
          <w:r w:rsidR="00BF2ECB">
            <w:rPr>
              <w:rFonts w:ascii="Arial" w:hAnsi="Arial" w:cs="Arial"/>
            </w:rPr>
            <w:fldChar w:fldCharType="separate"/>
          </w:r>
          <w:r w:rsidR="005F6622" w:rsidRPr="005F6622">
            <w:rPr>
              <w:rFonts w:ascii="Arial" w:hAnsi="Arial" w:cs="Arial"/>
              <w:noProof/>
              <w:lang w:val="en-GB"/>
            </w:rPr>
            <w:t>(Louzada, et al., 2021)</w:t>
          </w:r>
          <w:r w:rsidR="00BF2ECB">
            <w:rPr>
              <w:rFonts w:ascii="Arial" w:hAnsi="Arial" w:cs="Arial"/>
            </w:rPr>
            <w:fldChar w:fldCharType="end"/>
          </w:r>
        </w:sdtContent>
      </w:sdt>
      <w:r w:rsidR="00BF2ECB">
        <w:rPr>
          <w:rFonts w:ascii="Arial" w:hAnsi="Arial" w:cs="Arial"/>
        </w:rPr>
        <w:t xml:space="preserve"> </w:t>
      </w:r>
      <w:sdt>
        <w:sdtPr>
          <w:rPr>
            <w:rFonts w:ascii="Arial" w:hAnsi="Arial" w:cs="Arial"/>
          </w:rPr>
          <w:id w:val="-1033494582"/>
          <w:citation/>
        </w:sdtPr>
        <w:sdtContent>
          <w:r w:rsidR="00054570">
            <w:rPr>
              <w:rFonts w:ascii="Arial" w:hAnsi="Arial" w:cs="Arial"/>
            </w:rPr>
            <w:fldChar w:fldCharType="begin"/>
          </w:r>
          <w:r w:rsidR="00054570">
            <w:rPr>
              <w:rFonts w:ascii="Arial" w:hAnsi="Arial" w:cs="Arial"/>
              <w:lang w:val="en-GB"/>
            </w:rPr>
            <w:instrText xml:space="preserve"> CITATION Lem21 \l 2057 </w:instrText>
          </w:r>
          <w:r w:rsidR="00054570">
            <w:rPr>
              <w:rFonts w:ascii="Arial" w:hAnsi="Arial" w:cs="Arial"/>
            </w:rPr>
            <w:fldChar w:fldCharType="separate"/>
          </w:r>
          <w:r w:rsidR="005F6622" w:rsidRPr="005F6622">
            <w:rPr>
              <w:rFonts w:ascii="Arial" w:hAnsi="Arial" w:cs="Arial"/>
              <w:noProof/>
              <w:lang w:val="en-GB"/>
            </w:rPr>
            <w:t>(Lemhadri, et al., 2021)</w:t>
          </w:r>
          <w:r w:rsidR="00054570">
            <w:rPr>
              <w:rFonts w:ascii="Arial" w:hAnsi="Arial" w:cs="Arial"/>
            </w:rPr>
            <w:fldChar w:fldCharType="end"/>
          </w:r>
        </w:sdtContent>
      </w:sdt>
      <w:r w:rsidRPr="007F125D">
        <w:rPr>
          <w:rFonts w:ascii="Arial" w:hAnsi="Arial" w:cs="Arial"/>
        </w:rPr>
        <w:t>:</w:t>
      </w:r>
    </w:p>
    <w:p w14:paraId="685C78EF" w14:textId="7F6BDEA1" w:rsidR="007F125D" w:rsidRPr="00BF2ECB" w:rsidRDefault="007F125D">
      <w:pPr>
        <w:pStyle w:val="ListParagraph"/>
        <w:numPr>
          <w:ilvl w:val="0"/>
          <w:numId w:val="57"/>
        </w:numPr>
        <w:spacing w:line="360" w:lineRule="auto"/>
        <w:jc w:val="both"/>
        <w:rPr>
          <w:rFonts w:ascii="Arial" w:hAnsi="Arial" w:cs="Arial"/>
        </w:rPr>
      </w:pPr>
      <w:r w:rsidRPr="00BF2ECB">
        <w:rPr>
          <w:rFonts w:ascii="Arial" w:hAnsi="Arial" w:cs="Arial"/>
          <w:b/>
          <w:bCs/>
        </w:rPr>
        <w:t>Synthetic Oversampling</w:t>
      </w:r>
      <w:r w:rsidRPr="00BF2ECB">
        <w:rPr>
          <w:rFonts w:ascii="Arial" w:hAnsi="Arial" w:cs="Arial"/>
        </w:rPr>
        <w:t>: The Synthetic Minority Oversampling Technique (SMOTE), proposed by Chawla et al. (2002), was used to generate additional synthetic samples for minority classes (Class 1 and Class 2). Different sampling strategies were explored, such as sampling_strategy={1: 4000, 2: 600}, in line with established best practices.</w:t>
      </w:r>
    </w:p>
    <w:p w14:paraId="72D4DED5" w14:textId="4BD4942A" w:rsidR="007F125D" w:rsidRPr="00BF2ECB" w:rsidRDefault="007F125D">
      <w:pPr>
        <w:pStyle w:val="ListParagraph"/>
        <w:numPr>
          <w:ilvl w:val="0"/>
          <w:numId w:val="57"/>
        </w:numPr>
        <w:spacing w:line="360" w:lineRule="auto"/>
        <w:jc w:val="both"/>
        <w:rPr>
          <w:rFonts w:ascii="Arial" w:hAnsi="Arial" w:cs="Arial"/>
        </w:rPr>
      </w:pPr>
      <w:r w:rsidRPr="00BF2ECB">
        <w:rPr>
          <w:rFonts w:ascii="Arial" w:hAnsi="Arial" w:cs="Arial"/>
          <w:b/>
          <w:bCs/>
        </w:rPr>
        <w:t>Cost-sensitive Learning</w:t>
      </w:r>
      <w:r w:rsidRPr="00BF2ECB">
        <w:rPr>
          <w:rFonts w:ascii="Arial" w:hAnsi="Arial" w:cs="Arial"/>
        </w:rPr>
        <w:t xml:space="preserve">: Class weights were assigned to the Random Forest model ({0:1, 1:10, 2:100}) and the scale_pos_weight parameter was set in </w:t>
      </w:r>
      <w:r w:rsidRPr="00BF2ECB">
        <w:rPr>
          <w:rFonts w:ascii="Arial" w:hAnsi="Arial" w:cs="Arial"/>
        </w:rPr>
        <w:lastRenderedPageBreak/>
        <w:t>XGBoost, penalizing the misclassification of minority classes. This aligns with recommendations in recent ensemble-based credit scoring research.</w:t>
      </w:r>
    </w:p>
    <w:p w14:paraId="158D5344" w14:textId="599F9B23" w:rsidR="007F125D" w:rsidRPr="00BF2ECB" w:rsidRDefault="007F125D">
      <w:pPr>
        <w:pStyle w:val="ListParagraph"/>
        <w:numPr>
          <w:ilvl w:val="0"/>
          <w:numId w:val="57"/>
        </w:numPr>
        <w:spacing w:line="360" w:lineRule="auto"/>
        <w:jc w:val="both"/>
        <w:rPr>
          <w:rFonts w:ascii="Arial" w:hAnsi="Arial" w:cs="Arial"/>
        </w:rPr>
      </w:pPr>
      <w:r w:rsidRPr="00BF2ECB">
        <w:rPr>
          <w:rFonts w:ascii="Arial" w:hAnsi="Arial" w:cs="Arial"/>
          <w:b/>
          <w:bCs/>
        </w:rPr>
        <w:t>Threshold Tuning</w:t>
      </w:r>
      <w:r w:rsidRPr="00BF2ECB">
        <w:rPr>
          <w:rFonts w:ascii="Arial" w:hAnsi="Arial" w:cs="Arial"/>
        </w:rPr>
        <w:t xml:space="preserve">: Custom probability thresholds were calibrated to optimize recall and F1-score for the rare High Risk (Class 2), without degrading performance for the majority class. This approach is supported by the findings of </w:t>
      </w:r>
      <w:sdt>
        <w:sdtPr>
          <w:rPr>
            <w:rFonts w:ascii="Arial" w:hAnsi="Arial" w:cs="Arial"/>
          </w:rPr>
          <w:id w:val="1259787288"/>
          <w:citation/>
        </w:sdtPr>
        <w:sdtContent>
          <w:r w:rsidR="00DB4AE9">
            <w:rPr>
              <w:rFonts w:ascii="Arial" w:hAnsi="Arial" w:cs="Arial"/>
            </w:rPr>
            <w:fldChar w:fldCharType="begin"/>
          </w:r>
          <w:r w:rsidR="00DB4AE9">
            <w:rPr>
              <w:rFonts w:ascii="Arial" w:hAnsi="Arial" w:cs="Arial"/>
              <w:lang w:val="en-GB"/>
            </w:rPr>
            <w:instrText xml:space="preserve"> CITATION Len221 \l 2057 </w:instrText>
          </w:r>
          <w:r w:rsidR="00DB4AE9">
            <w:rPr>
              <w:rFonts w:ascii="Arial" w:hAnsi="Arial" w:cs="Arial"/>
            </w:rPr>
            <w:fldChar w:fldCharType="separate"/>
          </w:r>
          <w:r w:rsidR="005F6622" w:rsidRPr="005F6622">
            <w:rPr>
              <w:rFonts w:ascii="Arial" w:hAnsi="Arial" w:cs="Arial"/>
              <w:noProof/>
              <w:lang w:val="en-GB"/>
            </w:rPr>
            <w:t>(Lenka, et al., 2022)</w:t>
          </w:r>
          <w:r w:rsidR="00DB4AE9">
            <w:rPr>
              <w:rFonts w:ascii="Arial" w:hAnsi="Arial" w:cs="Arial"/>
            </w:rPr>
            <w:fldChar w:fldCharType="end"/>
          </w:r>
        </w:sdtContent>
      </w:sdt>
      <w:r w:rsidRPr="00BF2ECB">
        <w:rPr>
          <w:rFonts w:ascii="Arial" w:hAnsi="Arial" w:cs="Arial"/>
        </w:rPr>
        <w:t>, who highlight the importance of threshold adjustment in highly imbalanced financial datasets.</w:t>
      </w:r>
    </w:p>
    <w:p w14:paraId="7224C60D" w14:textId="3972CCF4" w:rsidR="00814E94" w:rsidRDefault="007F125D" w:rsidP="007F125D">
      <w:pPr>
        <w:spacing w:line="360" w:lineRule="auto"/>
        <w:jc w:val="both"/>
        <w:rPr>
          <w:rFonts w:ascii="Arial" w:hAnsi="Arial" w:cs="Arial"/>
        </w:rPr>
      </w:pPr>
      <w:r w:rsidRPr="007F125D">
        <w:rPr>
          <w:rFonts w:ascii="Arial" w:hAnsi="Arial" w:cs="Arial"/>
        </w:rPr>
        <w:t>While these methods help mitigate the effects of class imbalance, recent studies confirm that no single technique fully resolves the challenge of minority class detection in credit risk, particularly in real-world, large-scale datasets. Achieving high recall and precision for rare classes remains an open area of research requiring ongoing refinement and evaluation</w:t>
      </w:r>
      <w:r w:rsidR="00054570">
        <w:rPr>
          <w:rFonts w:ascii="Arial" w:hAnsi="Arial" w:cs="Arial"/>
        </w:rPr>
        <w:t xml:space="preserve"> </w:t>
      </w:r>
      <w:sdt>
        <w:sdtPr>
          <w:rPr>
            <w:rFonts w:ascii="Arial" w:hAnsi="Arial" w:cs="Arial"/>
          </w:rPr>
          <w:id w:val="1893160268"/>
          <w:citation/>
        </w:sdtPr>
        <w:sdtContent>
          <w:r w:rsidR="00054570">
            <w:rPr>
              <w:rFonts w:ascii="Arial" w:hAnsi="Arial" w:cs="Arial"/>
            </w:rPr>
            <w:fldChar w:fldCharType="begin"/>
          </w:r>
          <w:r w:rsidR="00054570">
            <w:rPr>
              <w:rFonts w:ascii="Arial" w:hAnsi="Arial" w:cs="Arial"/>
              <w:lang w:val="en-GB"/>
            </w:rPr>
            <w:instrText xml:space="preserve"> CITATION Lem21 \l 2057 </w:instrText>
          </w:r>
          <w:r w:rsidR="00054570">
            <w:rPr>
              <w:rFonts w:ascii="Arial" w:hAnsi="Arial" w:cs="Arial"/>
            </w:rPr>
            <w:fldChar w:fldCharType="separate"/>
          </w:r>
          <w:r w:rsidR="005F6622" w:rsidRPr="005F6622">
            <w:rPr>
              <w:rFonts w:ascii="Arial" w:hAnsi="Arial" w:cs="Arial"/>
              <w:noProof/>
              <w:lang w:val="en-GB"/>
            </w:rPr>
            <w:t>(Lemhadri, et al., 2021)</w:t>
          </w:r>
          <w:r w:rsidR="00054570">
            <w:rPr>
              <w:rFonts w:ascii="Arial" w:hAnsi="Arial" w:cs="Arial"/>
            </w:rPr>
            <w:fldChar w:fldCharType="end"/>
          </w:r>
        </w:sdtContent>
      </w:sdt>
      <w:r w:rsidR="00054570">
        <w:rPr>
          <w:rFonts w:ascii="Arial" w:hAnsi="Arial" w:cs="Arial"/>
        </w:rPr>
        <w:t xml:space="preserve">, </w:t>
      </w:r>
      <w:sdt>
        <w:sdtPr>
          <w:rPr>
            <w:rFonts w:ascii="Arial" w:hAnsi="Arial" w:cs="Arial"/>
          </w:rPr>
          <w:id w:val="564064893"/>
          <w:citation/>
        </w:sdtPr>
        <w:sdtContent>
          <w:r w:rsidR="00054570">
            <w:rPr>
              <w:rFonts w:ascii="Arial" w:hAnsi="Arial" w:cs="Arial"/>
            </w:rPr>
            <w:fldChar w:fldCharType="begin"/>
          </w:r>
          <w:r w:rsidR="00054570">
            <w:rPr>
              <w:rFonts w:ascii="Arial" w:hAnsi="Arial" w:cs="Arial"/>
              <w:lang w:val="en-GB"/>
            </w:rPr>
            <w:instrText xml:space="preserve"> CITATION Lou21 \l 2057 </w:instrText>
          </w:r>
          <w:r w:rsidR="00054570">
            <w:rPr>
              <w:rFonts w:ascii="Arial" w:hAnsi="Arial" w:cs="Arial"/>
            </w:rPr>
            <w:fldChar w:fldCharType="separate"/>
          </w:r>
          <w:r w:rsidR="005F6622" w:rsidRPr="005F6622">
            <w:rPr>
              <w:rFonts w:ascii="Arial" w:hAnsi="Arial" w:cs="Arial"/>
              <w:noProof/>
              <w:lang w:val="en-GB"/>
            </w:rPr>
            <w:t>(Louzada, et al., 2021)</w:t>
          </w:r>
          <w:r w:rsidR="00054570">
            <w:rPr>
              <w:rFonts w:ascii="Arial" w:hAnsi="Arial" w:cs="Arial"/>
            </w:rPr>
            <w:fldChar w:fldCharType="end"/>
          </w:r>
        </w:sdtContent>
      </w:sdt>
      <w:r w:rsidRPr="007F125D">
        <w:rPr>
          <w:rFonts w:ascii="Arial" w:hAnsi="Arial" w:cs="Arial"/>
        </w:rPr>
        <w:t>.</w:t>
      </w:r>
    </w:p>
    <w:p w14:paraId="676D04D1" w14:textId="77777777" w:rsidR="00054570" w:rsidRDefault="00054570" w:rsidP="007F125D">
      <w:pPr>
        <w:spacing w:line="360" w:lineRule="auto"/>
        <w:jc w:val="both"/>
        <w:rPr>
          <w:rFonts w:ascii="Arial" w:hAnsi="Arial" w:cs="Arial"/>
        </w:rPr>
      </w:pPr>
    </w:p>
    <w:p w14:paraId="6E6210F6" w14:textId="51D3DDF5" w:rsidR="00814E94" w:rsidRDefault="00814E94" w:rsidP="00814E94">
      <w:pPr>
        <w:pStyle w:val="Heading2"/>
        <w:spacing w:line="360" w:lineRule="auto"/>
        <w:jc w:val="both"/>
        <w:rPr>
          <w:rFonts w:ascii="Arial" w:hAnsi="Arial" w:cs="Arial"/>
          <w:sz w:val="28"/>
          <w:szCs w:val="28"/>
        </w:rPr>
      </w:pPr>
      <w:bookmarkStart w:id="20" w:name="_Toc204346777"/>
      <w:r w:rsidRPr="00814E94">
        <w:rPr>
          <w:rFonts w:ascii="Arial" w:hAnsi="Arial" w:cs="Arial"/>
          <w:sz w:val="28"/>
          <w:szCs w:val="28"/>
        </w:rPr>
        <w:t>2.5 Comparative Review of Machine Learning Algorithms</w:t>
      </w:r>
      <w:bookmarkEnd w:id="20"/>
    </w:p>
    <w:p w14:paraId="415E8719" w14:textId="77777777" w:rsidR="00814E94" w:rsidRDefault="00814E94" w:rsidP="00814E94"/>
    <w:p w14:paraId="7ADC697A" w14:textId="77777777" w:rsidR="006E590D" w:rsidRDefault="006E590D" w:rsidP="003A6C99">
      <w:pPr>
        <w:pStyle w:val="Caption"/>
        <w:spacing w:line="360" w:lineRule="auto"/>
        <w:jc w:val="both"/>
        <w:rPr>
          <w:rFonts w:ascii="Arial" w:hAnsi="Arial" w:cs="Arial"/>
          <w:i w:val="0"/>
          <w:iCs w:val="0"/>
          <w:color w:val="auto"/>
          <w:sz w:val="24"/>
          <w:szCs w:val="24"/>
        </w:rPr>
      </w:pPr>
      <w:bookmarkStart w:id="21" w:name="_Toc204263546"/>
      <w:r w:rsidRPr="006E590D">
        <w:rPr>
          <w:rFonts w:ascii="Arial" w:hAnsi="Arial" w:cs="Arial"/>
          <w:i w:val="0"/>
          <w:iCs w:val="0"/>
          <w:color w:val="auto"/>
          <w:sz w:val="24"/>
          <w:szCs w:val="24"/>
        </w:rPr>
        <w:t>A diverse set of eight classification algorithms was rigorously evaluated in this project, reflecting the breadth of approaches currently used in credit risk modeling. These included both traditional and advanced ensemble methods: Logistic Regression, Random Forest, Gradient Boosting, XGBoost, LightGBM, CatBoost, Balanced Random Forest, and AdaBoost (see Table 1).</w:t>
      </w:r>
    </w:p>
    <w:p w14:paraId="3B92FFD1" w14:textId="5E4CBB11" w:rsidR="00AC0A26" w:rsidRPr="003A6C99" w:rsidRDefault="00AC0A26" w:rsidP="003A6C99">
      <w:pPr>
        <w:pStyle w:val="Caption"/>
        <w:spacing w:line="360" w:lineRule="auto"/>
        <w:jc w:val="both"/>
        <w:rPr>
          <w:rFonts w:ascii="Arial" w:hAnsi="Arial" w:cs="Arial"/>
          <w:i w:val="0"/>
          <w:iCs w:val="0"/>
          <w:sz w:val="24"/>
          <w:szCs w:val="24"/>
        </w:rPr>
      </w:pPr>
      <w:r w:rsidRPr="003A6C99">
        <w:rPr>
          <w:rFonts w:ascii="Arial" w:hAnsi="Arial" w:cs="Arial"/>
          <w:i w:val="0"/>
          <w:iCs w:val="0"/>
          <w:sz w:val="24"/>
          <w:szCs w:val="24"/>
        </w:rPr>
        <w:t xml:space="preserve">Table </w:t>
      </w:r>
      <w:r w:rsidRPr="003A6C99">
        <w:rPr>
          <w:rFonts w:ascii="Arial" w:hAnsi="Arial" w:cs="Arial"/>
          <w:i w:val="0"/>
          <w:iCs w:val="0"/>
          <w:sz w:val="24"/>
          <w:szCs w:val="24"/>
        </w:rPr>
        <w:fldChar w:fldCharType="begin"/>
      </w:r>
      <w:r w:rsidRPr="003A6C99">
        <w:rPr>
          <w:rFonts w:ascii="Arial" w:hAnsi="Arial" w:cs="Arial"/>
          <w:i w:val="0"/>
          <w:iCs w:val="0"/>
          <w:sz w:val="24"/>
          <w:szCs w:val="24"/>
        </w:rPr>
        <w:instrText xml:space="preserve"> SEQ Table \* ARABIC </w:instrText>
      </w:r>
      <w:r w:rsidRPr="003A6C99">
        <w:rPr>
          <w:rFonts w:ascii="Arial" w:hAnsi="Arial" w:cs="Arial"/>
          <w:i w:val="0"/>
          <w:iCs w:val="0"/>
          <w:sz w:val="24"/>
          <w:szCs w:val="24"/>
        </w:rPr>
        <w:fldChar w:fldCharType="separate"/>
      </w:r>
      <w:r w:rsidR="00C0523E">
        <w:rPr>
          <w:rFonts w:ascii="Arial" w:hAnsi="Arial" w:cs="Arial"/>
          <w:i w:val="0"/>
          <w:iCs w:val="0"/>
          <w:noProof/>
          <w:sz w:val="24"/>
          <w:szCs w:val="24"/>
        </w:rPr>
        <w:t>1</w:t>
      </w:r>
      <w:r w:rsidRPr="003A6C99">
        <w:rPr>
          <w:rFonts w:ascii="Arial" w:hAnsi="Arial" w:cs="Arial"/>
          <w:i w:val="0"/>
          <w:iCs w:val="0"/>
          <w:sz w:val="24"/>
          <w:szCs w:val="24"/>
        </w:rPr>
        <w:fldChar w:fldCharType="end"/>
      </w:r>
      <w:r w:rsidRPr="003A6C99">
        <w:rPr>
          <w:rFonts w:ascii="Arial" w:hAnsi="Arial" w:cs="Arial"/>
          <w:i w:val="0"/>
          <w:iCs w:val="0"/>
          <w:sz w:val="24"/>
          <w:szCs w:val="24"/>
        </w:rPr>
        <w:t xml:space="preserve"> Machine Learning Algorithms (Classifiers Models)</w:t>
      </w:r>
      <w:bookmarkEnd w:id="21"/>
    </w:p>
    <w:tbl>
      <w:tblPr>
        <w:tblStyle w:val="PlainTable1"/>
        <w:tblW w:w="0" w:type="auto"/>
        <w:jc w:val="center"/>
        <w:tblLook w:val="04A0" w:firstRow="1" w:lastRow="0" w:firstColumn="1" w:lastColumn="0" w:noHBand="0" w:noVBand="1"/>
      </w:tblPr>
      <w:tblGrid>
        <w:gridCol w:w="2094"/>
        <w:gridCol w:w="3653"/>
        <w:gridCol w:w="3603"/>
      </w:tblGrid>
      <w:tr w:rsidR="00814E94" w:rsidRPr="00814E94" w14:paraId="6AABEECA" w14:textId="77777777" w:rsidTr="00814E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A222B9" w14:textId="77777777" w:rsidR="00814E94" w:rsidRPr="00814E94" w:rsidRDefault="00814E94" w:rsidP="00B379F5">
            <w:pPr>
              <w:spacing w:after="160" w:line="360" w:lineRule="auto"/>
              <w:jc w:val="center"/>
              <w:rPr>
                <w:rFonts w:ascii="Arial" w:hAnsi="Arial" w:cs="Arial"/>
                <w:sz w:val="20"/>
                <w:szCs w:val="20"/>
              </w:rPr>
            </w:pPr>
            <w:r w:rsidRPr="00814E94">
              <w:rPr>
                <w:rFonts w:ascii="Arial" w:hAnsi="Arial" w:cs="Arial"/>
                <w:sz w:val="20"/>
                <w:szCs w:val="20"/>
              </w:rPr>
              <w:t>Model</w:t>
            </w:r>
          </w:p>
        </w:tc>
        <w:tc>
          <w:tcPr>
            <w:tcW w:w="0" w:type="auto"/>
            <w:hideMark/>
          </w:tcPr>
          <w:p w14:paraId="181B01F4" w14:textId="77777777" w:rsidR="00814E94" w:rsidRPr="00814E94" w:rsidRDefault="00814E94" w:rsidP="00B379F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14E94">
              <w:rPr>
                <w:rFonts w:ascii="Arial" w:hAnsi="Arial" w:cs="Arial"/>
                <w:sz w:val="20"/>
                <w:szCs w:val="20"/>
              </w:rPr>
              <w:t>Key Strengths</w:t>
            </w:r>
          </w:p>
        </w:tc>
        <w:tc>
          <w:tcPr>
            <w:tcW w:w="0" w:type="auto"/>
            <w:hideMark/>
          </w:tcPr>
          <w:p w14:paraId="5F26B2F3" w14:textId="5E43067A" w:rsidR="00814E94" w:rsidRPr="00814E94" w:rsidRDefault="00814E94" w:rsidP="00B379F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14E94">
              <w:rPr>
                <w:rFonts w:ascii="Arial" w:hAnsi="Arial" w:cs="Arial"/>
                <w:sz w:val="20"/>
                <w:szCs w:val="20"/>
              </w:rPr>
              <w:t>Limitations</w:t>
            </w:r>
          </w:p>
        </w:tc>
      </w:tr>
      <w:tr w:rsidR="00814E94" w:rsidRPr="00814E94" w14:paraId="41E75983" w14:textId="77777777" w:rsidTr="00814E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F4A568" w14:textId="77777777" w:rsidR="00814E94" w:rsidRPr="00814E94" w:rsidRDefault="00814E94" w:rsidP="00B379F5">
            <w:pPr>
              <w:spacing w:after="160" w:line="360" w:lineRule="auto"/>
              <w:jc w:val="center"/>
              <w:rPr>
                <w:rFonts w:ascii="Arial" w:hAnsi="Arial" w:cs="Arial"/>
                <w:sz w:val="20"/>
                <w:szCs w:val="20"/>
              </w:rPr>
            </w:pPr>
            <w:r w:rsidRPr="00814E94">
              <w:rPr>
                <w:rFonts w:ascii="Arial" w:hAnsi="Arial" w:cs="Arial"/>
                <w:sz w:val="20"/>
                <w:szCs w:val="20"/>
              </w:rPr>
              <w:t>Logistic Regression</w:t>
            </w:r>
          </w:p>
        </w:tc>
        <w:tc>
          <w:tcPr>
            <w:tcW w:w="0" w:type="auto"/>
            <w:hideMark/>
          </w:tcPr>
          <w:p w14:paraId="247A6172" w14:textId="77777777" w:rsidR="00814E94" w:rsidRPr="00814E94" w:rsidRDefault="00814E94" w:rsidP="00B379F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14E94">
              <w:rPr>
                <w:rFonts w:ascii="Arial" w:hAnsi="Arial" w:cs="Arial"/>
                <w:sz w:val="20"/>
                <w:szCs w:val="20"/>
              </w:rPr>
              <w:t>Interpretable, fast</w:t>
            </w:r>
          </w:p>
        </w:tc>
        <w:tc>
          <w:tcPr>
            <w:tcW w:w="0" w:type="auto"/>
            <w:hideMark/>
          </w:tcPr>
          <w:p w14:paraId="05F92404" w14:textId="77777777" w:rsidR="00814E94" w:rsidRPr="00814E94" w:rsidRDefault="00814E94" w:rsidP="00B379F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14E94">
              <w:rPr>
                <w:rFonts w:ascii="Arial" w:hAnsi="Arial" w:cs="Arial"/>
                <w:sz w:val="20"/>
                <w:szCs w:val="20"/>
              </w:rPr>
              <w:t>Poor with non-linear relationships</w:t>
            </w:r>
          </w:p>
        </w:tc>
      </w:tr>
      <w:tr w:rsidR="00814E94" w:rsidRPr="00814E94" w14:paraId="5AC6E978" w14:textId="77777777" w:rsidTr="00814E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61C8EF" w14:textId="77777777" w:rsidR="00814E94" w:rsidRPr="00814E94" w:rsidRDefault="00814E94" w:rsidP="00B379F5">
            <w:pPr>
              <w:spacing w:after="160" w:line="360" w:lineRule="auto"/>
              <w:jc w:val="center"/>
              <w:rPr>
                <w:rFonts w:ascii="Arial" w:hAnsi="Arial" w:cs="Arial"/>
                <w:sz w:val="20"/>
                <w:szCs w:val="20"/>
              </w:rPr>
            </w:pPr>
            <w:r w:rsidRPr="00814E94">
              <w:rPr>
                <w:rFonts w:ascii="Arial" w:hAnsi="Arial" w:cs="Arial"/>
                <w:sz w:val="20"/>
                <w:szCs w:val="20"/>
              </w:rPr>
              <w:t>Random Forest</w:t>
            </w:r>
          </w:p>
        </w:tc>
        <w:tc>
          <w:tcPr>
            <w:tcW w:w="0" w:type="auto"/>
            <w:hideMark/>
          </w:tcPr>
          <w:p w14:paraId="39666A91" w14:textId="77777777" w:rsidR="00814E94" w:rsidRPr="00814E94" w:rsidRDefault="00814E94" w:rsidP="00B379F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14E94">
              <w:rPr>
                <w:rFonts w:ascii="Arial" w:hAnsi="Arial" w:cs="Arial"/>
                <w:sz w:val="20"/>
                <w:szCs w:val="20"/>
              </w:rPr>
              <w:t>Robust, handles imbalance, explainable</w:t>
            </w:r>
          </w:p>
        </w:tc>
        <w:tc>
          <w:tcPr>
            <w:tcW w:w="0" w:type="auto"/>
            <w:hideMark/>
          </w:tcPr>
          <w:p w14:paraId="29130C2D" w14:textId="77777777" w:rsidR="00814E94" w:rsidRPr="00814E94" w:rsidRDefault="00814E94" w:rsidP="00B379F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14E94">
              <w:rPr>
                <w:rFonts w:ascii="Arial" w:hAnsi="Arial" w:cs="Arial"/>
                <w:sz w:val="20"/>
                <w:szCs w:val="20"/>
              </w:rPr>
              <w:t>Can overfit if not tuned</w:t>
            </w:r>
          </w:p>
        </w:tc>
      </w:tr>
      <w:tr w:rsidR="00814E94" w:rsidRPr="00814E94" w14:paraId="3328AC1F" w14:textId="77777777" w:rsidTr="00814E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F7999B" w14:textId="77777777" w:rsidR="00814E94" w:rsidRPr="00814E94" w:rsidRDefault="00814E94" w:rsidP="00B379F5">
            <w:pPr>
              <w:spacing w:after="160" w:line="360" w:lineRule="auto"/>
              <w:jc w:val="center"/>
              <w:rPr>
                <w:rFonts w:ascii="Arial" w:hAnsi="Arial" w:cs="Arial"/>
                <w:sz w:val="20"/>
                <w:szCs w:val="20"/>
              </w:rPr>
            </w:pPr>
            <w:r w:rsidRPr="00814E94">
              <w:rPr>
                <w:rFonts w:ascii="Arial" w:hAnsi="Arial" w:cs="Arial"/>
                <w:sz w:val="20"/>
                <w:szCs w:val="20"/>
              </w:rPr>
              <w:t>Gradient Boosting</w:t>
            </w:r>
          </w:p>
        </w:tc>
        <w:tc>
          <w:tcPr>
            <w:tcW w:w="0" w:type="auto"/>
            <w:hideMark/>
          </w:tcPr>
          <w:p w14:paraId="04CC9033" w14:textId="77777777" w:rsidR="00814E94" w:rsidRPr="00814E94" w:rsidRDefault="00814E94" w:rsidP="00B379F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14E94">
              <w:rPr>
                <w:rFonts w:ascii="Arial" w:hAnsi="Arial" w:cs="Arial"/>
                <w:sz w:val="20"/>
                <w:szCs w:val="20"/>
              </w:rPr>
              <w:t>Accurate, flexible</w:t>
            </w:r>
          </w:p>
        </w:tc>
        <w:tc>
          <w:tcPr>
            <w:tcW w:w="0" w:type="auto"/>
            <w:hideMark/>
          </w:tcPr>
          <w:p w14:paraId="36C4B38B" w14:textId="77777777" w:rsidR="00814E94" w:rsidRPr="00814E94" w:rsidRDefault="00814E94" w:rsidP="00B379F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14E94">
              <w:rPr>
                <w:rFonts w:ascii="Arial" w:hAnsi="Arial" w:cs="Arial"/>
                <w:sz w:val="20"/>
                <w:szCs w:val="20"/>
              </w:rPr>
              <w:t>Slower to train</w:t>
            </w:r>
          </w:p>
        </w:tc>
      </w:tr>
      <w:tr w:rsidR="00814E94" w:rsidRPr="00814E94" w14:paraId="7BFE7985" w14:textId="77777777" w:rsidTr="00814E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5FE5D2" w14:textId="77777777" w:rsidR="00814E94" w:rsidRPr="00814E94" w:rsidRDefault="00814E94" w:rsidP="00B379F5">
            <w:pPr>
              <w:spacing w:after="160" w:line="360" w:lineRule="auto"/>
              <w:jc w:val="center"/>
              <w:rPr>
                <w:rFonts w:ascii="Arial" w:hAnsi="Arial" w:cs="Arial"/>
                <w:sz w:val="20"/>
                <w:szCs w:val="20"/>
              </w:rPr>
            </w:pPr>
            <w:r w:rsidRPr="00814E94">
              <w:rPr>
                <w:rFonts w:ascii="Arial" w:hAnsi="Arial" w:cs="Arial"/>
                <w:sz w:val="20"/>
                <w:szCs w:val="20"/>
              </w:rPr>
              <w:lastRenderedPageBreak/>
              <w:t>XGBoost</w:t>
            </w:r>
          </w:p>
        </w:tc>
        <w:tc>
          <w:tcPr>
            <w:tcW w:w="0" w:type="auto"/>
            <w:hideMark/>
          </w:tcPr>
          <w:p w14:paraId="0C008AD9" w14:textId="77777777" w:rsidR="00814E94" w:rsidRPr="00814E94" w:rsidRDefault="00814E94" w:rsidP="00B379F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14E94">
              <w:rPr>
                <w:rFonts w:ascii="Arial" w:hAnsi="Arial" w:cs="Arial"/>
                <w:sz w:val="20"/>
                <w:szCs w:val="20"/>
              </w:rPr>
              <w:t>State-of-the-art performance</w:t>
            </w:r>
          </w:p>
        </w:tc>
        <w:tc>
          <w:tcPr>
            <w:tcW w:w="0" w:type="auto"/>
            <w:hideMark/>
          </w:tcPr>
          <w:p w14:paraId="0BDB6D58" w14:textId="77777777" w:rsidR="00814E94" w:rsidRPr="00814E94" w:rsidRDefault="00814E94" w:rsidP="00B379F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14E94">
              <w:rPr>
                <w:rFonts w:ascii="Arial" w:hAnsi="Arial" w:cs="Arial"/>
                <w:sz w:val="20"/>
                <w:szCs w:val="20"/>
              </w:rPr>
              <w:t>Complex, sensitive to hyperparameters</w:t>
            </w:r>
          </w:p>
        </w:tc>
      </w:tr>
      <w:tr w:rsidR="00814E94" w:rsidRPr="00814E94" w14:paraId="22324024" w14:textId="77777777" w:rsidTr="00814E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88D821" w14:textId="77777777" w:rsidR="00814E94" w:rsidRPr="00814E94" w:rsidRDefault="00814E94" w:rsidP="00B379F5">
            <w:pPr>
              <w:spacing w:after="160" w:line="360" w:lineRule="auto"/>
              <w:jc w:val="center"/>
              <w:rPr>
                <w:rFonts w:ascii="Arial" w:hAnsi="Arial" w:cs="Arial"/>
                <w:sz w:val="20"/>
                <w:szCs w:val="20"/>
              </w:rPr>
            </w:pPr>
            <w:r w:rsidRPr="00814E94">
              <w:rPr>
                <w:rFonts w:ascii="Arial" w:hAnsi="Arial" w:cs="Arial"/>
                <w:sz w:val="20"/>
                <w:szCs w:val="20"/>
              </w:rPr>
              <w:t>LightGBM</w:t>
            </w:r>
          </w:p>
        </w:tc>
        <w:tc>
          <w:tcPr>
            <w:tcW w:w="0" w:type="auto"/>
            <w:hideMark/>
          </w:tcPr>
          <w:p w14:paraId="58D84AB8" w14:textId="77777777" w:rsidR="00814E94" w:rsidRPr="00814E94" w:rsidRDefault="00814E94" w:rsidP="00B379F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14E94">
              <w:rPr>
                <w:rFonts w:ascii="Arial" w:hAnsi="Arial" w:cs="Arial"/>
                <w:sz w:val="20"/>
                <w:szCs w:val="20"/>
              </w:rPr>
              <w:t>Fast, efficient with large datasets</w:t>
            </w:r>
          </w:p>
        </w:tc>
        <w:tc>
          <w:tcPr>
            <w:tcW w:w="0" w:type="auto"/>
            <w:hideMark/>
          </w:tcPr>
          <w:p w14:paraId="7CB761DC" w14:textId="77777777" w:rsidR="00814E94" w:rsidRPr="00814E94" w:rsidRDefault="00814E94" w:rsidP="00B379F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14E94">
              <w:rPr>
                <w:rFonts w:ascii="Arial" w:hAnsi="Arial" w:cs="Arial"/>
                <w:sz w:val="20"/>
                <w:szCs w:val="20"/>
              </w:rPr>
              <w:t>Requires careful categorical encoding</w:t>
            </w:r>
          </w:p>
        </w:tc>
      </w:tr>
      <w:tr w:rsidR="00814E94" w:rsidRPr="00814E94" w14:paraId="47AB9936" w14:textId="77777777" w:rsidTr="00814E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D36B6F" w14:textId="77777777" w:rsidR="00814E94" w:rsidRPr="00814E94" w:rsidRDefault="00814E94" w:rsidP="00B379F5">
            <w:pPr>
              <w:spacing w:after="160" w:line="360" w:lineRule="auto"/>
              <w:jc w:val="center"/>
              <w:rPr>
                <w:rFonts w:ascii="Arial" w:hAnsi="Arial" w:cs="Arial"/>
                <w:sz w:val="20"/>
                <w:szCs w:val="20"/>
              </w:rPr>
            </w:pPr>
            <w:r w:rsidRPr="00814E94">
              <w:rPr>
                <w:rFonts w:ascii="Arial" w:hAnsi="Arial" w:cs="Arial"/>
                <w:sz w:val="20"/>
                <w:szCs w:val="20"/>
              </w:rPr>
              <w:t>CatBoost</w:t>
            </w:r>
          </w:p>
        </w:tc>
        <w:tc>
          <w:tcPr>
            <w:tcW w:w="0" w:type="auto"/>
            <w:hideMark/>
          </w:tcPr>
          <w:p w14:paraId="55CD70AB" w14:textId="77777777" w:rsidR="00814E94" w:rsidRPr="00814E94" w:rsidRDefault="00814E94" w:rsidP="00B379F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14E94">
              <w:rPr>
                <w:rFonts w:ascii="Arial" w:hAnsi="Arial" w:cs="Arial"/>
                <w:sz w:val="20"/>
                <w:szCs w:val="20"/>
              </w:rPr>
              <w:t>Handles categorical vars natively</w:t>
            </w:r>
          </w:p>
        </w:tc>
        <w:tc>
          <w:tcPr>
            <w:tcW w:w="0" w:type="auto"/>
            <w:hideMark/>
          </w:tcPr>
          <w:p w14:paraId="456826F7" w14:textId="77777777" w:rsidR="00814E94" w:rsidRPr="00814E94" w:rsidRDefault="00814E94" w:rsidP="00B379F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14E94">
              <w:rPr>
                <w:rFonts w:ascii="Arial" w:hAnsi="Arial" w:cs="Arial"/>
                <w:sz w:val="20"/>
                <w:szCs w:val="20"/>
              </w:rPr>
              <w:t>More memory-intensive</w:t>
            </w:r>
          </w:p>
        </w:tc>
      </w:tr>
      <w:tr w:rsidR="00814E94" w:rsidRPr="00814E94" w14:paraId="48D5017D" w14:textId="77777777" w:rsidTr="00814E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219166" w14:textId="77777777" w:rsidR="00814E94" w:rsidRPr="00814E94" w:rsidRDefault="00814E94" w:rsidP="00B379F5">
            <w:pPr>
              <w:spacing w:after="160" w:line="360" w:lineRule="auto"/>
              <w:jc w:val="center"/>
              <w:rPr>
                <w:rFonts w:ascii="Arial" w:hAnsi="Arial" w:cs="Arial"/>
                <w:sz w:val="20"/>
                <w:szCs w:val="20"/>
              </w:rPr>
            </w:pPr>
            <w:r w:rsidRPr="00814E94">
              <w:rPr>
                <w:rFonts w:ascii="Arial" w:hAnsi="Arial" w:cs="Arial"/>
                <w:sz w:val="20"/>
                <w:szCs w:val="20"/>
              </w:rPr>
              <w:t>Balanced RF</w:t>
            </w:r>
          </w:p>
        </w:tc>
        <w:tc>
          <w:tcPr>
            <w:tcW w:w="0" w:type="auto"/>
            <w:hideMark/>
          </w:tcPr>
          <w:p w14:paraId="2BD3B54C" w14:textId="77777777" w:rsidR="00814E94" w:rsidRPr="00814E94" w:rsidRDefault="00814E94" w:rsidP="00B379F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14E94">
              <w:rPr>
                <w:rFonts w:ascii="Arial" w:hAnsi="Arial" w:cs="Arial"/>
                <w:sz w:val="20"/>
                <w:szCs w:val="20"/>
              </w:rPr>
              <w:t>Built-in resampling</w:t>
            </w:r>
          </w:p>
        </w:tc>
        <w:tc>
          <w:tcPr>
            <w:tcW w:w="0" w:type="auto"/>
            <w:hideMark/>
          </w:tcPr>
          <w:p w14:paraId="73DEE3C5" w14:textId="77777777" w:rsidR="00814E94" w:rsidRPr="00814E94" w:rsidRDefault="00814E94" w:rsidP="00B379F5">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14E94">
              <w:rPr>
                <w:rFonts w:ascii="Arial" w:hAnsi="Arial" w:cs="Arial"/>
                <w:sz w:val="20"/>
                <w:szCs w:val="20"/>
              </w:rPr>
              <w:t>Slightly slower than standard RF</w:t>
            </w:r>
          </w:p>
        </w:tc>
      </w:tr>
      <w:tr w:rsidR="00814E94" w:rsidRPr="00814E94" w14:paraId="63378F2E" w14:textId="77777777" w:rsidTr="00814E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A6FB3E" w14:textId="77777777" w:rsidR="00814E94" w:rsidRPr="00814E94" w:rsidRDefault="00814E94" w:rsidP="00B379F5">
            <w:pPr>
              <w:spacing w:after="160" w:line="360" w:lineRule="auto"/>
              <w:jc w:val="center"/>
              <w:rPr>
                <w:rFonts w:ascii="Arial" w:hAnsi="Arial" w:cs="Arial"/>
                <w:sz w:val="20"/>
                <w:szCs w:val="20"/>
              </w:rPr>
            </w:pPr>
            <w:r w:rsidRPr="00814E94">
              <w:rPr>
                <w:rFonts w:ascii="Arial" w:hAnsi="Arial" w:cs="Arial"/>
                <w:sz w:val="20"/>
                <w:szCs w:val="20"/>
              </w:rPr>
              <w:t>AdaBoost</w:t>
            </w:r>
          </w:p>
        </w:tc>
        <w:tc>
          <w:tcPr>
            <w:tcW w:w="0" w:type="auto"/>
            <w:hideMark/>
          </w:tcPr>
          <w:p w14:paraId="57014367" w14:textId="77777777" w:rsidR="00814E94" w:rsidRPr="00814E94" w:rsidRDefault="00814E94" w:rsidP="00B379F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14E94">
              <w:rPr>
                <w:rFonts w:ascii="Arial" w:hAnsi="Arial" w:cs="Arial"/>
                <w:sz w:val="20"/>
                <w:szCs w:val="20"/>
              </w:rPr>
              <w:t>Simple ensemble with boosting</w:t>
            </w:r>
          </w:p>
        </w:tc>
        <w:tc>
          <w:tcPr>
            <w:tcW w:w="0" w:type="auto"/>
            <w:hideMark/>
          </w:tcPr>
          <w:p w14:paraId="6683A400" w14:textId="77777777" w:rsidR="00814E94" w:rsidRPr="00814E94" w:rsidRDefault="00814E94" w:rsidP="00B379F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14E94">
              <w:rPr>
                <w:rFonts w:ascii="Arial" w:hAnsi="Arial" w:cs="Arial"/>
                <w:sz w:val="20"/>
                <w:szCs w:val="20"/>
              </w:rPr>
              <w:t>Less stable for noisy datasets</w:t>
            </w:r>
          </w:p>
        </w:tc>
      </w:tr>
    </w:tbl>
    <w:p w14:paraId="38015A1A" w14:textId="77777777" w:rsidR="00814E94" w:rsidRDefault="00814E94" w:rsidP="00814E94">
      <w:pPr>
        <w:spacing w:line="360" w:lineRule="auto"/>
        <w:jc w:val="both"/>
        <w:rPr>
          <w:rFonts w:ascii="Arial" w:hAnsi="Arial" w:cs="Arial"/>
        </w:rPr>
      </w:pPr>
    </w:p>
    <w:p w14:paraId="58A3B75D" w14:textId="7068DE42" w:rsidR="00C90E9A" w:rsidRPr="00C90E9A" w:rsidRDefault="00C90E9A" w:rsidP="00C90E9A">
      <w:pPr>
        <w:spacing w:line="360" w:lineRule="auto"/>
        <w:jc w:val="both"/>
        <w:rPr>
          <w:rFonts w:ascii="Arial" w:hAnsi="Arial" w:cs="Arial"/>
        </w:rPr>
      </w:pPr>
      <w:r w:rsidRPr="00C90E9A">
        <w:rPr>
          <w:rFonts w:ascii="Arial" w:hAnsi="Arial" w:cs="Arial"/>
        </w:rPr>
        <w:t>Recent literature consistently reports that tree-based ensemble algorithms</w:t>
      </w:r>
      <w:r>
        <w:rPr>
          <w:rFonts w:ascii="Arial" w:hAnsi="Arial" w:cs="Arial"/>
        </w:rPr>
        <w:t xml:space="preserve"> </w:t>
      </w:r>
      <w:r w:rsidRPr="00C90E9A">
        <w:rPr>
          <w:rFonts w:ascii="Arial" w:hAnsi="Arial" w:cs="Arial"/>
        </w:rPr>
        <w:t>such as Random Forest, Gradient Boosting, XGBoost, and LightGBM</w:t>
      </w:r>
      <w:r>
        <w:rPr>
          <w:rFonts w:ascii="Arial" w:hAnsi="Arial" w:cs="Arial"/>
        </w:rPr>
        <w:t xml:space="preserve">, </w:t>
      </w:r>
      <w:r w:rsidRPr="00C90E9A">
        <w:rPr>
          <w:rFonts w:ascii="Arial" w:hAnsi="Arial" w:cs="Arial"/>
        </w:rPr>
        <w:t>deliver superior performance in credit risk applications, especially on datasets with non-linear interactions and severe class imbalance</w:t>
      </w:r>
      <w:r>
        <w:rPr>
          <w:rFonts w:ascii="Arial" w:hAnsi="Arial" w:cs="Arial"/>
        </w:rPr>
        <w:t xml:space="preserve"> </w:t>
      </w:r>
      <w:sdt>
        <w:sdtPr>
          <w:rPr>
            <w:rFonts w:ascii="Arial" w:hAnsi="Arial" w:cs="Arial"/>
          </w:rPr>
          <w:id w:val="-1501966553"/>
          <w:citation/>
        </w:sdtPr>
        <w:sdtContent>
          <w:r>
            <w:rPr>
              <w:rFonts w:ascii="Arial" w:hAnsi="Arial" w:cs="Arial"/>
            </w:rPr>
            <w:fldChar w:fldCharType="begin"/>
          </w:r>
          <w:r>
            <w:rPr>
              <w:rFonts w:ascii="Arial" w:hAnsi="Arial" w:cs="Arial"/>
              <w:lang w:val="en-GB"/>
            </w:rPr>
            <w:instrText xml:space="preserve"> CITATION Les15 \l 2057 </w:instrText>
          </w:r>
          <w:r>
            <w:rPr>
              <w:rFonts w:ascii="Arial" w:hAnsi="Arial" w:cs="Arial"/>
            </w:rPr>
            <w:fldChar w:fldCharType="separate"/>
          </w:r>
          <w:r w:rsidR="005F6622" w:rsidRPr="005F6622">
            <w:rPr>
              <w:rFonts w:ascii="Arial" w:hAnsi="Arial" w:cs="Arial"/>
              <w:noProof/>
              <w:lang w:val="en-GB"/>
            </w:rPr>
            <w:t>(Lessmann, et al., 2015)</w:t>
          </w:r>
          <w:r>
            <w:rPr>
              <w:rFonts w:ascii="Arial" w:hAnsi="Arial" w:cs="Arial"/>
            </w:rPr>
            <w:fldChar w:fldCharType="end"/>
          </w:r>
        </w:sdtContent>
      </w:sdt>
      <w:r>
        <w:rPr>
          <w:rFonts w:ascii="Arial" w:hAnsi="Arial" w:cs="Arial"/>
        </w:rPr>
        <w:t xml:space="preserve"> </w:t>
      </w:r>
      <w:sdt>
        <w:sdtPr>
          <w:rPr>
            <w:rFonts w:ascii="Arial" w:hAnsi="Arial" w:cs="Arial"/>
          </w:rPr>
          <w:id w:val="-1230766423"/>
          <w:citation/>
        </w:sdtPr>
        <w:sdtContent>
          <w:r>
            <w:rPr>
              <w:rFonts w:ascii="Arial" w:hAnsi="Arial" w:cs="Arial"/>
            </w:rPr>
            <w:fldChar w:fldCharType="begin"/>
          </w:r>
          <w:r>
            <w:rPr>
              <w:rFonts w:ascii="Arial" w:hAnsi="Arial" w:cs="Arial"/>
              <w:lang w:val="en-GB"/>
            </w:rPr>
            <w:instrText xml:space="preserve"> CITATION Lou21 \l 2057 </w:instrText>
          </w:r>
          <w:r>
            <w:rPr>
              <w:rFonts w:ascii="Arial" w:hAnsi="Arial" w:cs="Arial"/>
            </w:rPr>
            <w:fldChar w:fldCharType="separate"/>
          </w:r>
          <w:r w:rsidR="005F6622" w:rsidRPr="005F6622">
            <w:rPr>
              <w:rFonts w:ascii="Arial" w:hAnsi="Arial" w:cs="Arial"/>
              <w:noProof/>
              <w:lang w:val="en-GB"/>
            </w:rPr>
            <w:t>(Louzada, et al., 2021)</w:t>
          </w:r>
          <w:r>
            <w:rPr>
              <w:rFonts w:ascii="Arial" w:hAnsi="Arial" w:cs="Arial"/>
            </w:rPr>
            <w:fldChar w:fldCharType="end"/>
          </w:r>
        </w:sdtContent>
      </w:sdt>
      <w:r>
        <w:rPr>
          <w:rFonts w:ascii="Arial" w:hAnsi="Arial" w:cs="Arial"/>
        </w:rPr>
        <w:t xml:space="preserve">, </w:t>
      </w:r>
      <w:sdt>
        <w:sdtPr>
          <w:rPr>
            <w:rFonts w:ascii="Arial" w:hAnsi="Arial" w:cs="Arial"/>
          </w:rPr>
          <w:id w:val="1870562350"/>
          <w:citation/>
        </w:sdtPr>
        <w:sdtContent>
          <w:r>
            <w:rPr>
              <w:rFonts w:ascii="Arial" w:hAnsi="Arial" w:cs="Arial"/>
            </w:rPr>
            <w:fldChar w:fldCharType="begin"/>
          </w:r>
          <w:r>
            <w:rPr>
              <w:rFonts w:ascii="Arial" w:hAnsi="Arial" w:cs="Arial"/>
              <w:lang w:val="en-GB"/>
            </w:rPr>
            <w:instrText xml:space="preserve"> CITATION Shi221 \l 2057 </w:instrText>
          </w:r>
          <w:r>
            <w:rPr>
              <w:rFonts w:ascii="Arial" w:hAnsi="Arial" w:cs="Arial"/>
            </w:rPr>
            <w:fldChar w:fldCharType="separate"/>
          </w:r>
          <w:r w:rsidR="005F6622" w:rsidRPr="005F6622">
            <w:rPr>
              <w:rFonts w:ascii="Arial" w:hAnsi="Arial" w:cs="Arial"/>
              <w:noProof/>
              <w:lang w:val="en-GB"/>
            </w:rPr>
            <w:t>(Shi, et al., 2022)</w:t>
          </w:r>
          <w:r>
            <w:rPr>
              <w:rFonts w:ascii="Arial" w:hAnsi="Arial" w:cs="Arial"/>
            </w:rPr>
            <w:fldChar w:fldCharType="end"/>
          </w:r>
        </w:sdtContent>
      </w:sdt>
      <w:r w:rsidRPr="00C90E9A">
        <w:rPr>
          <w:rFonts w:ascii="Arial" w:hAnsi="Arial" w:cs="Arial"/>
        </w:rPr>
        <w:t xml:space="preserve">. XGBoost and LightGBM, in particular, have set new benchmarks in predictive accuracy for financial risk assessment, largely due to their efficient handling of high-dimensional data and support for advanced sampling or weighting schemes </w:t>
      </w:r>
      <w:sdt>
        <w:sdtPr>
          <w:rPr>
            <w:rFonts w:ascii="Arial" w:hAnsi="Arial" w:cs="Arial"/>
          </w:rPr>
          <w:id w:val="266817846"/>
          <w:citation/>
        </w:sdtPr>
        <w:sdtContent>
          <w:r>
            <w:rPr>
              <w:rFonts w:ascii="Arial" w:hAnsi="Arial" w:cs="Arial"/>
            </w:rPr>
            <w:fldChar w:fldCharType="begin"/>
          </w:r>
          <w:r>
            <w:rPr>
              <w:rFonts w:ascii="Arial" w:hAnsi="Arial" w:cs="Arial"/>
              <w:lang w:val="en-GB"/>
            </w:rPr>
            <w:instrText xml:space="preserve"> CITATION Lem21 \l 2057 </w:instrText>
          </w:r>
          <w:r>
            <w:rPr>
              <w:rFonts w:ascii="Arial" w:hAnsi="Arial" w:cs="Arial"/>
            </w:rPr>
            <w:fldChar w:fldCharType="separate"/>
          </w:r>
          <w:r w:rsidR="005F6622" w:rsidRPr="005F6622">
            <w:rPr>
              <w:rFonts w:ascii="Arial" w:hAnsi="Arial" w:cs="Arial"/>
              <w:noProof/>
              <w:lang w:val="en-GB"/>
            </w:rPr>
            <w:t>(Lemhadri, et al., 2021)</w:t>
          </w:r>
          <w:r>
            <w:rPr>
              <w:rFonts w:ascii="Arial" w:hAnsi="Arial" w:cs="Arial"/>
            </w:rPr>
            <w:fldChar w:fldCharType="end"/>
          </w:r>
        </w:sdtContent>
      </w:sdt>
      <w:r w:rsidRPr="00C90E9A">
        <w:rPr>
          <w:rFonts w:ascii="Arial" w:hAnsi="Arial" w:cs="Arial"/>
        </w:rPr>
        <w:t xml:space="preserve">. CatBoost, with its native support for categorical features, has also demonstrated competitive results, reducing the need for extensive preprocessing </w:t>
      </w:r>
      <w:sdt>
        <w:sdtPr>
          <w:rPr>
            <w:rFonts w:ascii="Arial" w:hAnsi="Arial" w:cs="Arial"/>
          </w:rPr>
          <w:id w:val="-572429156"/>
          <w:citation/>
        </w:sdtPr>
        <w:sdtContent>
          <w:r w:rsidR="00A47F65">
            <w:rPr>
              <w:rFonts w:ascii="Arial" w:hAnsi="Arial" w:cs="Arial"/>
            </w:rPr>
            <w:fldChar w:fldCharType="begin"/>
          </w:r>
          <w:r w:rsidR="00A47F65">
            <w:rPr>
              <w:rFonts w:ascii="Arial" w:hAnsi="Arial" w:cs="Arial"/>
              <w:lang w:val="en-GB"/>
            </w:rPr>
            <w:instrText xml:space="preserve"> CITATION Pro181 \l 2057 </w:instrText>
          </w:r>
          <w:r w:rsidR="00A47F65">
            <w:rPr>
              <w:rFonts w:ascii="Arial" w:hAnsi="Arial" w:cs="Arial"/>
            </w:rPr>
            <w:fldChar w:fldCharType="separate"/>
          </w:r>
          <w:r w:rsidR="005F6622" w:rsidRPr="005F6622">
            <w:rPr>
              <w:rFonts w:ascii="Arial" w:hAnsi="Arial" w:cs="Arial"/>
              <w:noProof/>
              <w:lang w:val="en-GB"/>
            </w:rPr>
            <w:t>(Prokhorenkova, et al., 2018)</w:t>
          </w:r>
          <w:r w:rsidR="00A47F65">
            <w:rPr>
              <w:rFonts w:ascii="Arial" w:hAnsi="Arial" w:cs="Arial"/>
            </w:rPr>
            <w:fldChar w:fldCharType="end"/>
          </w:r>
        </w:sdtContent>
      </w:sdt>
      <w:r w:rsidRPr="00C90E9A">
        <w:rPr>
          <w:rFonts w:ascii="Arial" w:hAnsi="Arial" w:cs="Arial"/>
        </w:rPr>
        <w:t>.</w:t>
      </w:r>
    </w:p>
    <w:p w14:paraId="6E3E9594" w14:textId="638D0E84" w:rsidR="00C90E9A" w:rsidRPr="00C90E9A" w:rsidRDefault="00C90E9A" w:rsidP="00C90E9A">
      <w:pPr>
        <w:spacing w:line="360" w:lineRule="auto"/>
        <w:jc w:val="both"/>
        <w:rPr>
          <w:rFonts w:ascii="Arial" w:hAnsi="Arial" w:cs="Arial"/>
        </w:rPr>
      </w:pPr>
      <w:r w:rsidRPr="00C90E9A">
        <w:rPr>
          <w:rFonts w:ascii="Arial" w:hAnsi="Arial" w:cs="Arial"/>
        </w:rPr>
        <w:t>In this project, ensemble methods consistently outperformed linear models such as Logistic Regression, which, despite their transparency, are limited in capturing complex feature interactions. The integration of advanced resampling techniques (e.g., SMOTE) and threshold tuning further improved minority class detection, as recommended by recent comparative studies</w:t>
      </w:r>
      <w:r w:rsidR="00A47F65">
        <w:rPr>
          <w:rFonts w:ascii="Arial" w:hAnsi="Arial" w:cs="Arial"/>
        </w:rPr>
        <w:t xml:space="preserve"> </w:t>
      </w:r>
      <w:sdt>
        <w:sdtPr>
          <w:rPr>
            <w:rFonts w:ascii="Arial" w:hAnsi="Arial" w:cs="Arial"/>
          </w:rPr>
          <w:id w:val="-866061073"/>
          <w:citation/>
        </w:sdtPr>
        <w:sdtContent>
          <w:r w:rsidR="00A47F65">
            <w:rPr>
              <w:rFonts w:ascii="Arial" w:hAnsi="Arial" w:cs="Arial"/>
            </w:rPr>
            <w:fldChar w:fldCharType="begin"/>
          </w:r>
          <w:r w:rsidR="00A47F65">
            <w:rPr>
              <w:rFonts w:ascii="Arial" w:hAnsi="Arial" w:cs="Arial"/>
              <w:lang w:val="en-GB"/>
            </w:rPr>
            <w:instrText xml:space="preserve"> CITATION Len221 \l 2057 </w:instrText>
          </w:r>
          <w:r w:rsidR="00A47F65">
            <w:rPr>
              <w:rFonts w:ascii="Arial" w:hAnsi="Arial" w:cs="Arial"/>
            </w:rPr>
            <w:fldChar w:fldCharType="separate"/>
          </w:r>
          <w:r w:rsidR="005F6622" w:rsidRPr="005F6622">
            <w:rPr>
              <w:rFonts w:ascii="Arial" w:hAnsi="Arial" w:cs="Arial"/>
              <w:noProof/>
              <w:lang w:val="en-GB"/>
            </w:rPr>
            <w:t>(Lenka, et al., 2022)</w:t>
          </w:r>
          <w:r w:rsidR="00A47F65">
            <w:rPr>
              <w:rFonts w:ascii="Arial" w:hAnsi="Arial" w:cs="Arial"/>
            </w:rPr>
            <w:fldChar w:fldCharType="end"/>
          </w:r>
        </w:sdtContent>
      </w:sdt>
      <w:r w:rsidRPr="00C90E9A">
        <w:rPr>
          <w:rFonts w:ascii="Arial" w:hAnsi="Arial" w:cs="Arial"/>
        </w:rPr>
        <w:t>. Among all candidates, Random Forest emerged as the preferred model due to its strong recall for the high-risk class, overall balanced performance, and compatibility with explainability (SHAP) and fairness (AIF360) toolkits.</w:t>
      </w:r>
    </w:p>
    <w:p w14:paraId="385D2420" w14:textId="2666A55D" w:rsidR="00DB4AE9" w:rsidRPr="00E548C4" w:rsidRDefault="00C90E9A" w:rsidP="00C90E9A">
      <w:pPr>
        <w:spacing w:line="360" w:lineRule="auto"/>
        <w:jc w:val="both"/>
        <w:rPr>
          <w:rFonts w:ascii="Arial" w:hAnsi="Arial" w:cs="Arial"/>
        </w:rPr>
      </w:pPr>
      <w:r w:rsidRPr="00C90E9A">
        <w:rPr>
          <w:rFonts w:ascii="Arial" w:hAnsi="Arial" w:cs="Arial"/>
        </w:rPr>
        <w:t>While XGBoost and LightGBM demonstrated marginally higher precision in some metrics, Random Forest was ultimately chosen for deployment based on its interpretability, robustness to hyperparameter selection, and ease of integration in real-world applications</w:t>
      </w:r>
      <w:r w:rsidR="00A47F65">
        <w:rPr>
          <w:rFonts w:ascii="Arial" w:hAnsi="Arial" w:cs="Arial"/>
        </w:rPr>
        <w:t xml:space="preserve"> </w:t>
      </w:r>
      <w:r w:rsidRPr="00C90E9A">
        <w:rPr>
          <w:rFonts w:ascii="Arial" w:hAnsi="Arial" w:cs="Arial"/>
        </w:rPr>
        <w:t xml:space="preserve">qualities recognized as essential in recent risk analytics literature </w:t>
      </w:r>
      <w:sdt>
        <w:sdtPr>
          <w:rPr>
            <w:rFonts w:ascii="Arial" w:hAnsi="Arial" w:cs="Arial"/>
          </w:rPr>
          <w:id w:val="39634795"/>
          <w:citation/>
        </w:sdtPr>
        <w:sdtContent>
          <w:r w:rsidR="00A47F65">
            <w:rPr>
              <w:rFonts w:ascii="Arial" w:hAnsi="Arial" w:cs="Arial"/>
            </w:rPr>
            <w:fldChar w:fldCharType="begin"/>
          </w:r>
          <w:r w:rsidR="00A47F65">
            <w:rPr>
              <w:rFonts w:ascii="Arial" w:hAnsi="Arial" w:cs="Arial"/>
              <w:lang w:val="en-GB"/>
            </w:rPr>
            <w:instrText xml:space="preserve"> CITATION Shi221 \l 2057 </w:instrText>
          </w:r>
          <w:r w:rsidR="00A47F65">
            <w:rPr>
              <w:rFonts w:ascii="Arial" w:hAnsi="Arial" w:cs="Arial"/>
            </w:rPr>
            <w:fldChar w:fldCharType="separate"/>
          </w:r>
          <w:r w:rsidR="005F6622" w:rsidRPr="005F6622">
            <w:rPr>
              <w:rFonts w:ascii="Arial" w:hAnsi="Arial" w:cs="Arial"/>
              <w:noProof/>
              <w:lang w:val="en-GB"/>
            </w:rPr>
            <w:t>(Shi, et al., 2022)</w:t>
          </w:r>
          <w:r w:rsidR="00A47F65">
            <w:rPr>
              <w:rFonts w:ascii="Arial" w:hAnsi="Arial" w:cs="Arial"/>
            </w:rPr>
            <w:fldChar w:fldCharType="end"/>
          </w:r>
        </w:sdtContent>
      </w:sdt>
      <w:r w:rsidRPr="00C90E9A">
        <w:rPr>
          <w:rFonts w:ascii="Arial" w:hAnsi="Arial" w:cs="Arial"/>
        </w:rPr>
        <w:t>.</w:t>
      </w:r>
    </w:p>
    <w:p w14:paraId="3185CF61" w14:textId="172C43EA" w:rsidR="00AA7405" w:rsidRPr="00953CDB" w:rsidRDefault="00AA37D3" w:rsidP="00AA37D3">
      <w:pPr>
        <w:pStyle w:val="Heading2"/>
        <w:jc w:val="both"/>
        <w:rPr>
          <w:rFonts w:ascii="Arial" w:hAnsi="Arial" w:cs="Arial"/>
          <w:sz w:val="28"/>
          <w:szCs w:val="28"/>
        </w:rPr>
      </w:pPr>
      <w:bookmarkStart w:id="22" w:name="_Toc204346778"/>
      <w:r w:rsidRPr="00953CDB">
        <w:rPr>
          <w:rFonts w:ascii="Arial" w:hAnsi="Arial" w:cs="Arial"/>
          <w:sz w:val="28"/>
          <w:szCs w:val="28"/>
        </w:rPr>
        <w:lastRenderedPageBreak/>
        <w:t>2.</w:t>
      </w:r>
      <w:r w:rsidR="00814E94">
        <w:rPr>
          <w:rFonts w:ascii="Arial" w:hAnsi="Arial" w:cs="Arial"/>
          <w:sz w:val="28"/>
          <w:szCs w:val="28"/>
        </w:rPr>
        <w:t>6</w:t>
      </w:r>
      <w:r w:rsidRPr="00953CDB">
        <w:rPr>
          <w:rFonts w:ascii="Arial" w:hAnsi="Arial" w:cs="Arial"/>
          <w:sz w:val="28"/>
          <w:szCs w:val="28"/>
        </w:rPr>
        <w:t xml:space="preserve"> Evaluation Metrics and Benchmarking</w:t>
      </w:r>
      <w:bookmarkEnd w:id="22"/>
    </w:p>
    <w:p w14:paraId="0D7389D4" w14:textId="77777777" w:rsidR="00AA37D3" w:rsidRDefault="00AA37D3" w:rsidP="00AA37D3"/>
    <w:p w14:paraId="03AE754F" w14:textId="055A969A" w:rsidR="00AA37D3" w:rsidRDefault="00AA37D3" w:rsidP="00AA37D3">
      <w:pPr>
        <w:spacing w:line="360" w:lineRule="auto"/>
        <w:jc w:val="both"/>
        <w:rPr>
          <w:rFonts w:ascii="Arial" w:hAnsi="Arial" w:cs="Arial"/>
        </w:rPr>
      </w:pPr>
      <w:r w:rsidRPr="00AA37D3">
        <w:rPr>
          <w:rFonts w:ascii="Arial" w:hAnsi="Arial" w:cs="Arial"/>
        </w:rPr>
        <w:t>Evaluating credit risk models</w:t>
      </w:r>
      <w:r>
        <w:rPr>
          <w:rFonts w:ascii="Arial" w:hAnsi="Arial" w:cs="Arial"/>
        </w:rPr>
        <w:t xml:space="preserve">, </w:t>
      </w:r>
      <w:r w:rsidRPr="00AA37D3">
        <w:rPr>
          <w:rFonts w:ascii="Arial" w:hAnsi="Arial" w:cs="Arial"/>
        </w:rPr>
        <w:t xml:space="preserve">particularly under </w:t>
      </w:r>
      <w:r w:rsidR="006238C4">
        <w:rPr>
          <w:rFonts w:ascii="Arial" w:hAnsi="Arial" w:cs="Arial"/>
        </w:rPr>
        <w:t>multi</w:t>
      </w:r>
      <w:r w:rsidRPr="00AA37D3">
        <w:rPr>
          <w:rFonts w:ascii="Arial" w:hAnsi="Arial" w:cs="Arial"/>
        </w:rPr>
        <w:t>class imbalance</w:t>
      </w:r>
      <w:r>
        <w:rPr>
          <w:rFonts w:ascii="Arial" w:hAnsi="Arial" w:cs="Arial"/>
        </w:rPr>
        <w:t xml:space="preserve">, </w:t>
      </w:r>
      <w:r w:rsidRPr="00AA37D3">
        <w:rPr>
          <w:rFonts w:ascii="Arial" w:hAnsi="Arial" w:cs="Arial"/>
        </w:rPr>
        <w:t xml:space="preserve">requires metrics that go beyond overall accuracy. </w:t>
      </w:r>
      <w:r w:rsidR="00651B6E" w:rsidRPr="00651B6E">
        <w:rPr>
          <w:rFonts w:ascii="Arial" w:hAnsi="Arial" w:cs="Arial"/>
        </w:rPr>
        <w:t>The table below summarises key metrics and recommended interpretation thresholds</w:t>
      </w:r>
      <w:r w:rsidR="00880BCF">
        <w:rPr>
          <w:rFonts w:ascii="Arial" w:hAnsi="Arial" w:cs="Arial"/>
        </w:rPr>
        <w:t xml:space="preserve"> </w:t>
      </w:r>
      <w:sdt>
        <w:sdtPr>
          <w:rPr>
            <w:rFonts w:ascii="Arial" w:hAnsi="Arial" w:cs="Arial"/>
          </w:rPr>
          <w:id w:val="-1175341167"/>
          <w:citation/>
        </w:sdtPr>
        <w:sdtContent>
          <w:r w:rsidR="00880BCF">
            <w:rPr>
              <w:rFonts w:ascii="Arial" w:hAnsi="Arial" w:cs="Arial"/>
            </w:rPr>
            <w:fldChar w:fldCharType="begin"/>
          </w:r>
          <w:r w:rsidR="00880BCF">
            <w:rPr>
              <w:rFonts w:ascii="Arial" w:hAnsi="Arial" w:cs="Arial"/>
              <w:lang w:val="en-GB"/>
            </w:rPr>
            <w:instrText xml:space="preserve"> CITATION Chi20 \l 2057 </w:instrText>
          </w:r>
          <w:r w:rsidR="00880BCF">
            <w:rPr>
              <w:rFonts w:ascii="Arial" w:hAnsi="Arial" w:cs="Arial"/>
            </w:rPr>
            <w:fldChar w:fldCharType="separate"/>
          </w:r>
          <w:r w:rsidR="005F6622" w:rsidRPr="005F6622">
            <w:rPr>
              <w:rFonts w:ascii="Arial" w:hAnsi="Arial" w:cs="Arial"/>
              <w:noProof/>
              <w:lang w:val="en-GB"/>
            </w:rPr>
            <w:t>(Chicco &amp; Jurman , 2020)</w:t>
          </w:r>
          <w:r w:rsidR="00880BCF">
            <w:rPr>
              <w:rFonts w:ascii="Arial" w:hAnsi="Arial" w:cs="Arial"/>
            </w:rPr>
            <w:fldChar w:fldCharType="end"/>
          </w:r>
        </w:sdtContent>
      </w:sdt>
      <w:r w:rsidR="00DA3B03">
        <w:rPr>
          <w:rFonts w:ascii="Arial" w:hAnsi="Arial" w:cs="Arial"/>
        </w:rPr>
        <w:t xml:space="preserve">, </w:t>
      </w:r>
      <w:sdt>
        <w:sdtPr>
          <w:rPr>
            <w:rFonts w:ascii="Arial" w:hAnsi="Arial" w:cs="Arial"/>
          </w:rPr>
          <w:id w:val="1036472806"/>
          <w:citation/>
        </w:sdtPr>
        <w:sdtContent>
          <w:r w:rsidR="00DA3B03">
            <w:rPr>
              <w:rFonts w:ascii="Arial" w:hAnsi="Arial" w:cs="Arial"/>
            </w:rPr>
            <w:fldChar w:fldCharType="begin"/>
          </w:r>
          <w:r w:rsidR="00DA3B03">
            <w:rPr>
              <w:rFonts w:ascii="Arial" w:hAnsi="Arial" w:cs="Arial"/>
              <w:lang w:val="en-GB"/>
            </w:rPr>
            <w:instrText xml:space="preserve"> CITATION Ric24 \l 2057 </w:instrText>
          </w:r>
          <w:r w:rsidR="00DA3B03">
            <w:rPr>
              <w:rFonts w:ascii="Arial" w:hAnsi="Arial" w:cs="Arial"/>
            </w:rPr>
            <w:fldChar w:fldCharType="separate"/>
          </w:r>
          <w:r w:rsidR="005F6622" w:rsidRPr="005F6622">
            <w:rPr>
              <w:rFonts w:ascii="Arial" w:hAnsi="Arial" w:cs="Arial"/>
              <w:noProof/>
              <w:lang w:val="en-GB"/>
            </w:rPr>
            <w:t>(Richardson, et al., 2024)</w:t>
          </w:r>
          <w:r w:rsidR="00DA3B03">
            <w:rPr>
              <w:rFonts w:ascii="Arial" w:hAnsi="Arial" w:cs="Arial"/>
            </w:rPr>
            <w:fldChar w:fldCharType="end"/>
          </w:r>
        </w:sdtContent>
      </w:sdt>
      <w:r w:rsidR="00BB6A38">
        <w:rPr>
          <w:rFonts w:ascii="Arial" w:hAnsi="Arial" w:cs="Arial"/>
        </w:rPr>
        <w:t xml:space="preserve">, </w:t>
      </w:r>
      <w:sdt>
        <w:sdtPr>
          <w:rPr>
            <w:rFonts w:ascii="Arial" w:hAnsi="Arial" w:cs="Arial"/>
          </w:rPr>
          <w:id w:val="-2113190600"/>
          <w:citation/>
        </w:sdtPr>
        <w:sdtContent>
          <w:r w:rsidR="00BB6A38">
            <w:rPr>
              <w:rFonts w:ascii="Arial" w:hAnsi="Arial" w:cs="Arial"/>
            </w:rPr>
            <w:fldChar w:fldCharType="begin"/>
          </w:r>
          <w:r w:rsidR="00BB6A38">
            <w:rPr>
              <w:rFonts w:ascii="Arial" w:hAnsi="Arial" w:cs="Arial"/>
              <w:lang w:val="en-GB"/>
            </w:rPr>
            <w:instrText xml:space="preserve"> CITATION HeH09 \l 2057 </w:instrText>
          </w:r>
          <w:r w:rsidR="00BB6A38">
            <w:rPr>
              <w:rFonts w:ascii="Arial" w:hAnsi="Arial" w:cs="Arial"/>
            </w:rPr>
            <w:fldChar w:fldCharType="separate"/>
          </w:r>
          <w:r w:rsidR="005F6622" w:rsidRPr="005F6622">
            <w:rPr>
              <w:rFonts w:ascii="Arial" w:hAnsi="Arial" w:cs="Arial"/>
              <w:noProof/>
              <w:lang w:val="en-GB"/>
            </w:rPr>
            <w:t>(He &amp; Garcia, 2009)</w:t>
          </w:r>
          <w:r w:rsidR="00BB6A38">
            <w:rPr>
              <w:rFonts w:ascii="Arial" w:hAnsi="Arial" w:cs="Arial"/>
            </w:rPr>
            <w:fldChar w:fldCharType="end"/>
          </w:r>
        </w:sdtContent>
      </w:sdt>
      <w:r w:rsidR="00BB6A38">
        <w:rPr>
          <w:rFonts w:ascii="Arial" w:hAnsi="Arial" w:cs="Arial"/>
        </w:rPr>
        <w:t xml:space="preserve">, </w:t>
      </w:r>
      <w:sdt>
        <w:sdtPr>
          <w:rPr>
            <w:rFonts w:ascii="Arial" w:hAnsi="Arial" w:cs="Arial"/>
          </w:rPr>
          <w:id w:val="-1619441147"/>
          <w:citation/>
        </w:sdtPr>
        <w:sdtContent>
          <w:r w:rsidR="00BB6A38">
            <w:rPr>
              <w:rFonts w:ascii="Arial" w:hAnsi="Arial" w:cs="Arial"/>
            </w:rPr>
            <w:fldChar w:fldCharType="begin"/>
          </w:r>
          <w:r w:rsidR="00BB6A38">
            <w:rPr>
              <w:rFonts w:ascii="Arial" w:hAnsi="Arial" w:cs="Arial"/>
              <w:lang w:val="en-GB"/>
            </w:rPr>
            <w:instrText xml:space="preserve"> CITATION Nat231 \l 2057 </w:instrText>
          </w:r>
          <w:r w:rsidR="00BB6A38">
            <w:rPr>
              <w:rFonts w:ascii="Arial" w:hAnsi="Arial" w:cs="Arial"/>
            </w:rPr>
            <w:fldChar w:fldCharType="separate"/>
          </w:r>
          <w:r w:rsidR="005F6622" w:rsidRPr="005F6622">
            <w:rPr>
              <w:rFonts w:ascii="Arial" w:hAnsi="Arial" w:cs="Arial"/>
              <w:noProof/>
              <w:lang w:val="en-GB"/>
            </w:rPr>
            <w:t>(Sharma, 2023)</w:t>
          </w:r>
          <w:r w:rsidR="00BB6A38">
            <w:rPr>
              <w:rFonts w:ascii="Arial" w:hAnsi="Arial" w:cs="Arial"/>
            </w:rPr>
            <w:fldChar w:fldCharType="end"/>
          </w:r>
        </w:sdtContent>
      </w:sdt>
      <w:r w:rsidR="006238C4">
        <w:rPr>
          <w:rFonts w:ascii="Arial" w:hAnsi="Arial" w:cs="Arial"/>
        </w:rPr>
        <w:t xml:space="preserve">, </w:t>
      </w:r>
      <w:sdt>
        <w:sdtPr>
          <w:rPr>
            <w:rFonts w:ascii="Arial" w:hAnsi="Arial" w:cs="Arial"/>
          </w:rPr>
          <w:id w:val="-1358654962"/>
          <w:citation/>
        </w:sdtPr>
        <w:sdtContent>
          <w:r w:rsidR="006238C4">
            <w:rPr>
              <w:rFonts w:ascii="Arial" w:hAnsi="Arial" w:cs="Arial"/>
            </w:rPr>
            <w:fldChar w:fldCharType="begin"/>
          </w:r>
          <w:r w:rsidR="006238C4">
            <w:rPr>
              <w:rFonts w:ascii="Arial" w:hAnsi="Arial" w:cs="Arial"/>
              <w:lang w:val="en-GB"/>
            </w:rPr>
            <w:instrText xml:space="preserve"> CITATION Bro12 \l 2057 </w:instrText>
          </w:r>
          <w:r w:rsidR="006238C4">
            <w:rPr>
              <w:rFonts w:ascii="Arial" w:hAnsi="Arial" w:cs="Arial"/>
            </w:rPr>
            <w:fldChar w:fldCharType="separate"/>
          </w:r>
          <w:r w:rsidR="005F6622" w:rsidRPr="005F6622">
            <w:rPr>
              <w:rFonts w:ascii="Arial" w:hAnsi="Arial" w:cs="Arial"/>
              <w:noProof/>
              <w:lang w:val="en-GB"/>
            </w:rPr>
            <w:t>(Brown &amp; Mues, 2012)</w:t>
          </w:r>
          <w:r w:rsidR="006238C4">
            <w:rPr>
              <w:rFonts w:ascii="Arial" w:hAnsi="Arial" w:cs="Arial"/>
            </w:rPr>
            <w:fldChar w:fldCharType="end"/>
          </w:r>
        </w:sdtContent>
      </w:sdt>
      <w:r w:rsidR="006013CB">
        <w:rPr>
          <w:rFonts w:ascii="Arial" w:hAnsi="Arial" w:cs="Arial"/>
        </w:rPr>
        <w:t xml:space="preserve">, </w:t>
      </w:r>
      <w:sdt>
        <w:sdtPr>
          <w:rPr>
            <w:rFonts w:ascii="Arial" w:hAnsi="Arial" w:cs="Arial"/>
          </w:rPr>
          <w:id w:val="-497893839"/>
          <w:citation/>
        </w:sdtPr>
        <w:sdtContent>
          <w:r w:rsidR="006013CB">
            <w:rPr>
              <w:rFonts w:ascii="Arial" w:hAnsi="Arial" w:cs="Arial"/>
            </w:rPr>
            <w:fldChar w:fldCharType="begin"/>
          </w:r>
          <w:r w:rsidR="006013CB">
            <w:rPr>
              <w:rFonts w:ascii="Arial" w:hAnsi="Arial" w:cs="Arial"/>
              <w:lang w:val="en-GB"/>
            </w:rPr>
            <w:instrText xml:space="preserve"> CITATION Nam25 \l 2057 </w:instrText>
          </w:r>
          <w:r w:rsidR="006013CB">
            <w:rPr>
              <w:rFonts w:ascii="Arial" w:hAnsi="Arial" w:cs="Arial"/>
            </w:rPr>
            <w:fldChar w:fldCharType="separate"/>
          </w:r>
          <w:r w:rsidR="005F6622" w:rsidRPr="005F6622">
            <w:rPr>
              <w:rFonts w:ascii="Arial" w:hAnsi="Arial" w:cs="Arial"/>
              <w:noProof/>
              <w:lang w:val="en-GB"/>
            </w:rPr>
            <w:t>(Namvar, et al., 2025)</w:t>
          </w:r>
          <w:r w:rsidR="006013CB">
            <w:rPr>
              <w:rFonts w:ascii="Arial" w:hAnsi="Arial" w:cs="Arial"/>
            </w:rPr>
            <w:fldChar w:fldCharType="end"/>
          </w:r>
        </w:sdtContent>
      </w:sdt>
      <w:r w:rsidR="00651B6E" w:rsidRPr="00651B6E">
        <w:rPr>
          <w:rFonts w:ascii="Arial" w:hAnsi="Arial" w:cs="Arial"/>
        </w:rPr>
        <w:t>:</w:t>
      </w:r>
    </w:p>
    <w:p w14:paraId="6B1B6155" w14:textId="225EC8F3" w:rsidR="00057C2E" w:rsidRPr="00E83ACA" w:rsidRDefault="00057C2E" w:rsidP="00057C2E">
      <w:pPr>
        <w:pStyle w:val="Caption"/>
        <w:keepNext/>
        <w:rPr>
          <w:i w:val="0"/>
          <w:iCs w:val="0"/>
        </w:rPr>
      </w:pPr>
    </w:p>
    <w:p w14:paraId="4E6B9D8B" w14:textId="02FA89A6" w:rsidR="00057C2E" w:rsidRPr="003A6C99" w:rsidRDefault="00AC0A26" w:rsidP="003A6C99">
      <w:pPr>
        <w:pStyle w:val="Caption"/>
        <w:keepNext/>
        <w:spacing w:line="360" w:lineRule="auto"/>
        <w:jc w:val="both"/>
        <w:rPr>
          <w:rFonts w:ascii="Arial" w:hAnsi="Arial" w:cs="Arial"/>
          <w:i w:val="0"/>
          <w:iCs w:val="0"/>
          <w:sz w:val="24"/>
          <w:szCs w:val="24"/>
        </w:rPr>
      </w:pPr>
      <w:bookmarkStart w:id="23" w:name="_Toc204263547"/>
      <w:r w:rsidRPr="003A6C99">
        <w:rPr>
          <w:rFonts w:ascii="Arial" w:hAnsi="Arial" w:cs="Arial"/>
          <w:i w:val="0"/>
          <w:iCs w:val="0"/>
          <w:sz w:val="24"/>
          <w:szCs w:val="24"/>
        </w:rPr>
        <w:t xml:space="preserve">Table </w:t>
      </w:r>
      <w:r w:rsidRPr="003A6C99">
        <w:rPr>
          <w:rFonts w:ascii="Arial" w:hAnsi="Arial" w:cs="Arial"/>
          <w:i w:val="0"/>
          <w:iCs w:val="0"/>
          <w:sz w:val="24"/>
          <w:szCs w:val="24"/>
        </w:rPr>
        <w:fldChar w:fldCharType="begin"/>
      </w:r>
      <w:r w:rsidRPr="003A6C99">
        <w:rPr>
          <w:rFonts w:ascii="Arial" w:hAnsi="Arial" w:cs="Arial"/>
          <w:i w:val="0"/>
          <w:iCs w:val="0"/>
          <w:sz w:val="24"/>
          <w:szCs w:val="24"/>
        </w:rPr>
        <w:instrText xml:space="preserve"> SEQ Table \* ARABIC </w:instrText>
      </w:r>
      <w:r w:rsidRPr="003A6C99">
        <w:rPr>
          <w:rFonts w:ascii="Arial" w:hAnsi="Arial" w:cs="Arial"/>
          <w:i w:val="0"/>
          <w:iCs w:val="0"/>
          <w:sz w:val="24"/>
          <w:szCs w:val="24"/>
        </w:rPr>
        <w:fldChar w:fldCharType="separate"/>
      </w:r>
      <w:r w:rsidR="00C0523E">
        <w:rPr>
          <w:rFonts w:ascii="Arial" w:hAnsi="Arial" w:cs="Arial"/>
          <w:i w:val="0"/>
          <w:iCs w:val="0"/>
          <w:noProof/>
          <w:sz w:val="24"/>
          <w:szCs w:val="24"/>
        </w:rPr>
        <w:t>2</w:t>
      </w:r>
      <w:r w:rsidRPr="003A6C99">
        <w:rPr>
          <w:rFonts w:ascii="Arial" w:hAnsi="Arial" w:cs="Arial"/>
          <w:i w:val="0"/>
          <w:iCs w:val="0"/>
          <w:sz w:val="24"/>
          <w:szCs w:val="24"/>
        </w:rPr>
        <w:fldChar w:fldCharType="end"/>
      </w:r>
      <w:r w:rsidRPr="003A6C99">
        <w:rPr>
          <w:rFonts w:ascii="Arial" w:hAnsi="Arial" w:cs="Arial"/>
          <w:i w:val="0"/>
          <w:iCs w:val="0"/>
          <w:sz w:val="24"/>
          <w:szCs w:val="24"/>
        </w:rPr>
        <w:t xml:space="preserve"> Evaluation Metrics and Benchmarking</w:t>
      </w:r>
      <w:bookmarkEnd w:id="23"/>
    </w:p>
    <w:tbl>
      <w:tblPr>
        <w:tblStyle w:val="PlainTable4"/>
        <w:tblW w:w="9318" w:type="dxa"/>
        <w:tblLook w:val="04A0" w:firstRow="1" w:lastRow="0" w:firstColumn="1" w:lastColumn="0" w:noHBand="0" w:noVBand="1"/>
      </w:tblPr>
      <w:tblGrid>
        <w:gridCol w:w="1881"/>
        <w:gridCol w:w="3534"/>
        <w:gridCol w:w="690"/>
        <w:gridCol w:w="1257"/>
        <w:gridCol w:w="893"/>
        <w:gridCol w:w="1063"/>
      </w:tblGrid>
      <w:tr w:rsidR="00666818" w:rsidRPr="00057EC1" w14:paraId="1EEA5E52" w14:textId="77777777" w:rsidTr="003D0F4F">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6C1671E6" w14:textId="77777777" w:rsidR="00057EC1" w:rsidRPr="00B379F5" w:rsidRDefault="00057EC1" w:rsidP="003D3475">
            <w:pPr>
              <w:jc w:val="center"/>
              <w:rPr>
                <w:sz w:val="20"/>
                <w:szCs w:val="20"/>
              </w:rPr>
            </w:pPr>
            <w:r w:rsidRPr="00B379F5">
              <w:rPr>
                <w:sz w:val="20"/>
                <w:szCs w:val="20"/>
              </w:rPr>
              <w:t>Metric</w:t>
            </w:r>
          </w:p>
        </w:tc>
        <w:tc>
          <w:tcPr>
            <w:tcW w:w="0" w:type="auto"/>
            <w:hideMark/>
          </w:tcPr>
          <w:p w14:paraId="341C68F6" w14:textId="77777777" w:rsidR="00057EC1" w:rsidRPr="00B379F5" w:rsidRDefault="00057EC1" w:rsidP="003D34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B379F5">
              <w:rPr>
                <w:sz w:val="20"/>
                <w:szCs w:val="20"/>
              </w:rPr>
              <w:t>Description</w:t>
            </w:r>
          </w:p>
        </w:tc>
        <w:tc>
          <w:tcPr>
            <w:tcW w:w="0" w:type="auto"/>
            <w:hideMark/>
          </w:tcPr>
          <w:p w14:paraId="40F36821" w14:textId="77777777" w:rsidR="00057EC1" w:rsidRPr="00B379F5" w:rsidRDefault="00057EC1" w:rsidP="003D34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B379F5">
              <w:rPr>
                <w:sz w:val="20"/>
                <w:szCs w:val="20"/>
              </w:rPr>
              <w:t>Poor</w:t>
            </w:r>
          </w:p>
        </w:tc>
        <w:tc>
          <w:tcPr>
            <w:tcW w:w="0" w:type="auto"/>
            <w:hideMark/>
          </w:tcPr>
          <w:p w14:paraId="54EE8DC2" w14:textId="77777777" w:rsidR="00057EC1" w:rsidRPr="00B379F5" w:rsidRDefault="00057EC1" w:rsidP="003D34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B379F5">
              <w:rPr>
                <w:sz w:val="20"/>
                <w:szCs w:val="20"/>
              </w:rPr>
              <w:t>Acceptable</w:t>
            </w:r>
          </w:p>
        </w:tc>
        <w:tc>
          <w:tcPr>
            <w:tcW w:w="0" w:type="auto"/>
            <w:hideMark/>
          </w:tcPr>
          <w:p w14:paraId="5EC12829" w14:textId="77777777" w:rsidR="00057EC1" w:rsidRPr="00B379F5" w:rsidRDefault="00057EC1" w:rsidP="003D34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B379F5">
              <w:rPr>
                <w:sz w:val="20"/>
                <w:szCs w:val="20"/>
              </w:rPr>
              <w:t>Good</w:t>
            </w:r>
          </w:p>
        </w:tc>
        <w:tc>
          <w:tcPr>
            <w:tcW w:w="0" w:type="auto"/>
            <w:hideMark/>
          </w:tcPr>
          <w:p w14:paraId="332EA12F" w14:textId="77777777" w:rsidR="00057EC1" w:rsidRPr="00B379F5" w:rsidRDefault="00057EC1" w:rsidP="003D34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B379F5">
              <w:rPr>
                <w:sz w:val="20"/>
                <w:szCs w:val="20"/>
              </w:rPr>
              <w:t>Excellent</w:t>
            </w:r>
          </w:p>
        </w:tc>
      </w:tr>
      <w:tr w:rsidR="003D0F4F" w:rsidRPr="00057EC1" w14:paraId="1370FF4C" w14:textId="77777777" w:rsidTr="003D0F4F">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0" w:type="auto"/>
            <w:hideMark/>
          </w:tcPr>
          <w:p w14:paraId="203125E4" w14:textId="77777777" w:rsidR="00057EC1" w:rsidRPr="00B379F5" w:rsidRDefault="00057EC1" w:rsidP="003D3475">
            <w:pPr>
              <w:jc w:val="center"/>
              <w:rPr>
                <w:sz w:val="20"/>
                <w:szCs w:val="20"/>
              </w:rPr>
            </w:pPr>
            <w:r w:rsidRPr="00B379F5">
              <w:rPr>
                <w:sz w:val="20"/>
                <w:szCs w:val="20"/>
              </w:rPr>
              <w:t>F1 Macro Score</w:t>
            </w:r>
          </w:p>
        </w:tc>
        <w:tc>
          <w:tcPr>
            <w:tcW w:w="0" w:type="auto"/>
            <w:hideMark/>
          </w:tcPr>
          <w:p w14:paraId="188754DA" w14:textId="1A508EDF"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 xml:space="preserve">Harmonic mean of precision and recall across </w:t>
            </w:r>
            <w:r w:rsidR="006E590D" w:rsidRPr="006E590D">
              <w:rPr>
                <w:sz w:val="20"/>
                <w:szCs w:val="20"/>
              </w:rPr>
              <w:t>for each label</w:t>
            </w:r>
          </w:p>
        </w:tc>
        <w:tc>
          <w:tcPr>
            <w:tcW w:w="0" w:type="auto"/>
            <w:hideMark/>
          </w:tcPr>
          <w:p w14:paraId="1ACEEB71"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&lt; 0.40</w:t>
            </w:r>
          </w:p>
        </w:tc>
        <w:tc>
          <w:tcPr>
            <w:tcW w:w="0" w:type="auto"/>
            <w:hideMark/>
          </w:tcPr>
          <w:p w14:paraId="0F2B0307"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0.40–0.60</w:t>
            </w:r>
          </w:p>
        </w:tc>
        <w:tc>
          <w:tcPr>
            <w:tcW w:w="0" w:type="auto"/>
            <w:hideMark/>
          </w:tcPr>
          <w:p w14:paraId="001FE722"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0.60–0.75</w:t>
            </w:r>
          </w:p>
        </w:tc>
        <w:tc>
          <w:tcPr>
            <w:tcW w:w="0" w:type="auto"/>
            <w:hideMark/>
          </w:tcPr>
          <w:p w14:paraId="62F2B0AE"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&gt; 0.75</w:t>
            </w:r>
          </w:p>
        </w:tc>
      </w:tr>
      <w:tr w:rsidR="003D0F4F" w:rsidRPr="00057EC1" w14:paraId="410320ED" w14:textId="77777777" w:rsidTr="003D0F4F">
        <w:trPr>
          <w:trHeight w:val="1348"/>
        </w:trPr>
        <w:tc>
          <w:tcPr>
            <w:cnfStyle w:val="001000000000" w:firstRow="0" w:lastRow="0" w:firstColumn="1" w:lastColumn="0" w:oddVBand="0" w:evenVBand="0" w:oddHBand="0" w:evenHBand="0" w:firstRowFirstColumn="0" w:firstRowLastColumn="0" w:lastRowFirstColumn="0" w:lastRowLastColumn="0"/>
            <w:tcW w:w="0" w:type="auto"/>
            <w:hideMark/>
          </w:tcPr>
          <w:p w14:paraId="70FEC0AD" w14:textId="77777777" w:rsidR="00057EC1" w:rsidRPr="00B379F5" w:rsidRDefault="00057EC1" w:rsidP="003D3475">
            <w:pPr>
              <w:jc w:val="center"/>
              <w:rPr>
                <w:sz w:val="20"/>
                <w:szCs w:val="20"/>
              </w:rPr>
            </w:pPr>
            <w:r w:rsidRPr="00B379F5">
              <w:rPr>
                <w:sz w:val="20"/>
                <w:szCs w:val="20"/>
              </w:rPr>
              <w:t>Average Precision (AP)</w:t>
            </w:r>
          </w:p>
        </w:tc>
        <w:tc>
          <w:tcPr>
            <w:tcW w:w="0" w:type="auto"/>
            <w:hideMark/>
          </w:tcPr>
          <w:p w14:paraId="7832A448" w14:textId="678C6F87" w:rsidR="00057EC1" w:rsidRPr="00B379F5" w:rsidRDefault="00057EC1" w:rsidP="003D34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379F5">
              <w:rPr>
                <w:sz w:val="20"/>
                <w:szCs w:val="20"/>
              </w:rPr>
              <w:t>AUC for precision-recall curves</w:t>
            </w:r>
            <w:r w:rsidR="006E590D">
              <w:rPr>
                <w:sz w:val="20"/>
                <w:szCs w:val="20"/>
              </w:rPr>
              <w:t>,</w:t>
            </w:r>
            <w:r w:rsidRPr="00B379F5">
              <w:rPr>
                <w:sz w:val="20"/>
                <w:szCs w:val="20"/>
              </w:rPr>
              <w:t xml:space="preserve"> critical for imbalanced classes</w:t>
            </w:r>
          </w:p>
        </w:tc>
        <w:tc>
          <w:tcPr>
            <w:tcW w:w="0" w:type="auto"/>
            <w:hideMark/>
          </w:tcPr>
          <w:p w14:paraId="49D54CAD" w14:textId="77777777" w:rsidR="00057EC1" w:rsidRPr="00B379F5" w:rsidRDefault="00057EC1" w:rsidP="003D34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379F5">
              <w:rPr>
                <w:sz w:val="20"/>
                <w:szCs w:val="20"/>
              </w:rPr>
              <w:t>&lt; 0.30</w:t>
            </w:r>
          </w:p>
        </w:tc>
        <w:tc>
          <w:tcPr>
            <w:tcW w:w="0" w:type="auto"/>
            <w:hideMark/>
          </w:tcPr>
          <w:p w14:paraId="16EB5FB1" w14:textId="77777777" w:rsidR="00057EC1" w:rsidRPr="00B379F5" w:rsidRDefault="00057EC1" w:rsidP="003D34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379F5">
              <w:rPr>
                <w:sz w:val="20"/>
                <w:szCs w:val="20"/>
              </w:rPr>
              <w:t>0.30–0.60</w:t>
            </w:r>
          </w:p>
        </w:tc>
        <w:tc>
          <w:tcPr>
            <w:tcW w:w="0" w:type="auto"/>
            <w:hideMark/>
          </w:tcPr>
          <w:p w14:paraId="5EC2D0C8" w14:textId="77777777" w:rsidR="00057EC1" w:rsidRPr="00B379F5" w:rsidRDefault="00057EC1" w:rsidP="003D34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379F5">
              <w:rPr>
                <w:sz w:val="20"/>
                <w:szCs w:val="20"/>
              </w:rPr>
              <w:t>0.60–0.75</w:t>
            </w:r>
          </w:p>
        </w:tc>
        <w:tc>
          <w:tcPr>
            <w:tcW w:w="0" w:type="auto"/>
            <w:hideMark/>
          </w:tcPr>
          <w:p w14:paraId="72D06D6F" w14:textId="77777777" w:rsidR="00057EC1" w:rsidRPr="00B379F5" w:rsidRDefault="00057EC1" w:rsidP="003D34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379F5">
              <w:rPr>
                <w:sz w:val="20"/>
                <w:szCs w:val="20"/>
              </w:rPr>
              <w:t>&gt; 0.75</w:t>
            </w:r>
          </w:p>
        </w:tc>
      </w:tr>
      <w:tr w:rsidR="003D0F4F" w:rsidRPr="00057EC1" w14:paraId="7A55ECC6" w14:textId="77777777" w:rsidTr="003D0F4F">
        <w:trPr>
          <w:cnfStyle w:val="000000100000" w:firstRow="0" w:lastRow="0" w:firstColumn="0" w:lastColumn="0" w:oddVBand="0" w:evenVBand="0" w:oddHBand="1"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0" w:type="auto"/>
            <w:hideMark/>
          </w:tcPr>
          <w:p w14:paraId="301309A0" w14:textId="77777777" w:rsidR="00057EC1" w:rsidRPr="00B379F5" w:rsidRDefault="00057EC1" w:rsidP="003D3475">
            <w:pPr>
              <w:jc w:val="center"/>
              <w:rPr>
                <w:sz w:val="20"/>
                <w:szCs w:val="20"/>
              </w:rPr>
            </w:pPr>
            <w:r w:rsidRPr="00B379F5">
              <w:rPr>
                <w:sz w:val="20"/>
                <w:szCs w:val="20"/>
              </w:rPr>
              <w:t>AUC-ROC (One-vs-Rest)</w:t>
            </w:r>
          </w:p>
        </w:tc>
        <w:tc>
          <w:tcPr>
            <w:tcW w:w="0" w:type="auto"/>
            <w:hideMark/>
          </w:tcPr>
          <w:p w14:paraId="65651DAF"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Area under ROC curve per class</w:t>
            </w:r>
          </w:p>
        </w:tc>
        <w:tc>
          <w:tcPr>
            <w:tcW w:w="0" w:type="auto"/>
            <w:hideMark/>
          </w:tcPr>
          <w:p w14:paraId="7330A541"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&lt; 0.60</w:t>
            </w:r>
          </w:p>
        </w:tc>
        <w:tc>
          <w:tcPr>
            <w:tcW w:w="0" w:type="auto"/>
            <w:hideMark/>
          </w:tcPr>
          <w:p w14:paraId="2C4090EC"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0.60–0.75</w:t>
            </w:r>
          </w:p>
        </w:tc>
        <w:tc>
          <w:tcPr>
            <w:tcW w:w="0" w:type="auto"/>
            <w:hideMark/>
          </w:tcPr>
          <w:p w14:paraId="44046D33"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0.75–0.85</w:t>
            </w:r>
          </w:p>
        </w:tc>
        <w:tc>
          <w:tcPr>
            <w:tcW w:w="0" w:type="auto"/>
            <w:hideMark/>
          </w:tcPr>
          <w:p w14:paraId="78DE1198"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&gt; 0.85</w:t>
            </w:r>
          </w:p>
        </w:tc>
      </w:tr>
      <w:tr w:rsidR="003D0F4F" w:rsidRPr="00057EC1" w14:paraId="46A6AB3F" w14:textId="77777777" w:rsidTr="003D0F4F">
        <w:trPr>
          <w:trHeight w:val="945"/>
        </w:trPr>
        <w:tc>
          <w:tcPr>
            <w:cnfStyle w:val="001000000000" w:firstRow="0" w:lastRow="0" w:firstColumn="1" w:lastColumn="0" w:oddVBand="0" w:evenVBand="0" w:oddHBand="0" w:evenHBand="0" w:firstRowFirstColumn="0" w:firstRowLastColumn="0" w:lastRowFirstColumn="0" w:lastRowLastColumn="0"/>
            <w:tcW w:w="0" w:type="auto"/>
            <w:hideMark/>
          </w:tcPr>
          <w:p w14:paraId="4D69722C" w14:textId="7021834F" w:rsidR="00057EC1" w:rsidRPr="00B379F5" w:rsidRDefault="00057EC1" w:rsidP="003D3475">
            <w:pPr>
              <w:jc w:val="center"/>
              <w:rPr>
                <w:sz w:val="20"/>
                <w:szCs w:val="20"/>
              </w:rPr>
            </w:pPr>
            <w:r w:rsidRPr="00B379F5">
              <w:rPr>
                <w:sz w:val="20"/>
                <w:szCs w:val="20"/>
              </w:rPr>
              <w:t>Recall (High Risk Class)</w:t>
            </w:r>
          </w:p>
        </w:tc>
        <w:tc>
          <w:tcPr>
            <w:tcW w:w="0" w:type="auto"/>
            <w:hideMark/>
          </w:tcPr>
          <w:p w14:paraId="614DE0C4" w14:textId="77777777" w:rsidR="00057EC1" w:rsidRPr="00B379F5" w:rsidRDefault="00057EC1" w:rsidP="003D34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379F5">
              <w:rPr>
                <w:sz w:val="20"/>
                <w:szCs w:val="20"/>
              </w:rPr>
              <w:t>Sensitivity for detecting Class 2 (High Risk)</w:t>
            </w:r>
          </w:p>
        </w:tc>
        <w:tc>
          <w:tcPr>
            <w:tcW w:w="0" w:type="auto"/>
            <w:hideMark/>
          </w:tcPr>
          <w:p w14:paraId="03B4B6CB" w14:textId="77777777" w:rsidR="00057EC1" w:rsidRPr="00B379F5" w:rsidRDefault="00057EC1" w:rsidP="003D34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379F5">
              <w:rPr>
                <w:sz w:val="20"/>
                <w:szCs w:val="20"/>
              </w:rPr>
              <w:t>&lt; 0.20</w:t>
            </w:r>
          </w:p>
        </w:tc>
        <w:tc>
          <w:tcPr>
            <w:tcW w:w="0" w:type="auto"/>
            <w:hideMark/>
          </w:tcPr>
          <w:p w14:paraId="46D53953" w14:textId="77777777" w:rsidR="00057EC1" w:rsidRPr="00B379F5" w:rsidRDefault="00057EC1" w:rsidP="003D34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379F5">
              <w:rPr>
                <w:sz w:val="20"/>
                <w:szCs w:val="20"/>
              </w:rPr>
              <w:t>0.20–0.40</w:t>
            </w:r>
          </w:p>
        </w:tc>
        <w:tc>
          <w:tcPr>
            <w:tcW w:w="0" w:type="auto"/>
            <w:hideMark/>
          </w:tcPr>
          <w:p w14:paraId="7D050C1A" w14:textId="77777777" w:rsidR="00057EC1" w:rsidRPr="00B379F5" w:rsidRDefault="00057EC1" w:rsidP="003D34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379F5">
              <w:rPr>
                <w:sz w:val="20"/>
                <w:szCs w:val="20"/>
              </w:rPr>
              <w:t>0.40–0.60</w:t>
            </w:r>
          </w:p>
        </w:tc>
        <w:tc>
          <w:tcPr>
            <w:tcW w:w="0" w:type="auto"/>
            <w:hideMark/>
          </w:tcPr>
          <w:p w14:paraId="45AE3150" w14:textId="77777777" w:rsidR="00057EC1" w:rsidRPr="00B379F5" w:rsidRDefault="00057EC1" w:rsidP="003D34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379F5">
              <w:rPr>
                <w:sz w:val="20"/>
                <w:szCs w:val="20"/>
              </w:rPr>
              <w:t>&gt; 0.60</w:t>
            </w:r>
          </w:p>
        </w:tc>
      </w:tr>
      <w:tr w:rsidR="003D0F4F" w:rsidRPr="00057EC1" w14:paraId="35372904" w14:textId="77777777" w:rsidTr="003D0F4F">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030459EB" w14:textId="0FE3A665" w:rsidR="00057EC1" w:rsidRPr="00B379F5" w:rsidRDefault="00057EC1" w:rsidP="003D3475">
            <w:pPr>
              <w:jc w:val="center"/>
              <w:rPr>
                <w:sz w:val="20"/>
                <w:szCs w:val="20"/>
              </w:rPr>
            </w:pPr>
            <w:r w:rsidRPr="00B379F5">
              <w:rPr>
                <w:sz w:val="20"/>
                <w:szCs w:val="20"/>
              </w:rPr>
              <w:t>Precision (High Risk Class)</w:t>
            </w:r>
          </w:p>
        </w:tc>
        <w:tc>
          <w:tcPr>
            <w:tcW w:w="0" w:type="auto"/>
            <w:hideMark/>
          </w:tcPr>
          <w:p w14:paraId="58FA5187"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Accuracy of High Risk predictions</w:t>
            </w:r>
          </w:p>
        </w:tc>
        <w:tc>
          <w:tcPr>
            <w:tcW w:w="0" w:type="auto"/>
            <w:hideMark/>
          </w:tcPr>
          <w:p w14:paraId="16169AFD"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&lt; 0.30</w:t>
            </w:r>
          </w:p>
        </w:tc>
        <w:tc>
          <w:tcPr>
            <w:tcW w:w="0" w:type="auto"/>
            <w:hideMark/>
          </w:tcPr>
          <w:p w14:paraId="7C449873"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0.30–0.60</w:t>
            </w:r>
          </w:p>
        </w:tc>
        <w:tc>
          <w:tcPr>
            <w:tcW w:w="0" w:type="auto"/>
            <w:hideMark/>
          </w:tcPr>
          <w:p w14:paraId="6E996AFC"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0.60–0.75</w:t>
            </w:r>
          </w:p>
        </w:tc>
        <w:tc>
          <w:tcPr>
            <w:tcW w:w="0" w:type="auto"/>
            <w:hideMark/>
          </w:tcPr>
          <w:p w14:paraId="0EAA4574" w14:textId="77777777" w:rsidR="00057EC1" w:rsidRPr="00B379F5" w:rsidRDefault="00057EC1" w:rsidP="003D3475">
            <w:pPr>
              <w:jc w:val="center"/>
              <w:cnfStyle w:val="000000100000" w:firstRow="0" w:lastRow="0" w:firstColumn="0" w:lastColumn="0" w:oddVBand="0" w:evenVBand="0" w:oddHBand="1" w:evenHBand="0" w:firstRowFirstColumn="0" w:firstRowLastColumn="0" w:lastRowFirstColumn="0" w:lastRowLastColumn="0"/>
              <w:rPr>
                <w:sz w:val="20"/>
                <w:szCs w:val="20"/>
              </w:rPr>
            </w:pPr>
            <w:r w:rsidRPr="00B379F5">
              <w:rPr>
                <w:sz w:val="20"/>
                <w:szCs w:val="20"/>
              </w:rPr>
              <w:t>&gt; 0.75</w:t>
            </w:r>
          </w:p>
        </w:tc>
      </w:tr>
    </w:tbl>
    <w:p w14:paraId="4A9FDA5B" w14:textId="5DB3252A" w:rsidR="00057EC1" w:rsidRPr="00AA37D3" w:rsidRDefault="00057EC1" w:rsidP="00057C2E">
      <w:pPr>
        <w:pStyle w:val="Caption"/>
        <w:rPr>
          <w:rFonts w:ascii="Arial" w:hAnsi="Arial" w:cs="Arial"/>
        </w:rPr>
      </w:pPr>
    </w:p>
    <w:p w14:paraId="5F25EB87" w14:textId="1FE05D18" w:rsidR="00953CDB" w:rsidRDefault="00AA37D3" w:rsidP="00953CDB">
      <w:pPr>
        <w:spacing w:line="360" w:lineRule="auto"/>
        <w:jc w:val="both"/>
        <w:rPr>
          <w:rFonts w:ascii="Arial" w:hAnsi="Arial" w:cs="Arial"/>
        </w:rPr>
      </w:pPr>
      <w:r w:rsidRPr="00AA37D3">
        <w:rPr>
          <w:rFonts w:ascii="Arial" w:hAnsi="Arial" w:cs="Arial"/>
        </w:rPr>
        <w:t>Benchmarks vary by dataset and use case, but thresholds provide guidance for model tuning and comparison under imbalance challenges</w:t>
      </w:r>
      <w:r w:rsidR="005A4F7A">
        <w:rPr>
          <w:rFonts w:ascii="Arial" w:hAnsi="Arial" w:cs="Arial"/>
        </w:rPr>
        <w:t xml:space="preserve"> in credit risk classification</w:t>
      </w:r>
      <w:r w:rsidRPr="00AA37D3">
        <w:rPr>
          <w:rFonts w:ascii="Arial" w:hAnsi="Arial" w:cs="Arial"/>
        </w:rPr>
        <w:t>.</w:t>
      </w:r>
      <w:r w:rsidR="00651B6E">
        <w:rPr>
          <w:rFonts w:ascii="Arial" w:hAnsi="Arial" w:cs="Arial"/>
        </w:rPr>
        <w:t xml:space="preserve"> </w:t>
      </w:r>
      <w:r w:rsidR="003048C8" w:rsidRPr="003048C8">
        <w:rPr>
          <w:rFonts w:ascii="Arial" w:hAnsi="Arial" w:cs="Arial"/>
        </w:rPr>
        <w:t xml:space="preserve">These thresholds reflect the realities of financial datasets, where perfect recall or precision is often unattainable due to noise, imbalance, and uncertainty in ground truth. </w:t>
      </w:r>
      <w:r w:rsidR="00651B6E" w:rsidRPr="00651B6E">
        <w:rPr>
          <w:rFonts w:ascii="Arial" w:hAnsi="Arial" w:cs="Arial"/>
        </w:rPr>
        <w:t>These benchmarks help standardise evaluation under class imbalance and provide practical cut-offs for model tuning.</w:t>
      </w:r>
    </w:p>
    <w:p w14:paraId="6D306D45" w14:textId="77777777" w:rsidR="003048C8" w:rsidRDefault="003048C8" w:rsidP="00953CDB">
      <w:pPr>
        <w:spacing w:line="360" w:lineRule="auto"/>
        <w:jc w:val="both"/>
        <w:rPr>
          <w:rFonts w:ascii="Arial" w:hAnsi="Arial" w:cs="Arial"/>
        </w:rPr>
      </w:pPr>
    </w:p>
    <w:p w14:paraId="3CCB57A1" w14:textId="780EFC03" w:rsidR="00B53ADB" w:rsidRDefault="00DD567E" w:rsidP="00EF6695">
      <w:pPr>
        <w:pStyle w:val="Heading2"/>
        <w:spacing w:line="360" w:lineRule="auto"/>
        <w:jc w:val="both"/>
        <w:rPr>
          <w:rFonts w:ascii="Arial" w:hAnsi="Arial" w:cs="Arial"/>
          <w:sz w:val="28"/>
          <w:szCs w:val="28"/>
        </w:rPr>
      </w:pPr>
      <w:bookmarkStart w:id="24" w:name="_Toc204346779"/>
      <w:r w:rsidRPr="00EF6695">
        <w:rPr>
          <w:rFonts w:ascii="Arial" w:hAnsi="Arial" w:cs="Arial"/>
          <w:sz w:val="28"/>
          <w:szCs w:val="28"/>
        </w:rPr>
        <w:lastRenderedPageBreak/>
        <w:t>2.</w:t>
      </w:r>
      <w:r w:rsidR="00EF6695" w:rsidRPr="00EF6695">
        <w:rPr>
          <w:rFonts w:ascii="Arial" w:hAnsi="Arial" w:cs="Arial"/>
          <w:sz w:val="28"/>
          <w:szCs w:val="28"/>
        </w:rPr>
        <w:t>7</w:t>
      </w:r>
      <w:r w:rsidRPr="00EF6695">
        <w:rPr>
          <w:rFonts w:ascii="Arial" w:hAnsi="Arial" w:cs="Arial"/>
          <w:sz w:val="28"/>
          <w:szCs w:val="28"/>
        </w:rPr>
        <w:t xml:space="preserve"> Technical Review: </w:t>
      </w:r>
      <w:r w:rsidR="00025559" w:rsidRPr="00025559">
        <w:rPr>
          <w:rFonts w:ascii="Arial" w:hAnsi="Arial" w:cs="Arial"/>
          <w:sz w:val="28"/>
          <w:szCs w:val="28"/>
        </w:rPr>
        <w:t>Tools, Architectures, and Mathematical Foundations</w:t>
      </w:r>
      <w:bookmarkEnd w:id="24"/>
    </w:p>
    <w:p w14:paraId="440B06F2" w14:textId="77777777" w:rsidR="00025559" w:rsidRDefault="00025559" w:rsidP="00025559"/>
    <w:p w14:paraId="4DF258FA" w14:textId="1DE33BE7" w:rsidR="00025559" w:rsidRDefault="00025559" w:rsidP="00025559">
      <w:pPr>
        <w:spacing w:line="360" w:lineRule="auto"/>
        <w:jc w:val="both"/>
        <w:rPr>
          <w:rFonts w:ascii="Arial" w:hAnsi="Arial" w:cs="Arial"/>
        </w:rPr>
      </w:pPr>
      <w:r w:rsidRPr="00025559">
        <w:rPr>
          <w:rFonts w:ascii="Arial" w:hAnsi="Arial" w:cs="Arial"/>
        </w:rPr>
        <w:t>The software and architectural stack for this project was selected with careful consideration of the current standards and best practices in machine learning for credit risk classification. Each component was chosen for its established use in the research and industry community, its mathematical rigor, and its support for integration and reproducibility.</w:t>
      </w:r>
    </w:p>
    <w:p w14:paraId="155AFB99" w14:textId="77777777" w:rsidR="00025559" w:rsidRPr="00025559" w:rsidRDefault="00025559" w:rsidP="00025559">
      <w:pPr>
        <w:spacing w:line="360" w:lineRule="auto"/>
        <w:jc w:val="both"/>
        <w:rPr>
          <w:rFonts w:ascii="Arial" w:hAnsi="Arial" w:cs="Arial"/>
          <w:b/>
          <w:bCs/>
        </w:rPr>
      </w:pPr>
      <w:r w:rsidRPr="00025559">
        <w:rPr>
          <w:rFonts w:ascii="Arial" w:hAnsi="Arial" w:cs="Arial"/>
          <w:b/>
          <w:bCs/>
        </w:rPr>
        <w:t>Programming Environment and Development Workflow</w:t>
      </w:r>
    </w:p>
    <w:p w14:paraId="4518FD03" w14:textId="0AD579C4" w:rsidR="00025559" w:rsidRDefault="00025559" w:rsidP="00025559">
      <w:pPr>
        <w:spacing w:line="360" w:lineRule="auto"/>
        <w:jc w:val="both"/>
        <w:rPr>
          <w:rFonts w:ascii="Arial" w:hAnsi="Arial" w:cs="Arial"/>
        </w:rPr>
      </w:pPr>
      <w:r w:rsidRPr="00025559">
        <w:rPr>
          <w:rFonts w:ascii="Arial" w:hAnsi="Arial" w:cs="Arial"/>
        </w:rPr>
        <w:t xml:space="preserve">Python (3.x) remains the dominant language for data science, largely due to its rich ecosystem and clear syntax </w:t>
      </w:r>
      <w:sdt>
        <w:sdtPr>
          <w:rPr>
            <w:rFonts w:ascii="Arial" w:hAnsi="Arial" w:cs="Arial"/>
          </w:rPr>
          <w:id w:val="370117689"/>
          <w:citation/>
        </w:sdtPr>
        <w:sdtContent>
          <w:r>
            <w:rPr>
              <w:rFonts w:ascii="Arial" w:hAnsi="Arial" w:cs="Arial"/>
            </w:rPr>
            <w:fldChar w:fldCharType="begin"/>
          </w:r>
          <w:r>
            <w:rPr>
              <w:rFonts w:ascii="Arial" w:hAnsi="Arial" w:cs="Arial"/>
              <w:lang w:val="en-GB"/>
            </w:rPr>
            <w:instrText xml:space="preserve"> CITATION Van09 \l 2057 </w:instrText>
          </w:r>
          <w:r>
            <w:rPr>
              <w:rFonts w:ascii="Arial" w:hAnsi="Arial" w:cs="Arial"/>
            </w:rPr>
            <w:fldChar w:fldCharType="separate"/>
          </w:r>
          <w:r w:rsidR="005F6622" w:rsidRPr="005F6622">
            <w:rPr>
              <w:rFonts w:ascii="Arial" w:hAnsi="Arial" w:cs="Arial"/>
              <w:noProof/>
              <w:lang w:val="en-GB"/>
            </w:rPr>
            <w:t>(Van Rossum &amp; Drake, 2009)</w:t>
          </w:r>
          <w:r>
            <w:rPr>
              <w:rFonts w:ascii="Arial" w:hAnsi="Arial" w:cs="Arial"/>
            </w:rPr>
            <w:fldChar w:fldCharType="end"/>
          </w:r>
        </w:sdtContent>
      </w:sdt>
      <w:r w:rsidRPr="00025559">
        <w:rPr>
          <w:rFonts w:ascii="Arial" w:hAnsi="Arial" w:cs="Arial"/>
        </w:rPr>
        <w:t xml:space="preserve">. Jupyter Notebooks, widely used for experimental research and instructional purposes </w:t>
      </w:r>
      <w:sdt>
        <w:sdtPr>
          <w:rPr>
            <w:rFonts w:ascii="Arial" w:hAnsi="Arial" w:cs="Arial"/>
          </w:rPr>
          <w:id w:val="803271709"/>
          <w:citation/>
        </w:sdtPr>
        <w:sdtContent>
          <w:r w:rsidR="005C573A">
            <w:rPr>
              <w:rFonts w:ascii="Arial" w:hAnsi="Arial" w:cs="Arial"/>
            </w:rPr>
            <w:fldChar w:fldCharType="begin"/>
          </w:r>
          <w:r w:rsidR="005C573A">
            <w:rPr>
              <w:rFonts w:ascii="Arial" w:hAnsi="Arial" w:cs="Arial"/>
              <w:lang w:val="en-GB"/>
            </w:rPr>
            <w:instrText xml:space="preserve"> CITATION Klu16 \l 2057 </w:instrText>
          </w:r>
          <w:r w:rsidR="005C573A">
            <w:rPr>
              <w:rFonts w:ascii="Arial" w:hAnsi="Arial" w:cs="Arial"/>
            </w:rPr>
            <w:fldChar w:fldCharType="separate"/>
          </w:r>
          <w:r w:rsidR="005F6622" w:rsidRPr="005F6622">
            <w:rPr>
              <w:rFonts w:ascii="Arial" w:hAnsi="Arial" w:cs="Arial"/>
              <w:noProof/>
              <w:lang w:val="en-GB"/>
            </w:rPr>
            <w:t>(Kluyver, et al., 2016)</w:t>
          </w:r>
          <w:r w:rsidR="005C573A">
            <w:rPr>
              <w:rFonts w:ascii="Arial" w:hAnsi="Arial" w:cs="Arial"/>
            </w:rPr>
            <w:fldChar w:fldCharType="end"/>
          </w:r>
        </w:sdtContent>
      </w:sdt>
      <w:r w:rsidRPr="00025559">
        <w:rPr>
          <w:rFonts w:ascii="Arial" w:hAnsi="Arial" w:cs="Arial"/>
        </w:rPr>
        <w:t xml:space="preserve">, facilitated interactive exploration, rapid prototyping, and visualization. Visual Studio Code, with integrated Git support, streamlined modular development and enabled collaborative version control, a workflow mirrored in recent credit risk studies </w:t>
      </w:r>
      <w:sdt>
        <w:sdtPr>
          <w:rPr>
            <w:rFonts w:ascii="Arial" w:hAnsi="Arial" w:cs="Arial"/>
          </w:rPr>
          <w:id w:val="1218471641"/>
          <w:citation/>
        </w:sdtPr>
        <w:sdtContent>
          <w:r w:rsidR="005C573A">
            <w:rPr>
              <w:rFonts w:ascii="Arial" w:hAnsi="Arial" w:cs="Arial"/>
            </w:rPr>
            <w:fldChar w:fldCharType="begin"/>
          </w:r>
          <w:r w:rsidR="005C573A">
            <w:rPr>
              <w:rFonts w:ascii="Arial" w:hAnsi="Arial" w:cs="Arial"/>
              <w:lang w:val="en-GB"/>
            </w:rPr>
            <w:instrText xml:space="preserve"> CITATION Les151 \l 2057 </w:instrText>
          </w:r>
          <w:r w:rsidR="005C573A">
            <w:rPr>
              <w:rFonts w:ascii="Arial" w:hAnsi="Arial" w:cs="Arial"/>
            </w:rPr>
            <w:fldChar w:fldCharType="separate"/>
          </w:r>
          <w:r w:rsidR="005F6622" w:rsidRPr="005F6622">
            <w:rPr>
              <w:rFonts w:ascii="Arial" w:hAnsi="Arial" w:cs="Arial"/>
              <w:noProof/>
              <w:lang w:val="en-GB"/>
            </w:rPr>
            <w:t>(Lessmann, et al., 2015)</w:t>
          </w:r>
          <w:r w:rsidR="005C573A">
            <w:rPr>
              <w:rFonts w:ascii="Arial" w:hAnsi="Arial" w:cs="Arial"/>
            </w:rPr>
            <w:fldChar w:fldCharType="end"/>
          </w:r>
        </w:sdtContent>
      </w:sdt>
      <w:r w:rsidRPr="00025559">
        <w:rPr>
          <w:rFonts w:ascii="Arial" w:hAnsi="Arial" w:cs="Arial"/>
        </w:rPr>
        <w:t>.</w:t>
      </w:r>
    </w:p>
    <w:p w14:paraId="5DB47751" w14:textId="40175C72" w:rsidR="005C573A" w:rsidRPr="005C573A" w:rsidRDefault="005C573A" w:rsidP="005C573A">
      <w:pPr>
        <w:spacing w:line="360" w:lineRule="auto"/>
        <w:jc w:val="both"/>
        <w:rPr>
          <w:rFonts w:ascii="Arial" w:hAnsi="Arial" w:cs="Arial"/>
          <w:b/>
          <w:bCs/>
        </w:rPr>
      </w:pPr>
      <w:r w:rsidRPr="005C573A">
        <w:rPr>
          <w:rFonts w:ascii="Arial" w:hAnsi="Arial" w:cs="Arial"/>
          <w:b/>
          <w:bCs/>
        </w:rPr>
        <w:t>Data Processing and Visualization</w:t>
      </w:r>
    </w:p>
    <w:p w14:paraId="624B51BC" w14:textId="5BB64A6B" w:rsidR="005C573A" w:rsidRDefault="005C573A" w:rsidP="005C573A">
      <w:pPr>
        <w:spacing w:line="360" w:lineRule="auto"/>
        <w:jc w:val="both"/>
        <w:rPr>
          <w:rFonts w:ascii="Arial" w:hAnsi="Arial" w:cs="Arial"/>
        </w:rPr>
      </w:pPr>
      <w:r w:rsidRPr="005C573A">
        <w:rPr>
          <w:rFonts w:ascii="Arial" w:hAnsi="Arial" w:cs="Arial"/>
        </w:rPr>
        <w:t>Pandas and NumPy served as the primary libraries for data wrangling, efficient matrix operations, and descriptive statistics</w:t>
      </w:r>
      <w:r>
        <w:rPr>
          <w:rFonts w:ascii="Arial" w:hAnsi="Arial" w:cs="Arial"/>
        </w:rPr>
        <w:t xml:space="preserve"> </w:t>
      </w:r>
      <w:r w:rsidRPr="005C573A">
        <w:rPr>
          <w:rFonts w:ascii="Arial" w:hAnsi="Arial" w:cs="Arial"/>
        </w:rPr>
        <w:t xml:space="preserve">underpinned by foundational concepts in vectorized computation. Visualization was performed with Matplotlib and Seaborn, supporting exploratory data analysis and model diagnostics. These tools have become standard in financial ML projects due to their flexibility and extensive documentation </w:t>
      </w:r>
      <w:sdt>
        <w:sdtPr>
          <w:rPr>
            <w:rFonts w:ascii="Arial" w:hAnsi="Arial" w:cs="Arial"/>
          </w:rPr>
          <w:id w:val="1323701621"/>
          <w:citation/>
        </w:sdtPr>
        <w:sdtContent>
          <w:r w:rsidR="000E6E9E">
            <w:rPr>
              <w:rFonts w:ascii="Arial" w:hAnsi="Arial" w:cs="Arial"/>
            </w:rPr>
            <w:fldChar w:fldCharType="begin"/>
          </w:r>
          <w:r w:rsidR="000E6E9E">
            <w:rPr>
              <w:rFonts w:ascii="Arial" w:hAnsi="Arial" w:cs="Arial"/>
              <w:lang w:val="en-GB"/>
            </w:rPr>
            <w:instrText xml:space="preserve"> CITATION Wes10 \l 2057 </w:instrText>
          </w:r>
          <w:r w:rsidR="000E6E9E">
            <w:rPr>
              <w:rFonts w:ascii="Arial" w:hAnsi="Arial" w:cs="Arial"/>
            </w:rPr>
            <w:fldChar w:fldCharType="separate"/>
          </w:r>
          <w:r w:rsidR="005F6622" w:rsidRPr="005F6622">
            <w:rPr>
              <w:rFonts w:ascii="Arial" w:hAnsi="Arial" w:cs="Arial"/>
              <w:noProof/>
              <w:lang w:val="en-GB"/>
            </w:rPr>
            <w:t>(McKinney, 2010)</w:t>
          </w:r>
          <w:r w:rsidR="000E6E9E">
            <w:rPr>
              <w:rFonts w:ascii="Arial" w:hAnsi="Arial" w:cs="Arial"/>
            </w:rPr>
            <w:fldChar w:fldCharType="end"/>
          </w:r>
        </w:sdtContent>
      </w:sdt>
      <w:r w:rsidRPr="005C573A">
        <w:rPr>
          <w:rFonts w:ascii="Arial" w:hAnsi="Arial" w:cs="Arial"/>
        </w:rPr>
        <w:t>.</w:t>
      </w:r>
    </w:p>
    <w:p w14:paraId="7FD323E8" w14:textId="254D62D7" w:rsidR="000E6E9E" w:rsidRPr="000E6E9E" w:rsidRDefault="000E6E9E" w:rsidP="000E6E9E">
      <w:pPr>
        <w:spacing w:line="360" w:lineRule="auto"/>
        <w:jc w:val="both"/>
        <w:rPr>
          <w:rFonts w:ascii="Arial" w:hAnsi="Arial" w:cs="Arial"/>
          <w:b/>
          <w:bCs/>
        </w:rPr>
      </w:pPr>
      <w:r w:rsidRPr="000E6E9E">
        <w:rPr>
          <w:rFonts w:ascii="Arial" w:hAnsi="Arial" w:cs="Arial"/>
          <w:b/>
          <w:bCs/>
        </w:rPr>
        <w:t>Machine Learning Frameworks and Mathematical Techniques</w:t>
      </w:r>
    </w:p>
    <w:p w14:paraId="6BE76489" w14:textId="30C384C6" w:rsidR="000E6E9E" w:rsidRPr="000E6E9E" w:rsidRDefault="000E6E9E" w:rsidP="000E6E9E">
      <w:pPr>
        <w:spacing w:line="360" w:lineRule="auto"/>
        <w:jc w:val="both"/>
        <w:rPr>
          <w:rFonts w:ascii="Arial" w:hAnsi="Arial" w:cs="Arial"/>
        </w:rPr>
      </w:pPr>
      <w:r w:rsidRPr="000E6E9E">
        <w:rPr>
          <w:rFonts w:ascii="Arial" w:hAnsi="Arial" w:cs="Arial"/>
        </w:rPr>
        <w:t>Scikit-learn provided the foundational modeling toolkit, offering robust implementations of classical algorithms, pipeline abstractions, and cross-validation strategies grounded in statistical learning theory</w:t>
      </w:r>
      <w:r>
        <w:rPr>
          <w:rFonts w:ascii="Arial" w:hAnsi="Arial" w:cs="Arial"/>
        </w:rPr>
        <w:t xml:space="preserve"> </w:t>
      </w:r>
      <w:sdt>
        <w:sdtPr>
          <w:rPr>
            <w:rFonts w:ascii="Arial" w:hAnsi="Arial" w:cs="Arial"/>
          </w:rPr>
          <w:id w:val="1199131952"/>
          <w:citation/>
        </w:sdtPr>
        <w:sdtContent>
          <w:r>
            <w:rPr>
              <w:rFonts w:ascii="Arial" w:hAnsi="Arial" w:cs="Arial"/>
            </w:rPr>
            <w:fldChar w:fldCharType="begin"/>
          </w:r>
          <w:r>
            <w:rPr>
              <w:rFonts w:ascii="Arial" w:hAnsi="Arial" w:cs="Arial"/>
              <w:lang w:val="en-GB"/>
            </w:rPr>
            <w:instrText xml:space="preserve"> CITATION Ped12 \l 2057 </w:instrText>
          </w:r>
          <w:r>
            <w:rPr>
              <w:rFonts w:ascii="Arial" w:hAnsi="Arial" w:cs="Arial"/>
            </w:rPr>
            <w:fldChar w:fldCharType="separate"/>
          </w:r>
          <w:r w:rsidR="005F6622" w:rsidRPr="005F6622">
            <w:rPr>
              <w:rFonts w:ascii="Arial" w:hAnsi="Arial" w:cs="Arial"/>
              <w:noProof/>
              <w:lang w:val="en-GB"/>
            </w:rPr>
            <w:t>(Pedregosa, et al., 2012)</w:t>
          </w:r>
          <w:r>
            <w:rPr>
              <w:rFonts w:ascii="Arial" w:hAnsi="Arial" w:cs="Arial"/>
            </w:rPr>
            <w:fldChar w:fldCharType="end"/>
          </w:r>
        </w:sdtContent>
      </w:sdt>
      <w:r w:rsidRPr="000E6E9E">
        <w:rPr>
          <w:rFonts w:ascii="Arial" w:hAnsi="Arial" w:cs="Arial"/>
        </w:rPr>
        <w:t>. Tree-based ensemble models</w:t>
      </w:r>
      <w:r>
        <w:rPr>
          <w:rFonts w:ascii="Arial" w:hAnsi="Arial" w:cs="Arial"/>
        </w:rPr>
        <w:t xml:space="preserve">, </w:t>
      </w:r>
      <w:r w:rsidRPr="000E6E9E">
        <w:rPr>
          <w:rFonts w:ascii="Arial" w:hAnsi="Arial" w:cs="Arial"/>
        </w:rPr>
        <w:t>Random Forest, XGBoost, LightGBM, and CatBoost</w:t>
      </w:r>
      <w:r>
        <w:rPr>
          <w:rFonts w:ascii="Arial" w:hAnsi="Arial" w:cs="Arial"/>
        </w:rPr>
        <w:t xml:space="preserve"> </w:t>
      </w:r>
      <w:r w:rsidRPr="000E6E9E">
        <w:rPr>
          <w:rFonts w:ascii="Arial" w:hAnsi="Arial" w:cs="Arial"/>
        </w:rPr>
        <w:t xml:space="preserve">were included for their state-of-the-art performance on tabular data, as extensively benchmarked by </w:t>
      </w:r>
      <w:sdt>
        <w:sdtPr>
          <w:rPr>
            <w:rFonts w:ascii="Arial" w:hAnsi="Arial" w:cs="Arial"/>
          </w:rPr>
          <w:id w:val="619570793"/>
          <w:citation/>
        </w:sdtPr>
        <w:sdtContent>
          <w:r w:rsidR="00E61518">
            <w:rPr>
              <w:rFonts w:ascii="Arial" w:hAnsi="Arial" w:cs="Arial"/>
            </w:rPr>
            <w:fldChar w:fldCharType="begin"/>
          </w:r>
          <w:r w:rsidR="00E61518">
            <w:rPr>
              <w:rFonts w:ascii="Arial" w:hAnsi="Arial" w:cs="Arial"/>
              <w:lang w:val="en-GB"/>
            </w:rPr>
            <w:instrText xml:space="preserve"> CITATION Les151 \l 2057 </w:instrText>
          </w:r>
          <w:r w:rsidR="00E61518">
            <w:rPr>
              <w:rFonts w:ascii="Arial" w:hAnsi="Arial" w:cs="Arial"/>
            </w:rPr>
            <w:fldChar w:fldCharType="separate"/>
          </w:r>
          <w:r w:rsidR="005F6622" w:rsidRPr="005F6622">
            <w:rPr>
              <w:rFonts w:ascii="Arial" w:hAnsi="Arial" w:cs="Arial"/>
              <w:noProof/>
              <w:lang w:val="en-GB"/>
            </w:rPr>
            <w:t>(Lessmann, et al., 2015)</w:t>
          </w:r>
          <w:r w:rsidR="00E61518">
            <w:rPr>
              <w:rFonts w:ascii="Arial" w:hAnsi="Arial" w:cs="Arial"/>
            </w:rPr>
            <w:fldChar w:fldCharType="end"/>
          </w:r>
        </w:sdtContent>
      </w:sdt>
      <w:r w:rsidR="00E61518">
        <w:rPr>
          <w:rFonts w:ascii="Arial" w:hAnsi="Arial" w:cs="Arial"/>
        </w:rPr>
        <w:t xml:space="preserve"> and </w:t>
      </w:r>
      <w:sdt>
        <w:sdtPr>
          <w:rPr>
            <w:rFonts w:ascii="Arial" w:hAnsi="Arial" w:cs="Arial"/>
          </w:rPr>
          <w:id w:val="2059198849"/>
          <w:citation/>
        </w:sdtPr>
        <w:sdtContent>
          <w:r w:rsidR="00E61518">
            <w:rPr>
              <w:rFonts w:ascii="Arial" w:hAnsi="Arial" w:cs="Arial"/>
            </w:rPr>
            <w:fldChar w:fldCharType="begin"/>
          </w:r>
          <w:r w:rsidR="00E61518">
            <w:rPr>
              <w:rFonts w:ascii="Arial" w:hAnsi="Arial" w:cs="Arial"/>
              <w:lang w:val="en-GB"/>
            </w:rPr>
            <w:instrText xml:space="preserve"> CITATION Shi221 \l 2057 </w:instrText>
          </w:r>
          <w:r w:rsidR="00E61518">
            <w:rPr>
              <w:rFonts w:ascii="Arial" w:hAnsi="Arial" w:cs="Arial"/>
            </w:rPr>
            <w:fldChar w:fldCharType="separate"/>
          </w:r>
          <w:r w:rsidR="005F6622" w:rsidRPr="005F6622">
            <w:rPr>
              <w:rFonts w:ascii="Arial" w:hAnsi="Arial" w:cs="Arial"/>
              <w:noProof/>
              <w:lang w:val="en-GB"/>
            </w:rPr>
            <w:t>(Shi, et al., 2022)</w:t>
          </w:r>
          <w:r w:rsidR="00E61518">
            <w:rPr>
              <w:rFonts w:ascii="Arial" w:hAnsi="Arial" w:cs="Arial"/>
            </w:rPr>
            <w:fldChar w:fldCharType="end"/>
          </w:r>
        </w:sdtContent>
      </w:sdt>
      <w:r w:rsidRPr="000E6E9E">
        <w:rPr>
          <w:rFonts w:ascii="Arial" w:hAnsi="Arial" w:cs="Arial"/>
        </w:rPr>
        <w:t xml:space="preserve">. These models are based on principles such as bagging, boosting, </w:t>
      </w:r>
      <w:r w:rsidRPr="000E6E9E">
        <w:rPr>
          <w:rFonts w:ascii="Arial" w:hAnsi="Arial" w:cs="Arial"/>
        </w:rPr>
        <w:lastRenderedPageBreak/>
        <w:t>and gradient descent optimization, and are mathematically justified in their ability to capture complex, non-linear relationships.</w:t>
      </w:r>
    </w:p>
    <w:p w14:paraId="02DC58F6" w14:textId="6203B10F" w:rsidR="000E6E9E" w:rsidRDefault="000E6E9E" w:rsidP="000E6E9E">
      <w:pPr>
        <w:spacing w:line="360" w:lineRule="auto"/>
        <w:jc w:val="both"/>
        <w:rPr>
          <w:rFonts w:ascii="Arial" w:hAnsi="Arial" w:cs="Arial"/>
        </w:rPr>
      </w:pPr>
      <w:r w:rsidRPr="000E6E9E">
        <w:rPr>
          <w:rFonts w:ascii="Arial" w:hAnsi="Arial" w:cs="Arial"/>
        </w:rPr>
        <w:t xml:space="preserve">Imbalanced-learn, built atop scikit-learn, was used for applying synthetic oversampling (SMOTE) and integrating cost-sensitive learning via the ImbPipeline. These techniques are mathematically founded on sampling theory and cost-sensitive risk minimization </w:t>
      </w:r>
      <w:sdt>
        <w:sdtPr>
          <w:rPr>
            <w:rFonts w:ascii="Arial" w:hAnsi="Arial" w:cs="Arial"/>
          </w:rPr>
          <w:id w:val="-257678898"/>
          <w:citation/>
        </w:sdtPr>
        <w:sdtContent>
          <w:r w:rsidR="00E61518">
            <w:rPr>
              <w:rFonts w:ascii="Arial" w:hAnsi="Arial" w:cs="Arial"/>
            </w:rPr>
            <w:fldChar w:fldCharType="begin"/>
          </w:r>
          <w:r w:rsidR="00E61518">
            <w:rPr>
              <w:rFonts w:ascii="Arial" w:hAnsi="Arial" w:cs="Arial"/>
              <w:lang w:val="en-GB"/>
            </w:rPr>
            <w:instrText xml:space="preserve"> CITATION Cha02 \l 2057 </w:instrText>
          </w:r>
          <w:r w:rsidR="00E61518">
            <w:rPr>
              <w:rFonts w:ascii="Arial" w:hAnsi="Arial" w:cs="Arial"/>
            </w:rPr>
            <w:fldChar w:fldCharType="separate"/>
          </w:r>
          <w:r w:rsidR="005F6622" w:rsidRPr="005F6622">
            <w:rPr>
              <w:rFonts w:ascii="Arial" w:hAnsi="Arial" w:cs="Arial"/>
              <w:noProof/>
              <w:lang w:val="en-GB"/>
            </w:rPr>
            <w:t>(Chawla, et al., 2002)</w:t>
          </w:r>
          <w:r w:rsidR="00E61518">
            <w:rPr>
              <w:rFonts w:ascii="Arial" w:hAnsi="Arial" w:cs="Arial"/>
            </w:rPr>
            <w:fldChar w:fldCharType="end"/>
          </w:r>
        </w:sdtContent>
      </w:sdt>
      <w:r w:rsidR="00E61518">
        <w:rPr>
          <w:rFonts w:ascii="Arial" w:hAnsi="Arial" w:cs="Arial"/>
        </w:rPr>
        <w:t xml:space="preserve">, </w:t>
      </w:r>
      <w:sdt>
        <w:sdtPr>
          <w:rPr>
            <w:rFonts w:ascii="Arial" w:hAnsi="Arial" w:cs="Arial"/>
          </w:rPr>
          <w:id w:val="-1894496017"/>
          <w:citation/>
        </w:sdtPr>
        <w:sdtContent>
          <w:r w:rsidR="00E61518">
            <w:rPr>
              <w:rFonts w:ascii="Arial" w:hAnsi="Arial" w:cs="Arial"/>
            </w:rPr>
            <w:fldChar w:fldCharType="begin"/>
          </w:r>
          <w:r w:rsidR="00E61518">
            <w:rPr>
              <w:rFonts w:ascii="Arial" w:hAnsi="Arial" w:cs="Arial"/>
              <w:lang w:val="en-GB"/>
            </w:rPr>
            <w:instrText xml:space="preserve"> CITATION HeH09 \l 2057 </w:instrText>
          </w:r>
          <w:r w:rsidR="00E61518">
            <w:rPr>
              <w:rFonts w:ascii="Arial" w:hAnsi="Arial" w:cs="Arial"/>
            </w:rPr>
            <w:fldChar w:fldCharType="separate"/>
          </w:r>
          <w:r w:rsidR="005F6622" w:rsidRPr="005F6622">
            <w:rPr>
              <w:rFonts w:ascii="Arial" w:hAnsi="Arial" w:cs="Arial"/>
              <w:noProof/>
              <w:lang w:val="en-GB"/>
            </w:rPr>
            <w:t>(He &amp; Garcia, 2009)</w:t>
          </w:r>
          <w:r w:rsidR="00E61518">
            <w:rPr>
              <w:rFonts w:ascii="Arial" w:hAnsi="Arial" w:cs="Arial"/>
            </w:rPr>
            <w:fldChar w:fldCharType="end"/>
          </w:r>
        </w:sdtContent>
      </w:sdt>
      <w:r w:rsidRPr="000E6E9E">
        <w:rPr>
          <w:rFonts w:ascii="Arial" w:hAnsi="Arial" w:cs="Arial"/>
        </w:rPr>
        <w:t>.</w:t>
      </w:r>
    </w:p>
    <w:p w14:paraId="3E9F2F54" w14:textId="77777777" w:rsidR="00E61518" w:rsidRPr="00E61518" w:rsidRDefault="00E61518" w:rsidP="00E61518">
      <w:pPr>
        <w:spacing w:line="360" w:lineRule="auto"/>
        <w:jc w:val="both"/>
        <w:rPr>
          <w:rFonts w:ascii="Arial" w:hAnsi="Arial" w:cs="Arial"/>
          <w:b/>
          <w:bCs/>
        </w:rPr>
      </w:pPr>
      <w:r w:rsidRPr="00E61518">
        <w:rPr>
          <w:rFonts w:ascii="Arial" w:hAnsi="Arial" w:cs="Arial"/>
          <w:b/>
          <w:bCs/>
        </w:rPr>
        <w:t>Evaluation, Explainability, and Model Monitoring</w:t>
      </w:r>
    </w:p>
    <w:p w14:paraId="796545B9" w14:textId="3A143E12" w:rsidR="00E61518" w:rsidRPr="00E61518" w:rsidRDefault="00E61518" w:rsidP="00E61518">
      <w:pPr>
        <w:spacing w:line="360" w:lineRule="auto"/>
        <w:jc w:val="both"/>
        <w:rPr>
          <w:rFonts w:ascii="Arial" w:hAnsi="Arial" w:cs="Arial"/>
        </w:rPr>
      </w:pPr>
      <w:r w:rsidRPr="00E61518">
        <w:rPr>
          <w:rFonts w:ascii="Arial" w:hAnsi="Arial" w:cs="Arial"/>
        </w:rPr>
        <w:t>Model performance was quantified using metrics such as F1 Macro, Average Precision, and AUC-ROC</w:t>
      </w:r>
      <w:r>
        <w:rPr>
          <w:rFonts w:ascii="Arial" w:hAnsi="Arial" w:cs="Arial"/>
        </w:rPr>
        <w:t xml:space="preserve"> </w:t>
      </w:r>
      <w:r w:rsidRPr="00E61518">
        <w:rPr>
          <w:rFonts w:ascii="Arial" w:hAnsi="Arial" w:cs="Arial"/>
        </w:rPr>
        <w:t>all rooted in information retrieval theory and signal detection</w:t>
      </w:r>
      <w:r>
        <w:rPr>
          <w:rFonts w:ascii="Arial" w:hAnsi="Arial" w:cs="Arial"/>
        </w:rPr>
        <w:t xml:space="preserve"> </w:t>
      </w:r>
      <w:sdt>
        <w:sdtPr>
          <w:rPr>
            <w:rFonts w:ascii="Arial" w:hAnsi="Arial" w:cs="Arial"/>
          </w:rPr>
          <w:id w:val="1323708957"/>
          <w:citation/>
        </w:sdtPr>
        <w:sdtContent>
          <w:r>
            <w:rPr>
              <w:rFonts w:ascii="Arial" w:hAnsi="Arial" w:cs="Arial"/>
            </w:rPr>
            <w:fldChar w:fldCharType="begin"/>
          </w:r>
          <w:r>
            <w:rPr>
              <w:rFonts w:ascii="Arial" w:hAnsi="Arial" w:cs="Arial"/>
              <w:lang w:val="en-GB"/>
            </w:rPr>
            <w:instrText xml:space="preserve"> CITATION Sai151 \l 2057 </w:instrText>
          </w:r>
          <w:r>
            <w:rPr>
              <w:rFonts w:ascii="Arial" w:hAnsi="Arial" w:cs="Arial"/>
            </w:rPr>
            <w:fldChar w:fldCharType="separate"/>
          </w:r>
          <w:r w:rsidR="005F6622" w:rsidRPr="005F6622">
            <w:rPr>
              <w:rFonts w:ascii="Arial" w:hAnsi="Arial" w:cs="Arial"/>
              <w:noProof/>
              <w:lang w:val="en-GB"/>
            </w:rPr>
            <w:t>(Saito &amp; Rehmsmeier, 2015)</w:t>
          </w:r>
          <w:r>
            <w:rPr>
              <w:rFonts w:ascii="Arial" w:hAnsi="Arial" w:cs="Arial"/>
            </w:rPr>
            <w:fldChar w:fldCharType="end"/>
          </w:r>
        </w:sdtContent>
      </w:sdt>
      <w:r w:rsidRPr="00E61518">
        <w:rPr>
          <w:rFonts w:ascii="Arial" w:hAnsi="Arial" w:cs="Arial"/>
        </w:rPr>
        <w:t>. Hyperparameter tuning was achieved through grid and randomized search with stratified cross-validation, ensuring fair evaluation on imbalanced data.</w:t>
      </w:r>
    </w:p>
    <w:p w14:paraId="70CB6D07" w14:textId="6A2985FF" w:rsidR="00E61518" w:rsidRPr="00025559" w:rsidRDefault="00E61518" w:rsidP="00E61518">
      <w:pPr>
        <w:spacing w:line="360" w:lineRule="auto"/>
        <w:jc w:val="both"/>
        <w:rPr>
          <w:rFonts w:ascii="Arial" w:hAnsi="Arial" w:cs="Arial"/>
        </w:rPr>
      </w:pPr>
      <w:r w:rsidRPr="00E61518">
        <w:rPr>
          <w:rFonts w:ascii="Arial" w:hAnsi="Arial" w:cs="Arial"/>
        </w:rPr>
        <w:t xml:space="preserve">For explainability, SHAP </w:t>
      </w:r>
      <w:sdt>
        <w:sdtPr>
          <w:rPr>
            <w:rFonts w:ascii="Arial" w:hAnsi="Arial" w:cs="Arial"/>
          </w:rPr>
          <w:id w:val="232284754"/>
          <w:citation/>
        </w:sdtPr>
        <w:sdtContent>
          <w:r w:rsidR="00740DD7">
            <w:rPr>
              <w:rFonts w:ascii="Arial" w:hAnsi="Arial" w:cs="Arial"/>
            </w:rPr>
            <w:fldChar w:fldCharType="begin"/>
          </w:r>
          <w:r w:rsidR="00740DD7">
            <w:rPr>
              <w:rFonts w:ascii="Arial" w:hAnsi="Arial" w:cs="Arial"/>
              <w:lang w:val="en-GB"/>
            </w:rPr>
            <w:instrText xml:space="preserve"> CITATION Lun17 \l 2057 </w:instrText>
          </w:r>
          <w:r w:rsidR="00740DD7">
            <w:rPr>
              <w:rFonts w:ascii="Arial" w:hAnsi="Arial" w:cs="Arial"/>
            </w:rPr>
            <w:fldChar w:fldCharType="separate"/>
          </w:r>
          <w:r w:rsidR="005F6622" w:rsidRPr="005F6622">
            <w:rPr>
              <w:rFonts w:ascii="Arial" w:hAnsi="Arial" w:cs="Arial"/>
              <w:noProof/>
              <w:lang w:val="en-GB"/>
            </w:rPr>
            <w:t>(Lundberg &amp; Lee, 2017)</w:t>
          </w:r>
          <w:r w:rsidR="00740DD7">
            <w:rPr>
              <w:rFonts w:ascii="Arial" w:hAnsi="Arial" w:cs="Arial"/>
            </w:rPr>
            <w:fldChar w:fldCharType="end"/>
          </w:r>
        </w:sdtContent>
      </w:sdt>
      <w:r w:rsidRPr="00E61518">
        <w:rPr>
          <w:rFonts w:ascii="Arial" w:hAnsi="Arial" w:cs="Arial"/>
        </w:rPr>
        <w:t xml:space="preserve"> was preferred due to its rigorous game-theoretic foundation (Shapley values), which guarantees local accuracy and consistency in feature attributions. While other studies have used LIME or permutation importance, SHAP is now recognized as the standard for interpretable ML in regulated domains. SHAP’s integration with tree-based models was particularly useful for visualizing both global and local decision logic.</w:t>
      </w:r>
    </w:p>
    <w:p w14:paraId="5A025CB3" w14:textId="77777777" w:rsidR="00740DD7" w:rsidRPr="00740DD7" w:rsidRDefault="00740DD7" w:rsidP="00740DD7">
      <w:pPr>
        <w:spacing w:line="360" w:lineRule="auto"/>
        <w:jc w:val="both"/>
        <w:rPr>
          <w:rFonts w:ascii="Arial" w:hAnsi="Arial" w:cs="Arial"/>
          <w:b/>
          <w:bCs/>
        </w:rPr>
      </w:pPr>
      <w:r w:rsidRPr="00740DD7">
        <w:rPr>
          <w:rFonts w:ascii="Arial" w:hAnsi="Arial" w:cs="Arial"/>
          <w:b/>
          <w:bCs/>
        </w:rPr>
        <w:t>Fairness and Ethical Considerations</w:t>
      </w:r>
    </w:p>
    <w:p w14:paraId="272A5C1E" w14:textId="0512906E" w:rsidR="00DD567E" w:rsidRDefault="00740DD7" w:rsidP="00740DD7">
      <w:pPr>
        <w:spacing w:line="360" w:lineRule="auto"/>
        <w:jc w:val="both"/>
        <w:rPr>
          <w:rFonts w:ascii="Arial" w:hAnsi="Arial" w:cs="Arial"/>
        </w:rPr>
      </w:pPr>
      <w:r w:rsidRPr="00740DD7">
        <w:rPr>
          <w:rFonts w:ascii="Arial" w:hAnsi="Arial" w:cs="Arial"/>
        </w:rPr>
        <w:t>IBM AI Fairness 360 (AIF360), a toolkit designed to audit and mitigate algorithmic bias, was employed for post-hoc fairness analysis. This framework implements a range of statistical tests (e.g., disparate impact, statistical parity) and correction methods (reweighting, equalized odds), many of which are referenced in regulatory guidelines</w:t>
      </w:r>
      <w:r>
        <w:rPr>
          <w:rFonts w:ascii="Arial" w:hAnsi="Arial" w:cs="Arial"/>
        </w:rPr>
        <w:t xml:space="preserve"> </w:t>
      </w:r>
      <w:sdt>
        <w:sdtPr>
          <w:rPr>
            <w:rFonts w:ascii="Arial" w:hAnsi="Arial" w:cs="Arial"/>
          </w:rPr>
          <w:id w:val="583885579"/>
          <w:citation/>
        </w:sdtPr>
        <w:sdtContent>
          <w:r>
            <w:rPr>
              <w:rFonts w:ascii="Arial" w:hAnsi="Arial" w:cs="Arial"/>
            </w:rPr>
            <w:fldChar w:fldCharType="begin"/>
          </w:r>
          <w:r>
            <w:rPr>
              <w:rFonts w:ascii="Arial" w:hAnsi="Arial" w:cs="Arial"/>
              <w:lang w:val="en-GB"/>
            </w:rPr>
            <w:instrText xml:space="preserve"> CITATION Bar19 \l 2057 </w:instrText>
          </w:r>
          <w:r>
            <w:rPr>
              <w:rFonts w:ascii="Arial" w:hAnsi="Arial" w:cs="Arial"/>
            </w:rPr>
            <w:fldChar w:fldCharType="separate"/>
          </w:r>
          <w:r w:rsidR="005F6622" w:rsidRPr="005F6622">
            <w:rPr>
              <w:rFonts w:ascii="Arial" w:hAnsi="Arial" w:cs="Arial"/>
              <w:noProof/>
              <w:lang w:val="en-GB"/>
            </w:rPr>
            <w:t>(Barocas, et al., 2019)</w:t>
          </w:r>
          <w:r>
            <w:rPr>
              <w:rFonts w:ascii="Arial" w:hAnsi="Arial" w:cs="Arial"/>
            </w:rPr>
            <w:fldChar w:fldCharType="end"/>
          </w:r>
        </w:sdtContent>
      </w:sdt>
      <w:r>
        <w:rPr>
          <w:rFonts w:ascii="Arial" w:hAnsi="Arial" w:cs="Arial"/>
        </w:rPr>
        <w:t xml:space="preserve">, </w:t>
      </w:r>
      <w:sdt>
        <w:sdtPr>
          <w:rPr>
            <w:rFonts w:ascii="Arial" w:hAnsi="Arial" w:cs="Arial"/>
          </w:rPr>
          <w:id w:val="1654952916"/>
          <w:citation/>
        </w:sdtPr>
        <w:sdtContent>
          <w:r>
            <w:rPr>
              <w:rFonts w:ascii="Arial" w:hAnsi="Arial" w:cs="Arial"/>
            </w:rPr>
            <w:fldChar w:fldCharType="begin"/>
          </w:r>
          <w:r>
            <w:rPr>
              <w:rFonts w:ascii="Arial" w:hAnsi="Arial" w:cs="Arial"/>
              <w:lang w:val="en-GB"/>
            </w:rPr>
            <w:instrText xml:space="preserve"> CITATION Meh211 \l 2057 </w:instrText>
          </w:r>
          <w:r>
            <w:rPr>
              <w:rFonts w:ascii="Arial" w:hAnsi="Arial" w:cs="Arial"/>
            </w:rPr>
            <w:fldChar w:fldCharType="separate"/>
          </w:r>
          <w:r w:rsidR="005F6622" w:rsidRPr="005F6622">
            <w:rPr>
              <w:rFonts w:ascii="Arial" w:hAnsi="Arial" w:cs="Arial"/>
              <w:noProof/>
              <w:lang w:val="en-GB"/>
            </w:rPr>
            <w:t>(Mehrabi, et al., 2021)</w:t>
          </w:r>
          <w:r>
            <w:rPr>
              <w:rFonts w:ascii="Arial" w:hAnsi="Arial" w:cs="Arial"/>
            </w:rPr>
            <w:fldChar w:fldCharType="end"/>
          </w:r>
        </w:sdtContent>
      </w:sdt>
      <w:r w:rsidRPr="00740DD7">
        <w:rPr>
          <w:rFonts w:ascii="Arial" w:hAnsi="Arial" w:cs="Arial"/>
        </w:rPr>
        <w:t>.</w:t>
      </w:r>
    </w:p>
    <w:p w14:paraId="6B7F75CE" w14:textId="77777777" w:rsidR="00740DD7" w:rsidRPr="00740DD7" w:rsidRDefault="00740DD7" w:rsidP="00740DD7">
      <w:pPr>
        <w:spacing w:line="360" w:lineRule="auto"/>
        <w:jc w:val="both"/>
        <w:rPr>
          <w:rFonts w:ascii="Arial" w:hAnsi="Arial" w:cs="Arial"/>
          <w:b/>
          <w:bCs/>
        </w:rPr>
      </w:pPr>
      <w:r w:rsidRPr="00740DD7">
        <w:rPr>
          <w:rFonts w:ascii="Arial" w:hAnsi="Arial" w:cs="Arial"/>
          <w:b/>
          <w:bCs/>
        </w:rPr>
        <w:t>Deployment and Collaboration</w:t>
      </w:r>
    </w:p>
    <w:p w14:paraId="768E2B29" w14:textId="2AF2948C" w:rsidR="00C2129B" w:rsidRDefault="00740DD7" w:rsidP="00740DD7">
      <w:pPr>
        <w:spacing w:line="360" w:lineRule="auto"/>
        <w:jc w:val="both"/>
        <w:rPr>
          <w:rFonts w:ascii="Arial" w:hAnsi="Arial" w:cs="Arial"/>
        </w:rPr>
      </w:pPr>
      <w:r w:rsidRPr="00740DD7">
        <w:rPr>
          <w:rFonts w:ascii="Arial" w:hAnsi="Arial" w:cs="Arial"/>
        </w:rPr>
        <w:t xml:space="preserve">Streamlit Cloud enabled rapid deployment of the interactive dashboard, reflecting a growing trend towards cloud-native, Python-based solutions for model interpretability and stakeholder engagement </w:t>
      </w:r>
      <w:sdt>
        <w:sdtPr>
          <w:rPr>
            <w:rFonts w:ascii="Arial" w:hAnsi="Arial" w:cs="Arial"/>
          </w:rPr>
          <w:id w:val="-1518453276"/>
          <w:citation/>
        </w:sdtPr>
        <w:sdtContent>
          <w:r w:rsidR="00C2129B">
            <w:rPr>
              <w:rFonts w:ascii="Arial" w:hAnsi="Arial" w:cs="Arial"/>
            </w:rPr>
            <w:fldChar w:fldCharType="begin"/>
          </w:r>
          <w:r w:rsidR="00C2129B">
            <w:rPr>
              <w:rFonts w:ascii="Arial" w:hAnsi="Arial" w:cs="Arial"/>
              <w:lang w:val="en-GB"/>
            </w:rPr>
            <w:instrText xml:space="preserve"> CITATION Str251 \l 2057 </w:instrText>
          </w:r>
          <w:r w:rsidR="00C2129B">
            <w:rPr>
              <w:rFonts w:ascii="Arial" w:hAnsi="Arial" w:cs="Arial"/>
            </w:rPr>
            <w:fldChar w:fldCharType="separate"/>
          </w:r>
          <w:r w:rsidR="005F6622" w:rsidRPr="005F6622">
            <w:rPr>
              <w:rFonts w:ascii="Arial" w:hAnsi="Arial" w:cs="Arial"/>
              <w:noProof/>
              <w:lang w:val="en-GB"/>
            </w:rPr>
            <w:t>(Streamlit, 2025)</w:t>
          </w:r>
          <w:r w:rsidR="00C2129B">
            <w:rPr>
              <w:rFonts w:ascii="Arial" w:hAnsi="Arial" w:cs="Arial"/>
            </w:rPr>
            <w:fldChar w:fldCharType="end"/>
          </w:r>
        </w:sdtContent>
      </w:sdt>
      <w:r>
        <w:rPr>
          <w:rFonts w:ascii="Arial" w:hAnsi="Arial" w:cs="Arial"/>
        </w:rPr>
        <w:t xml:space="preserve"> </w:t>
      </w:r>
      <w:r w:rsidRPr="00740DD7">
        <w:rPr>
          <w:rFonts w:ascii="Arial" w:hAnsi="Arial" w:cs="Arial"/>
        </w:rPr>
        <w:t xml:space="preserve">. GitHub facilitated reproducibility and </w:t>
      </w:r>
      <w:r w:rsidRPr="00740DD7">
        <w:rPr>
          <w:rFonts w:ascii="Arial" w:hAnsi="Arial" w:cs="Arial"/>
        </w:rPr>
        <w:lastRenderedPageBreak/>
        <w:t>transparent sharing of code, datasets, and documentation, aligning with open science practices advocated in the field.</w:t>
      </w:r>
    </w:p>
    <w:p w14:paraId="56958298" w14:textId="77777777" w:rsidR="00C2129B" w:rsidRPr="00C2129B" w:rsidRDefault="00C2129B" w:rsidP="00C2129B">
      <w:pPr>
        <w:spacing w:line="360" w:lineRule="auto"/>
        <w:jc w:val="both"/>
        <w:rPr>
          <w:rFonts w:ascii="Arial" w:hAnsi="Arial" w:cs="Arial"/>
          <w:b/>
          <w:bCs/>
        </w:rPr>
      </w:pPr>
      <w:r w:rsidRPr="00C2129B">
        <w:rPr>
          <w:rFonts w:ascii="Arial" w:hAnsi="Arial" w:cs="Arial"/>
          <w:b/>
          <w:bCs/>
        </w:rPr>
        <w:t>Extending the State-of-the-Art</w:t>
      </w:r>
    </w:p>
    <w:p w14:paraId="75DC2C27" w14:textId="0EE8BE99" w:rsidR="00E5507F" w:rsidRDefault="00C2129B" w:rsidP="00E5507F">
      <w:pPr>
        <w:spacing w:line="360" w:lineRule="auto"/>
        <w:jc w:val="both"/>
        <w:rPr>
          <w:rFonts w:ascii="Arial" w:hAnsi="Arial" w:cs="Arial"/>
        </w:rPr>
      </w:pPr>
      <w:r w:rsidRPr="00C2129B">
        <w:rPr>
          <w:rFonts w:ascii="Arial" w:hAnsi="Arial" w:cs="Arial"/>
        </w:rPr>
        <w:t>While this project leveraged widely adopted tools, several adaptations and custom integrations were introduced. These included advanced threshold tuning for minority class recall, automated pipeline synchronization for fairness analysis, and a unified dashboard for real-time interpretability and auditing</w:t>
      </w:r>
      <w:r>
        <w:rPr>
          <w:rFonts w:ascii="Arial" w:hAnsi="Arial" w:cs="Arial"/>
        </w:rPr>
        <w:t xml:space="preserve"> </w:t>
      </w:r>
      <w:r w:rsidRPr="00C2129B">
        <w:rPr>
          <w:rFonts w:ascii="Arial" w:hAnsi="Arial" w:cs="Arial"/>
        </w:rPr>
        <w:t>approaches inspired by, but extending, current academic and industry practice.</w:t>
      </w:r>
    </w:p>
    <w:p w14:paraId="0C3758A2" w14:textId="77777777" w:rsidR="00D704D5" w:rsidRDefault="00D704D5" w:rsidP="00E5507F">
      <w:pPr>
        <w:spacing w:line="360" w:lineRule="auto"/>
        <w:jc w:val="both"/>
        <w:rPr>
          <w:rFonts w:ascii="Arial" w:hAnsi="Arial" w:cs="Arial"/>
        </w:rPr>
      </w:pPr>
    </w:p>
    <w:p w14:paraId="59F59C3C" w14:textId="436B495C" w:rsidR="00E5507F" w:rsidRDefault="00E5507F" w:rsidP="00E5507F">
      <w:pPr>
        <w:spacing w:line="360" w:lineRule="auto"/>
        <w:jc w:val="both"/>
        <w:rPr>
          <w:rFonts w:ascii="Arial" w:hAnsi="Arial" w:cs="Arial"/>
          <w:b/>
          <w:bCs/>
        </w:rPr>
      </w:pPr>
      <w:r w:rsidRPr="00E5507F">
        <w:rPr>
          <w:rFonts w:ascii="Arial" w:hAnsi="Arial" w:cs="Arial"/>
          <w:b/>
          <w:bCs/>
        </w:rPr>
        <w:t>Critical Evaluation</w:t>
      </w:r>
    </w:p>
    <w:p w14:paraId="51CD8435" w14:textId="6C6BC641" w:rsidR="005B0CB4" w:rsidRDefault="005B0CB4" w:rsidP="00E5507F">
      <w:pPr>
        <w:spacing w:line="360" w:lineRule="auto"/>
        <w:jc w:val="both"/>
        <w:rPr>
          <w:rFonts w:ascii="Arial" w:hAnsi="Arial" w:cs="Arial"/>
        </w:rPr>
      </w:pPr>
      <w:r w:rsidRPr="005B0CB4">
        <w:rPr>
          <w:rFonts w:ascii="Arial" w:hAnsi="Arial" w:cs="Arial"/>
        </w:rPr>
        <w:t>While this project reflects the current state-of-the-art in credit risk modeling</w:t>
      </w:r>
      <w:r>
        <w:rPr>
          <w:rFonts w:ascii="Arial" w:hAnsi="Arial" w:cs="Arial"/>
        </w:rPr>
        <w:t xml:space="preserve"> </w:t>
      </w:r>
      <w:r w:rsidRPr="005B0CB4">
        <w:rPr>
          <w:rFonts w:ascii="Arial" w:hAnsi="Arial" w:cs="Arial"/>
        </w:rPr>
        <w:t>incorporating robust ensemble algorithms, advanced resampling for imbalanced data, and industry-standard tools for explainability and fairness</w:t>
      </w:r>
      <w:r>
        <w:rPr>
          <w:rFonts w:ascii="Arial" w:hAnsi="Arial" w:cs="Arial"/>
        </w:rPr>
        <w:t xml:space="preserve"> </w:t>
      </w:r>
      <w:r w:rsidRPr="005B0CB4">
        <w:rPr>
          <w:rFonts w:ascii="Arial" w:hAnsi="Arial" w:cs="Arial"/>
        </w:rPr>
        <w:t>it also highlights several limitations and opportunities for future improvement. The technology stack, although well-suited for research-driven experimentation and transparent deployment, presents constraints that must be addressed for real-world scalability. Streamlit, for example, is ideal for demonstration purposes but lacks features essential for production environments, such as model versioning, user authentication, and real-time monitoring adopting frameworks like FastAPI, Flask with Docker, or MLflow could bridge this gap. The AIF360 toolkit, while powerful, requires significant preprocessing and offers limited multiclass support compared to newer libraries like Fairlearn or Responsibly, which provide easier integration with scikit-learn pipelines. Similarly, SHAP</w:t>
      </w:r>
      <w:r w:rsidR="0046161A">
        <w:rPr>
          <w:rFonts w:ascii="Arial" w:hAnsi="Arial" w:cs="Arial"/>
        </w:rPr>
        <w:t xml:space="preserve"> </w:t>
      </w:r>
      <w:r w:rsidRPr="005B0CB4">
        <w:rPr>
          <w:rFonts w:ascii="Arial" w:hAnsi="Arial" w:cs="Arial"/>
        </w:rPr>
        <w:t>though the gold standard for interpretability</w:t>
      </w:r>
      <w:r w:rsidR="0046161A">
        <w:rPr>
          <w:rFonts w:ascii="Arial" w:hAnsi="Arial" w:cs="Arial"/>
        </w:rPr>
        <w:t xml:space="preserve"> </w:t>
      </w:r>
      <w:r w:rsidRPr="005B0CB4">
        <w:rPr>
          <w:rFonts w:ascii="Arial" w:hAnsi="Arial" w:cs="Arial"/>
        </w:rPr>
        <w:t xml:space="preserve">is computationally expensive for large or highly correlated datasets future research might explore interpretable alternatives such as Generalized Additive Models (GAMs) or counterfactual explanations. Additionally, workflow automation and experiment tracking were not fully implemented; tools such as MLflow, Airflow, or DVC could greatly improve reproducibility and collaboration. Overall, the technical decisions made in this project strike a balance between practicality, interpretability, and fairness, but future iterations should focus on enhancing scalability, user accessibility, and regulatory </w:t>
      </w:r>
      <w:r w:rsidRPr="005B0CB4">
        <w:rPr>
          <w:rFonts w:ascii="Arial" w:hAnsi="Arial" w:cs="Arial"/>
        </w:rPr>
        <w:lastRenderedPageBreak/>
        <w:t>compliance by adopting more robust ML engineering practices. Such improvements would ensure that advances in research are effectively translated into reliable, deployable solutions for the financial industry.</w:t>
      </w:r>
    </w:p>
    <w:p w14:paraId="3C7A7792" w14:textId="77777777" w:rsidR="0046161A" w:rsidRDefault="0046161A" w:rsidP="00E5507F">
      <w:pPr>
        <w:spacing w:line="360" w:lineRule="auto"/>
        <w:jc w:val="both"/>
        <w:rPr>
          <w:rFonts w:ascii="Arial" w:hAnsi="Arial" w:cs="Arial"/>
        </w:rPr>
      </w:pPr>
    </w:p>
    <w:p w14:paraId="4B6521B0" w14:textId="77777777" w:rsidR="0046161A" w:rsidRDefault="0046161A" w:rsidP="00E5507F">
      <w:pPr>
        <w:spacing w:line="360" w:lineRule="auto"/>
        <w:jc w:val="both"/>
        <w:rPr>
          <w:rFonts w:ascii="Arial" w:hAnsi="Arial" w:cs="Arial"/>
        </w:rPr>
      </w:pPr>
    </w:p>
    <w:p w14:paraId="47FA7C66" w14:textId="77777777" w:rsidR="0046161A" w:rsidRDefault="0046161A" w:rsidP="00E5507F">
      <w:pPr>
        <w:spacing w:line="360" w:lineRule="auto"/>
        <w:jc w:val="both"/>
        <w:rPr>
          <w:rFonts w:ascii="Arial" w:hAnsi="Arial" w:cs="Arial"/>
        </w:rPr>
      </w:pPr>
    </w:p>
    <w:p w14:paraId="7FE8CF65" w14:textId="77777777" w:rsidR="0046161A" w:rsidRDefault="0046161A" w:rsidP="00E5507F">
      <w:pPr>
        <w:spacing w:line="360" w:lineRule="auto"/>
        <w:jc w:val="both"/>
        <w:rPr>
          <w:rFonts w:ascii="Arial" w:hAnsi="Arial" w:cs="Arial"/>
        </w:rPr>
      </w:pPr>
    </w:p>
    <w:p w14:paraId="0F59D937" w14:textId="77777777" w:rsidR="0046161A" w:rsidRDefault="0046161A" w:rsidP="00E5507F">
      <w:pPr>
        <w:spacing w:line="360" w:lineRule="auto"/>
        <w:jc w:val="both"/>
        <w:rPr>
          <w:rFonts w:ascii="Arial" w:hAnsi="Arial" w:cs="Arial"/>
        </w:rPr>
      </w:pPr>
    </w:p>
    <w:p w14:paraId="78B8133C" w14:textId="77777777" w:rsidR="0046161A" w:rsidRDefault="0046161A" w:rsidP="00E5507F">
      <w:pPr>
        <w:spacing w:line="360" w:lineRule="auto"/>
        <w:jc w:val="both"/>
        <w:rPr>
          <w:rFonts w:ascii="Arial" w:hAnsi="Arial" w:cs="Arial"/>
        </w:rPr>
      </w:pPr>
    </w:p>
    <w:p w14:paraId="1A1A8EB7" w14:textId="77777777" w:rsidR="0046161A" w:rsidRDefault="0046161A" w:rsidP="00E5507F">
      <w:pPr>
        <w:spacing w:line="360" w:lineRule="auto"/>
        <w:jc w:val="both"/>
        <w:rPr>
          <w:rFonts w:ascii="Arial" w:hAnsi="Arial" w:cs="Arial"/>
        </w:rPr>
      </w:pPr>
    </w:p>
    <w:p w14:paraId="7713CC3F" w14:textId="77777777" w:rsidR="0046161A" w:rsidRDefault="0046161A" w:rsidP="00E5507F">
      <w:pPr>
        <w:spacing w:line="360" w:lineRule="auto"/>
        <w:jc w:val="both"/>
        <w:rPr>
          <w:rFonts w:ascii="Arial" w:hAnsi="Arial" w:cs="Arial"/>
        </w:rPr>
      </w:pPr>
    </w:p>
    <w:p w14:paraId="7C79AD32" w14:textId="77777777" w:rsidR="0046161A" w:rsidRDefault="0046161A" w:rsidP="00E5507F">
      <w:pPr>
        <w:spacing w:line="360" w:lineRule="auto"/>
        <w:jc w:val="both"/>
        <w:rPr>
          <w:rFonts w:ascii="Arial" w:hAnsi="Arial" w:cs="Arial"/>
        </w:rPr>
      </w:pPr>
    </w:p>
    <w:p w14:paraId="63936D81" w14:textId="77777777" w:rsidR="0046161A" w:rsidRDefault="0046161A" w:rsidP="00E5507F">
      <w:pPr>
        <w:spacing w:line="360" w:lineRule="auto"/>
        <w:jc w:val="both"/>
        <w:rPr>
          <w:rFonts w:ascii="Arial" w:hAnsi="Arial" w:cs="Arial"/>
        </w:rPr>
      </w:pPr>
    </w:p>
    <w:p w14:paraId="570111F2" w14:textId="77777777" w:rsidR="0046161A" w:rsidRDefault="0046161A" w:rsidP="00E5507F">
      <w:pPr>
        <w:spacing w:line="360" w:lineRule="auto"/>
        <w:jc w:val="both"/>
        <w:rPr>
          <w:rFonts w:ascii="Arial" w:hAnsi="Arial" w:cs="Arial"/>
        </w:rPr>
      </w:pPr>
    </w:p>
    <w:p w14:paraId="3AAF28B3" w14:textId="77777777" w:rsidR="0046161A" w:rsidRDefault="0046161A" w:rsidP="00E5507F">
      <w:pPr>
        <w:spacing w:line="360" w:lineRule="auto"/>
        <w:jc w:val="both"/>
        <w:rPr>
          <w:rFonts w:ascii="Arial" w:hAnsi="Arial" w:cs="Arial"/>
        </w:rPr>
      </w:pPr>
    </w:p>
    <w:p w14:paraId="5D3BD2FD" w14:textId="77777777" w:rsidR="0046161A" w:rsidRDefault="0046161A" w:rsidP="00E5507F">
      <w:pPr>
        <w:spacing w:line="360" w:lineRule="auto"/>
        <w:jc w:val="both"/>
        <w:rPr>
          <w:rFonts w:ascii="Arial" w:hAnsi="Arial" w:cs="Arial"/>
        </w:rPr>
      </w:pPr>
    </w:p>
    <w:p w14:paraId="5A34B947" w14:textId="77777777" w:rsidR="0046161A" w:rsidRDefault="0046161A" w:rsidP="00E5507F">
      <w:pPr>
        <w:spacing w:line="360" w:lineRule="auto"/>
        <w:jc w:val="both"/>
        <w:rPr>
          <w:rFonts w:ascii="Arial" w:hAnsi="Arial" w:cs="Arial"/>
        </w:rPr>
      </w:pPr>
    </w:p>
    <w:p w14:paraId="5C4E3BDF" w14:textId="77777777" w:rsidR="0046161A" w:rsidRDefault="0046161A" w:rsidP="00E5507F">
      <w:pPr>
        <w:spacing w:line="360" w:lineRule="auto"/>
        <w:jc w:val="both"/>
        <w:rPr>
          <w:rFonts w:ascii="Arial" w:hAnsi="Arial" w:cs="Arial"/>
        </w:rPr>
      </w:pPr>
    </w:p>
    <w:p w14:paraId="3586F70A" w14:textId="77777777" w:rsidR="0046161A" w:rsidRDefault="0046161A" w:rsidP="00E5507F">
      <w:pPr>
        <w:spacing w:line="360" w:lineRule="auto"/>
        <w:jc w:val="both"/>
        <w:rPr>
          <w:rFonts w:ascii="Arial" w:hAnsi="Arial" w:cs="Arial"/>
        </w:rPr>
      </w:pPr>
    </w:p>
    <w:p w14:paraId="57C5ADA7" w14:textId="77777777" w:rsidR="0046161A" w:rsidRDefault="0046161A" w:rsidP="00E5507F">
      <w:pPr>
        <w:spacing w:line="360" w:lineRule="auto"/>
        <w:jc w:val="both"/>
        <w:rPr>
          <w:rFonts w:ascii="Arial" w:hAnsi="Arial" w:cs="Arial"/>
        </w:rPr>
      </w:pPr>
    </w:p>
    <w:p w14:paraId="52EA516F" w14:textId="77777777" w:rsidR="0046161A" w:rsidRDefault="0046161A" w:rsidP="00E5507F">
      <w:pPr>
        <w:spacing w:line="360" w:lineRule="auto"/>
        <w:jc w:val="both"/>
        <w:rPr>
          <w:rFonts w:ascii="Arial" w:hAnsi="Arial" w:cs="Arial"/>
        </w:rPr>
      </w:pPr>
    </w:p>
    <w:p w14:paraId="698A76A4" w14:textId="77777777" w:rsidR="0046161A" w:rsidRPr="005B0CB4" w:rsidRDefault="0046161A" w:rsidP="00E5507F">
      <w:pPr>
        <w:spacing w:line="360" w:lineRule="auto"/>
        <w:jc w:val="both"/>
        <w:rPr>
          <w:rFonts w:ascii="Arial" w:hAnsi="Arial" w:cs="Arial"/>
        </w:rPr>
      </w:pPr>
    </w:p>
    <w:p w14:paraId="122DC480" w14:textId="0558E61B" w:rsidR="00276D12" w:rsidRDefault="00276D12" w:rsidP="00276D12">
      <w:pPr>
        <w:pStyle w:val="Heading1"/>
        <w:spacing w:line="360" w:lineRule="auto"/>
        <w:jc w:val="both"/>
        <w:rPr>
          <w:rFonts w:ascii="Arial" w:hAnsi="Arial" w:cs="Arial"/>
          <w:sz w:val="32"/>
          <w:szCs w:val="32"/>
        </w:rPr>
      </w:pPr>
      <w:bookmarkStart w:id="25" w:name="_Toc204346780"/>
      <w:r w:rsidRPr="00276D12">
        <w:rPr>
          <w:rFonts w:ascii="Arial" w:hAnsi="Arial" w:cs="Arial"/>
          <w:sz w:val="32"/>
          <w:szCs w:val="32"/>
        </w:rPr>
        <w:lastRenderedPageBreak/>
        <w:t>Chapter 3: Methodology</w:t>
      </w:r>
      <w:bookmarkEnd w:id="25"/>
    </w:p>
    <w:p w14:paraId="4A8C607E" w14:textId="62D2527C" w:rsidR="00276D12" w:rsidRDefault="00276D12" w:rsidP="00276D12"/>
    <w:p w14:paraId="6A5C1E6A" w14:textId="1FEB51C3" w:rsidR="00E97771" w:rsidRDefault="00E97771" w:rsidP="00E97771">
      <w:pPr>
        <w:pStyle w:val="Heading2"/>
        <w:spacing w:line="360" w:lineRule="auto"/>
        <w:jc w:val="both"/>
        <w:rPr>
          <w:rFonts w:ascii="Arial" w:hAnsi="Arial" w:cs="Arial"/>
          <w:sz w:val="28"/>
          <w:szCs w:val="28"/>
        </w:rPr>
      </w:pPr>
      <w:bookmarkStart w:id="26" w:name="_Toc204346781"/>
      <w:r w:rsidRPr="00E97771">
        <w:rPr>
          <w:rFonts w:ascii="Arial" w:hAnsi="Arial" w:cs="Arial"/>
          <w:sz w:val="28"/>
          <w:szCs w:val="28"/>
        </w:rPr>
        <w:t>3.1 Overview</w:t>
      </w:r>
      <w:bookmarkEnd w:id="26"/>
    </w:p>
    <w:p w14:paraId="703DF84E" w14:textId="77777777" w:rsidR="00E97771" w:rsidRPr="00E97771" w:rsidRDefault="00E97771" w:rsidP="00E97771"/>
    <w:p w14:paraId="0ED66DC8" w14:textId="711AB2BE" w:rsidR="00D31BD2" w:rsidRPr="00D31BD2" w:rsidRDefault="00D31BD2" w:rsidP="00D31BD2">
      <w:pPr>
        <w:spacing w:line="360" w:lineRule="auto"/>
        <w:jc w:val="both"/>
        <w:rPr>
          <w:rFonts w:ascii="Arial" w:hAnsi="Arial" w:cs="Arial"/>
        </w:rPr>
      </w:pPr>
      <w:r w:rsidRPr="00D31BD2">
        <w:t xml:space="preserve"> </w:t>
      </w:r>
      <w:r w:rsidRPr="00D31BD2">
        <w:rPr>
          <w:rFonts w:ascii="Arial" w:hAnsi="Arial" w:cs="Arial"/>
        </w:rPr>
        <w:t>This chapter outlines the research methodology employed to design, develop, and evaluate a credit risk classification system integrating fairness and explainability techniques. The approach follows a systematic pipeline involving data acquisition, preprocessing, feature engineering, model development, evaluation, and post-hoc analysis using fairness-aware and interpretable machine learning tools. Each methodological choice is grounded in best practices for handling imbalanced, high-stakes financial datasets and guided by the specific goals of the project.</w:t>
      </w:r>
    </w:p>
    <w:p w14:paraId="17E0702A" w14:textId="7B408D24" w:rsidR="00D31BD2" w:rsidRPr="00D31BD2" w:rsidRDefault="00D31BD2" w:rsidP="00D31BD2">
      <w:pPr>
        <w:spacing w:line="360" w:lineRule="auto"/>
        <w:jc w:val="both"/>
        <w:rPr>
          <w:rFonts w:ascii="Arial" w:hAnsi="Arial" w:cs="Arial"/>
        </w:rPr>
      </w:pPr>
      <w:r w:rsidRPr="00D31BD2">
        <w:rPr>
          <w:rFonts w:ascii="Arial" w:hAnsi="Arial" w:cs="Arial"/>
        </w:rPr>
        <w:t xml:space="preserve">In high-stakes domains such as financial lending, it is critical that predictive systems not only perform well but also operate transparently and equitably. Therefore, a modular machine learning pipeline was adopted instead of black-box end-to-end solutions, allowing fine-grained control over each stage of the modeling process. This structure supports post-hoc interpretability and bias mitigation, both of which are essential in credit decisioning tasks </w:t>
      </w:r>
      <w:sdt>
        <w:sdtPr>
          <w:rPr>
            <w:rFonts w:ascii="Arial" w:hAnsi="Arial" w:cs="Arial"/>
          </w:rPr>
          <w:id w:val="997932378"/>
          <w:citation/>
        </w:sdtPr>
        <w:sdtContent>
          <w:r w:rsidR="00E128B2">
            <w:rPr>
              <w:rFonts w:ascii="Arial" w:hAnsi="Arial" w:cs="Arial"/>
            </w:rPr>
            <w:fldChar w:fldCharType="begin"/>
          </w:r>
          <w:r w:rsidR="00E128B2">
            <w:rPr>
              <w:rFonts w:ascii="Arial" w:hAnsi="Arial" w:cs="Arial"/>
              <w:lang w:val="en-GB"/>
            </w:rPr>
            <w:instrText xml:space="preserve"> CITATION Bar19 \l 2057 </w:instrText>
          </w:r>
          <w:r w:rsidR="00E128B2">
            <w:rPr>
              <w:rFonts w:ascii="Arial" w:hAnsi="Arial" w:cs="Arial"/>
            </w:rPr>
            <w:fldChar w:fldCharType="separate"/>
          </w:r>
          <w:r w:rsidR="005F6622" w:rsidRPr="005F6622">
            <w:rPr>
              <w:rFonts w:ascii="Arial" w:hAnsi="Arial" w:cs="Arial"/>
              <w:noProof/>
              <w:lang w:val="en-GB"/>
            </w:rPr>
            <w:t>(Barocas, et al., 2019)</w:t>
          </w:r>
          <w:r w:rsidR="00E128B2">
            <w:rPr>
              <w:rFonts w:ascii="Arial" w:hAnsi="Arial" w:cs="Arial"/>
            </w:rPr>
            <w:fldChar w:fldCharType="end"/>
          </w:r>
        </w:sdtContent>
      </w:sdt>
      <w:r w:rsidR="00E128B2">
        <w:rPr>
          <w:rFonts w:ascii="Arial" w:hAnsi="Arial" w:cs="Arial"/>
        </w:rPr>
        <w:t>.</w:t>
      </w:r>
    </w:p>
    <w:p w14:paraId="4477764C" w14:textId="51AC25AF" w:rsidR="00D31BD2" w:rsidRPr="00D31BD2" w:rsidRDefault="00D31BD2" w:rsidP="00D31BD2">
      <w:pPr>
        <w:spacing w:line="360" w:lineRule="auto"/>
        <w:jc w:val="both"/>
        <w:rPr>
          <w:rFonts w:ascii="Arial" w:hAnsi="Arial" w:cs="Arial"/>
        </w:rPr>
      </w:pPr>
      <w:r w:rsidRPr="00D31BD2">
        <w:rPr>
          <w:rFonts w:ascii="Arial" w:hAnsi="Arial" w:cs="Arial"/>
        </w:rPr>
        <w:t xml:space="preserve">The methodology also integrates post-processing tools for fairness (IBM AIF360) and model explainability (SHAP), in line with recent recommendations in the literature </w:t>
      </w:r>
      <w:sdt>
        <w:sdtPr>
          <w:rPr>
            <w:rFonts w:ascii="Arial" w:hAnsi="Arial" w:cs="Arial"/>
          </w:rPr>
          <w:id w:val="-600412013"/>
          <w:citation/>
        </w:sdtPr>
        <w:sdtContent>
          <w:r w:rsidR="00E128B2">
            <w:rPr>
              <w:rFonts w:ascii="Arial" w:hAnsi="Arial" w:cs="Arial"/>
            </w:rPr>
            <w:fldChar w:fldCharType="begin"/>
          </w:r>
          <w:r w:rsidR="00E128B2">
            <w:rPr>
              <w:rFonts w:ascii="Arial" w:hAnsi="Arial" w:cs="Arial"/>
              <w:lang w:val="en-GB"/>
            </w:rPr>
            <w:instrText xml:space="preserve"> CITATION Hol19 \l 2057 </w:instrText>
          </w:r>
          <w:r w:rsidR="00E128B2">
            <w:rPr>
              <w:rFonts w:ascii="Arial" w:hAnsi="Arial" w:cs="Arial"/>
            </w:rPr>
            <w:fldChar w:fldCharType="separate"/>
          </w:r>
          <w:r w:rsidR="005F6622" w:rsidRPr="005F6622">
            <w:rPr>
              <w:rFonts w:ascii="Arial" w:hAnsi="Arial" w:cs="Arial"/>
              <w:noProof/>
              <w:lang w:val="en-GB"/>
            </w:rPr>
            <w:t>(Holstein, et al., 2019)</w:t>
          </w:r>
          <w:r w:rsidR="00E128B2">
            <w:rPr>
              <w:rFonts w:ascii="Arial" w:hAnsi="Arial" w:cs="Arial"/>
            </w:rPr>
            <w:fldChar w:fldCharType="end"/>
          </w:r>
        </w:sdtContent>
      </w:sdt>
      <w:r w:rsidR="00E128B2">
        <w:rPr>
          <w:rFonts w:ascii="Arial" w:hAnsi="Arial" w:cs="Arial"/>
        </w:rPr>
        <w:t>,</w:t>
      </w:r>
      <w:sdt>
        <w:sdtPr>
          <w:rPr>
            <w:rFonts w:ascii="Arial" w:hAnsi="Arial" w:cs="Arial"/>
          </w:rPr>
          <w:id w:val="-969583057"/>
          <w:citation/>
        </w:sdtPr>
        <w:sdtContent>
          <w:r w:rsidR="00E128B2">
            <w:rPr>
              <w:rFonts w:ascii="Arial" w:hAnsi="Arial" w:cs="Arial"/>
            </w:rPr>
            <w:fldChar w:fldCharType="begin"/>
          </w:r>
          <w:r w:rsidR="00E128B2">
            <w:rPr>
              <w:rFonts w:ascii="Arial" w:hAnsi="Arial" w:cs="Arial"/>
              <w:lang w:val="en-GB"/>
            </w:rPr>
            <w:instrText xml:space="preserve">CITATION Raj \l 2057 </w:instrText>
          </w:r>
          <w:r w:rsidR="00E128B2">
            <w:rPr>
              <w:rFonts w:ascii="Arial" w:hAnsi="Arial" w:cs="Arial"/>
            </w:rPr>
            <w:fldChar w:fldCharType="separate"/>
          </w:r>
          <w:r w:rsidR="005F6622">
            <w:rPr>
              <w:rFonts w:ascii="Arial" w:hAnsi="Arial" w:cs="Arial"/>
              <w:noProof/>
              <w:lang w:val="en-GB"/>
            </w:rPr>
            <w:t xml:space="preserve"> </w:t>
          </w:r>
          <w:r w:rsidR="005F6622" w:rsidRPr="005F6622">
            <w:rPr>
              <w:rFonts w:ascii="Arial" w:hAnsi="Arial" w:cs="Arial"/>
              <w:noProof/>
              <w:lang w:val="en-GB"/>
            </w:rPr>
            <w:t>(Raji, et al., 2020)</w:t>
          </w:r>
          <w:r w:rsidR="00E128B2">
            <w:rPr>
              <w:rFonts w:ascii="Arial" w:hAnsi="Arial" w:cs="Arial"/>
            </w:rPr>
            <w:fldChar w:fldCharType="end"/>
          </w:r>
        </w:sdtContent>
      </w:sdt>
      <w:r w:rsidRPr="00D31BD2">
        <w:rPr>
          <w:rFonts w:ascii="Arial" w:hAnsi="Arial" w:cs="Arial"/>
        </w:rPr>
        <w:t>. These tools enable transparency and stakeholder trust while ensuring the model’s decisions can be audited and understood. Due to the extreme class imbalance in the dataset and the ethical consequences of false negatives in Class 2 (High Risk), the methodology prioritizes tailored evaluation metrics and cost-sensitive strategies over general performance measures such as accuracy.</w:t>
      </w:r>
    </w:p>
    <w:p w14:paraId="217E4464" w14:textId="6114EBF3" w:rsidR="00E97771" w:rsidRDefault="00D31BD2" w:rsidP="00D31BD2">
      <w:pPr>
        <w:spacing w:line="360" w:lineRule="auto"/>
        <w:jc w:val="both"/>
        <w:rPr>
          <w:rFonts w:ascii="Arial" w:hAnsi="Arial" w:cs="Arial"/>
        </w:rPr>
      </w:pPr>
      <w:r w:rsidRPr="00D31BD2">
        <w:rPr>
          <w:rFonts w:ascii="Arial" w:hAnsi="Arial" w:cs="Arial"/>
        </w:rPr>
        <w:t>The rest of this chapter elaborates on each stage of the pipeline, providing justification for every methodological choice based on academic literature and domain-specific requirements.</w:t>
      </w:r>
    </w:p>
    <w:p w14:paraId="46341C9B" w14:textId="715F5F97" w:rsidR="00D31BD2" w:rsidRDefault="00D31BD2" w:rsidP="00E97771">
      <w:pPr>
        <w:spacing w:line="360" w:lineRule="auto"/>
        <w:jc w:val="both"/>
        <w:rPr>
          <w:rFonts w:ascii="Arial" w:hAnsi="Arial" w:cs="Arial"/>
        </w:rPr>
      </w:pPr>
    </w:p>
    <w:p w14:paraId="1DEF5B63" w14:textId="3519E0B8" w:rsidR="00D31BD2" w:rsidRDefault="00D31BD2" w:rsidP="00E97771">
      <w:pPr>
        <w:spacing w:line="360" w:lineRule="auto"/>
        <w:jc w:val="both"/>
        <w:rPr>
          <w:rFonts w:ascii="Arial" w:hAnsi="Arial" w:cs="Arial"/>
        </w:rPr>
      </w:pPr>
      <w:r>
        <w:rPr>
          <w:rFonts w:ascii="Arial" w:hAnsi="Arial" w:cs="Arial"/>
          <w:noProof/>
        </w:rPr>
        <w:lastRenderedPageBreak/>
        <w:drawing>
          <wp:anchor distT="0" distB="0" distL="114300" distR="114300" simplePos="0" relativeHeight="251658240" behindDoc="0" locked="0" layoutInCell="1" allowOverlap="1" wp14:anchorId="4D4D5A0F" wp14:editId="04DFC57A">
            <wp:simplePos x="0" y="0"/>
            <wp:positionH relativeFrom="margin">
              <wp:posOffset>-236220</wp:posOffset>
            </wp:positionH>
            <wp:positionV relativeFrom="paragraph">
              <wp:posOffset>270510</wp:posOffset>
            </wp:positionV>
            <wp:extent cx="6224270" cy="7764780"/>
            <wp:effectExtent l="0" t="0" r="5080" b="7620"/>
            <wp:wrapTopAndBottom/>
            <wp:docPr id="201250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0711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24270" cy="7764780"/>
                    </a:xfrm>
                    <a:prstGeom prst="rect">
                      <a:avLst/>
                    </a:prstGeom>
                  </pic:spPr>
                </pic:pic>
              </a:graphicData>
            </a:graphic>
            <wp14:sizeRelH relativeFrom="margin">
              <wp14:pctWidth>0</wp14:pctWidth>
            </wp14:sizeRelH>
            <wp14:sizeRelV relativeFrom="margin">
              <wp14:pctHeight>0</wp14:pctHeight>
            </wp14:sizeRelV>
          </wp:anchor>
        </w:drawing>
      </w:r>
    </w:p>
    <w:p w14:paraId="7AB1B9F6" w14:textId="4BDCAA1F" w:rsidR="00AC0A26" w:rsidRPr="003A6C99" w:rsidRDefault="00AC0A26" w:rsidP="003A6C99">
      <w:pPr>
        <w:pStyle w:val="Caption"/>
        <w:spacing w:line="360" w:lineRule="auto"/>
        <w:jc w:val="center"/>
        <w:rPr>
          <w:rFonts w:ascii="Arial" w:hAnsi="Arial" w:cs="Arial"/>
          <w:i w:val="0"/>
          <w:iCs w:val="0"/>
          <w:sz w:val="20"/>
          <w:szCs w:val="20"/>
        </w:rPr>
      </w:pPr>
      <w:bookmarkStart w:id="27" w:name="_Toc204263463"/>
      <w:r w:rsidRPr="003A6C99">
        <w:rPr>
          <w:rFonts w:ascii="Arial" w:hAnsi="Arial" w:cs="Arial"/>
          <w:i w:val="0"/>
          <w:iCs w:val="0"/>
          <w:sz w:val="20"/>
          <w:szCs w:val="20"/>
        </w:rPr>
        <w:t xml:space="preserve">Figure </w:t>
      </w:r>
      <w:r w:rsidR="00145190" w:rsidRPr="003A6C99">
        <w:rPr>
          <w:rFonts w:ascii="Arial" w:hAnsi="Arial" w:cs="Arial"/>
          <w:i w:val="0"/>
          <w:iCs w:val="0"/>
          <w:sz w:val="20"/>
          <w:szCs w:val="20"/>
        </w:rPr>
        <w:fldChar w:fldCharType="begin"/>
      </w:r>
      <w:r w:rsidR="00145190" w:rsidRPr="003A6C99">
        <w:rPr>
          <w:rFonts w:ascii="Arial" w:hAnsi="Arial" w:cs="Arial"/>
          <w:i w:val="0"/>
          <w:iCs w:val="0"/>
          <w:sz w:val="20"/>
          <w:szCs w:val="20"/>
        </w:rPr>
        <w:instrText xml:space="preserve"> SEQ Figure \* ARABIC </w:instrText>
      </w:r>
      <w:r w:rsidR="00145190" w:rsidRPr="003A6C99">
        <w:rPr>
          <w:rFonts w:ascii="Arial" w:hAnsi="Arial" w:cs="Arial"/>
          <w:i w:val="0"/>
          <w:iCs w:val="0"/>
          <w:sz w:val="20"/>
          <w:szCs w:val="20"/>
        </w:rPr>
        <w:fldChar w:fldCharType="separate"/>
      </w:r>
      <w:r w:rsidR="00C0523E">
        <w:rPr>
          <w:rFonts w:ascii="Arial" w:hAnsi="Arial" w:cs="Arial"/>
          <w:i w:val="0"/>
          <w:iCs w:val="0"/>
          <w:noProof/>
          <w:sz w:val="20"/>
          <w:szCs w:val="20"/>
        </w:rPr>
        <w:t>1</w:t>
      </w:r>
      <w:r w:rsidR="00145190" w:rsidRPr="003A6C99">
        <w:rPr>
          <w:rFonts w:ascii="Arial" w:hAnsi="Arial" w:cs="Arial"/>
          <w:i w:val="0"/>
          <w:iCs w:val="0"/>
          <w:noProof/>
          <w:sz w:val="20"/>
          <w:szCs w:val="20"/>
        </w:rPr>
        <w:fldChar w:fldCharType="end"/>
      </w:r>
      <w:r w:rsidRPr="003A6C99">
        <w:rPr>
          <w:rFonts w:ascii="Arial" w:hAnsi="Arial" w:cs="Arial"/>
          <w:i w:val="0"/>
          <w:iCs w:val="0"/>
          <w:sz w:val="20"/>
          <w:szCs w:val="20"/>
        </w:rPr>
        <w:t xml:space="preserve"> Credit Risk Classification Model Workflow/Pipeline Diagram</w:t>
      </w:r>
      <w:bookmarkEnd w:id="27"/>
    </w:p>
    <w:p w14:paraId="0F4F10BB" w14:textId="585E1186" w:rsidR="00DA2CA3" w:rsidRDefault="00DA2CA3" w:rsidP="00DA2CA3">
      <w:pPr>
        <w:pStyle w:val="Heading2"/>
        <w:spacing w:line="360" w:lineRule="auto"/>
        <w:jc w:val="both"/>
        <w:rPr>
          <w:rFonts w:ascii="Arial" w:hAnsi="Arial" w:cs="Arial"/>
          <w:sz w:val="28"/>
          <w:szCs w:val="28"/>
        </w:rPr>
      </w:pPr>
      <w:bookmarkStart w:id="28" w:name="_Toc204346782"/>
      <w:r w:rsidRPr="00DA2CA3">
        <w:rPr>
          <w:rFonts w:ascii="Arial" w:hAnsi="Arial" w:cs="Arial"/>
          <w:sz w:val="28"/>
          <w:szCs w:val="28"/>
        </w:rPr>
        <w:lastRenderedPageBreak/>
        <w:t>3.2 Research Design: CRISP-DM Framework</w:t>
      </w:r>
      <w:bookmarkEnd w:id="28"/>
    </w:p>
    <w:p w14:paraId="7A5618D1" w14:textId="77777777" w:rsidR="00DA2CA3" w:rsidRDefault="00DA2CA3" w:rsidP="00DA2CA3"/>
    <w:p w14:paraId="3FD1F29F" w14:textId="643EAC54" w:rsidR="005C73A1" w:rsidRDefault="005C73A1" w:rsidP="005C73A1">
      <w:pPr>
        <w:spacing w:line="360" w:lineRule="auto"/>
        <w:jc w:val="both"/>
        <w:rPr>
          <w:rFonts w:ascii="Arial" w:hAnsi="Arial" w:cs="Arial"/>
        </w:rPr>
      </w:pPr>
      <w:r w:rsidRPr="005C73A1">
        <w:rPr>
          <w:rFonts w:ascii="Arial" w:hAnsi="Arial" w:cs="Arial"/>
        </w:rPr>
        <w:t xml:space="preserve">This study adopts the Cross Industry Standard Process for Data Mining (CRISP-DM) as the overarching methodology for structuring the project workflow. CRISP-DM is a widely recognized and industry-standard framework that provides a robust and iterative process for developing data science projects </w:t>
      </w:r>
      <w:sdt>
        <w:sdtPr>
          <w:rPr>
            <w:rFonts w:ascii="Arial" w:hAnsi="Arial" w:cs="Arial"/>
          </w:rPr>
          <w:id w:val="1019895084"/>
          <w:citation/>
        </w:sdtPr>
        <w:sdtContent>
          <w:r w:rsidR="00F04B13">
            <w:rPr>
              <w:rFonts w:ascii="Arial" w:hAnsi="Arial" w:cs="Arial"/>
            </w:rPr>
            <w:fldChar w:fldCharType="begin"/>
          </w:r>
          <w:r w:rsidR="00F04B13">
            <w:rPr>
              <w:rFonts w:ascii="Arial" w:hAnsi="Arial" w:cs="Arial"/>
              <w:lang w:val="en-GB"/>
            </w:rPr>
            <w:instrText xml:space="preserve"> CITATION Sch21 \l 2057 </w:instrText>
          </w:r>
          <w:r w:rsidR="00F04B13">
            <w:rPr>
              <w:rFonts w:ascii="Arial" w:hAnsi="Arial" w:cs="Arial"/>
            </w:rPr>
            <w:fldChar w:fldCharType="separate"/>
          </w:r>
          <w:r w:rsidR="005F6622" w:rsidRPr="005F6622">
            <w:rPr>
              <w:rFonts w:ascii="Arial" w:hAnsi="Arial" w:cs="Arial"/>
              <w:noProof/>
              <w:lang w:val="en-GB"/>
            </w:rPr>
            <w:t>(Schröer, et al., 2021)</w:t>
          </w:r>
          <w:r w:rsidR="00F04B13">
            <w:rPr>
              <w:rFonts w:ascii="Arial" w:hAnsi="Arial" w:cs="Arial"/>
            </w:rPr>
            <w:fldChar w:fldCharType="end"/>
          </w:r>
        </w:sdtContent>
      </w:sdt>
      <w:r w:rsidRPr="005C73A1">
        <w:rPr>
          <w:rFonts w:ascii="Arial" w:hAnsi="Arial" w:cs="Arial"/>
        </w:rPr>
        <w:t xml:space="preserve">. Its flexibility, cyclical nature, and focus on real-world deployment make it well suited for complex and high-risk domains such as credit </w:t>
      </w:r>
      <w:r w:rsidR="00F35BF9">
        <w:rPr>
          <w:rFonts w:ascii="Arial" w:hAnsi="Arial" w:cs="Arial"/>
        </w:rPr>
        <w:t>risk</w:t>
      </w:r>
      <w:r w:rsidRPr="005C73A1">
        <w:rPr>
          <w:rFonts w:ascii="Arial" w:hAnsi="Arial" w:cs="Arial"/>
        </w:rPr>
        <w:t>.</w:t>
      </w:r>
    </w:p>
    <w:p w14:paraId="7DE52322" w14:textId="77777777" w:rsidR="005C73A1" w:rsidRPr="005C73A1" w:rsidRDefault="005C73A1" w:rsidP="005C73A1">
      <w:pPr>
        <w:spacing w:line="360" w:lineRule="auto"/>
        <w:jc w:val="both"/>
        <w:rPr>
          <w:rFonts w:ascii="Arial" w:hAnsi="Arial" w:cs="Arial"/>
        </w:rPr>
      </w:pPr>
    </w:p>
    <w:p w14:paraId="13F051BF" w14:textId="1155C42D" w:rsidR="005C73A1" w:rsidRPr="005C73A1" w:rsidRDefault="005C73A1" w:rsidP="005C73A1">
      <w:pPr>
        <w:spacing w:line="360" w:lineRule="auto"/>
        <w:jc w:val="both"/>
        <w:rPr>
          <w:rFonts w:ascii="Arial" w:hAnsi="Arial" w:cs="Arial"/>
        </w:rPr>
      </w:pPr>
      <w:r w:rsidRPr="005C73A1">
        <w:rPr>
          <w:rFonts w:ascii="Arial" w:hAnsi="Arial" w:cs="Arial"/>
        </w:rPr>
        <w:t>The framework consists of six phases:</w:t>
      </w:r>
    </w:p>
    <w:p w14:paraId="057CD84B" w14:textId="77777777" w:rsidR="005C73A1" w:rsidRPr="005C73A1" w:rsidRDefault="005C73A1" w:rsidP="005C73A1">
      <w:pPr>
        <w:spacing w:line="360" w:lineRule="auto"/>
        <w:jc w:val="both"/>
        <w:rPr>
          <w:rFonts w:ascii="Arial" w:hAnsi="Arial" w:cs="Arial"/>
          <w:b/>
          <w:bCs/>
        </w:rPr>
      </w:pPr>
      <w:r w:rsidRPr="005C73A1">
        <w:rPr>
          <w:rFonts w:ascii="Arial" w:hAnsi="Arial" w:cs="Arial"/>
          <w:b/>
          <w:bCs/>
        </w:rPr>
        <w:t>1. Business Understanding:</w:t>
      </w:r>
    </w:p>
    <w:p w14:paraId="22FB32C0" w14:textId="281E26A0" w:rsidR="005C73A1" w:rsidRPr="005C73A1" w:rsidRDefault="005C73A1" w:rsidP="005C73A1">
      <w:pPr>
        <w:spacing w:line="360" w:lineRule="auto"/>
        <w:jc w:val="both"/>
        <w:rPr>
          <w:rFonts w:ascii="Arial" w:hAnsi="Arial" w:cs="Arial"/>
        </w:rPr>
      </w:pPr>
      <w:r w:rsidRPr="005C73A1">
        <w:rPr>
          <w:rFonts w:ascii="Arial" w:hAnsi="Arial" w:cs="Arial"/>
        </w:rPr>
        <w:t xml:space="preserve">The initial phase involved defining the business goal of developing a machine learning system capable of classifying credit applicants into three risk categories (Good Client, Low Risk, High Risk). In this context, fairness and explainability were identified as core non-functional requirements due to regulatory expectations and stakeholder needs in the financial services industry </w:t>
      </w:r>
      <w:sdt>
        <w:sdtPr>
          <w:rPr>
            <w:rFonts w:ascii="Arial" w:hAnsi="Arial" w:cs="Arial"/>
          </w:rPr>
          <w:id w:val="-84997977"/>
          <w:citation/>
        </w:sdtPr>
        <w:sdtContent>
          <w:r w:rsidR="00401629">
            <w:rPr>
              <w:rFonts w:ascii="Arial" w:hAnsi="Arial" w:cs="Arial"/>
            </w:rPr>
            <w:fldChar w:fldCharType="begin"/>
          </w:r>
          <w:r w:rsidR="00401629">
            <w:rPr>
              <w:rFonts w:ascii="Arial" w:hAnsi="Arial" w:cs="Arial"/>
              <w:lang w:val="en-GB"/>
            </w:rPr>
            <w:instrText xml:space="preserve"> CITATION Hur16 \l 2057 </w:instrText>
          </w:r>
          <w:r w:rsidR="00401629">
            <w:rPr>
              <w:rFonts w:ascii="Arial" w:hAnsi="Arial" w:cs="Arial"/>
            </w:rPr>
            <w:fldChar w:fldCharType="separate"/>
          </w:r>
          <w:r w:rsidR="005F6622" w:rsidRPr="005F6622">
            <w:rPr>
              <w:rFonts w:ascii="Arial" w:hAnsi="Arial" w:cs="Arial"/>
              <w:noProof/>
              <w:lang w:val="en-GB"/>
            </w:rPr>
            <w:t>(Hurley &amp; Adebayo, 2016)</w:t>
          </w:r>
          <w:r w:rsidR="00401629">
            <w:rPr>
              <w:rFonts w:ascii="Arial" w:hAnsi="Arial" w:cs="Arial"/>
            </w:rPr>
            <w:fldChar w:fldCharType="end"/>
          </w:r>
        </w:sdtContent>
      </w:sdt>
      <w:r w:rsidRPr="005C73A1">
        <w:rPr>
          <w:rFonts w:ascii="Arial" w:hAnsi="Arial" w:cs="Arial"/>
        </w:rPr>
        <w:t>.</w:t>
      </w:r>
    </w:p>
    <w:p w14:paraId="19D6C505" w14:textId="77777777" w:rsidR="005C73A1" w:rsidRPr="005C73A1" w:rsidRDefault="005C73A1" w:rsidP="005C73A1">
      <w:pPr>
        <w:spacing w:line="360" w:lineRule="auto"/>
        <w:jc w:val="both"/>
        <w:rPr>
          <w:rFonts w:ascii="Arial" w:hAnsi="Arial" w:cs="Arial"/>
          <w:b/>
          <w:bCs/>
        </w:rPr>
      </w:pPr>
      <w:r w:rsidRPr="005C73A1">
        <w:rPr>
          <w:rFonts w:ascii="Arial" w:hAnsi="Arial" w:cs="Arial"/>
          <w:b/>
          <w:bCs/>
        </w:rPr>
        <w:t>2. Data Understanding:</w:t>
      </w:r>
    </w:p>
    <w:p w14:paraId="43BC360E" w14:textId="51C1E176" w:rsidR="00B50872" w:rsidRPr="00B50872" w:rsidRDefault="005C73A1" w:rsidP="00B50872">
      <w:pPr>
        <w:spacing w:line="360" w:lineRule="auto"/>
        <w:jc w:val="both"/>
        <w:rPr>
          <w:rFonts w:ascii="Arial" w:hAnsi="Arial" w:cs="Arial"/>
        </w:rPr>
      </w:pPr>
      <w:r w:rsidRPr="005C73A1">
        <w:rPr>
          <w:rFonts w:ascii="Arial" w:hAnsi="Arial" w:cs="Arial"/>
        </w:rPr>
        <w:t>Two datasets</w:t>
      </w:r>
      <w:r w:rsidR="00EB306B">
        <w:rPr>
          <w:rFonts w:ascii="Arial" w:hAnsi="Arial" w:cs="Arial"/>
        </w:rPr>
        <w:t xml:space="preserve"> from </w:t>
      </w:r>
      <w:sdt>
        <w:sdtPr>
          <w:rPr>
            <w:rFonts w:ascii="Arial" w:hAnsi="Arial" w:cs="Arial"/>
          </w:rPr>
          <w:id w:val="-355121193"/>
          <w:citation/>
        </w:sdtPr>
        <w:sdtContent>
          <w:r w:rsidR="00EB306B">
            <w:rPr>
              <w:rFonts w:ascii="Arial" w:hAnsi="Arial" w:cs="Arial"/>
            </w:rPr>
            <w:fldChar w:fldCharType="begin"/>
          </w:r>
          <w:r w:rsidR="00EB306B">
            <w:rPr>
              <w:rFonts w:ascii="Arial" w:hAnsi="Arial" w:cs="Arial"/>
              <w:lang w:val="en-GB"/>
            </w:rPr>
            <w:instrText xml:space="preserve"> CITATION Mon20 \l 2057 </w:instrText>
          </w:r>
          <w:r w:rsidR="00EB306B">
            <w:rPr>
              <w:rFonts w:ascii="Arial" w:hAnsi="Arial" w:cs="Arial"/>
            </w:rPr>
            <w:fldChar w:fldCharType="separate"/>
          </w:r>
          <w:r w:rsidR="005F6622" w:rsidRPr="005F6622">
            <w:rPr>
              <w:rFonts w:ascii="Arial" w:hAnsi="Arial" w:cs="Arial"/>
              <w:noProof/>
              <w:lang w:val="en-GB"/>
            </w:rPr>
            <w:t>(Kaggle, 2020)</w:t>
          </w:r>
          <w:r w:rsidR="00EB306B">
            <w:rPr>
              <w:rFonts w:ascii="Arial" w:hAnsi="Arial" w:cs="Arial"/>
            </w:rPr>
            <w:fldChar w:fldCharType="end"/>
          </w:r>
        </w:sdtContent>
      </w:sdt>
      <w:r w:rsidRPr="005C73A1">
        <w:rPr>
          <w:rFonts w:ascii="Arial" w:hAnsi="Arial" w:cs="Arial"/>
        </w:rPr>
        <w:t xml:space="preserve"> were used: </w:t>
      </w:r>
      <w:r w:rsidR="00B50872" w:rsidRPr="00B50872">
        <w:rPr>
          <w:rFonts w:ascii="Courier New" w:hAnsi="Courier New" w:cs="Arial"/>
        </w:rPr>
        <w:t xml:space="preserve">application_record.csv, </w:t>
      </w:r>
      <w:r w:rsidR="00B50872" w:rsidRPr="00B50872">
        <w:rPr>
          <w:rFonts w:ascii="Arial" w:hAnsi="Arial" w:cs="Arial"/>
        </w:rPr>
        <w:t xml:space="preserve">containing demographic and financial attributes for each client, and </w:t>
      </w:r>
      <w:r w:rsidR="00B50872" w:rsidRPr="00B50872">
        <w:rPr>
          <w:rFonts w:ascii="Courier New" w:hAnsi="Courier New" w:cs="Arial"/>
        </w:rPr>
        <w:t>credit_record.csv</w:t>
      </w:r>
      <w:r w:rsidR="00B50872" w:rsidRPr="00B50872">
        <w:rPr>
          <w:rFonts w:ascii="Arial" w:hAnsi="Arial" w:cs="Arial"/>
        </w:rPr>
        <w:t xml:space="preserve">, which provides longitudinal records of credit payment behavior. Both datasets include a unique client identifier </w:t>
      </w:r>
      <w:r w:rsidR="00B50872" w:rsidRPr="00B50872">
        <w:rPr>
          <w:rFonts w:ascii="Courier New" w:hAnsi="Courier New" w:cs="Arial"/>
        </w:rPr>
        <w:t>(ID),</w:t>
      </w:r>
      <w:r w:rsidR="00B50872" w:rsidRPr="00B50872">
        <w:rPr>
          <w:rFonts w:ascii="Arial" w:hAnsi="Arial" w:cs="Arial"/>
        </w:rPr>
        <w:t xml:space="preserve"> which enabled a one-to-one merge, ensuring that each client’s application data could be directly linked to their full credit repayment history.</w:t>
      </w:r>
    </w:p>
    <w:p w14:paraId="1D27AB6A" w14:textId="77777777" w:rsidR="00B50872" w:rsidRDefault="00B50872" w:rsidP="00B50872">
      <w:pPr>
        <w:spacing w:line="360" w:lineRule="auto"/>
        <w:jc w:val="both"/>
        <w:rPr>
          <w:rFonts w:ascii="Arial" w:hAnsi="Arial" w:cs="Arial"/>
        </w:rPr>
      </w:pPr>
      <w:r w:rsidRPr="00B50872">
        <w:rPr>
          <w:rFonts w:ascii="Arial" w:hAnsi="Arial" w:cs="Arial"/>
        </w:rPr>
        <w:t xml:space="preserve">The merging process involved an inner join on the </w:t>
      </w:r>
      <w:r w:rsidRPr="00B50872">
        <w:rPr>
          <w:rFonts w:ascii="Courier New" w:hAnsi="Courier New" w:cs="Arial"/>
        </w:rPr>
        <w:t>ID</w:t>
      </w:r>
      <w:r w:rsidRPr="00B50872">
        <w:rPr>
          <w:rFonts w:ascii="Arial" w:hAnsi="Arial" w:cs="Arial"/>
        </w:rPr>
        <w:t xml:space="preserve"> column, retaining only those clients present in both datasets and thus supporting comprehensive risk analysis. After merging, extensive feature engineering was performed:</w:t>
      </w:r>
    </w:p>
    <w:p w14:paraId="23D920B1" w14:textId="25EB05AD" w:rsidR="00B50872" w:rsidRPr="00B50872" w:rsidRDefault="00B50872">
      <w:pPr>
        <w:pStyle w:val="ListParagraph"/>
        <w:numPr>
          <w:ilvl w:val="0"/>
          <w:numId w:val="60"/>
        </w:numPr>
        <w:spacing w:line="360" w:lineRule="auto"/>
        <w:jc w:val="both"/>
        <w:rPr>
          <w:rFonts w:ascii="Arial" w:hAnsi="Arial" w:cs="Arial"/>
        </w:rPr>
      </w:pPr>
      <w:r w:rsidRPr="00B50872">
        <w:rPr>
          <w:rFonts w:ascii="Courier New" w:hAnsi="Courier New" w:cs="Arial"/>
        </w:rPr>
        <w:lastRenderedPageBreak/>
        <w:t>Account_Age</w:t>
      </w:r>
      <w:r w:rsidRPr="00B50872">
        <w:rPr>
          <w:rFonts w:ascii="Arial" w:hAnsi="Arial" w:cs="Arial"/>
        </w:rPr>
        <w:t xml:space="preserve"> was calculated for each client by measuring the timespan of their credit activity using the </w:t>
      </w:r>
      <w:r w:rsidRPr="00B50872">
        <w:rPr>
          <w:rFonts w:ascii="Courier New" w:hAnsi="Courier New" w:cs="Arial"/>
        </w:rPr>
        <w:t>MONTHS_BALANCE</w:t>
      </w:r>
      <w:r w:rsidRPr="00B50872">
        <w:rPr>
          <w:rFonts w:ascii="Arial" w:hAnsi="Arial" w:cs="Arial"/>
        </w:rPr>
        <w:t xml:space="preserve"> field, which represents months relative to the data extraction point</w:t>
      </w:r>
      <w:r>
        <w:rPr>
          <w:rFonts w:ascii="Arial" w:hAnsi="Arial" w:cs="Arial"/>
        </w:rPr>
        <w:t xml:space="preserve"> (1 to 60 months or 5 years)</w:t>
      </w:r>
      <w:r w:rsidRPr="00B50872">
        <w:rPr>
          <w:rFonts w:ascii="Arial" w:hAnsi="Arial" w:cs="Arial"/>
        </w:rPr>
        <w:t>.</w:t>
      </w:r>
    </w:p>
    <w:p w14:paraId="200B35A9" w14:textId="76BD8634" w:rsidR="00B50872" w:rsidRPr="00B50872" w:rsidRDefault="00B50872">
      <w:pPr>
        <w:pStyle w:val="ListParagraph"/>
        <w:numPr>
          <w:ilvl w:val="0"/>
          <w:numId w:val="60"/>
        </w:numPr>
        <w:spacing w:line="360" w:lineRule="auto"/>
        <w:jc w:val="both"/>
        <w:rPr>
          <w:rFonts w:ascii="Arial" w:hAnsi="Arial" w:cs="Arial"/>
        </w:rPr>
      </w:pPr>
      <w:r w:rsidRPr="00B50872">
        <w:rPr>
          <w:rFonts w:ascii="Arial" w:hAnsi="Arial" w:cs="Arial"/>
        </w:rPr>
        <w:t>Credit history distribution features were derived by aggregating each client’s monthly payment statuses (</w:t>
      </w:r>
      <w:r w:rsidRPr="00B50872">
        <w:rPr>
          <w:rFonts w:ascii="Courier New" w:hAnsi="Courier New" w:cs="Arial"/>
        </w:rPr>
        <w:t>STATUS</w:t>
      </w:r>
      <w:r w:rsidRPr="00B50872">
        <w:rPr>
          <w:rFonts w:ascii="Arial" w:hAnsi="Arial" w:cs="Arial"/>
        </w:rPr>
        <w:t xml:space="preserve"> values), enabling the identification of late payments and patterns of delinquency.</w:t>
      </w:r>
    </w:p>
    <w:p w14:paraId="1A9E7BD8" w14:textId="02C23828" w:rsidR="00B50872" w:rsidRPr="00405F04" w:rsidRDefault="00B50872">
      <w:pPr>
        <w:pStyle w:val="ListParagraph"/>
        <w:numPr>
          <w:ilvl w:val="0"/>
          <w:numId w:val="60"/>
        </w:numPr>
        <w:spacing w:line="360" w:lineRule="auto"/>
        <w:jc w:val="both"/>
        <w:rPr>
          <w:rFonts w:ascii="Arial" w:hAnsi="Arial" w:cs="Arial"/>
        </w:rPr>
      </w:pPr>
      <w:r w:rsidRPr="00B50872">
        <w:rPr>
          <w:rFonts w:ascii="Arial" w:hAnsi="Arial" w:cs="Arial"/>
        </w:rPr>
        <w:t>The target variable</w:t>
      </w:r>
      <w:r w:rsidR="00405F04">
        <w:rPr>
          <w:rFonts w:ascii="Arial" w:hAnsi="Arial" w:cs="Arial"/>
        </w:rPr>
        <w:t xml:space="preserve">, </w:t>
      </w:r>
      <w:r w:rsidRPr="00B50872">
        <w:rPr>
          <w:rFonts w:ascii="Arial" w:hAnsi="Arial" w:cs="Arial"/>
        </w:rPr>
        <w:t>credit risk class</w:t>
      </w:r>
      <w:r w:rsidR="00405F04">
        <w:rPr>
          <w:rFonts w:ascii="Arial" w:hAnsi="Arial" w:cs="Arial"/>
        </w:rPr>
        <w:t xml:space="preserve"> </w:t>
      </w:r>
      <w:r w:rsidRPr="00B50872">
        <w:rPr>
          <w:rFonts w:ascii="Arial" w:hAnsi="Arial" w:cs="Arial"/>
        </w:rPr>
        <w:t xml:space="preserve">was constructed by examining each client’s worst payment status across their history, grouping them into three mutually exclusive categories: </w:t>
      </w:r>
      <w:r w:rsidRPr="00405F04">
        <w:rPr>
          <w:rFonts w:ascii="Arial" w:hAnsi="Arial" w:cs="Arial"/>
          <w:b/>
          <w:bCs/>
        </w:rPr>
        <w:t>Good Client</w:t>
      </w:r>
      <w:r w:rsidRPr="00B50872">
        <w:rPr>
          <w:rFonts w:ascii="Arial" w:hAnsi="Arial" w:cs="Arial"/>
        </w:rPr>
        <w:t xml:space="preserve"> (no late payments), </w:t>
      </w:r>
      <w:r w:rsidRPr="00405F04">
        <w:rPr>
          <w:rFonts w:ascii="Arial" w:hAnsi="Arial" w:cs="Arial"/>
          <w:b/>
          <w:bCs/>
        </w:rPr>
        <w:t>Low Risk</w:t>
      </w:r>
      <w:r w:rsidRPr="00B50872">
        <w:rPr>
          <w:rFonts w:ascii="Arial" w:hAnsi="Arial" w:cs="Arial"/>
        </w:rPr>
        <w:t xml:space="preserve"> (minor delays), and </w:t>
      </w:r>
      <w:r w:rsidRPr="00405F04">
        <w:rPr>
          <w:rFonts w:ascii="Arial" w:hAnsi="Arial" w:cs="Arial"/>
          <w:b/>
          <w:bCs/>
        </w:rPr>
        <w:t>High Risk</w:t>
      </w:r>
      <w:r w:rsidRPr="00B50872">
        <w:rPr>
          <w:rFonts w:ascii="Arial" w:hAnsi="Arial" w:cs="Arial"/>
        </w:rPr>
        <w:t xml:space="preserve"> (serious defaults).</w:t>
      </w:r>
    </w:p>
    <w:p w14:paraId="5A9E0FB1" w14:textId="5FD280A9" w:rsidR="00B50872" w:rsidRPr="00B50872" w:rsidRDefault="00B50872" w:rsidP="00B50872">
      <w:pPr>
        <w:spacing w:line="360" w:lineRule="auto"/>
        <w:jc w:val="both"/>
        <w:rPr>
          <w:rFonts w:ascii="Arial" w:hAnsi="Arial" w:cs="Arial"/>
        </w:rPr>
      </w:pPr>
      <w:r w:rsidRPr="00B50872">
        <w:rPr>
          <w:rFonts w:ascii="Arial" w:hAnsi="Arial" w:cs="Arial"/>
        </w:rPr>
        <w:t>Exploratory Data Analysis (EDA) revealed severe class imbalance (with most clients being classified as Good), as well as potential demographic and behavioral bias patterns. These findings guided subsequent modeling and fairness analysis.</w:t>
      </w:r>
    </w:p>
    <w:p w14:paraId="10BAB176" w14:textId="77777777" w:rsidR="00B50872" w:rsidRPr="00B50872" w:rsidRDefault="00B50872" w:rsidP="00B50872">
      <w:pPr>
        <w:spacing w:line="360" w:lineRule="auto"/>
        <w:jc w:val="both"/>
        <w:rPr>
          <w:rFonts w:ascii="Arial" w:hAnsi="Arial" w:cs="Arial"/>
        </w:rPr>
      </w:pPr>
      <w:r w:rsidRPr="00B50872">
        <w:rPr>
          <w:rFonts w:ascii="Arial" w:hAnsi="Arial" w:cs="Arial"/>
        </w:rPr>
        <w:t>This systematic data integration and feature derivation provided a robust foundation for multiclass credit risk classification and subsequent fairness and explainability assessments.</w:t>
      </w:r>
    </w:p>
    <w:p w14:paraId="1723072F" w14:textId="5BC0DBBC" w:rsidR="005C73A1" w:rsidRPr="005C73A1" w:rsidRDefault="005C73A1" w:rsidP="00B50872">
      <w:pPr>
        <w:spacing w:line="360" w:lineRule="auto"/>
        <w:jc w:val="both"/>
        <w:rPr>
          <w:rFonts w:ascii="Arial" w:hAnsi="Arial" w:cs="Arial"/>
          <w:b/>
          <w:bCs/>
        </w:rPr>
      </w:pPr>
      <w:r w:rsidRPr="005C73A1">
        <w:rPr>
          <w:rFonts w:ascii="Arial" w:hAnsi="Arial" w:cs="Arial"/>
          <w:b/>
          <w:bCs/>
        </w:rPr>
        <w:t>3. Data Preparation:</w:t>
      </w:r>
    </w:p>
    <w:p w14:paraId="20838882" w14:textId="119E89E8" w:rsidR="005C73A1" w:rsidRPr="005C73A1" w:rsidRDefault="005C73A1" w:rsidP="005C73A1">
      <w:pPr>
        <w:spacing w:line="360" w:lineRule="auto"/>
        <w:jc w:val="both"/>
        <w:rPr>
          <w:rFonts w:ascii="Arial" w:hAnsi="Arial" w:cs="Arial"/>
        </w:rPr>
      </w:pPr>
      <w:r w:rsidRPr="005C73A1">
        <w:rPr>
          <w:rFonts w:ascii="Arial" w:hAnsi="Arial" w:cs="Arial"/>
        </w:rPr>
        <w:t>Data preprocessing involved handling missing values using SimpleImputer, encoding categorical variables with OneHotEncoder, and scaling numerical features with StandardScaler. Feature engineering included domain-specific transformations such as income-to-age ratios and polynomial features. Class imbalance was addressed using oversampling techniques (SMOTE, ADASYN) and selective resampling strategies</w:t>
      </w:r>
      <w:r w:rsidR="0024263F">
        <w:rPr>
          <w:rFonts w:ascii="Arial" w:hAnsi="Arial" w:cs="Arial"/>
        </w:rPr>
        <w:t xml:space="preserve"> </w:t>
      </w:r>
      <w:sdt>
        <w:sdtPr>
          <w:rPr>
            <w:rFonts w:ascii="Arial" w:hAnsi="Arial" w:cs="Arial"/>
          </w:rPr>
          <w:id w:val="73630904"/>
          <w:citation/>
        </w:sdtPr>
        <w:sdtContent>
          <w:r w:rsidR="0024263F">
            <w:rPr>
              <w:rFonts w:ascii="Arial" w:hAnsi="Arial" w:cs="Arial"/>
            </w:rPr>
            <w:fldChar w:fldCharType="begin"/>
          </w:r>
          <w:r w:rsidR="0024263F">
            <w:rPr>
              <w:rFonts w:ascii="Arial" w:hAnsi="Arial" w:cs="Arial"/>
              <w:lang w:val="en-GB"/>
            </w:rPr>
            <w:instrText xml:space="preserve"> CITATION Bla13 \l 2057 </w:instrText>
          </w:r>
          <w:r w:rsidR="0024263F">
            <w:rPr>
              <w:rFonts w:ascii="Arial" w:hAnsi="Arial" w:cs="Arial"/>
            </w:rPr>
            <w:fldChar w:fldCharType="separate"/>
          </w:r>
          <w:r w:rsidR="005F6622" w:rsidRPr="005F6622">
            <w:rPr>
              <w:rFonts w:ascii="Arial" w:hAnsi="Arial" w:cs="Arial"/>
              <w:noProof/>
              <w:lang w:val="en-GB"/>
            </w:rPr>
            <w:t>(Blagus &amp; Lusa, 2013)</w:t>
          </w:r>
          <w:r w:rsidR="0024263F">
            <w:rPr>
              <w:rFonts w:ascii="Arial" w:hAnsi="Arial" w:cs="Arial"/>
            </w:rPr>
            <w:fldChar w:fldCharType="end"/>
          </w:r>
        </w:sdtContent>
      </w:sdt>
      <w:r w:rsidRPr="005C73A1">
        <w:rPr>
          <w:rFonts w:ascii="Arial" w:hAnsi="Arial" w:cs="Arial"/>
        </w:rPr>
        <w:t>.</w:t>
      </w:r>
    </w:p>
    <w:p w14:paraId="71189E91" w14:textId="77777777" w:rsidR="005C73A1" w:rsidRPr="005C73A1" w:rsidRDefault="005C73A1" w:rsidP="005C73A1">
      <w:pPr>
        <w:spacing w:line="360" w:lineRule="auto"/>
        <w:jc w:val="both"/>
        <w:rPr>
          <w:rFonts w:ascii="Arial" w:hAnsi="Arial" w:cs="Arial"/>
          <w:b/>
          <w:bCs/>
        </w:rPr>
      </w:pPr>
      <w:r w:rsidRPr="005C73A1">
        <w:rPr>
          <w:rFonts w:ascii="Arial" w:hAnsi="Arial" w:cs="Arial"/>
          <w:b/>
          <w:bCs/>
        </w:rPr>
        <w:t>4. Modeling:</w:t>
      </w:r>
    </w:p>
    <w:p w14:paraId="789332CB" w14:textId="24F17ECC" w:rsidR="005C73A1" w:rsidRPr="005C73A1" w:rsidRDefault="005C73A1" w:rsidP="005C73A1">
      <w:pPr>
        <w:spacing w:line="360" w:lineRule="auto"/>
        <w:jc w:val="both"/>
        <w:rPr>
          <w:rFonts w:ascii="Arial" w:hAnsi="Arial" w:cs="Arial"/>
        </w:rPr>
      </w:pPr>
      <w:r w:rsidRPr="005C73A1">
        <w:rPr>
          <w:rFonts w:ascii="Arial" w:hAnsi="Arial" w:cs="Arial"/>
        </w:rPr>
        <w:t xml:space="preserve">Multiple machine learning classifiers were developed and compared, including Logistic Regression, Random Forest, Balanced Random Forest, Gradient Boosting, XGBoost, LightGBM, CatBoost, and AdaBoost. Each model was implemented in a pipeline using ImbPipeline with preprocessing, resampling, and hyperparameter optimization using GridSearchCV or RandomizedSearchCV. Class imbalance was further addressed via </w:t>
      </w:r>
      <w:r w:rsidRPr="005C73A1">
        <w:rPr>
          <w:rFonts w:ascii="Arial" w:hAnsi="Arial" w:cs="Arial"/>
        </w:rPr>
        <w:lastRenderedPageBreak/>
        <w:t>cost-sensitive learning (e.g., class weights) and threshold tuning for the most promising models.</w:t>
      </w:r>
    </w:p>
    <w:p w14:paraId="42109247" w14:textId="77777777" w:rsidR="005C73A1" w:rsidRPr="005C73A1" w:rsidRDefault="005C73A1" w:rsidP="005C73A1">
      <w:pPr>
        <w:spacing w:line="360" w:lineRule="auto"/>
        <w:jc w:val="both"/>
        <w:rPr>
          <w:rFonts w:ascii="Arial" w:hAnsi="Arial" w:cs="Arial"/>
          <w:b/>
          <w:bCs/>
        </w:rPr>
      </w:pPr>
      <w:r w:rsidRPr="005C73A1">
        <w:rPr>
          <w:rFonts w:ascii="Arial" w:hAnsi="Arial" w:cs="Arial"/>
          <w:b/>
          <w:bCs/>
        </w:rPr>
        <w:t>5. Evaluation:</w:t>
      </w:r>
    </w:p>
    <w:p w14:paraId="77672AC3" w14:textId="6AB460C6" w:rsidR="005C73A1" w:rsidRPr="005C73A1" w:rsidRDefault="005C73A1" w:rsidP="005C73A1">
      <w:pPr>
        <w:spacing w:line="360" w:lineRule="auto"/>
        <w:jc w:val="both"/>
        <w:rPr>
          <w:rFonts w:ascii="Arial" w:hAnsi="Arial" w:cs="Arial"/>
        </w:rPr>
      </w:pPr>
      <w:r w:rsidRPr="005C73A1">
        <w:rPr>
          <w:rFonts w:ascii="Arial" w:hAnsi="Arial" w:cs="Arial"/>
        </w:rPr>
        <w:t>Models were evaluated using metrics suited for multiclass imbalanced classification: F1 Macro, Average Precision (AP), AUC-ROC (OvR), Precision and Recall per class. Special attention was given to Class 2 (High Risk) due to its operational significance. Stratified K-Fold Cross Validation ensured reliable performance estimates and generalization.</w:t>
      </w:r>
    </w:p>
    <w:p w14:paraId="4BE07B31" w14:textId="77777777" w:rsidR="005C73A1" w:rsidRPr="005C73A1" w:rsidRDefault="005C73A1" w:rsidP="005C73A1">
      <w:pPr>
        <w:spacing w:line="360" w:lineRule="auto"/>
        <w:jc w:val="both"/>
        <w:rPr>
          <w:rFonts w:ascii="Arial" w:hAnsi="Arial" w:cs="Arial"/>
          <w:b/>
          <w:bCs/>
        </w:rPr>
      </w:pPr>
      <w:r w:rsidRPr="005C73A1">
        <w:rPr>
          <w:rFonts w:ascii="Arial" w:hAnsi="Arial" w:cs="Arial"/>
          <w:b/>
          <w:bCs/>
        </w:rPr>
        <w:t>6. Deployment:</w:t>
      </w:r>
    </w:p>
    <w:p w14:paraId="7DE2E67B" w14:textId="77777777" w:rsidR="005C73A1" w:rsidRPr="005C73A1" w:rsidRDefault="005C73A1" w:rsidP="005C73A1">
      <w:pPr>
        <w:spacing w:line="360" w:lineRule="auto"/>
        <w:jc w:val="both"/>
        <w:rPr>
          <w:rFonts w:ascii="Arial" w:hAnsi="Arial" w:cs="Arial"/>
        </w:rPr>
      </w:pPr>
      <w:r w:rsidRPr="005C73A1">
        <w:rPr>
          <w:rFonts w:ascii="Arial" w:hAnsi="Arial" w:cs="Arial"/>
        </w:rPr>
        <w:t>The final Random Forest model, selected for its generalization and interpretability, was deployed via a Streamlit Cloud dashboard. The dashboard incorporates SHAP for visualizing feature contributions and IBM AIF360 to assess group fairness across sensitive attributes. This step ensures the model is both transparent and accountable to end users.</w:t>
      </w:r>
    </w:p>
    <w:p w14:paraId="15409360" w14:textId="14A0451D" w:rsidR="00DA2CA3" w:rsidRDefault="005C73A1" w:rsidP="005C73A1">
      <w:pPr>
        <w:spacing w:line="360" w:lineRule="auto"/>
        <w:jc w:val="both"/>
        <w:rPr>
          <w:rFonts w:ascii="Arial" w:hAnsi="Arial" w:cs="Arial"/>
        </w:rPr>
      </w:pPr>
      <w:r w:rsidRPr="005C73A1">
        <w:rPr>
          <w:rFonts w:ascii="Arial" w:hAnsi="Arial" w:cs="Arial"/>
        </w:rPr>
        <w:t>The CRISP-DM framework was instrumental in aligning technical activities with business goals, iteratively refining decisions, and promoting transparency throughout the credit risk classification pipeline.</w:t>
      </w:r>
    </w:p>
    <w:p w14:paraId="2CDCD336" w14:textId="77777777" w:rsidR="0033550F" w:rsidRDefault="0033550F" w:rsidP="005C73A1">
      <w:pPr>
        <w:spacing w:line="360" w:lineRule="auto"/>
        <w:jc w:val="both"/>
        <w:rPr>
          <w:rFonts w:ascii="Arial" w:hAnsi="Arial" w:cs="Arial"/>
        </w:rPr>
      </w:pPr>
    </w:p>
    <w:p w14:paraId="7C752758" w14:textId="77777777" w:rsidR="0024263F" w:rsidRDefault="0024263F" w:rsidP="005C73A1">
      <w:pPr>
        <w:spacing w:line="360" w:lineRule="auto"/>
        <w:jc w:val="both"/>
        <w:rPr>
          <w:rFonts w:ascii="Arial" w:hAnsi="Arial" w:cs="Arial"/>
        </w:rPr>
      </w:pPr>
    </w:p>
    <w:p w14:paraId="3A470215" w14:textId="243E4442" w:rsidR="0033550F" w:rsidRDefault="009350B7" w:rsidP="009350B7">
      <w:pPr>
        <w:pStyle w:val="Heading2"/>
        <w:jc w:val="both"/>
        <w:rPr>
          <w:rFonts w:ascii="Arial" w:hAnsi="Arial" w:cs="Arial"/>
          <w:sz w:val="28"/>
          <w:szCs w:val="28"/>
        </w:rPr>
      </w:pPr>
      <w:bookmarkStart w:id="29" w:name="_Toc204346783"/>
      <w:r w:rsidRPr="009350B7">
        <w:rPr>
          <w:rFonts w:ascii="Arial" w:hAnsi="Arial" w:cs="Arial"/>
          <w:sz w:val="28"/>
          <w:szCs w:val="28"/>
        </w:rPr>
        <w:t>3.3 Data Overview and Characteristics</w:t>
      </w:r>
      <w:bookmarkEnd w:id="29"/>
    </w:p>
    <w:p w14:paraId="7D551F56" w14:textId="77777777" w:rsidR="009350B7" w:rsidRDefault="009350B7" w:rsidP="009350B7"/>
    <w:p w14:paraId="5438855B" w14:textId="11CD4985" w:rsidR="00E97348" w:rsidRPr="00E97348" w:rsidRDefault="00E97348" w:rsidP="00E97348">
      <w:pPr>
        <w:spacing w:line="360" w:lineRule="auto"/>
        <w:jc w:val="both"/>
        <w:rPr>
          <w:rFonts w:ascii="Arial" w:hAnsi="Arial" w:cs="Arial"/>
        </w:rPr>
      </w:pPr>
      <w:r w:rsidRPr="00E97348">
        <w:rPr>
          <w:rFonts w:ascii="Arial" w:hAnsi="Arial" w:cs="Arial"/>
        </w:rPr>
        <w:t xml:space="preserve">This project utilizes two publicly available datasets from </w:t>
      </w:r>
      <w:sdt>
        <w:sdtPr>
          <w:rPr>
            <w:rFonts w:ascii="Arial" w:hAnsi="Arial" w:cs="Arial"/>
          </w:rPr>
          <w:id w:val="704842297"/>
          <w:citation/>
        </w:sdtPr>
        <w:sdtContent>
          <w:r>
            <w:rPr>
              <w:rFonts w:ascii="Arial" w:hAnsi="Arial" w:cs="Arial"/>
            </w:rPr>
            <w:fldChar w:fldCharType="begin"/>
          </w:r>
          <w:r>
            <w:rPr>
              <w:rFonts w:ascii="Arial" w:hAnsi="Arial" w:cs="Arial"/>
              <w:lang w:val="en-GB"/>
            </w:rPr>
            <w:instrText xml:space="preserve"> CITATION Mon20 \l 2057 </w:instrText>
          </w:r>
          <w:r>
            <w:rPr>
              <w:rFonts w:ascii="Arial" w:hAnsi="Arial" w:cs="Arial"/>
            </w:rPr>
            <w:fldChar w:fldCharType="separate"/>
          </w:r>
          <w:r w:rsidR="005F6622" w:rsidRPr="005F6622">
            <w:rPr>
              <w:rFonts w:ascii="Arial" w:hAnsi="Arial" w:cs="Arial"/>
              <w:noProof/>
              <w:lang w:val="en-GB"/>
            </w:rPr>
            <w:t>(Kaggle, 2020)</w:t>
          </w:r>
          <w:r>
            <w:rPr>
              <w:rFonts w:ascii="Arial" w:hAnsi="Arial" w:cs="Arial"/>
            </w:rPr>
            <w:fldChar w:fldCharType="end"/>
          </w:r>
        </w:sdtContent>
      </w:sdt>
      <w:r w:rsidRPr="00E97348">
        <w:rPr>
          <w:rFonts w:ascii="Arial" w:hAnsi="Arial" w:cs="Arial"/>
        </w:rPr>
        <w:t xml:space="preserve"> 'Credit Card Approval Prediction' repository</w:t>
      </w:r>
    </w:p>
    <w:p w14:paraId="7B3D1A64" w14:textId="77777777" w:rsidR="00E97348" w:rsidRDefault="00E97348" w:rsidP="00E97348">
      <w:pPr>
        <w:pStyle w:val="ListParagraph"/>
        <w:spacing w:line="360" w:lineRule="auto"/>
        <w:jc w:val="both"/>
        <w:rPr>
          <w:rFonts w:ascii="Arial" w:hAnsi="Arial" w:cs="Arial"/>
        </w:rPr>
      </w:pPr>
    </w:p>
    <w:p w14:paraId="28C124CE" w14:textId="193CDE29" w:rsidR="0054267D" w:rsidRPr="007C01AE" w:rsidRDefault="0054267D">
      <w:pPr>
        <w:pStyle w:val="ListParagraph"/>
        <w:numPr>
          <w:ilvl w:val="0"/>
          <w:numId w:val="5"/>
        </w:numPr>
        <w:spacing w:line="360" w:lineRule="auto"/>
        <w:jc w:val="both"/>
        <w:rPr>
          <w:rFonts w:ascii="Arial" w:hAnsi="Arial" w:cs="Arial"/>
        </w:rPr>
      </w:pPr>
      <w:r w:rsidRPr="006D3FFB">
        <w:rPr>
          <w:rFonts w:ascii="Courier New" w:hAnsi="Courier New" w:cs="Arial"/>
        </w:rPr>
        <w:t>application_record.csv</w:t>
      </w:r>
      <w:r w:rsidRPr="007C01AE">
        <w:rPr>
          <w:rFonts w:ascii="Arial" w:hAnsi="Arial" w:cs="Arial"/>
        </w:rPr>
        <w:t xml:space="preserve">, containing demographic and financial information </w:t>
      </w:r>
      <w:r w:rsidR="00E97348" w:rsidRPr="00E97348">
        <w:rPr>
          <w:rFonts w:ascii="Arial" w:hAnsi="Arial" w:cs="Arial"/>
        </w:rPr>
        <w:t>for 438,557 clients</w:t>
      </w:r>
      <w:r w:rsidRPr="007C01AE">
        <w:rPr>
          <w:rFonts w:ascii="Arial" w:hAnsi="Arial" w:cs="Arial"/>
        </w:rPr>
        <w:t>. Shape: (438,557 rows × 18 columns)</w:t>
      </w:r>
    </w:p>
    <w:p w14:paraId="0B854B82" w14:textId="0AB194F6" w:rsidR="0054267D" w:rsidRPr="007C01AE" w:rsidRDefault="0054267D">
      <w:pPr>
        <w:pStyle w:val="ListParagraph"/>
        <w:numPr>
          <w:ilvl w:val="0"/>
          <w:numId w:val="5"/>
        </w:numPr>
        <w:spacing w:line="360" w:lineRule="auto"/>
        <w:jc w:val="both"/>
        <w:rPr>
          <w:rFonts w:ascii="Arial" w:hAnsi="Arial" w:cs="Arial"/>
        </w:rPr>
      </w:pPr>
      <w:r w:rsidRPr="006D3FFB">
        <w:rPr>
          <w:rFonts w:ascii="Courier New" w:hAnsi="Courier New" w:cs="Arial"/>
        </w:rPr>
        <w:t>credit_record.csv</w:t>
      </w:r>
      <w:r w:rsidRPr="007C01AE">
        <w:rPr>
          <w:rFonts w:ascii="Arial" w:hAnsi="Arial" w:cs="Arial"/>
        </w:rPr>
        <w:t xml:space="preserve">, </w:t>
      </w:r>
      <w:r w:rsidR="0090209A" w:rsidRPr="0090209A">
        <w:rPr>
          <w:rFonts w:ascii="Arial" w:hAnsi="Arial" w:cs="Arial"/>
        </w:rPr>
        <w:t xml:space="preserve">which provides 1,048,575 records of monthly credit payment status for these clients. The datasets were merged using the unique client </w:t>
      </w:r>
      <w:r w:rsidR="0090209A" w:rsidRPr="0090209A">
        <w:rPr>
          <w:rFonts w:ascii="Arial" w:hAnsi="Arial" w:cs="Arial"/>
        </w:rPr>
        <w:lastRenderedPageBreak/>
        <w:t>identifier (</w:t>
      </w:r>
      <w:r w:rsidR="0090209A" w:rsidRPr="0090209A">
        <w:rPr>
          <w:rFonts w:ascii="Arial" w:hAnsi="Arial" w:cs="Arial"/>
          <w:b/>
          <w:bCs/>
        </w:rPr>
        <w:t>ID</w:t>
      </w:r>
      <w:r w:rsidR="0090209A" w:rsidRPr="0090209A">
        <w:rPr>
          <w:rFonts w:ascii="Arial" w:hAnsi="Arial" w:cs="Arial"/>
        </w:rPr>
        <w:t>) to form a unified dataset that combines static application features with dynamic repayment histories</w:t>
      </w:r>
      <w:r w:rsidRPr="007C01AE">
        <w:rPr>
          <w:rFonts w:ascii="Arial" w:hAnsi="Arial" w:cs="Arial"/>
        </w:rPr>
        <w:t>. Shape: (1,048,575 rows × 3 columns)</w:t>
      </w:r>
    </w:p>
    <w:p w14:paraId="7AD9B62B" w14:textId="353622C6" w:rsidR="0090209A" w:rsidRPr="0090209A" w:rsidRDefault="0090209A" w:rsidP="0090209A">
      <w:pPr>
        <w:spacing w:line="360" w:lineRule="auto"/>
        <w:jc w:val="both"/>
        <w:rPr>
          <w:rFonts w:ascii="Arial" w:hAnsi="Arial" w:cs="Arial"/>
        </w:rPr>
      </w:pPr>
      <w:r w:rsidRPr="0090209A">
        <w:rPr>
          <w:rFonts w:ascii="Arial" w:hAnsi="Arial" w:cs="Arial"/>
        </w:rPr>
        <w:t>The key variable for credit risk modeling</w:t>
      </w:r>
      <w:r>
        <w:rPr>
          <w:rFonts w:ascii="Arial" w:hAnsi="Arial" w:cs="Arial"/>
        </w:rPr>
        <w:t xml:space="preserve"> </w:t>
      </w:r>
      <w:r w:rsidRPr="0090209A">
        <w:rPr>
          <w:rFonts w:ascii="Arial" w:hAnsi="Arial" w:cs="Arial"/>
        </w:rPr>
        <w:t xml:space="preserve">the </w:t>
      </w:r>
      <w:r w:rsidRPr="0090209A">
        <w:rPr>
          <w:rFonts w:ascii="Arial" w:hAnsi="Arial" w:cs="Arial"/>
          <w:b/>
          <w:bCs/>
        </w:rPr>
        <w:t>target variable</w:t>
      </w:r>
      <w:r>
        <w:rPr>
          <w:rFonts w:ascii="Arial" w:hAnsi="Arial" w:cs="Arial"/>
        </w:rPr>
        <w:t xml:space="preserve"> </w:t>
      </w:r>
      <w:r w:rsidRPr="0090209A">
        <w:rPr>
          <w:rFonts w:ascii="Arial" w:hAnsi="Arial" w:cs="Arial"/>
        </w:rPr>
        <w:t xml:space="preserve">was derived from the </w:t>
      </w:r>
      <w:r w:rsidRPr="0090209A">
        <w:rPr>
          <w:rFonts w:ascii="Courier New" w:hAnsi="Courier New" w:cs="Arial"/>
        </w:rPr>
        <w:t>STATUS</w:t>
      </w:r>
      <w:r w:rsidRPr="0090209A">
        <w:rPr>
          <w:rFonts w:ascii="Arial" w:hAnsi="Arial" w:cs="Arial"/>
        </w:rPr>
        <w:t xml:space="preserve"> column in </w:t>
      </w:r>
      <w:r w:rsidRPr="0090209A">
        <w:rPr>
          <w:rFonts w:ascii="Courier New" w:hAnsi="Courier New" w:cs="Arial"/>
        </w:rPr>
        <w:t>credit_record.csv</w:t>
      </w:r>
      <w:r w:rsidRPr="0090209A">
        <w:rPr>
          <w:rFonts w:ascii="Arial" w:hAnsi="Arial" w:cs="Arial"/>
        </w:rPr>
        <w:t xml:space="preserve">, which records each client’s payment behavior on a monthly basis. The </w:t>
      </w:r>
      <w:r w:rsidRPr="0090209A">
        <w:rPr>
          <w:rFonts w:ascii="Courier New" w:hAnsi="Courier New" w:cs="Arial"/>
        </w:rPr>
        <w:t>STATUS</w:t>
      </w:r>
      <w:r w:rsidRPr="0090209A">
        <w:rPr>
          <w:rFonts w:ascii="Arial" w:hAnsi="Arial" w:cs="Arial"/>
        </w:rPr>
        <w:t xml:space="preserve"> values include:</w:t>
      </w:r>
    </w:p>
    <w:p w14:paraId="0D2E96DF" w14:textId="77777777" w:rsidR="0090209A" w:rsidRPr="0090209A" w:rsidRDefault="0090209A">
      <w:pPr>
        <w:numPr>
          <w:ilvl w:val="0"/>
          <w:numId w:val="58"/>
        </w:numPr>
        <w:spacing w:line="360" w:lineRule="auto"/>
        <w:jc w:val="both"/>
        <w:rPr>
          <w:rFonts w:ascii="Arial" w:hAnsi="Arial" w:cs="Arial"/>
        </w:rPr>
      </w:pPr>
      <w:r w:rsidRPr="0090209A">
        <w:rPr>
          <w:rFonts w:ascii="Courier New" w:hAnsi="Courier New" w:cs="Arial"/>
        </w:rPr>
        <w:t>C</w:t>
      </w:r>
      <w:r w:rsidRPr="0090209A">
        <w:rPr>
          <w:rFonts w:ascii="Arial" w:hAnsi="Arial" w:cs="Arial"/>
        </w:rPr>
        <w:t>: Closed account</w:t>
      </w:r>
    </w:p>
    <w:p w14:paraId="4F5E973E" w14:textId="77777777" w:rsidR="0090209A" w:rsidRPr="0090209A" w:rsidRDefault="0090209A">
      <w:pPr>
        <w:numPr>
          <w:ilvl w:val="0"/>
          <w:numId w:val="58"/>
        </w:numPr>
        <w:spacing w:line="360" w:lineRule="auto"/>
        <w:jc w:val="both"/>
        <w:rPr>
          <w:rFonts w:ascii="Arial" w:hAnsi="Arial" w:cs="Arial"/>
        </w:rPr>
      </w:pPr>
      <w:r w:rsidRPr="0090209A">
        <w:rPr>
          <w:rFonts w:ascii="Courier New" w:hAnsi="Courier New" w:cs="Arial"/>
        </w:rPr>
        <w:t>X</w:t>
      </w:r>
      <w:r w:rsidRPr="0090209A">
        <w:rPr>
          <w:rFonts w:ascii="Arial" w:hAnsi="Arial" w:cs="Arial"/>
        </w:rPr>
        <w:t>: No loan for that month</w:t>
      </w:r>
    </w:p>
    <w:p w14:paraId="7ADD0222" w14:textId="77777777" w:rsidR="0090209A" w:rsidRPr="0090209A" w:rsidRDefault="0090209A">
      <w:pPr>
        <w:numPr>
          <w:ilvl w:val="0"/>
          <w:numId w:val="58"/>
        </w:numPr>
        <w:spacing w:line="360" w:lineRule="auto"/>
        <w:jc w:val="both"/>
        <w:rPr>
          <w:rFonts w:ascii="Arial" w:hAnsi="Arial" w:cs="Arial"/>
        </w:rPr>
      </w:pPr>
      <w:r w:rsidRPr="0090209A">
        <w:rPr>
          <w:rFonts w:ascii="Courier New" w:hAnsi="Courier New" w:cs="Arial"/>
        </w:rPr>
        <w:t>0</w:t>
      </w:r>
      <w:r w:rsidRPr="0090209A">
        <w:rPr>
          <w:rFonts w:ascii="Arial" w:hAnsi="Arial" w:cs="Arial"/>
        </w:rPr>
        <w:t>: Paid on time</w:t>
      </w:r>
    </w:p>
    <w:p w14:paraId="6844C443" w14:textId="564CED46" w:rsidR="007C01AE" w:rsidRDefault="0090209A">
      <w:pPr>
        <w:numPr>
          <w:ilvl w:val="0"/>
          <w:numId w:val="58"/>
        </w:numPr>
        <w:spacing w:line="360" w:lineRule="auto"/>
        <w:jc w:val="both"/>
        <w:rPr>
          <w:rFonts w:ascii="Arial" w:hAnsi="Arial" w:cs="Arial"/>
        </w:rPr>
      </w:pPr>
      <w:r w:rsidRPr="0090209A">
        <w:rPr>
          <w:rFonts w:ascii="Courier New" w:hAnsi="Courier New" w:cs="Arial"/>
        </w:rPr>
        <w:t>1–5</w:t>
      </w:r>
      <w:r w:rsidRPr="0090209A">
        <w:rPr>
          <w:rFonts w:ascii="Arial" w:hAnsi="Arial" w:cs="Arial"/>
        </w:rPr>
        <w:t>: Delays in payment, indicating the number of months overdue</w:t>
      </w:r>
    </w:p>
    <w:p w14:paraId="5F8A7F2C" w14:textId="77777777" w:rsidR="006D3FFB" w:rsidRDefault="006D3FFB" w:rsidP="006D3FFB">
      <w:pPr>
        <w:spacing w:line="360" w:lineRule="auto"/>
        <w:jc w:val="both"/>
        <w:rPr>
          <w:rFonts w:ascii="Arial" w:hAnsi="Arial" w:cs="Arial"/>
        </w:rPr>
      </w:pPr>
    </w:p>
    <w:p w14:paraId="7B8A72FA" w14:textId="77777777" w:rsidR="006D3FFB" w:rsidRDefault="006D3FFB" w:rsidP="006D3FFB">
      <w:pPr>
        <w:spacing w:line="360" w:lineRule="auto"/>
        <w:jc w:val="both"/>
        <w:rPr>
          <w:rFonts w:ascii="Arial" w:hAnsi="Arial" w:cs="Arial"/>
        </w:rPr>
      </w:pPr>
    </w:p>
    <w:p w14:paraId="3BF92B60" w14:textId="77777777" w:rsidR="006D3FFB" w:rsidRDefault="006D3FFB" w:rsidP="006D3FFB">
      <w:pPr>
        <w:spacing w:line="360" w:lineRule="auto"/>
        <w:jc w:val="both"/>
        <w:rPr>
          <w:rFonts w:ascii="Arial" w:hAnsi="Arial" w:cs="Arial"/>
        </w:rPr>
      </w:pPr>
    </w:p>
    <w:p w14:paraId="1EF7F16C" w14:textId="77777777" w:rsidR="006D3FFB" w:rsidRDefault="006D3FFB" w:rsidP="006D3FFB">
      <w:pPr>
        <w:spacing w:line="360" w:lineRule="auto"/>
        <w:jc w:val="both"/>
        <w:rPr>
          <w:rFonts w:ascii="Arial" w:hAnsi="Arial" w:cs="Arial"/>
        </w:rPr>
      </w:pPr>
    </w:p>
    <w:p w14:paraId="6DDC277B" w14:textId="77777777" w:rsidR="006D3FFB" w:rsidRDefault="006D3FFB" w:rsidP="006D3FFB">
      <w:pPr>
        <w:spacing w:line="360" w:lineRule="auto"/>
        <w:jc w:val="both"/>
        <w:rPr>
          <w:rFonts w:ascii="Arial" w:hAnsi="Arial" w:cs="Arial"/>
        </w:rPr>
      </w:pPr>
    </w:p>
    <w:p w14:paraId="01A221AA" w14:textId="77777777" w:rsidR="006D3FFB" w:rsidRDefault="006D3FFB" w:rsidP="006D3FFB">
      <w:pPr>
        <w:spacing w:line="360" w:lineRule="auto"/>
        <w:jc w:val="both"/>
        <w:rPr>
          <w:rFonts w:ascii="Arial" w:hAnsi="Arial" w:cs="Arial"/>
        </w:rPr>
      </w:pPr>
    </w:p>
    <w:p w14:paraId="59CAE594" w14:textId="281942D3" w:rsidR="006D3FFB" w:rsidRDefault="006D3FFB" w:rsidP="006D3FFB">
      <w:pPr>
        <w:spacing w:line="360" w:lineRule="auto"/>
        <w:jc w:val="both"/>
        <w:rPr>
          <w:rFonts w:ascii="Arial" w:hAnsi="Arial" w:cs="Arial"/>
        </w:rPr>
      </w:pPr>
      <w:r w:rsidRPr="006D3FFB">
        <w:rPr>
          <w:rFonts w:ascii="Arial" w:hAnsi="Arial" w:cs="Arial"/>
        </w:rPr>
        <w:t>To generate a multiclass risk label</w:t>
      </w:r>
      <w:r>
        <w:rPr>
          <w:rFonts w:ascii="Arial" w:hAnsi="Arial" w:cs="Arial"/>
        </w:rPr>
        <w:t xml:space="preserve"> (</w:t>
      </w:r>
      <w:r w:rsidRPr="006D3FFB">
        <w:rPr>
          <w:rFonts w:ascii="Courier New" w:hAnsi="Courier New" w:cs="Arial"/>
        </w:rPr>
        <w:t>Risk_Level</w:t>
      </w:r>
      <w:r>
        <w:rPr>
          <w:rFonts w:ascii="Arial" w:hAnsi="Arial" w:cs="Arial"/>
        </w:rPr>
        <w:t>)</w:t>
      </w:r>
      <w:r w:rsidRPr="006D3FFB">
        <w:rPr>
          <w:rFonts w:ascii="Arial" w:hAnsi="Arial" w:cs="Arial"/>
        </w:rPr>
        <w:t xml:space="preserve"> suitable for credit </w:t>
      </w:r>
      <w:r>
        <w:rPr>
          <w:rFonts w:ascii="Arial" w:hAnsi="Arial" w:cs="Arial"/>
        </w:rPr>
        <w:t xml:space="preserve">risk </w:t>
      </w:r>
      <w:r w:rsidR="005E1325">
        <w:rPr>
          <w:rFonts w:ascii="Arial" w:hAnsi="Arial" w:cs="Arial"/>
        </w:rPr>
        <w:t>classification</w:t>
      </w:r>
      <w:r w:rsidRPr="006D3FFB">
        <w:rPr>
          <w:rFonts w:ascii="Arial" w:hAnsi="Arial" w:cs="Arial"/>
        </w:rPr>
        <w:t xml:space="preserve">, clients were grouped into three categories based on the </w:t>
      </w:r>
      <w:r w:rsidRPr="006D3FFB">
        <w:rPr>
          <w:rFonts w:ascii="Arial" w:hAnsi="Arial" w:cs="Arial"/>
          <w:b/>
          <w:bCs/>
        </w:rPr>
        <w:t>worst payment status</w:t>
      </w:r>
      <w:r w:rsidRPr="006D3FFB">
        <w:rPr>
          <w:rFonts w:ascii="Arial" w:hAnsi="Arial" w:cs="Arial"/>
        </w:rPr>
        <w:t xml:space="preserve"> observed in their credit history:</w:t>
      </w:r>
    </w:p>
    <w:p w14:paraId="6CB39E60" w14:textId="27D8B473" w:rsidR="006D3FFB" w:rsidRPr="006D3FFB" w:rsidRDefault="006D3FFB">
      <w:pPr>
        <w:pStyle w:val="ListParagraph"/>
        <w:numPr>
          <w:ilvl w:val="0"/>
          <w:numId w:val="59"/>
        </w:numPr>
        <w:spacing w:line="360" w:lineRule="auto"/>
        <w:jc w:val="both"/>
        <w:rPr>
          <w:rFonts w:ascii="Arial" w:hAnsi="Arial" w:cs="Arial"/>
        </w:rPr>
      </w:pPr>
      <w:r w:rsidRPr="006D3FFB">
        <w:rPr>
          <w:rFonts w:ascii="Arial" w:hAnsi="Arial" w:cs="Arial"/>
          <w:b/>
          <w:bCs/>
        </w:rPr>
        <w:t>Class 0 (“Good Client”)</w:t>
      </w:r>
      <w:r w:rsidRPr="006D3FFB">
        <w:rPr>
          <w:rFonts w:ascii="Arial" w:hAnsi="Arial" w:cs="Arial"/>
        </w:rPr>
        <w:t>: Clients with no late payments or only non-delinquent statuses (</w:t>
      </w:r>
      <w:r w:rsidRPr="006D3FFB">
        <w:rPr>
          <w:rFonts w:ascii="Courier New" w:hAnsi="Courier New" w:cs="Arial"/>
        </w:rPr>
        <w:t>STATUS</w:t>
      </w:r>
      <w:r w:rsidRPr="006D3FFB">
        <w:rPr>
          <w:rFonts w:ascii="Arial" w:hAnsi="Arial" w:cs="Arial"/>
        </w:rPr>
        <w:t xml:space="preserve"> values ‘</w:t>
      </w:r>
      <w:r w:rsidRPr="006D3FFB">
        <w:rPr>
          <w:rFonts w:ascii="Courier New" w:hAnsi="Courier New" w:cs="Arial"/>
        </w:rPr>
        <w:t>C</w:t>
      </w:r>
      <w:r w:rsidRPr="006D3FFB">
        <w:rPr>
          <w:rFonts w:ascii="Arial" w:hAnsi="Arial" w:cs="Arial"/>
        </w:rPr>
        <w:t>’, ‘</w:t>
      </w:r>
      <w:r w:rsidRPr="006D3FFB">
        <w:rPr>
          <w:rFonts w:ascii="Courier New" w:hAnsi="Courier New" w:cs="Arial"/>
        </w:rPr>
        <w:t>X</w:t>
      </w:r>
      <w:r w:rsidRPr="006D3FFB">
        <w:rPr>
          <w:rFonts w:ascii="Arial" w:hAnsi="Arial" w:cs="Arial"/>
        </w:rPr>
        <w:t>’, or ‘</w:t>
      </w:r>
      <w:r w:rsidRPr="006D3FFB">
        <w:rPr>
          <w:rFonts w:ascii="Courier New" w:hAnsi="Courier New" w:cs="Arial"/>
        </w:rPr>
        <w:t>0</w:t>
      </w:r>
      <w:r w:rsidRPr="006D3FFB">
        <w:rPr>
          <w:rFonts w:ascii="Arial" w:hAnsi="Arial" w:cs="Arial"/>
        </w:rPr>
        <w:t>’), indicating consistently timely payments or no active credit in some months.</w:t>
      </w:r>
    </w:p>
    <w:p w14:paraId="42180656" w14:textId="437E5CAA" w:rsidR="006D3FFB" w:rsidRPr="006D3FFB" w:rsidRDefault="006D3FFB">
      <w:pPr>
        <w:pStyle w:val="ListParagraph"/>
        <w:numPr>
          <w:ilvl w:val="0"/>
          <w:numId w:val="59"/>
        </w:numPr>
        <w:spacing w:line="360" w:lineRule="auto"/>
        <w:jc w:val="both"/>
        <w:rPr>
          <w:rFonts w:ascii="Arial" w:hAnsi="Arial" w:cs="Arial"/>
        </w:rPr>
      </w:pPr>
      <w:r w:rsidRPr="006D3FFB">
        <w:rPr>
          <w:rFonts w:ascii="Arial" w:hAnsi="Arial" w:cs="Arial"/>
          <w:b/>
          <w:bCs/>
        </w:rPr>
        <w:t>Class 1 (“Low Risk”)</w:t>
      </w:r>
      <w:r w:rsidRPr="006D3FFB">
        <w:rPr>
          <w:rFonts w:ascii="Arial" w:hAnsi="Arial" w:cs="Arial"/>
        </w:rPr>
        <w:t xml:space="preserve">: Clients whose worst status indicates minor delays (at least one occurrence of </w:t>
      </w:r>
      <w:r w:rsidRPr="006D3FFB">
        <w:rPr>
          <w:rFonts w:ascii="Courier New" w:hAnsi="Courier New" w:cs="Arial"/>
        </w:rPr>
        <w:t>STATUS</w:t>
      </w:r>
      <w:r w:rsidRPr="006D3FFB">
        <w:rPr>
          <w:rFonts w:ascii="Arial" w:hAnsi="Arial" w:cs="Arial"/>
        </w:rPr>
        <w:t xml:space="preserve"> equal to </w:t>
      </w:r>
      <w:r w:rsidRPr="006D3FFB">
        <w:rPr>
          <w:rFonts w:ascii="Courier New" w:hAnsi="Courier New" w:cs="Arial"/>
        </w:rPr>
        <w:t>1</w:t>
      </w:r>
      <w:r w:rsidRPr="006D3FFB">
        <w:rPr>
          <w:rFonts w:ascii="Arial" w:hAnsi="Arial" w:cs="Arial"/>
        </w:rPr>
        <w:t xml:space="preserve"> or </w:t>
      </w:r>
      <w:r w:rsidRPr="006D3FFB">
        <w:rPr>
          <w:rFonts w:ascii="Courier New" w:hAnsi="Courier New" w:cs="Arial"/>
        </w:rPr>
        <w:t>2</w:t>
      </w:r>
      <w:r w:rsidRPr="006D3FFB">
        <w:rPr>
          <w:rFonts w:ascii="Arial" w:hAnsi="Arial" w:cs="Arial"/>
        </w:rPr>
        <w:t>), corresponding to a payment delay of one or two months.</w:t>
      </w:r>
    </w:p>
    <w:p w14:paraId="57A4A127" w14:textId="07C4327A" w:rsidR="006D3FFB" w:rsidRPr="006D3FFB" w:rsidRDefault="006D3FFB">
      <w:pPr>
        <w:pStyle w:val="ListParagraph"/>
        <w:numPr>
          <w:ilvl w:val="0"/>
          <w:numId w:val="59"/>
        </w:numPr>
        <w:spacing w:line="360" w:lineRule="auto"/>
        <w:jc w:val="both"/>
        <w:rPr>
          <w:rFonts w:ascii="Arial" w:hAnsi="Arial" w:cs="Arial"/>
        </w:rPr>
      </w:pPr>
      <w:r w:rsidRPr="006D3FFB">
        <w:rPr>
          <w:rFonts w:ascii="Arial" w:hAnsi="Arial" w:cs="Arial"/>
          <w:b/>
          <w:bCs/>
        </w:rPr>
        <w:lastRenderedPageBreak/>
        <w:t>Class 2 (“High Risk”)</w:t>
      </w:r>
      <w:r w:rsidRPr="006D3FFB">
        <w:rPr>
          <w:rFonts w:ascii="Arial" w:hAnsi="Arial" w:cs="Arial"/>
        </w:rPr>
        <w:t>: Clients with at least one serious delinquency (</w:t>
      </w:r>
      <w:r w:rsidRPr="005E1325">
        <w:rPr>
          <w:rFonts w:ascii="Courier New" w:hAnsi="Courier New" w:cs="Arial"/>
        </w:rPr>
        <w:t>STATUS</w:t>
      </w:r>
      <w:r w:rsidRPr="006D3FFB">
        <w:rPr>
          <w:rFonts w:ascii="Arial" w:hAnsi="Arial" w:cs="Arial"/>
        </w:rPr>
        <w:t xml:space="preserve"> equal to </w:t>
      </w:r>
      <w:r w:rsidRPr="005E1325">
        <w:rPr>
          <w:rFonts w:ascii="Courier New" w:hAnsi="Courier New" w:cs="Arial"/>
        </w:rPr>
        <w:t>3</w:t>
      </w:r>
      <w:r w:rsidRPr="006D3FFB">
        <w:rPr>
          <w:rFonts w:ascii="Arial" w:hAnsi="Arial" w:cs="Arial"/>
        </w:rPr>
        <w:t xml:space="preserve">, </w:t>
      </w:r>
      <w:r w:rsidRPr="005E1325">
        <w:rPr>
          <w:rFonts w:ascii="Courier New" w:hAnsi="Courier New" w:cs="Arial"/>
        </w:rPr>
        <w:t>4</w:t>
      </w:r>
      <w:r w:rsidRPr="006D3FFB">
        <w:rPr>
          <w:rFonts w:ascii="Arial" w:hAnsi="Arial" w:cs="Arial"/>
        </w:rPr>
        <w:t xml:space="preserve">, or </w:t>
      </w:r>
      <w:r w:rsidRPr="005E1325">
        <w:rPr>
          <w:rFonts w:ascii="Courier New" w:hAnsi="Courier New" w:cs="Arial"/>
        </w:rPr>
        <w:t>5</w:t>
      </w:r>
      <w:r w:rsidRPr="006D3FFB">
        <w:rPr>
          <w:rFonts w:ascii="Arial" w:hAnsi="Arial" w:cs="Arial"/>
        </w:rPr>
        <w:t>), reflecting payments overdue by three or more months</w:t>
      </w:r>
      <w:r w:rsidR="005E1325">
        <w:rPr>
          <w:rFonts w:ascii="Arial" w:hAnsi="Arial" w:cs="Arial"/>
        </w:rPr>
        <w:t xml:space="preserve"> </w:t>
      </w:r>
      <w:r w:rsidRPr="006D3FFB">
        <w:rPr>
          <w:rFonts w:ascii="Arial" w:hAnsi="Arial" w:cs="Arial"/>
        </w:rPr>
        <w:t>an established indicator of high credit risk.</w:t>
      </w:r>
    </w:p>
    <w:p w14:paraId="79EDB60F" w14:textId="77777777" w:rsidR="006D3FFB" w:rsidRDefault="006D3FFB" w:rsidP="006D3FFB">
      <w:pPr>
        <w:spacing w:line="360" w:lineRule="auto"/>
        <w:jc w:val="both"/>
        <w:rPr>
          <w:rFonts w:ascii="Arial" w:hAnsi="Arial" w:cs="Arial"/>
        </w:rPr>
      </w:pPr>
    </w:p>
    <w:p w14:paraId="6F6384A3" w14:textId="630875E1" w:rsidR="005E1325" w:rsidRPr="005E1325" w:rsidRDefault="005E1325" w:rsidP="005E1325">
      <w:pPr>
        <w:spacing w:line="360" w:lineRule="auto"/>
        <w:jc w:val="both"/>
        <w:rPr>
          <w:rFonts w:ascii="Arial" w:hAnsi="Arial" w:cs="Arial"/>
        </w:rPr>
      </w:pPr>
      <w:r w:rsidRPr="005E1325">
        <w:rPr>
          <w:rFonts w:ascii="Arial" w:hAnsi="Arial" w:cs="Arial"/>
        </w:rPr>
        <w:t>This categorization method assigns each client to a single risk class based on their most adverse repayment event, ensuring that the risk labels are mutually exclusive and capture the spectrum from good standing to severe default.</w:t>
      </w:r>
    </w:p>
    <w:p w14:paraId="6AC5ADBA" w14:textId="6B23298C" w:rsidR="005E1325" w:rsidRPr="005E1325" w:rsidRDefault="005E1325" w:rsidP="005E1325">
      <w:pPr>
        <w:spacing w:line="360" w:lineRule="auto"/>
        <w:jc w:val="both"/>
        <w:rPr>
          <w:rFonts w:ascii="Arial" w:hAnsi="Arial" w:cs="Arial"/>
        </w:rPr>
      </w:pPr>
      <w:r w:rsidRPr="005E1325">
        <w:rPr>
          <w:rFonts w:ascii="Arial" w:hAnsi="Arial" w:cs="Arial"/>
        </w:rPr>
        <w:t>To enrich the feature set and account for temporal patterns, an additional variable</w:t>
      </w:r>
      <w:r>
        <w:rPr>
          <w:rFonts w:ascii="Arial" w:hAnsi="Arial" w:cs="Arial"/>
        </w:rPr>
        <w:t xml:space="preserve"> </w:t>
      </w:r>
      <w:r w:rsidRPr="005E1325">
        <w:rPr>
          <w:rFonts w:ascii="Courier New" w:hAnsi="Courier New" w:cs="Arial"/>
        </w:rPr>
        <w:t>Account_Age</w:t>
      </w:r>
      <w:r>
        <w:rPr>
          <w:rFonts w:ascii="Arial" w:hAnsi="Arial" w:cs="Arial"/>
        </w:rPr>
        <w:t xml:space="preserve"> </w:t>
      </w:r>
      <w:r w:rsidRPr="005E1325">
        <w:rPr>
          <w:rFonts w:ascii="Arial" w:hAnsi="Arial" w:cs="Arial"/>
        </w:rPr>
        <w:t xml:space="preserve">was engineered by computing the span (in months) of each client’s credit history from the </w:t>
      </w:r>
      <w:r w:rsidRPr="005E1325">
        <w:rPr>
          <w:rFonts w:ascii="Courier New" w:hAnsi="Courier New" w:cs="Arial"/>
        </w:rPr>
        <w:t>MONTHS_BALANCE</w:t>
      </w:r>
      <w:r w:rsidRPr="005E1325">
        <w:rPr>
          <w:rFonts w:ascii="Arial" w:hAnsi="Arial" w:cs="Arial"/>
        </w:rPr>
        <w:t xml:space="preserve"> column. This variable provides a measure of credit </w:t>
      </w:r>
      <w:r>
        <w:rPr>
          <w:rFonts w:ascii="Arial" w:hAnsi="Arial" w:cs="Arial"/>
        </w:rPr>
        <w:t>‘</w:t>
      </w:r>
      <w:r w:rsidRPr="005E1325">
        <w:rPr>
          <w:rFonts w:ascii="Arial" w:hAnsi="Arial" w:cs="Arial"/>
        </w:rPr>
        <w:t>vintage</w:t>
      </w:r>
      <w:r>
        <w:rPr>
          <w:rFonts w:ascii="Arial" w:hAnsi="Arial" w:cs="Arial"/>
        </w:rPr>
        <w:t>’</w:t>
      </w:r>
      <w:r w:rsidRPr="005E1325">
        <w:rPr>
          <w:rFonts w:ascii="Arial" w:hAnsi="Arial" w:cs="Arial"/>
        </w:rPr>
        <w:t xml:space="preserve"> without introducing temporal leakage, as it summarizes behavior across the entire historical record rather than modeling time series dynamics directly.</w:t>
      </w:r>
    </w:p>
    <w:p w14:paraId="0B50A893" w14:textId="323C0B0C" w:rsidR="007C01AE" w:rsidRDefault="005E1325" w:rsidP="0054267D">
      <w:pPr>
        <w:spacing w:line="360" w:lineRule="auto"/>
        <w:jc w:val="both"/>
        <w:rPr>
          <w:rFonts w:ascii="Arial" w:hAnsi="Arial" w:cs="Arial"/>
        </w:rPr>
      </w:pPr>
      <w:r w:rsidRPr="005E1325">
        <w:rPr>
          <w:rFonts w:ascii="Arial" w:hAnsi="Arial" w:cs="Arial"/>
        </w:rPr>
        <w:t>All data integration, feature engineering, and target construction steps were performed prior to modeling, and the resulting dataset supports robust multiclass credit risk analysis consistent with modern financial risk management practices.</w:t>
      </w:r>
    </w:p>
    <w:p w14:paraId="14D5D825" w14:textId="77777777" w:rsidR="005E1325" w:rsidRDefault="005E1325" w:rsidP="0054267D">
      <w:pPr>
        <w:spacing w:line="360" w:lineRule="auto"/>
        <w:jc w:val="both"/>
        <w:rPr>
          <w:rFonts w:ascii="Arial" w:hAnsi="Arial" w:cs="Arial"/>
        </w:rPr>
      </w:pPr>
    </w:p>
    <w:p w14:paraId="10BDDF19" w14:textId="3DF99BE1" w:rsidR="006B0091" w:rsidRDefault="002C7AFA" w:rsidP="0054267D">
      <w:pPr>
        <w:spacing w:line="360" w:lineRule="auto"/>
        <w:jc w:val="both"/>
        <w:rPr>
          <w:rFonts w:ascii="Arial" w:hAnsi="Arial" w:cs="Arial"/>
        </w:rPr>
      </w:pPr>
      <w:r w:rsidRPr="002C7AFA">
        <w:rPr>
          <w:rFonts w:ascii="Arial" w:hAnsi="Arial" w:cs="Arial"/>
        </w:rPr>
        <w:t>Column names were also renamed for clarity and usability using the following mapping:</w:t>
      </w:r>
    </w:p>
    <w:p w14:paraId="170C061D" w14:textId="77777777" w:rsidR="006B0091" w:rsidRDefault="006B0091" w:rsidP="003A6C99">
      <w:pPr>
        <w:pStyle w:val="Caption"/>
        <w:spacing w:line="360" w:lineRule="auto"/>
        <w:jc w:val="center"/>
        <w:rPr>
          <w:rFonts w:ascii="Arial" w:hAnsi="Arial" w:cs="Arial"/>
        </w:rPr>
      </w:pPr>
    </w:p>
    <w:p w14:paraId="36E5EC1E" w14:textId="77777777" w:rsidR="00631E79" w:rsidRDefault="00631E79" w:rsidP="0054267D">
      <w:pPr>
        <w:spacing w:line="360" w:lineRule="auto"/>
        <w:jc w:val="both"/>
        <w:rPr>
          <w:rFonts w:ascii="Arial" w:hAnsi="Arial" w:cs="Arial"/>
        </w:rPr>
      </w:pPr>
    </w:p>
    <w:p w14:paraId="15BD579B" w14:textId="77777777" w:rsidR="00D46D4E" w:rsidRDefault="00D46D4E" w:rsidP="0054267D">
      <w:pPr>
        <w:spacing w:line="360" w:lineRule="auto"/>
        <w:jc w:val="both"/>
        <w:rPr>
          <w:rFonts w:ascii="Arial" w:hAnsi="Arial" w:cs="Arial"/>
        </w:rPr>
      </w:pPr>
    </w:p>
    <w:p w14:paraId="7E6C224D" w14:textId="77777777" w:rsidR="00D46D4E" w:rsidRDefault="00D46D4E" w:rsidP="0054267D">
      <w:pPr>
        <w:spacing w:line="360" w:lineRule="auto"/>
        <w:jc w:val="both"/>
        <w:rPr>
          <w:rFonts w:ascii="Arial" w:hAnsi="Arial" w:cs="Arial"/>
        </w:rPr>
      </w:pPr>
    </w:p>
    <w:p w14:paraId="2145C5CA" w14:textId="77777777" w:rsidR="00D46D4E" w:rsidRDefault="00D46D4E" w:rsidP="0054267D">
      <w:pPr>
        <w:spacing w:line="360" w:lineRule="auto"/>
        <w:jc w:val="both"/>
        <w:rPr>
          <w:rFonts w:ascii="Arial" w:hAnsi="Arial" w:cs="Arial"/>
        </w:rPr>
      </w:pPr>
    </w:p>
    <w:p w14:paraId="4F640AE3" w14:textId="77777777" w:rsidR="00D46D4E" w:rsidRDefault="00D46D4E" w:rsidP="0054267D">
      <w:pPr>
        <w:spacing w:line="360" w:lineRule="auto"/>
        <w:jc w:val="both"/>
        <w:rPr>
          <w:rFonts w:ascii="Arial" w:hAnsi="Arial" w:cs="Arial"/>
        </w:rPr>
      </w:pPr>
    </w:p>
    <w:p w14:paraId="45211085" w14:textId="77777777" w:rsidR="00D46D4E" w:rsidRDefault="00D46D4E" w:rsidP="0054267D">
      <w:pPr>
        <w:spacing w:line="360" w:lineRule="auto"/>
        <w:jc w:val="both"/>
        <w:rPr>
          <w:rFonts w:ascii="Arial" w:hAnsi="Arial" w:cs="Arial"/>
        </w:rPr>
      </w:pPr>
    </w:p>
    <w:p w14:paraId="5ECD700B" w14:textId="77777777" w:rsidR="00D46D4E" w:rsidRDefault="00D46D4E" w:rsidP="0054267D">
      <w:pPr>
        <w:spacing w:line="360" w:lineRule="auto"/>
        <w:jc w:val="both"/>
        <w:rPr>
          <w:rFonts w:ascii="Arial" w:hAnsi="Arial" w:cs="Arial"/>
        </w:rPr>
      </w:pPr>
    </w:p>
    <w:p w14:paraId="0DF8C313" w14:textId="1D6F7086" w:rsidR="00B57D38" w:rsidRPr="003A6C99" w:rsidRDefault="00AC0A26" w:rsidP="003A6C99">
      <w:pPr>
        <w:pStyle w:val="Caption"/>
        <w:spacing w:line="360" w:lineRule="auto"/>
        <w:jc w:val="both"/>
        <w:rPr>
          <w:rFonts w:ascii="Arial" w:eastAsia="Times New Roman" w:hAnsi="Arial" w:cs="Arial"/>
          <w:i w:val="0"/>
          <w:iCs w:val="0"/>
          <w:color w:val="000000"/>
          <w:kern w:val="0"/>
          <w:sz w:val="24"/>
          <w:szCs w:val="24"/>
          <w14:ligatures w14:val="none"/>
        </w:rPr>
      </w:pPr>
      <w:bookmarkStart w:id="30" w:name="_Toc204263548"/>
      <w:r w:rsidRPr="003A6C99">
        <w:rPr>
          <w:rFonts w:ascii="Arial" w:hAnsi="Arial" w:cs="Arial"/>
          <w:i w:val="0"/>
          <w:iCs w:val="0"/>
          <w:sz w:val="24"/>
          <w:szCs w:val="24"/>
        </w:rPr>
        <w:lastRenderedPageBreak/>
        <w:t xml:space="preserve">Table </w:t>
      </w:r>
      <w:r w:rsidR="00145190" w:rsidRPr="003A6C99">
        <w:rPr>
          <w:rFonts w:ascii="Arial" w:hAnsi="Arial" w:cs="Arial"/>
          <w:i w:val="0"/>
          <w:iCs w:val="0"/>
          <w:sz w:val="24"/>
          <w:szCs w:val="24"/>
        </w:rPr>
        <w:fldChar w:fldCharType="begin"/>
      </w:r>
      <w:r w:rsidR="00145190" w:rsidRPr="003A6C99">
        <w:rPr>
          <w:rFonts w:ascii="Arial" w:hAnsi="Arial" w:cs="Arial"/>
          <w:i w:val="0"/>
          <w:iCs w:val="0"/>
          <w:sz w:val="24"/>
          <w:szCs w:val="24"/>
        </w:rPr>
        <w:instrText xml:space="preserve"> SEQ Table \* ARABIC </w:instrText>
      </w:r>
      <w:r w:rsidR="00145190" w:rsidRPr="003A6C99">
        <w:rPr>
          <w:rFonts w:ascii="Arial" w:hAnsi="Arial" w:cs="Arial"/>
          <w:i w:val="0"/>
          <w:iCs w:val="0"/>
          <w:sz w:val="24"/>
          <w:szCs w:val="24"/>
        </w:rPr>
        <w:fldChar w:fldCharType="separate"/>
      </w:r>
      <w:r w:rsidR="00C0523E">
        <w:rPr>
          <w:rFonts w:ascii="Arial" w:hAnsi="Arial" w:cs="Arial"/>
          <w:i w:val="0"/>
          <w:iCs w:val="0"/>
          <w:noProof/>
          <w:sz w:val="24"/>
          <w:szCs w:val="24"/>
        </w:rPr>
        <w:t>3</w:t>
      </w:r>
      <w:r w:rsidR="00145190" w:rsidRPr="003A6C99">
        <w:rPr>
          <w:rFonts w:ascii="Arial" w:hAnsi="Arial" w:cs="Arial"/>
          <w:i w:val="0"/>
          <w:iCs w:val="0"/>
          <w:noProof/>
          <w:sz w:val="24"/>
          <w:szCs w:val="24"/>
        </w:rPr>
        <w:fldChar w:fldCharType="end"/>
      </w:r>
      <w:r w:rsidRPr="003A6C99">
        <w:rPr>
          <w:rFonts w:ascii="Arial" w:hAnsi="Arial" w:cs="Arial"/>
          <w:i w:val="0"/>
          <w:iCs w:val="0"/>
          <w:sz w:val="24"/>
          <w:szCs w:val="24"/>
        </w:rPr>
        <w:t xml:space="preserve"> Renamed Colums and details</w:t>
      </w:r>
      <w:bookmarkEnd w:id="30"/>
    </w:p>
    <w:tbl>
      <w:tblPr>
        <w:tblStyle w:val="PlainTable1"/>
        <w:tblW w:w="0" w:type="auto"/>
        <w:tblLook w:val="04A0" w:firstRow="1" w:lastRow="0" w:firstColumn="1" w:lastColumn="0" w:noHBand="0" w:noVBand="1"/>
      </w:tblPr>
      <w:tblGrid>
        <w:gridCol w:w="3199"/>
        <w:gridCol w:w="2001"/>
        <w:gridCol w:w="2113"/>
        <w:gridCol w:w="2037"/>
      </w:tblGrid>
      <w:tr w:rsidR="00401B08" w14:paraId="04FAF59C" w14:textId="77777777" w:rsidTr="006621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9" w:type="dxa"/>
          </w:tcPr>
          <w:p w14:paraId="4457FF64" w14:textId="32426C60" w:rsidR="006B0091" w:rsidRPr="00401B08" w:rsidRDefault="006B0091" w:rsidP="00662132">
            <w:pPr>
              <w:spacing w:line="360" w:lineRule="auto"/>
              <w:jc w:val="center"/>
              <w:rPr>
                <w:rFonts w:ascii="Arial" w:hAnsi="Arial" w:cs="Arial"/>
                <w:sz w:val="16"/>
                <w:szCs w:val="16"/>
              </w:rPr>
            </w:pPr>
            <w:r w:rsidRPr="00401B08">
              <w:rPr>
                <w:rFonts w:ascii="Arial" w:hAnsi="Arial" w:cs="Arial"/>
                <w:sz w:val="16"/>
                <w:szCs w:val="16"/>
              </w:rPr>
              <w:t>Original Feature</w:t>
            </w:r>
          </w:p>
        </w:tc>
        <w:tc>
          <w:tcPr>
            <w:tcW w:w="2001" w:type="dxa"/>
          </w:tcPr>
          <w:p w14:paraId="7EED8680" w14:textId="0CD2178D" w:rsidR="006B0091" w:rsidRPr="00401B08" w:rsidRDefault="00EB4872" w:rsidP="0066213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New Feature Name</w:t>
            </w:r>
          </w:p>
        </w:tc>
        <w:tc>
          <w:tcPr>
            <w:tcW w:w="2113" w:type="dxa"/>
          </w:tcPr>
          <w:p w14:paraId="794DE145" w14:textId="0585E083" w:rsidR="006B0091" w:rsidRPr="00401B08" w:rsidRDefault="00EB4872" w:rsidP="0066213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Explanation</w:t>
            </w:r>
          </w:p>
        </w:tc>
        <w:tc>
          <w:tcPr>
            <w:tcW w:w="2037" w:type="dxa"/>
          </w:tcPr>
          <w:p w14:paraId="3BC80F2D" w14:textId="4DA43C28" w:rsidR="006B0091" w:rsidRPr="00401B08" w:rsidRDefault="00EB4872" w:rsidP="0066213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Remarks</w:t>
            </w:r>
          </w:p>
        </w:tc>
      </w:tr>
      <w:tr w:rsidR="00662132" w14:paraId="2D914B63" w14:textId="77777777" w:rsidTr="0066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9" w:type="dxa"/>
          </w:tcPr>
          <w:p w14:paraId="2AAD275B" w14:textId="3FE5F089" w:rsidR="006B0091" w:rsidRPr="00401B08" w:rsidRDefault="00EB4872"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ID</w:t>
            </w:r>
          </w:p>
        </w:tc>
        <w:tc>
          <w:tcPr>
            <w:tcW w:w="2001" w:type="dxa"/>
          </w:tcPr>
          <w:p w14:paraId="4FCBA50D" w14:textId="135779B6" w:rsidR="006B0091" w:rsidRPr="00401B08" w:rsidRDefault="00EB4872"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ID</w:t>
            </w:r>
          </w:p>
        </w:tc>
        <w:tc>
          <w:tcPr>
            <w:tcW w:w="2113" w:type="dxa"/>
          </w:tcPr>
          <w:p w14:paraId="5287B924" w14:textId="7E4AB13D" w:rsidR="006B0091" w:rsidRPr="00401B08" w:rsidRDefault="00EB4872"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Unique client identifier</w:t>
            </w:r>
          </w:p>
        </w:tc>
        <w:tc>
          <w:tcPr>
            <w:tcW w:w="2037" w:type="dxa"/>
          </w:tcPr>
          <w:p w14:paraId="3BD6769D" w14:textId="77777777" w:rsidR="00380F28" w:rsidRPr="00401B08" w:rsidRDefault="00380F28"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tc>
      </w:tr>
      <w:tr w:rsidR="00401B08" w14:paraId="0DF54FC2" w14:textId="77777777" w:rsidTr="00662132">
        <w:tc>
          <w:tcPr>
            <w:cnfStyle w:val="001000000000" w:firstRow="0" w:lastRow="0" w:firstColumn="1" w:lastColumn="0" w:oddVBand="0" w:evenVBand="0" w:oddHBand="0" w:evenHBand="0" w:firstRowFirstColumn="0" w:firstRowLastColumn="0" w:lastRowFirstColumn="0" w:lastRowLastColumn="0"/>
            <w:tcW w:w="3199" w:type="dxa"/>
          </w:tcPr>
          <w:p w14:paraId="3A05F373" w14:textId="26F0FADF" w:rsidR="00420D41" w:rsidRPr="00401B08" w:rsidRDefault="00420D41"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CODE_GENDER</w:t>
            </w:r>
          </w:p>
        </w:tc>
        <w:tc>
          <w:tcPr>
            <w:tcW w:w="2001" w:type="dxa"/>
          </w:tcPr>
          <w:p w14:paraId="11595E7E" w14:textId="66DA7645" w:rsidR="00420D41" w:rsidRPr="00401B08" w:rsidRDefault="00420D41"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Gender</w:t>
            </w:r>
          </w:p>
        </w:tc>
        <w:tc>
          <w:tcPr>
            <w:tcW w:w="2113" w:type="dxa"/>
          </w:tcPr>
          <w:p w14:paraId="2C8AC7D7" w14:textId="482B7143" w:rsidR="00420D41" w:rsidRPr="00401B08" w:rsidRDefault="00420D41"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Client’s gender</w:t>
            </w:r>
          </w:p>
        </w:tc>
        <w:tc>
          <w:tcPr>
            <w:tcW w:w="2037" w:type="dxa"/>
          </w:tcPr>
          <w:p w14:paraId="63214231" w14:textId="40E531BA" w:rsidR="00420D41" w:rsidRPr="00401B08" w:rsidRDefault="00420D41"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tc>
      </w:tr>
      <w:tr w:rsidR="00662132" w14:paraId="7363C4BC" w14:textId="77777777" w:rsidTr="0066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9" w:type="dxa"/>
          </w:tcPr>
          <w:p w14:paraId="170185EB" w14:textId="3A685F40" w:rsidR="006B0091" w:rsidRPr="00401B08" w:rsidRDefault="002C2F99"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FLAG_OWN_CAR</w:t>
            </w:r>
          </w:p>
        </w:tc>
        <w:tc>
          <w:tcPr>
            <w:tcW w:w="2001" w:type="dxa"/>
          </w:tcPr>
          <w:p w14:paraId="307B43F1" w14:textId="5561DEA0" w:rsidR="006B0091" w:rsidRPr="00401B08" w:rsidRDefault="00420D41" w:rsidP="0066213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1F1F1F"/>
                <w:sz w:val="16"/>
                <w:szCs w:val="16"/>
              </w:rPr>
            </w:pPr>
            <w:r w:rsidRPr="00401B08">
              <w:rPr>
                <w:rFonts w:ascii="Arial" w:hAnsi="Arial" w:cs="Arial"/>
                <w:color w:val="1F1F1F"/>
                <w:sz w:val="16"/>
                <w:szCs w:val="16"/>
                <w:shd w:val="clear" w:color="auto" w:fill="F7F7F7"/>
              </w:rPr>
              <w:t>Owns_Car</w:t>
            </w:r>
            <w:r w:rsidR="00EB4872" w:rsidRPr="00401B08">
              <w:rPr>
                <w:rFonts w:ascii="Arial" w:hAnsi="Arial" w:cs="Arial"/>
                <w:color w:val="1F1F1F"/>
                <w:sz w:val="16"/>
                <w:szCs w:val="16"/>
                <w:shd w:val="clear" w:color="auto" w:fill="F7F7F7"/>
              </w:rPr>
              <w:br/>
            </w:r>
          </w:p>
        </w:tc>
        <w:tc>
          <w:tcPr>
            <w:tcW w:w="2113" w:type="dxa"/>
          </w:tcPr>
          <w:p w14:paraId="03EA378A" w14:textId="48DBEF65" w:rsidR="006B0091" w:rsidRPr="00401B08" w:rsidRDefault="00420D41"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Whether client owns a car</w:t>
            </w:r>
          </w:p>
        </w:tc>
        <w:tc>
          <w:tcPr>
            <w:tcW w:w="2037" w:type="dxa"/>
          </w:tcPr>
          <w:p w14:paraId="4B616B72" w14:textId="17629082" w:rsidR="006B0091" w:rsidRPr="00401B08" w:rsidRDefault="00420D41"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Binary (Y/N)</w:t>
            </w:r>
          </w:p>
        </w:tc>
      </w:tr>
      <w:tr w:rsidR="00401B08" w14:paraId="45F8C257" w14:textId="77777777" w:rsidTr="00662132">
        <w:tc>
          <w:tcPr>
            <w:cnfStyle w:val="001000000000" w:firstRow="0" w:lastRow="0" w:firstColumn="1" w:lastColumn="0" w:oddVBand="0" w:evenVBand="0" w:oddHBand="0" w:evenHBand="0" w:firstRowFirstColumn="0" w:firstRowLastColumn="0" w:lastRowFirstColumn="0" w:lastRowLastColumn="0"/>
            <w:tcW w:w="3199" w:type="dxa"/>
          </w:tcPr>
          <w:p w14:paraId="557F55B5" w14:textId="31CC3D47" w:rsidR="006B0091" w:rsidRPr="00401B08" w:rsidRDefault="00420D41"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FLAG_OWN_REALTY</w:t>
            </w:r>
          </w:p>
        </w:tc>
        <w:tc>
          <w:tcPr>
            <w:tcW w:w="2001" w:type="dxa"/>
          </w:tcPr>
          <w:p w14:paraId="1107F2DF" w14:textId="08CEA697" w:rsidR="006B0091" w:rsidRPr="00401B08" w:rsidRDefault="005B46C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Owns_Property</w:t>
            </w:r>
          </w:p>
        </w:tc>
        <w:tc>
          <w:tcPr>
            <w:tcW w:w="2113" w:type="dxa"/>
          </w:tcPr>
          <w:p w14:paraId="78FD20FC" w14:textId="570FAED6" w:rsidR="006B0091" w:rsidRPr="00401B08" w:rsidRDefault="005B46C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Whether client owns real estate</w:t>
            </w:r>
          </w:p>
        </w:tc>
        <w:tc>
          <w:tcPr>
            <w:tcW w:w="2037" w:type="dxa"/>
          </w:tcPr>
          <w:p w14:paraId="21E76ACB" w14:textId="0F2D535C" w:rsidR="006B0091" w:rsidRPr="00401B08" w:rsidRDefault="005B46C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Binary (Y/N)</w:t>
            </w:r>
          </w:p>
        </w:tc>
      </w:tr>
      <w:tr w:rsidR="00662132" w14:paraId="37830150" w14:textId="77777777" w:rsidTr="0066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9" w:type="dxa"/>
          </w:tcPr>
          <w:p w14:paraId="73446037" w14:textId="23B28F10"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CNT_CHILDREN</w:t>
            </w:r>
          </w:p>
        </w:tc>
        <w:tc>
          <w:tcPr>
            <w:tcW w:w="2001" w:type="dxa"/>
          </w:tcPr>
          <w:p w14:paraId="212C0B4E" w14:textId="029462D9" w:rsidR="006B0091" w:rsidRPr="00401B08" w:rsidRDefault="005B46C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Children_Count</w:t>
            </w:r>
          </w:p>
        </w:tc>
        <w:tc>
          <w:tcPr>
            <w:tcW w:w="2113" w:type="dxa"/>
          </w:tcPr>
          <w:p w14:paraId="31BA636A" w14:textId="371423BB" w:rsidR="006B0091" w:rsidRPr="00401B08" w:rsidRDefault="005B46C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Number of children</w:t>
            </w:r>
          </w:p>
        </w:tc>
        <w:tc>
          <w:tcPr>
            <w:tcW w:w="2037" w:type="dxa"/>
          </w:tcPr>
          <w:p w14:paraId="56849633" w14:textId="77777777" w:rsidR="006B0091" w:rsidRPr="00401B08" w:rsidRDefault="006B0091"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tc>
      </w:tr>
      <w:tr w:rsidR="00401B08" w14:paraId="7829E5C1" w14:textId="77777777" w:rsidTr="00662132">
        <w:tc>
          <w:tcPr>
            <w:cnfStyle w:val="001000000000" w:firstRow="0" w:lastRow="0" w:firstColumn="1" w:lastColumn="0" w:oddVBand="0" w:evenVBand="0" w:oddHBand="0" w:evenHBand="0" w:firstRowFirstColumn="0" w:firstRowLastColumn="0" w:lastRowFirstColumn="0" w:lastRowLastColumn="0"/>
            <w:tcW w:w="3199" w:type="dxa"/>
          </w:tcPr>
          <w:p w14:paraId="18BA3EB9" w14:textId="3EE716DF"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AMT_INCOME_TOTAL</w:t>
            </w:r>
          </w:p>
        </w:tc>
        <w:tc>
          <w:tcPr>
            <w:tcW w:w="2001" w:type="dxa"/>
          </w:tcPr>
          <w:p w14:paraId="3C050C16" w14:textId="3F5AFAA7" w:rsidR="006B0091" w:rsidRPr="00401B08" w:rsidRDefault="005B46C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Income</w:t>
            </w:r>
          </w:p>
        </w:tc>
        <w:tc>
          <w:tcPr>
            <w:tcW w:w="2113" w:type="dxa"/>
          </w:tcPr>
          <w:p w14:paraId="28AD6968" w14:textId="120E418B" w:rsidR="006B0091" w:rsidRPr="00401B08" w:rsidRDefault="005B46C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Total annual income</w:t>
            </w:r>
          </w:p>
        </w:tc>
        <w:tc>
          <w:tcPr>
            <w:tcW w:w="2037" w:type="dxa"/>
          </w:tcPr>
          <w:p w14:paraId="1FB18437" w14:textId="3A052950" w:rsidR="006B0091" w:rsidRPr="00401B08" w:rsidRDefault="005B46C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In local currency</w:t>
            </w:r>
          </w:p>
        </w:tc>
      </w:tr>
      <w:tr w:rsidR="00662132" w14:paraId="5F8772E8" w14:textId="77777777" w:rsidTr="0066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9" w:type="dxa"/>
          </w:tcPr>
          <w:p w14:paraId="21A5643F" w14:textId="575E4E80"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NAME_INCOME_TYPE</w:t>
            </w:r>
          </w:p>
        </w:tc>
        <w:tc>
          <w:tcPr>
            <w:tcW w:w="2001" w:type="dxa"/>
          </w:tcPr>
          <w:p w14:paraId="6103804E" w14:textId="228DEAF3" w:rsidR="006B0091" w:rsidRPr="00401B08" w:rsidRDefault="005B46C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Income_Type</w:t>
            </w:r>
          </w:p>
        </w:tc>
        <w:tc>
          <w:tcPr>
            <w:tcW w:w="2113" w:type="dxa"/>
          </w:tcPr>
          <w:p w14:paraId="5E5E0BBF" w14:textId="3A5D97D5" w:rsidR="006B0091" w:rsidRPr="00401B08" w:rsidRDefault="005B46C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Source/type of income</w:t>
            </w:r>
          </w:p>
        </w:tc>
        <w:tc>
          <w:tcPr>
            <w:tcW w:w="2037" w:type="dxa"/>
          </w:tcPr>
          <w:p w14:paraId="58F58F4D" w14:textId="68A6B0E5" w:rsidR="006B0091" w:rsidRPr="00401B08" w:rsidRDefault="005B46C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(e.g., Working, Pensioner)</w:t>
            </w:r>
          </w:p>
        </w:tc>
      </w:tr>
      <w:tr w:rsidR="00401B08" w14:paraId="5CA7BE84" w14:textId="77777777" w:rsidTr="00662132">
        <w:tc>
          <w:tcPr>
            <w:cnfStyle w:val="001000000000" w:firstRow="0" w:lastRow="0" w:firstColumn="1" w:lastColumn="0" w:oddVBand="0" w:evenVBand="0" w:oddHBand="0" w:evenHBand="0" w:firstRowFirstColumn="0" w:firstRowLastColumn="0" w:lastRowFirstColumn="0" w:lastRowLastColumn="0"/>
            <w:tcW w:w="3199" w:type="dxa"/>
          </w:tcPr>
          <w:p w14:paraId="1094157C" w14:textId="77721B98"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NAME_EDUCATION_TYPE</w:t>
            </w:r>
          </w:p>
        </w:tc>
        <w:tc>
          <w:tcPr>
            <w:tcW w:w="2001" w:type="dxa"/>
          </w:tcPr>
          <w:p w14:paraId="1C08FC7B" w14:textId="704A48ED" w:rsidR="006B0091" w:rsidRPr="00401B08" w:rsidRDefault="00717D9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Education_Level</w:t>
            </w:r>
          </w:p>
        </w:tc>
        <w:tc>
          <w:tcPr>
            <w:tcW w:w="2113" w:type="dxa"/>
          </w:tcPr>
          <w:p w14:paraId="1FCACAA2" w14:textId="647DED00" w:rsidR="006B0091" w:rsidRPr="00401B08" w:rsidRDefault="00717D9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Highest education level attained</w:t>
            </w:r>
          </w:p>
        </w:tc>
        <w:tc>
          <w:tcPr>
            <w:tcW w:w="2037" w:type="dxa"/>
          </w:tcPr>
          <w:p w14:paraId="41CC7B6C" w14:textId="77777777" w:rsidR="006B0091" w:rsidRPr="00401B08" w:rsidRDefault="006B0091"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tc>
      </w:tr>
      <w:tr w:rsidR="00662132" w14:paraId="3F362ED7" w14:textId="77777777" w:rsidTr="0066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9" w:type="dxa"/>
          </w:tcPr>
          <w:p w14:paraId="1213CC8D" w14:textId="3D4B8AEE"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NAME_FAMILY_STATUS</w:t>
            </w:r>
          </w:p>
        </w:tc>
        <w:tc>
          <w:tcPr>
            <w:tcW w:w="2001" w:type="dxa"/>
          </w:tcPr>
          <w:p w14:paraId="1C9AFF63" w14:textId="05B8D7D0" w:rsidR="006B0091" w:rsidRPr="00401B08" w:rsidRDefault="00717D9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Marital_Status</w:t>
            </w:r>
          </w:p>
        </w:tc>
        <w:tc>
          <w:tcPr>
            <w:tcW w:w="2113" w:type="dxa"/>
          </w:tcPr>
          <w:p w14:paraId="01443B5B" w14:textId="2BC87D3A" w:rsidR="006B0091" w:rsidRPr="00401B08" w:rsidRDefault="00717D9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Marital status</w:t>
            </w:r>
          </w:p>
        </w:tc>
        <w:tc>
          <w:tcPr>
            <w:tcW w:w="2037" w:type="dxa"/>
          </w:tcPr>
          <w:p w14:paraId="31A5C2FD" w14:textId="77777777" w:rsidR="006B0091" w:rsidRPr="00401B08" w:rsidRDefault="006B0091"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tc>
      </w:tr>
      <w:tr w:rsidR="00401B08" w14:paraId="1C307987" w14:textId="77777777" w:rsidTr="00662132">
        <w:tc>
          <w:tcPr>
            <w:cnfStyle w:val="001000000000" w:firstRow="0" w:lastRow="0" w:firstColumn="1" w:lastColumn="0" w:oddVBand="0" w:evenVBand="0" w:oddHBand="0" w:evenHBand="0" w:firstRowFirstColumn="0" w:firstRowLastColumn="0" w:lastRowFirstColumn="0" w:lastRowLastColumn="0"/>
            <w:tcW w:w="3199" w:type="dxa"/>
          </w:tcPr>
          <w:p w14:paraId="6405689D" w14:textId="4C881EFE"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NAME_HOUSING_TYPE</w:t>
            </w:r>
          </w:p>
        </w:tc>
        <w:tc>
          <w:tcPr>
            <w:tcW w:w="2001" w:type="dxa"/>
          </w:tcPr>
          <w:p w14:paraId="3E8B3B28" w14:textId="5D162544" w:rsidR="006B0091" w:rsidRPr="00401B08" w:rsidRDefault="00717D9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Housing_Type</w:t>
            </w:r>
          </w:p>
        </w:tc>
        <w:tc>
          <w:tcPr>
            <w:tcW w:w="2113" w:type="dxa"/>
          </w:tcPr>
          <w:p w14:paraId="7E694B7D" w14:textId="5CD22E3E" w:rsidR="006B0091" w:rsidRPr="00401B08" w:rsidRDefault="00717D9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Housing situation</w:t>
            </w:r>
          </w:p>
        </w:tc>
        <w:tc>
          <w:tcPr>
            <w:tcW w:w="2037" w:type="dxa"/>
          </w:tcPr>
          <w:p w14:paraId="2881F213" w14:textId="1800A8D8" w:rsidR="006B0091" w:rsidRPr="00401B08" w:rsidRDefault="00717D9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(e.g., Rented, Owned)</w:t>
            </w:r>
          </w:p>
        </w:tc>
      </w:tr>
      <w:tr w:rsidR="00662132" w14:paraId="120C4602" w14:textId="77777777" w:rsidTr="0066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9" w:type="dxa"/>
          </w:tcPr>
          <w:p w14:paraId="04DDC2E1" w14:textId="74C04BAF"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DAYS_BIRTH</w:t>
            </w:r>
          </w:p>
        </w:tc>
        <w:tc>
          <w:tcPr>
            <w:tcW w:w="2001" w:type="dxa"/>
          </w:tcPr>
          <w:p w14:paraId="4A89EE35" w14:textId="7B8DE897" w:rsidR="006B0091" w:rsidRPr="00401B08" w:rsidRDefault="00717D9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Age</w:t>
            </w:r>
          </w:p>
        </w:tc>
        <w:tc>
          <w:tcPr>
            <w:tcW w:w="2113" w:type="dxa"/>
          </w:tcPr>
          <w:p w14:paraId="28843123" w14:textId="18131C62" w:rsidR="006B0091" w:rsidRPr="00401B08" w:rsidRDefault="00717D9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Days since birth</w:t>
            </w:r>
          </w:p>
        </w:tc>
        <w:tc>
          <w:tcPr>
            <w:tcW w:w="2037" w:type="dxa"/>
          </w:tcPr>
          <w:p w14:paraId="725DC2EF" w14:textId="6F66CA7B" w:rsidR="006B0091" w:rsidRPr="00401B08" w:rsidRDefault="00717D9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Negative value (e.g., -12000 means 32 years)</w:t>
            </w:r>
          </w:p>
        </w:tc>
      </w:tr>
      <w:tr w:rsidR="00401B08" w14:paraId="6BDB1B8C" w14:textId="77777777" w:rsidTr="00662132">
        <w:tc>
          <w:tcPr>
            <w:cnfStyle w:val="001000000000" w:firstRow="0" w:lastRow="0" w:firstColumn="1" w:lastColumn="0" w:oddVBand="0" w:evenVBand="0" w:oddHBand="0" w:evenHBand="0" w:firstRowFirstColumn="0" w:firstRowLastColumn="0" w:lastRowFirstColumn="0" w:lastRowLastColumn="0"/>
            <w:tcW w:w="3199" w:type="dxa"/>
          </w:tcPr>
          <w:p w14:paraId="4961DF89" w14:textId="569727C7"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DAYS_EMPLOYED</w:t>
            </w:r>
          </w:p>
        </w:tc>
        <w:tc>
          <w:tcPr>
            <w:tcW w:w="2001" w:type="dxa"/>
          </w:tcPr>
          <w:p w14:paraId="4AC961FC" w14:textId="2CF70159" w:rsidR="006B0091" w:rsidRPr="00401B08" w:rsidRDefault="00717D9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Employment_Duration</w:t>
            </w:r>
          </w:p>
        </w:tc>
        <w:tc>
          <w:tcPr>
            <w:tcW w:w="2113" w:type="dxa"/>
          </w:tcPr>
          <w:p w14:paraId="2AC0EADF" w14:textId="62452E85" w:rsidR="006B0091" w:rsidRPr="00401B08" w:rsidRDefault="00717D9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Days since employment began</w:t>
            </w:r>
          </w:p>
        </w:tc>
        <w:tc>
          <w:tcPr>
            <w:tcW w:w="2037" w:type="dxa"/>
          </w:tcPr>
          <w:p w14:paraId="45FF3D2F" w14:textId="516D1FF0" w:rsidR="006B0091" w:rsidRPr="00401B08" w:rsidRDefault="00717D9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Negative: employed, Positive: unemployed</w:t>
            </w:r>
          </w:p>
        </w:tc>
      </w:tr>
      <w:tr w:rsidR="00662132" w14:paraId="776ED859" w14:textId="77777777" w:rsidTr="0066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9" w:type="dxa"/>
          </w:tcPr>
          <w:p w14:paraId="6D1F3F9B" w14:textId="1882CFD2"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FLAG_MOBIL</w:t>
            </w:r>
          </w:p>
        </w:tc>
        <w:tc>
          <w:tcPr>
            <w:tcW w:w="2001" w:type="dxa"/>
          </w:tcPr>
          <w:p w14:paraId="62D82035" w14:textId="5C2F489C" w:rsidR="006B0091" w:rsidRPr="00401B08" w:rsidRDefault="00717D9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Has_Mobile</w:t>
            </w:r>
          </w:p>
        </w:tc>
        <w:tc>
          <w:tcPr>
            <w:tcW w:w="2113" w:type="dxa"/>
          </w:tcPr>
          <w:p w14:paraId="185877AF" w14:textId="2295EBDB" w:rsidR="006B0091" w:rsidRPr="00401B08" w:rsidRDefault="00717D9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Whether client has a mobile phone</w:t>
            </w:r>
          </w:p>
        </w:tc>
        <w:tc>
          <w:tcPr>
            <w:tcW w:w="2037" w:type="dxa"/>
          </w:tcPr>
          <w:p w14:paraId="14F433AB" w14:textId="3738739C" w:rsidR="006B0091" w:rsidRPr="00401B08" w:rsidRDefault="00717D9B"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Binary (0/1)</w:t>
            </w:r>
          </w:p>
        </w:tc>
      </w:tr>
      <w:tr w:rsidR="00401B08" w14:paraId="03FC037B" w14:textId="77777777" w:rsidTr="00662132">
        <w:tc>
          <w:tcPr>
            <w:cnfStyle w:val="001000000000" w:firstRow="0" w:lastRow="0" w:firstColumn="1" w:lastColumn="0" w:oddVBand="0" w:evenVBand="0" w:oddHBand="0" w:evenHBand="0" w:firstRowFirstColumn="0" w:firstRowLastColumn="0" w:lastRowFirstColumn="0" w:lastRowLastColumn="0"/>
            <w:tcW w:w="3199" w:type="dxa"/>
          </w:tcPr>
          <w:p w14:paraId="36CD4359" w14:textId="0308C272"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FLAG_WORK_PHONE</w:t>
            </w:r>
          </w:p>
        </w:tc>
        <w:tc>
          <w:tcPr>
            <w:tcW w:w="2001" w:type="dxa"/>
          </w:tcPr>
          <w:p w14:paraId="7B9D7CD4" w14:textId="280D294A" w:rsidR="006B0091" w:rsidRPr="00401B08" w:rsidRDefault="00717D9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Has_Work_Phone</w:t>
            </w:r>
          </w:p>
        </w:tc>
        <w:tc>
          <w:tcPr>
            <w:tcW w:w="2113" w:type="dxa"/>
          </w:tcPr>
          <w:p w14:paraId="63CAC680" w14:textId="6BED3DF1" w:rsidR="006B0091" w:rsidRPr="00401B08" w:rsidRDefault="00717D9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Whether client has a work phone</w:t>
            </w:r>
          </w:p>
        </w:tc>
        <w:tc>
          <w:tcPr>
            <w:tcW w:w="2037" w:type="dxa"/>
          </w:tcPr>
          <w:p w14:paraId="752E1582" w14:textId="4694F6A0" w:rsidR="006B0091" w:rsidRPr="00401B08" w:rsidRDefault="00717D9B"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Binary (0/1)</w:t>
            </w:r>
          </w:p>
        </w:tc>
      </w:tr>
      <w:tr w:rsidR="00662132" w14:paraId="7D1F6543" w14:textId="77777777" w:rsidTr="0066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9" w:type="dxa"/>
          </w:tcPr>
          <w:p w14:paraId="3030A083" w14:textId="5707AEDA"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FLAG_PHONE</w:t>
            </w:r>
          </w:p>
        </w:tc>
        <w:tc>
          <w:tcPr>
            <w:tcW w:w="2001" w:type="dxa"/>
          </w:tcPr>
          <w:p w14:paraId="548A7E0E" w14:textId="7D1EBAD7" w:rsidR="006B0091" w:rsidRPr="00401B08" w:rsidRDefault="00662132"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Has_Phone</w:t>
            </w:r>
          </w:p>
        </w:tc>
        <w:tc>
          <w:tcPr>
            <w:tcW w:w="2113" w:type="dxa"/>
          </w:tcPr>
          <w:p w14:paraId="6012CF54" w14:textId="096D05EA" w:rsidR="006B0091" w:rsidRPr="00401B08" w:rsidRDefault="00662132"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Whether client has a home phone</w:t>
            </w:r>
          </w:p>
        </w:tc>
        <w:tc>
          <w:tcPr>
            <w:tcW w:w="2037" w:type="dxa"/>
          </w:tcPr>
          <w:p w14:paraId="4CA8A71A" w14:textId="204B7044" w:rsidR="006B0091" w:rsidRPr="00401B08" w:rsidRDefault="00662132"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Binary (0/1)</w:t>
            </w:r>
          </w:p>
        </w:tc>
      </w:tr>
      <w:tr w:rsidR="00401B08" w14:paraId="659D92C2" w14:textId="77777777" w:rsidTr="00662132">
        <w:tc>
          <w:tcPr>
            <w:cnfStyle w:val="001000000000" w:firstRow="0" w:lastRow="0" w:firstColumn="1" w:lastColumn="0" w:oddVBand="0" w:evenVBand="0" w:oddHBand="0" w:evenHBand="0" w:firstRowFirstColumn="0" w:firstRowLastColumn="0" w:lastRowFirstColumn="0" w:lastRowLastColumn="0"/>
            <w:tcW w:w="3199" w:type="dxa"/>
          </w:tcPr>
          <w:p w14:paraId="1CA5C423" w14:textId="10A73491"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FLAG_EMAIL</w:t>
            </w:r>
          </w:p>
        </w:tc>
        <w:tc>
          <w:tcPr>
            <w:tcW w:w="2001" w:type="dxa"/>
          </w:tcPr>
          <w:p w14:paraId="1E622645" w14:textId="3B7D631B" w:rsidR="006B0091" w:rsidRPr="00401B08" w:rsidRDefault="00662132"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Has_Email</w:t>
            </w:r>
          </w:p>
        </w:tc>
        <w:tc>
          <w:tcPr>
            <w:tcW w:w="2113" w:type="dxa"/>
          </w:tcPr>
          <w:p w14:paraId="3662D758" w14:textId="137C1CB6" w:rsidR="006B0091" w:rsidRPr="00401B08" w:rsidRDefault="00662132"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Whether client has email</w:t>
            </w:r>
          </w:p>
        </w:tc>
        <w:tc>
          <w:tcPr>
            <w:tcW w:w="2037" w:type="dxa"/>
          </w:tcPr>
          <w:p w14:paraId="08EC203E" w14:textId="2360C5AE" w:rsidR="006B0091" w:rsidRPr="00401B08" w:rsidRDefault="00662132"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Binary (0/1)</w:t>
            </w:r>
          </w:p>
        </w:tc>
      </w:tr>
      <w:tr w:rsidR="00662132" w14:paraId="291AAB5E" w14:textId="77777777" w:rsidTr="0066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9" w:type="dxa"/>
          </w:tcPr>
          <w:p w14:paraId="2864070A" w14:textId="5B54AF19"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OCCUPATION_TYPE</w:t>
            </w:r>
          </w:p>
        </w:tc>
        <w:tc>
          <w:tcPr>
            <w:tcW w:w="2001" w:type="dxa"/>
          </w:tcPr>
          <w:p w14:paraId="206EDF14" w14:textId="1A89DF4B" w:rsidR="006B0091" w:rsidRPr="00401B08" w:rsidRDefault="00662132"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Occupation</w:t>
            </w:r>
          </w:p>
        </w:tc>
        <w:tc>
          <w:tcPr>
            <w:tcW w:w="2113" w:type="dxa"/>
          </w:tcPr>
          <w:p w14:paraId="5870D0F0" w14:textId="009BE916" w:rsidR="006B0091" w:rsidRPr="00401B08" w:rsidRDefault="00662132"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Client’s job type</w:t>
            </w:r>
          </w:p>
        </w:tc>
        <w:tc>
          <w:tcPr>
            <w:tcW w:w="2037" w:type="dxa"/>
          </w:tcPr>
          <w:p w14:paraId="7B0C7CBF" w14:textId="1A462C58" w:rsidR="006B0091" w:rsidRPr="00401B08" w:rsidRDefault="00662132"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May have missing values</w:t>
            </w:r>
          </w:p>
        </w:tc>
      </w:tr>
      <w:tr w:rsidR="00401B08" w14:paraId="7BECCE58" w14:textId="77777777" w:rsidTr="00662132">
        <w:tc>
          <w:tcPr>
            <w:cnfStyle w:val="001000000000" w:firstRow="0" w:lastRow="0" w:firstColumn="1" w:lastColumn="0" w:oddVBand="0" w:evenVBand="0" w:oddHBand="0" w:evenHBand="0" w:firstRowFirstColumn="0" w:firstRowLastColumn="0" w:lastRowFirstColumn="0" w:lastRowLastColumn="0"/>
            <w:tcW w:w="3199" w:type="dxa"/>
          </w:tcPr>
          <w:p w14:paraId="7C0E9ECD" w14:textId="197100FB"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CNT_FAM_MEMBERS</w:t>
            </w:r>
          </w:p>
        </w:tc>
        <w:tc>
          <w:tcPr>
            <w:tcW w:w="2001" w:type="dxa"/>
          </w:tcPr>
          <w:p w14:paraId="57EF23B2" w14:textId="1DF687E9" w:rsidR="006B0091" w:rsidRPr="00401B08" w:rsidRDefault="00662132"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Family_Size</w:t>
            </w:r>
          </w:p>
        </w:tc>
        <w:tc>
          <w:tcPr>
            <w:tcW w:w="2113" w:type="dxa"/>
          </w:tcPr>
          <w:p w14:paraId="0C393C02" w14:textId="56846EBE" w:rsidR="006B0091" w:rsidRPr="00401B08" w:rsidRDefault="00662132"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Total family members in household</w:t>
            </w:r>
          </w:p>
        </w:tc>
        <w:tc>
          <w:tcPr>
            <w:tcW w:w="2037" w:type="dxa"/>
          </w:tcPr>
          <w:p w14:paraId="0ABFD220" w14:textId="40CDA204" w:rsidR="006B0091" w:rsidRPr="00401B08" w:rsidRDefault="00662132"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Includes children</w:t>
            </w:r>
          </w:p>
        </w:tc>
      </w:tr>
      <w:tr w:rsidR="00662132" w14:paraId="164CDC16" w14:textId="77777777" w:rsidTr="00662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9" w:type="dxa"/>
          </w:tcPr>
          <w:p w14:paraId="10E38587" w14:textId="1B9D6255" w:rsidR="006B0091"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Risk_Level</w:t>
            </w:r>
          </w:p>
        </w:tc>
        <w:tc>
          <w:tcPr>
            <w:tcW w:w="2001" w:type="dxa"/>
          </w:tcPr>
          <w:p w14:paraId="0386569A" w14:textId="27A1B7C1" w:rsidR="006B0091" w:rsidRPr="00401B08" w:rsidRDefault="00662132"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Risk_Level</w:t>
            </w:r>
          </w:p>
        </w:tc>
        <w:tc>
          <w:tcPr>
            <w:tcW w:w="2113" w:type="dxa"/>
          </w:tcPr>
          <w:p w14:paraId="53B51228" w14:textId="4B2D1948" w:rsidR="006B0091" w:rsidRPr="00401B08" w:rsidRDefault="00662132"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Final target: client credit category</w:t>
            </w:r>
          </w:p>
        </w:tc>
        <w:tc>
          <w:tcPr>
            <w:tcW w:w="2037" w:type="dxa"/>
          </w:tcPr>
          <w:p w14:paraId="64867BEB" w14:textId="51641BB0" w:rsidR="006B0091" w:rsidRPr="00401B08" w:rsidRDefault="00662132" w:rsidP="0066213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401B08">
              <w:rPr>
                <w:rFonts w:ascii="Arial" w:hAnsi="Arial" w:cs="Arial"/>
                <w:sz w:val="16"/>
                <w:szCs w:val="16"/>
              </w:rPr>
              <w:t>{0: Good, 1: Low Risk, 2: High Risk}</w:t>
            </w:r>
          </w:p>
        </w:tc>
      </w:tr>
      <w:tr w:rsidR="005B46CB" w14:paraId="3BF77E1A" w14:textId="77777777" w:rsidTr="00662132">
        <w:tc>
          <w:tcPr>
            <w:cnfStyle w:val="001000000000" w:firstRow="0" w:lastRow="0" w:firstColumn="1" w:lastColumn="0" w:oddVBand="0" w:evenVBand="0" w:oddHBand="0" w:evenHBand="0" w:firstRowFirstColumn="0" w:firstRowLastColumn="0" w:lastRowFirstColumn="0" w:lastRowLastColumn="0"/>
            <w:tcW w:w="3199" w:type="dxa"/>
          </w:tcPr>
          <w:p w14:paraId="4636D748" w14:textId="20F8D37F" w:rsidR="005B46CB" w:rsidRPr="00401B08" w:rsidRDefault="005B46CB" w:rsidP="00662132">
            <w:pPr>
              <w:spacing w:line="360" w:lineRule="auto"/>
              <w:jc w:val="center"/>
              <w:rPr>
                <w:rFonts w:ascii="Arial" w:hAnsi="Arial" w:cs="Arial"/>
                <w:b w:val="0"/>
                <w:bCs w:val="0"/>
                <w:sz w:val="16"/>
                <w:szCs w:val="16"/>
              </w:rPr>
            </w:pPr>
            <w:r w:rsidRPr="00401B08">
              <w:rPr>
                <w:rFonts w:ascii="Arial" w:hAnsi="Arial" w:cs="Arial"/>
                <w:b w:val="0"/>
                <w:bCs w:val="0"/>
                <w:sz w:val="16"/>
                <w:szCs w:val="16"/>
              </w:rPr>
              <w:t>Account_Age</w:t>
            </w:r>
          </w:p>
        </w:tc>
        <w:tc>
          <w:tcPr>
            <w:tcW w:w="2001" w:type="dxa"/>
          </w:tcPr>
          <w:p w14:paraId="40EDD087" w14:textId="57E91AEF" w:rsidR="005B46CB" w:rsidRPr="00401B08" w:rsidRDefault="00662132"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Account_Age</w:t>
            </w:r>
          </w:p>
        </w:tc>
        <w:tc>
          <w:tcPr>
            <w:tcW w:w="2113" w:type="dxa"/>
          </w:tcPr>
          <w:p w14:paraId="7E65B00B" w14:textId="2CA12D61" w:rsidR="005B46CB" w:rsidRPr="00401B08" w:rsidRDefault="00662132"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Credit account age in months</w:t>
            </w:r>
          </w:p>
        </w:tc>
        <w:tc>
          <w:tcPr>
            <w:tcW w:w="2037" w:type="dxa"/>
          </w:tcPr>
          <w:p w14:paraId="1E1F9082" w14:textId="5F099898" w:rsidR="005B46CB" w:rsidRPr="00401B08" w:rsidRDefault="00662132" w:rsidP="00662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401B08">
              <w:rPr>
                <w:rFonts w:ascii="Arial" w:hAnsi="Arial" w:cs="Arial"/>
                <w:sz w:val="16"/>
                <w:szCs w:val="16"/>
              </w:rPr>
              <w:t>From 1 to 60 months</w:t>
            </w:r>
          </w:p>
        </w:tc>
      </w:tr>
    </w:tbl>
    <w:p w14:paraId="1DDDFB86" w14:textId="10467F1A" w:rsidR="00AC0A26" w:rsidRDefault="00A70770" w:rsidP="003A6C99">
      <w:pPr>
        <w:pStyle w:val="Caption"/>
        <w:spacing w:line="360" w:lineRule="auto"/>
        <w:jc w:val="center"/>
        <w:rPr>
          <w:rFonts w:ascii="Arial" w:hAnsi="Arial" w:cs="Arial"/>
          <w:i w:val="0"/>
          <w:iCs w:val="0"/>
          <w:sz w:val="20"/>
          <w:szCs w:val="20"/>
        </w:rPr>
      </w:pPr>
      <w:bookmarkStart w:id="31" w:name="_Toc204263568"/>
      <w:r w:rsidRPr="003A6C99">
        <w:rPr>
          <w:rFonts w:ascii="Arial" w:hAnsi="Arial" w:cs="Arial"/>
          <w:i w:val="0"/>
          <w:iCs w:val="0"/>
          <w:noProof/>
          <w:sz w:val="20"/>
          <w:szCs w:val="20"/>
        </w:rPr>
        <w:lastRenderedPageBreak/>
        <mc:AlternateContent>
          <mc:Choice Requires="wps">
            <w:drawing>
              <wp:anchor distT="45720" distB="45720" distL="114300" distR="114300" simplePos="0" relativeHeight="251660288" behindDoc="0" locked="0" layoutInCell="1" allowOverlap="1" wp14:anchorId="61C3C5F3" wp14:editId="1E5639FD">
                <wp:simplePos x="0" y="0"/>
                <wp:positionH relativeFrom="margin">
                  <wp:posOffset>1402080</wp:posOffset>
                </wp:positionH>
                <wp:positionV relativeFrom="paragraph">
                  <wp:posOffset>0</wp:posOffset>
                </wp:positionV>
                <wp:extent cx="3268980" cy="4103370"/>
                <wp:effectExtent l="0" t="0" r="26670" b="1143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4103370"/>
                        </a:xfrm>
                        <a:prstGeom prst="rect">
                          <a:avLst/>
                        </a:prstGeom>
                        <a:solidFill>
                          <a:srgbClr val="FFFFFF"/>
                        </a:solidFill>
                        <a:ln w="9525">
                          <a:solidFill>
                            <a:srgbClr val="000000"/>
                          </a:solidFill>
                          <a:miter lim="800000"/>
                          <a:headEnd/>
                          <a:tailEnd/>
                        </a:ln>
                      </wps:spPr>
                      <wps:txbx>
                        <w:txbxContent>
                          <w:p w14:paraId="088F05A7" w14:textId="4CF078B4" w:rsidR="00A70770" w:rsidRPr="00A70770" w:rsidRDefault="00A70770" w:rsidP="00A70770">
                            <w:pPr>
                              <w:shd w:val="clear" w:color="auto" w:fill="FFFFFF"/>
                              <w:spacing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app_df.rename(columns={</w:t>
                            </w:r>
                          </w:p>
                          <w:p w14:paraId="71D882D3"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'ID'</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'ID'</w:t>
                            </w:r>
                            <w:r w:rsidRPr="00A70770">
                              <w:rPr>
                                <w:rFonts w:ascii="Consolas" w:eastAsia="Times New Roman" w:hAnsi="Consolas" w:cs="Times New Roman"/>
                                <w:color w:val="000000"/>
                                <w:kern w:val="0"/>
                                <w:sz w:val="16"/>
                                <w:szCs w:val="16"/>
                                <w14:ligatures w14:val="none"/>
                              </w:rPr>
                              <w:t>,</w:t>
                            </w:r>
                          </w:p>
                          <w:p w14:paraId="1A1FCA79"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'CODE_GENDER'</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'Gender'</w:t>
                            </w:r>
                            <w:r w:rsidRPr="00A70770">
                              <w:rPr>
                                <w:rFonts w:ascii="Consolas" w:eastAsia="Times New Roman" w:hAnsi="Consolas" w:cs="Times New Roman"/>
                                <w:color w:val="000000"/>
                                <w:kern w:val="0"/>
                                <w:sz w:val="16"/>
                                <w:szCs w:val="16"/>
                                <w14:ligatures w14:val="none"/>
                              </w:rPr>
                              <w:t>,</w:t>
                            </w:r>
                          </w:p>
                          <w:p w14:paraId="50A73423"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'FLAG_OWN_CAR'</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'Owns_Car'</w:t>
                            </w:r>
                            <w:r w:rsidRPr="00A70770">
                              <w:rPr>
                                <w:rFonts w:ascii="Consolas" w:eastAsia="Times New Roman" w:hAnsi="Consolas" w:cs="Times New Roman"/>
                                <w:color w:val="000000"/>
                                <w:kern w:val="0"/>
                                <w:sz w:val="16"/>
                                <w:szCs w:val="16"/>
                                <w14:ligatures w14:val="none"/>
                              </w:rPr>
                              <w:t>,</w:t>
                            </w:r>
                          </w:p>
                          <w:p w14:paraId="3987F4B0"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'FLAG_OWN_REALTY'</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'Owns_Property'</w:t>
                            </w:r>
                            <w:r w:rsidRPr="00A70770">
                              <w:rPr>
                                <w:rFonts w:ascii="Consolas" w:eastAsia="Times New Roman" w:hAnsi="Consolas" w:cs="Times New Roman"/>
                                <w:color w:val="000000"/>
                                <w:kern w:val="0"/>
                                <w:sz w:val="16"/>
                                <w:szCs w:val="16"/>
                                <w14:ligatures w14:val="none"/>
                              </w:rPr>
                              <w:t>,</w:t>
                            </w:r>
                          </w:p>
                          <w:p w14:paraId="2FC2D2D7"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'CNT_CHILDREN'</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'Children_Count'</w:t>
                            </w:r>
                            <w:r w:rsidRPr="00A70770">
                              <w:rPr>
                                <w:rFonts w:ascii="Consolas" w:eastAsia="Times New Roman" w:hAnsi="Consolas" w:cs="Times New Roman"/>
                                <w:color w:val="000000"/>
                                <w:kern w:val="0"/>
                                <w:sz w:val="16"/>
                                <w:szCs w:val="16"/>
                                <w14:ligatures w14:val="none"/>
                              </w:rPr>
                              <w:t>,</w:t>
                            </w:r>
                          </w:p>
                          <w:p w14:paraId="601F3FD8"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'AMT_INCOME_TOTAL'</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'Income'</w:t>
                            </w:r>
                            <w:r w:rsidRPr="00A70770">
                              <w:rPr>
                                <w:rFonts w:ascii="Consolas" w:eastAsia="Times New Roman" w:hAnsi="Consolas" w:cs="Times New Roman"/>
                                <w:color w:val="000000"/>
                                <w:kern w:val="0"/>
                                <w:sz w:val="16"/>
                                <w:szCs w:val="16"/>
                                <w14:ligatures w14:val="none"/>
                              </w:rPr>
                              <w:t>,</w:t>
                            </w:r>
                          </w:p>
                          <w:p w14:paraId="29E13516"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'NAME_INCOME_TYPE'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'Income_Type'</w:t>
                            </w:r>
                            <w:r w:rsidRPr="00A70770">
                              <w:rPr>
                                <w:rFonts w:ascii="Consolas" w:eastAsia="Times New Roman" w:hAnsi="Consolas" w:cs="Times New Roman"/>
                                <w:color w:val="000000"/>
                                <w:kern w:val="0"/>
                                <w:sz w:val="16"/>
                                <w:szCs w:val="16"/>
                                <w14:ligatures w14:val="none"/>
                              </w:rPr>
                              <w:t>,</w:t>
                            </w:r>
                          </w:p>
                          <w:p w14:paraId="3FBE4AE2"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'NAME_EDUCATION_TYPE'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'Education_Level'</w:t>
                            </w:r>
                            <w:r w:rsidRPr="00A70770">
                              <w:rPr>
                                <w:rFonts w:ascii="Consolas" w:eastAsia="Times New Roman" w:hAnsi="Consolas" w:cs="Times New Roman"/>
                                <w:color w:val="000000"/>
                                <w:kern w:val="0"/>
                                <w:sz w:val="16"/>
                                <w:szCs w:val="16"/>
                                <w14:ligatures w14:val="none"/>
                              </w:rPr>
                              <w:t>,</w:t>
                            </w:r>
                          </w:p>
                          <w:p w14:paraId="024B9B4B"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'NAME_FAMILY_STATUS'</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'Marital_Status'</w:t>
                            </w:r>
                            <w:r w:rsidRPr="00A70770">
                              <w:rPr>
                                <w:rFonts w:ascii="Consolas" w:eastAsia="Times New Roman" w:hAnsi="Consolas" w:cs="Times New Roman"/>
                                <w:color w:val="000000"/>
                                <w:kern w:val="0"/>
                                <w:sz w:val="16"/>
                                <w:szCs w:val="16"/>
                                <w14:ligatures w14:val="none"/>
                              </w:rPr>
                              <w:t>,</w:t>
                            </w:r>
                          </w:p>
                          <w:p w14:paraId="299141E5"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'NAME_HOUSING_TYPE'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'Housing_Type'</w:t>
                            </w:r>
                            <w:r w:rsidRPr="00A70770">
                              <w:rPr>
                                <w:rFonts w:ascii="Consolas" w:eastAsia="Times New Roman" w:hAnsi="Consolas" w:cs="Times New Roman"/>
                                <w:color w:val="000000"/>
                                <w:kern w:val="0"/>
                                <w:sz w:val="16"/>
                                <w:szCs w:val="16"/>
                                <w14:ligatures w14:val="none"/>
                              </w:rPr>
                              <w:t>,</w:t>
                            </w:r>
                          </w:p>
                          <w:p w14:paraId="4499CA21"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'DAYS_BIRTH'</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'Age'</w:t>
                            </w:r>
                            <w:r w:rsidRPr="00A70770">
                              <w:rPr>
                                <w:rFonts w:ascii="Consolas" w:eastAsia="Times New Roman" w:hAnsi="Consolas" w:cs="Times New Roman"/>
                                <w:color w:val="000000"/>
                                <w:kern w:val="0"/>
                                <w:sz w:val="16"/>
                                <w:szCs w:val="16"/>
                                <w14:ligatures w14:val="none"/>
                              </w:rPr>
                              <w:t>,</w:t>
                            </w:r>
                          </w:p>
                          <w:p w14:paraId="5AEC3FF5"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'DAYS_EMPLOYED'</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'Employment_Duration'</w:t>
                            </w:r>
                            <w:r w:rsidRPr="00A70770">
                              <w:rPr>
                                <w:rFonts w:ascii="Consolas" w:eastAsia="Times New Roman" w:hAnsi="Consolas" w:cs="Times New Roman"/>
                                <w:color w:val="000000"/>
                                <w:kern w:val="0"/>
                                <w:sz w:val="16"/>
                                <w:szCs w:val="16"/>
                                <w14:ligatures w14:val="none"/>
                              </w:rPr>
                              <w:t>,</w:t>
                            </w:r>
                          </w:p>
                          <w:p w14:paraId="345E9064"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'FLAG_MOBIL'</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'Has_Mobile'</w:t>
                            </w:r>
                            <w:r w:rsidRPr="00A70770">
                              <w:rPr>
                                <w:rFonts w:ascii="Consolas" w:eastAsia="Times New Roman" w:hAnsi="Consolas" w:cs="Times New Roman"/>
                                <w:color w:val="000000"/>
                                <w:kern w:val="0"/>
                                <w:sz w:val="16"/>
                                <w:szCs w:val="16"/>
                                <w14:ligatures w14:val="none"/>
                              </w:rPr>
                              <w:t>,</w:t>
                            </w:r>
                          </w:p>
                          <w:p w14:paraId="2AD625DE"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'FLAG_WORK_PHONE'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'Has_Work_Phone'</w:t>
                            </w:r>
                            <w:r w:rsidRPr="00A70770">
                              <w:rPr>
                                <w:rFonts w:ascii="Consolas" w:eastAsia="Times New Roman" w:hAnsi="Consolas" w:cs="Times New Roman"/>
                                <w:color w:val="000000"/>
                                <w:kern w:val="0"/>
                                <w:sz w:val="16"/>
                                <w:szCs w:val="16"/>
                                <w14:ligatures w14:val="none"/>
                              </w:rPr>
                              <w:t>,</w:t>
                            </w:r>
                          </w:p>
                          <w:p w14:paraId="747791CF"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'FLAG_PHONE'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'Has_Phone'</w:t>
                            </w:r>
                            <w:r w:rsidRPr="00A70770">
                              <w:rPr>
                                <w:rFonts w:ascii="Consolas" w:eastAsia="Times New Roman" w:hAnsi="Consolas" w:cs="Times New Roman"/>
                                <w:color w:val="000000"/>
                                <w:kern w:val="0"/>
                                <w:sz w:val="16"/>
                                <w:szCs w:val="16"/>
                                <w14:ligatures w14:val="none"/>
                              </w:rPr>
                              <w:t>,</w:t>
                            </w:r>
                          </w:p>
                          <w:p w14:paraId="2A219C13"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'FLAG_EMAIL'</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'Has_Email'</w:t>
                            </w:r>
                            <w:r w:rsidRPr="00A70770">
                              <w:rPr>
                                <w:rFonts w:ascii="Consolas" w:eastAsia="Times New Roman" w:hAnsi="Consolas" w:cs="Times New Roman"/>
                                <w:color w:val="000000"/>
                                <w:kern w:val="0"/>
                                <w:sz w:val="16"/>
                                <w:szCs w:val="16"/>
                                <w14:ligatures w14:val="none"/>
                              </w:rPr>
                              <w:t>,</w:t>
                            </w:r>
                          </w:p>
                          <w:p w14:paraId="666D51B4"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'OCCUPATION_TYPE'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'Occupation'</w:t>
                            </w:r>
                            <w:r w:rsidRPr="00A70770">
                              <w:rPr>
                                <w:rFonts w:ascii="Consolas" w:eastAsia="Times New Roman" w:hAnsi="Consolas" w:cs="Times New Roman"/>
                                <w:color w:val="000000"/>
                                <w:kern w:val="0"/>
                                <w:sz w:val="16"/>
                                <w:szCs w:val="16"/>
                                <w14:ligatures w14:val="none"/>
                              </w:rPr>
                              <w:t>,</w:t>
                            </w:r>
                          </w:p>
                          <w:p w14:paraId="0AE44734"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'CNT_FAM_MEMBERS'</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'Family_Size'</w:t>
                            </w:r>
                            <w:r w:rsidRPr="00A70770">
                              <w:rPr>
                                <w:rFonts w:ascii="Consolas" w:eastAsia="Times New Roman" w:hAnsi="Consolas" w:cs="Times New Roman"/>
                                <w:color w:val="000000"/>
                                <w:kern w:val="0"/>
                                <w:sz w:val="16"/>
                                <w:szCs w:val="16"/>
                                <w14:ligatures w14:val="none"/>
                              </w:rPr>
                              <w:t>,</w:t>
                            </w:r>
                          </w:p>
                          <w:p w14:paraId="728C3D13"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'Risk_Level'</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'Risk_Level'</w:t>
                            </w:r>
                            <w:r w:rsidRPr="00A70770">
                              <w:rPr>
                                <w:rFonts w:ascii="Consolas" w:eastAsia="Times New Roman" w:hAnsi="Consolas" w:cs="Times New Roman"/>
                                <w:color w:val="000000"/>
                                <w:kern w:val="0"/>
                                <w:sz w:val="16"/>
                                <w:szCs w:val="16"/>
                                <w14:ligatures w14:val="none"/>
                              </w:rPr>
                              <w:t>,</w:t>
                            </w:r>
                          </w:p>
                          <w:p w14:paraId="09100209"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'Account_Age'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'Account_Age'</w:t>
                            </w:r>
                          </w:p>
                          <w:p w14:paraId="462AB7C2"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inplace=</w:t>
                            </w:r>
                            <w:r w:rsidRPr="00A70770">
                              <w:rPr>
                                <w:rFonts w:ascii="Consolas" w:eastAsia="Times New Roman" w:hAnsi="Consolas" w:cs="Times New Roman"/>
                                <w:color w:val="0000FF"/>
                                <w:kern w:val="0"/>
                                <w:sz w:val="16"/>
                                <w:szCs w:val="16"/>
                                <w14:ligatures w14:val="none"/>
                              </w:rPr>
                              <w:t>True</w:t>
                            </w:r>
                            <w:r w:rsidRPr="00A70770">
                              <w:rPr>
                                <w:rFonts w:ascii="Consolas" w:eastAsia="Times New Roman" w:hAnsi="Consolas" w:cs="Times New Roman"/>
                                <w:color w:val="000000"/>
                                <w:kern w:val="0"/>
                                <w:sz w:val="16"/>
                                <w:szCs w:val="16"/>
                                <w14:ligatures w14:val="none"/>
                              </w:rPr>
                              <w:t>)</w:t>
                            </w:r>
                          </w:p>
                          <w:p w14:paraId="0164547A" w14:textId="12B1E024" w:rsidR="00A70770" w:rsidRPr="00A70770" w:rsidRDefault="00A70770">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C3C5F3" id="_x0000_t202" coordsize="21600,21600" o:spt="202" path="m,l,21600r21600,l21600,xe">
                <v:stroke joinstyle="miter"/>
                <v:path gradientshapeok="t" o:connecttype="rect"/>
              </v:shapetype>
              <v:shape id="Text Box 2" o:spid="_x0000_s1026" type="#_x0000_t202" style="position:absolute;left:0;text-align:left;margin-left:110.4pt;margin-top:0;width:257.4pt;height:323.1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">
                <v:textbox>
                  <w:txbxContent>
                    <w:p w14:paraId="088F05A7" w14:textId="4CF078B4" w:rsidR="00A70770" w:rsidRPr="00A70770" w:rsidRDefault="00A70770" w:rsidP="00A70770">
                      <w:pPr>
                        <w:shd w:val="clear" w:color="auto" w:fill="FFFFFF"/>
                        <w:spacing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app_df.rename(columns={</w:t>
                      </w:r>
                    </w:p>
                    <w:p w14:paraId="71D882D3"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'ID'</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'ID'</w:t>
                      </w:r>
                      <w:r w:rsidRPr="00A70770">
                        <w:rPr>
                          <w:rFonts w:ascii="Consolas" w:eastAsia="Times New Roman" w:hAnsi="Consolas" w:cs="Times New Roman"/>
                          <w:color w:val="000000"/>
                          <w:kern w:val="0"/>
                          <w:sz w:val="16"/>
                          <w:szCs w:val="16"/>
                          <w14:ligatures w14:val="none"/>
                        </w:rPr>
                        <w:t>,</w:t>
                      </w:r>
                    </w:p>
                    <w:p w14:paraId="1A1FCA79"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'CODE_GENDER'</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'Gender'</w:t>
                      </w:r>
                      <w:r w:rsidRPr="00A70770">
                        <w:rPr>
                          <w:rFonts w:ascii="Consolas" w:eastAsia="Times New Roman" w:hAnsi="Consolas" w:cs="Times New Roman"/>
                          <w:color w:val="000000"/>
                          <w:kern w:val="0"/>
                          <w:sz w:val="16"/>
                          <w:szCs w:val="16"/>
                          <w14:ligatures w14:val="none"/>
                        </w:rPr>
                        <w:t>,</w:t>
                      </w:r>
                    </w:p>
                    <w:p w14:paraId="50A73423"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'FLAG_OWN_CAR'</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'Owns_Car'</w:t>
                      </w:r>
                      <w:r w:rsidRPr="00A70770">
                        <w:rPr>
                          <w:rFonts w:ascii="Consolas" w:eastAsia="Times New Roman" w:hAnsi="Consolas" w:cs="Times New Roman"/>
                          <w:color w:val="000000"/>
                          <w:kern w:val="0"/>
                          <w:sz w:val="16"/>
                          <w:szCs w:val="16"/>
                          <w14:ligatures w14:val="none"/>
                        </w:rPr>
                        <w:t>,</w:t>
                      </w:r>
                    </w:p>
                    <w:p w14:paraId="3987F4B0"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'FLAG_OWN_REALTY'</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'Owns_Property'</w:t>
                      </w:r>
                      <w:r w:rsidRPr="00A70770">
                        <w:rPr>
                          <w:rFonts w:ascii="Consolas" w:eastAsia="Times New Roman" w:hAnsi="Consolas" w:cs="Times New Roman"/>
                          <w:color w:val="000000"/>
                          <w:kern w:val="0"/>
                          <w:sz w:val="16"/>
                          <w:szCs w:val="16"/>
                          <w14:ligatures w14:val="none"/>
                        </w:rPr>
                        <w:t>,</w:t>
                      </w:r>
                    </w:p>
                    <w:p w14:paraId="2FC2D2D7"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'CNT_CHILDREN'</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'Children_Count'</w:t>
                      </w:r>
                      <w:r w:rsidRPr="00A70770">
                        <w:rPr>
                          <w:rFonts w:ascii="Consolas" w:eastAsia="Times New Roman" w:hAnsi="Consolas" w:cs="Times New Roman"/>
                          <w:color w:val="000000"/>
                          <w:kern w:val="0"/>
                          <w:sz w:val="16"/>
                          <w:szCs w:val="16"/>
                          <w14:ligatures w14:val="none"/>
                        </w:rPr>
                        <w:t>,</w:t>
                      </w:r>
                    </w:p>
                    <w:p w14:paraId="601F3FD8"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'AMT_INCOME_TOTAL'</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'Income'</w:t>
                      </w:r>
                      <w:r w:rsidRPr="00A70770">
                        <w:rPr>
                          <w:rFonts w:ascii="Consolas" w:eastAsia="Times New Roman" w:hAnsi="Consolas" w:cs="Times New Roman"/>
                          <w:color w:val="000000"/>
                          <w:kern w:val="0"/>
                          <w:sz w:val="16"/>
                          <w:szCs w:val="16"/>
                          <w14:ligatures w14:val="none"/>
                        </w:rPr>
                        <w:t>,</w:t>
                      </w:r>
                    </w:p>
                    <w:p w14:paraId="29E13516"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'NAME_INCOME_TYPE'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'Income_Type'</w:t>
                      </w:r>
                      <w:r w:rsidRPr="00A70770">
                        <w:rPr>
                          <w:rFonts w:ascii="Consolas" w:eastAsia="Times New Roman" w:hAnsi="Consolas" w:cs="Times New Roman"/>
                          <w:color w:val="000000"/>
                          <w:kern w:val="0"/>
                          <w:sz w:val="16"/>
                          <w:szCs w:val="16"/>
                          <w14:ligatures w14:val="none"/>
                        </w:rPr>
                        <w:t>,</w:t>
                      </w:r>
                    </w:p>
                    <w:p w14:paraId="3FBE4AE2"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'NAME_EDUCATION_TYPE'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'Education_Level'</w:t>
                      </w:r>
                      <w:r w:rsidRPr="00A70770">
                        <w:rPr>
                          <w:rFonts w:ascii="Consolas" w:eastAsia="Times New Roman" w:hAnsi="Consolas" w:cs="Times New Roman"/>
                          <w:color w:val="000000"/>
                          <w:kern w:val="0"/>
                          <w:sz w:val="16"/>
                          <w:szCs w:val="16"/>
                          <w14:ligatures w14:val="none"/>
                        </w:rPr>
                        <w:t>,</w:t>
                      </w:r>
                    </w:p>
                    <w:p w14:paraId="024B9B4B"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'NAME_FAMILY_STATUS'</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'Marital_Status'</w:t>
                      </w:r>
                      <w:r w:rsidRPr="00A70770">
                        <w:rPr>
                          <w:rFonts w:ascii="Consolas" w:eastAsia="Times New Roman" w:hAnsi="Consolas" w:cs="Times New Roman"/>
                          <w:color w:val="000000"/>
                          <w:kern w:val="0"/>
                          <w:sz w:val="16"/>
                          <w:szCs w:val="16"/>
                          <w14:ligatures w14:val="none"/>
                        </w:rPr>
                        <w:t>,</w:t>
                      </w:r>
                    </w:p>
                    <w:p w14:paraId="299141E5"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'NAME_HOUSING_TYPE'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'Housing_Type'</w:t>
                      </w:r>
                      <w:r w:rsidRPr="00A70770">
                        <w:rPr>
                          <w:rFonts w:ascii="Consolas" w:eastAsia="Times New Roman" w:hAnsi="Consolas" w:cs="Times New Roman"/>
                          <w:color w:val="000000"/>
                          <w:kern w:val="0"/>
                          <w:sz w:val="16"/>
                          <w:szCs w:val="16"/>
                          <w14:ligatures w14:val="none"/>
                        </w:rPr>
                        <w:t>,</w:t>
                      </w:r>
                    </w:p>
                    <w:p w14:paraId="4499CA21"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'DAYS_BIRTH'</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'Age'</w:t>
                      </w:r>
                      <w:r w:rsidRPr="00A70770">
                        <w:rPr>
                          <w:rFonts w:ascii="Consolas" w:eastAsia="Times New Roman" w:hAnsi="Consolas" w:cs="Times New Roman"/>
                          <w:color w:val="000000"/>
                          <w:kern w:val="0"/>
                          <w:sz w:val="16"/>
                          <w:szCs w:val="16"/>
                          <w14:ligatures w14:val="none"/>
                        </w:rPr>
                        <w:t>,</w:t>
                      </w:r>
                    </w:p>
                    <w:p w14:paraId="5AEC3FF5"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'DAYS_EMPLOYED'</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'Employment_Duration'</w:t>
                      </w:r>
                      <w:r w:rsidRPr="00A70770">
                        <w:rPr>
                          <w:rFonts w:ascii="Consolas" w:eastAsia="Times New Roman" w:hAnsi="Consolas" w:cs="Times New Roman"/>
                          <w:color w:val="000000"/>
                          <w:kern w:val="0"/>
                          <w:sz w:val="16"/>
                          <w:szCs w:val="16"/>
                          <w14:ligatures w14:val="none"/>
                        </w:rPr>
                        <w:t>,</w:t>
                      </w:r>
                    </w:p>
                    <w:p w14:paraId="345E9064"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'FLAG_MOBIL'</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'Has_Mobile'</w:t>
                      </w:r>
                      <w:r w:rsidRPr="00A70770">
                        <w:rPr>
                          <w:rFonts w:ascii="Consolas" w:eastAsia="Times New Roman" w:hAnsi="Consolas" w:cs="Times New Roman"/>
                          <w:color w:val="000000"/>
                          <w:kern w:val="0"/>
                          <w:sz w:val="16"/>
                          <w:szCs w:val="16"/>
                          <w14:ligatures w14:val="none"/>
                        </w:rPr>
                        <w:t>,</w:t>
                      </w:r>
                    </w:p>
                    <w:p w14:paraId="2AD625DE"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'FLAG_WORK_PHONE'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'Has_Work_Phone'</w:t>
                      </w:r>
                      <w:r w:rsidRPr="00A70770">
                        <w:rPr>
                          <w:rFonts w:ascii="Consolas" w:eastAsia="Times New Roman" w:hAnsi="Consolas" w:cs="Times New Roman"/>
                          <w:color w:val="000000"/>
                          <w:kern w:val="0"/>
                          <w:sz w:val="16"/>
                          <w:szCs w:val="16"/>
                          <w14:ligatures w14:val="none"/>
                        </w:rPr>
                        <w:t>,</w:t>
                      </w:r>
                    </w:p>
                    <w:p w14:paraId="747791CF"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'FLAG_PHONE'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'Has_Phone'</w:t>
                      </w:r>
                      <w:r w:rsidRPr="00A70770">
                        <w:rPr>
                          <w:rFonts w:ascii="Consolas" w:eastAsia="Times New Roman" w:hAnsi="Consolas" w:cs="Times New Roman"/>
                          <w:color w:val="000000"/>
                          <w:kern w:val="0"/>
                          <w:sz w:val="16"/>
                          <w:szCs w:val="16"/>
                          <w14:ligatures w14:val="none"/>
                        </w:rPr>
                        <w:t>,</w:t>
                      </w:r>
                    </w:p>
                    <w:p w14:paraId="2A219C13"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'FLAG_EMAIL'</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'Has_Email'</w:t>
                      </w:r>
                      <w:r w:rsidRPr="00A70770">
                        <w:rPr>
                          <w:rFonts w:ascii="Consolas" w:eastAsia="Times New Roman" w:hAnsi="Consolas" w:cs="Times New Roman"/>
                          <w:color w:val="000000"/>
                          <w:kern w:val="0"/>
                          <w:sz w:val="16"/>
                          <w:szCs w:val="16"/>
                          <w14:ligatures w14:val="none"/>
                        </w:rPr>
                        <w:t>,</w:t>
                      </w:r>
                    </w:p>
                    <w:p w14:paraId="666D51B4"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'OCCUPATION_TYPE'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'Occupation'</w:t>
                      </w:r>
                      <w:r w:rsidRPr="00A70770">
                        <w:rPr>
                          <w:rFonts w:ascii="Consolas" w:eastAsia="Times New Roman" w:hAnsi="Consolas" w:cs="Times New Roman"/>
                          <w:color w:val="000000"/>
                          <w:kern w:val="0"/>
                          <w:sz w:val="16"/>
                          <w:szCs w:val="16"/>
                          <w14:ligatures w14:val="none"/>
                        </w:rPr>
                        <w:t>,</w:t>
                      </w:r>
                    </w:p>
                    <w:p w14:paraId="0AE44734"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'CNT_FAM_MEMBERS'</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'Family_Size'</w:t>
                      </w:r>
                      <w:r w:rsidRPr="00A70770">
                        <w:rPr>
                          <w:rFonts w:ascii="Consolas" w:eastAsia="Times New Roman" w:hAnsi="Consolas" w:cs="Times New Roman"/>
                          <w:color w:val="000000"/>
                          <w:kern w:val="0"/>
                          <w:sz w:val="16"/>
                          <w:szCs w:val="16"/>
                          <w14:ligatures w14:val="none"/>
                        </w:rPr>
                        <w:t>,</w:t>
                      </w:r>
                    </w:p>
                    <w:p w14:paraId="728C3D13"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'Risk_Level'</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'Risk_Level'</w:t>
                      </w:r>
                      <w:r w:rsidRPr="00A70770">
                        <w:rPr>
                          <w:rFonts w:ascii="Consolas" w:eastAsia="Times New Roman" w:hAnsi="Consolas" w:cs="Times New Roman"/>
                          <w:color w:val="000000"/>
                          <w:kern w:val="0"/>
                          <w:sz w:val="16"/>
                          <w:szCs w:val="16"/>
                          <w14:ligatures w14:val="none"/>
                        </w:rPr>
                        <w:t>,</w:t>
                      </w:r>
                    </w:p>
                    <w:p w14:paraId="09100209"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'Account_Age'</w:t>
                      </w:r>
                      <w:r w:rsidRPr="00A70770">
                        <w:rPr>
                          <w:rFonts w:ascii="Consolas" w:eastAsia="Times New Roman" w:hAnsi="Consolas" w:cs="Times New Roman"/>
                          <w:color w:val="000000"/>
                          <w:kern w:val="0"/>
                          <w:sz w:val="16"/>
                          <w:szCs w:val="16"/>
                          <w14:ligatures w14:val="none"/>
                        </w:rPr>
                        <w:t xml:space="preserve">: </w:t>
                      </w:r>
                      <w:r w:rsidRPr="00A70770">
                        <w:rPr>
                          <w:rFonts w:ascii="Consolas" w:eastAsia="Times New Roman" w:hAnsi="Consolas" w:cs="Times New Roman"/>
                          <w:color w:val="A31515"/>
                          <w:kern w:val="0"/>
                          <w:sz w:val="16"/>
                          <w:szCs w:val="16"/>
                          <w14:ligatures w14:val="none"/>
                        </w:rPr>
                        <w:t>'Account_Age'</w:t>
                      </w:r>
                    </w:p>
                    <w:p w14:paraId="462AB7C2" w14:textId="77777777" w:rsidR="00A70770" w:rsidRPr="00A70770" w:rsidRDefault="00A70770" w:rsidP="00A70770">
                      <w:pPr>
                        <w:shd w:val="clear" w:color="auto" w:fill="FFFFFF"/>
                        <w:spacing w:after="0" w:line="285" w:lineRule="atLeast"/>
                        <w:rPr>
                          <w:rFonts w:ascii="Consolas" w:eastAsia="Times New Roman" w:hAnsi="Consolas" w:cs="Times New Roman"/>
                          <w:color w:val="000000"/>
                          <w:kern w:val="0"/>
                          <w:sz w:val="16"/>
                          <w:szCs w:val="16"/>
                          <w14:ligatures w14:val="none"/>
                        </w:rPr>
                      </w:pPr>
                      <w:r w:rsidRPr="00A70770">
                        <w:rPr>
                          <w:rFonts w:ascii="Consolas" w:eastAsia="Times New Roman" w:hAnsi="Consolas" w:cs="Times New Roman"/>
                          <w:color w:val="000000"/>
                          <w:kern w:val="0"/>
                          <w:sz w:val="16"/>
                          <w:szCs w:val="16"/>
                          <w14:ligatures w14:val="none"/>
                        </w:rPr>
                        <w:t>}, inplace=</w:t>
                      </w:r>
                      <w:r w:rsidRPr="00A70770">
                        <w:rPr>
                          <w:rFonts w:ascii="Consolas" w:eastAsia="Times New Roman" w:hAnsi="Consolas" w:cs="Times New Roman"/>
                          <w:color w:val="0000FF"/>
                          <w:kern w:val="0"/>
                          <w:sz w:val="16"/>
                          <w:szCs w:val="16"/>
                          <w14:ligatures w14:val="none"/>
                        </w:rPr>
                        <w:t>True</w:t>
                      </w:r>
                      <w:r w:rsidRPr="00A70770">
                        <w:rPr>
                          <w:rFonts w:ascii="Consolas" w:eastAsia="Times New Roman" w:hAnsi="Consolas" w:cs="Times New Roman"/>
                          <w:color w:val="000000"/>
                          <w:kern w:val="0"/>
                          <w:sz w:val="16"/>
                          <w:szCs w:val="16"/>
                          <w14:ligatures w14:val="none"/>
                        </w:rPr>
                        <w:t>)</w:t>
                      </w:r>
                    </w:p>
                    <w:p w14:paraId="0164547A" w14:textId="12B1E024" w:rsidR="00A70770" w:rsidRPr="00A70770" w:rsidRDefault="00A70770">
                      <w:pPr>
                        <w:rPr>
                          <w:sz w:val="16"/>
                          <w:szCs w:val="16"/>
                        </w:rPr>
                      </w:pPr>
                    </w:p>
                  </w:txbxContent>
                </v:textbox>
                <w10:wrap type="topAndBottom" anchorx="margin"/>
              </v:shape>
            </w:pict>
          </mc:Fallback>
        </mc:AlternateContent>
      </w:r>
      <w:r w:rsidR="00AC0A26" w:rsidRPr="003A6C99">
        <w:rPr>
          <w:rFonts w:ascii="Arial" w:hAnsi="Arial" w:cs="Arial"/>
          <w:i w:val="0"/>
          <w:iCs w:val="0"/>
          <w:sz w:val="20"/>
          <w:szCs w:val="20"/>
        </w:rPr>
        <w:t xml:space="preserve">Code Screenshot </w:t>
      </w:r>
      <w:r w:rsidR="00923646" w:rsidRPr="003A6C99">
        <w:rPr>
          <w:rFonts w:ascii="Arial" w:hAnsi="Arial" w:cs="Arial"/>
          <w:i w:val="0"/>
          <w:iCs w:val="0"/>
          <w:sz w:val="20"/>
          <w:szCs w:val="20"/>
        </w:rPr>
        <w:fldChar w:fldCharType="begin"/>
      </w:r>
      <w:r w:rsidR="00923646" w:rsidRPr="003A6C99">
        <w:rPr>
          <w:rFonts w:ascii="Arial" w:hAnsi="Arial" w:cs="Arial"/>
          <w:i w:val="0"/>
          <w:iCs w:val="0"/>
          <w:sz w:val="20"/>
          <w:szCs w:val="20"/>
        </w:rPr>
        <w:instrText xml:space="preserve"> SEQ Code_Screenshot \* ARABIC </w:instrText>
      </w:r>
      <w:r w:rsidR="00923646" w:rsidRPr="003A6C99">
        <w:rPr>
          <w:rFonts w:ascii="Arial" w:hAnsi="Arial" w:cs="Arial"/>
          <w:i w:val="0"/>
          <w:iCs w:val="0"/>
          <w:sz w:val="20"/>
          <w:szCs w:val="20"/>
        </w:rPr>
        <w:fldChar w:fldCharType="separate"/>
      </w:r>
      <w:r w:rsidR="00C0523E">
        <w:rPr>
          <w:rFonts w:ascii="Arial" w:hAnsi="Arial" w:cs="Arial"/>
          <w:i w:val="0"/>
          <w:iCs w:val="0"/>
          <w:noProof/>
          <w:sz w:val="20"/>
          <w:szCs w:val="20"/>
        </w:rPr>
        <w:t>1</w:t>
      </w:r>
      <w:r w:rsidR="00923646" w:rsidRPr="003A6C99">
        <w:rPr>
          <w:rFonts w:ascii="Arial" w:hAnsi="Arial" w:cs="Arial"/>
          <w:i w:val="0"/>
          <w:iCs w:val="0"/>
          <w:noProof/>
          <w:sz w:val="20"/>
          <w:szCs w:val="20"/>
        </w:rPr>
        <w:fldChar w:fldCharType="end"/>
      </w:r>
      <w:r w:rsidR="00AC0A26" w:rsidRPr="003A6C99">
        <w:rPr>
          <w:rFonts w:ascii="Arial" w:hAnsi="Arial" w:cs="Arial"/>
          <w:i w:val="0"/>
          <w:iCs w:val="0"/>
          <w:sz w:val="20"/>
          <w:szCs w:val="20"/>
        </w:rPr>
        <w:t xml:space="preserve"> Renamed Columns</w:t>
      </w:r>
      <w:bookmarkEnd w:id="31"/>
    </w:p>
    <w:p w14:paraId="0D36553B" w14:textId="77777777" w:rsidR="00E97348" w:rsidRPr="00E97348" w:rsidRDefault="00E97348" w:rsidP="00E97348"/>
    <w:p w14:paraId="114523BA" w14:textId="3B6687D3" w:rsidR="0054267D" w:rsidRPr="0054267D" w:rsidRDefault="0054267D" w:rsidP="0054267D">
      <w:pPr>
        <w:spacing w:line="360" w:lineRule="auto"/>
        <w:jc w:val="both"/>
        <w:rPr>
          <w:rFonts w:ascii="Arial" w:hAnsi="Arial" w:cs="Arial"/>
        </w:rPr>
      </w:pPr>
      <w:r w:rsidRPr="0054267D">
        <w:rPr>
          <w:rFonts w:ascii="Arial" w:hAnsi="Arial" w:cs="Arial"/>
        </w:rPr>
        <w:t>After applying this logic and merging the records:</w:t>
      </w:r>
    </w:p>
    <w:p w14:paraId="33F75477" w14:textId="47027E5F" w:rsidR="0054267D" w:rsidRPr="00554A23" w:rsidRDefault="0054267D">
      <w:pPr>
        <w:pStyle w:val="ListParagraph"/>
        <w:numPr>
          <w:ilvl w:val="0"/>
          <w:numId w:val="6"/>
        </w:numPr>
        <w:spacing w:line="360" w:lineRule="auto"/>
        <w:jc w:val="both"/>
        <w:rPr>
          <w:rFonts w:ascii="Arial" w:hAnsi="Arial" w:cs="Arial"/>
        </w:rPr>
      </w:pPr>
      <w:r w:rsidRPr="00C420F9">
        <w:rPr>
          <w:rFonts w:ascii="Arial" w:hAnsi="Arial" w:cs="Arial"/>
          <w:b/>
          <w:bCs/>
        </w:rPr>
        <w:t>Final shape</w:t>
      </w:r>
      <w:r w:rsidRPr="00554A23">
        <w:rPr>
          <w:rFonts w:ascii="Arial" w:hAnsi="Arial" w:cs="Arial"/>
        </w:rPr>
        <w:t>: (36,457 rows × 20 columns)</w:t>
      </w:r>
    </w:p>
    <w:p w14:paraId="4FA60630" w14:textId="545F1ADE" w:rsidR="00554A23" w:rsidRDefault="0054267D">
      <w:pPr>
        <w:pStyle w:val="ListParagraph"/>
        <w:numPr>
          <w:ilvl w:val="0"/>
          <w:numId w:val="6"/>
        </w:numPr>
        <w:spacing w:line="360" w:lineRule="auto"/>
        <w:jc w:val="both"/>
        <w:rPr>
          <w:rFonts w:ascii="Arial" w:hAnsi="Arial" w:cs="Arial"/>
        </w:rPr>
      </w:pPr>
      <w:r w:rsidRPr="00C420F9">
        <w:rPr>
          <w:rFonts w:ascii="Arial" w:hAnsi="Arial" w:cs="Arial"/>
          <w:b/>
          <w:bCs/>
        </w:rPr>
        <w:t>Class distribution</w:t>
      </w:r>
      <w:r w:rsidRPr="00554A23">
        <w:rPr>
          <w:rFonts w:ascii="Arial" w:hAnsi="Arial" w:cs="Arial"/>
        </w:rPr>
        <w:t>:</w:t>
      </w:r>
    </w:p>
    <w:p w14:paraId="282406E6" w14:textId="590F4577" w:rsidR="0054267D" w:rsidRPr="00554A23" w:rsidRDefault="0054267D">
      <w:pPr>
        <w:pStyle w:val="ListParagraph"/>
        <w:numPr>
          <w:ilvl w:val="0"/>
          <w:numId w:val="7"/>
        </w:numPr>
        <w:spacing w:line="360" w:lineRule="auto"/>
        <w:jc w:val="both"/>
        <w:rPr>
          <w:rFonts w:ascii="Arial" w:hAnsi="Arial" w:cs="Arial"/>
        </w:rPr>
      </w:pPr>
      <w:r w:rsidRPr="00554A23">
        <w:rPr>
          <w:rFonts w:ascii="Arial" w:hAnsi="Arial" w:cs="Arial"/>
        </w:rPr>
        <w:t>Class 0 (Good Client): 32,166 records (88.2%)</w:t>
      </w:r>
    </w:p>
    <w:p w14:paraId="14FB3A8B" w14:textId="39E8BF8C" w:rsidR="0054267D" w:rsidRPr="00554A23" w:rsidRDefault="0054267D">
      <w:pPr>
        <w:pStyle w:val="ListParagraph"/>
        <w:numPr>
          <w:ilvl w:val="0"/>
          <w:numId w:val="7"/>
        </w:numPr>
        <w:spacing w:line="360" w:lineRule="auto"/>
        <w:jc w:val="both"/>
        <w:rPr>
          <w:rFonts w:ascii="Arial" w:hAnsi="Arial" w:cs="Arial"/>
        </w:rPr>
      </w:pPr>
      <w:r w:rsidRPr="00554A23">
        <w:rPr>
          <w:rFonts w:ascii="Arial" w:hAnsi="Arial" w:cs="Arial"/>
        </w:rPr>
        <w:t>Class 1 (Low Risk): 3,989 records (10.9%)</w:t>
      </w:r>
    </w:p>
    <w:p w14:paraId="2AAD696C" w14:textId="64C7F12B" w:rsidR="0054267D" w:rsidRPr="003D08F2" w:rsidRDefault="0054267D">
      <w:pPr>
        <w:pStyle w:val="ListParagraph"/>
        <w:numPr>
          <w:ilvl w:val="0"/>
          <w:numId w:val="7"/>
        </w:numPr>
        <w:spacing w:line="360" w:lineRule="auto"/>
        <w:jc w:val="both"/>
        <w:rPr>
          <w:rFonts w:ascii="Arial" w:hAnsi="Arial" w:cs="Arial"/>
        </w:rPr>
      </w:pPr>
      <w:r w:rsidRPr="00554A23">
        <w:rPr>
          <w:rFonts w:ascii="Arial" w:hAnsi="Arial" w:cs="Arial"/>
        </w:rPr>
        <w:t>Class 2 (High Risk): 302 records (0.8%)</w:t>
      </w:r>
    </w:p>
    <w:p w14:paraId="2153FAF5" w14:textId="12EC878B" w:rsidR="0054267D" w:rsidRPr="0054267D" w:rsidRDefault="0054267D" w:rsidP="0054267D">
      <w:pPr>
        <w:spacing w:line="360" w:lineRule="auto"/>
        <w:jc w:val="both"/>
        <w:rPr>
          <w:rFonts w:ascii="Arial" w:hAnsi="Arial" w:cs="Arial"/>
        </w:rPr>
      </w:pPr>
      <w:r w:rsidRPr="0054267D">
        <w:rPr>
          <w:rFonts w:ascii="Arial" w:hAnsi="Arial" w:cs="Arial"/>
        </w:rPr>
        <w:t>The final dataset, though significantly reduced from the original size, provides a balanced trade-off between data completeness and label reliability. The engineered risk level labels reflect realistic client behavior in terms of financial reliability and delinquency.</w:t>
      </w:r>
    </w:p>
    <w:p w14:paraId="262CBC39" w14:textId="4E04E8BE" w:rsidR="00554A23" w:rsidRDefault="0054267D" w:rsidP="0054267D">
      <w:pPr>
        <w:spacing w:line="360" w:lineRule="auto"/>
        <w:jc w:val="both"/>
        <w:rPr>
          <w:rFonts w:ascii="Arial" w:hAnsi="Arial" w:cs="Arial"/>
        </w:rPr>
      </w:pPr>
      <w:r w:rsidRPr="0054267D">
        <w:rPr>
          <w:rFonts w:ascii="Arial" w:hAnsi="Arial" w:cs="Arial"/>
        </w:rPr>
        <w:t>The severe class imbalance in this final dataset introduced substantial challenges for model training and evaluation, particularly in detecting high-risk individuals (Class 2). This</w:t>
      </w:r>
      <w:r w:rsidR="00187D53">
        <w:rPr>
          <w:rFonts w:ascii="Arial" w:hAnsi="Arial" w:cs="Arial"/>
        </w:rPr>
        <w:t xml:space="preserve"> </w:t>
      </w:r>
      <w:r w:rsidRPr="0054267D">
        <w:rPr>
          <w:rFonts w:ascii="Arial" w:hAnsi="Arial" w:cs="Arial"/>
        </w:rPr>
        <w:lastRenderedPageBreak/>
        <w:t>necessitated careful consideration of appropriate preprocessing, sampling techniques, and cost-sensitive modeling strategies, which are described in subsequent sections.</w:t>
      </w:r>
    </w:p>
    <w:p w14:paraId="7936C4AF" w14:textId="77777777" w:rsidR="00B62D06" w:rsidRDefault="00B62D06" w:rsidP="0054267D">
      <w:pPr>
        <w:spacing w:line="360" w:lineRule="auto"/>
        <w:jc w:val="both"/>
        <w:rPr>
          <w:rFonts w:ascii="Arial" w:hAnsi="Arial" w:cs="Arial"/>
        </w:rPr>
      </w:pPr>
    </w:p>
    <w:p w14:paraId="66F4F8A7" w14:textId="09469ED8" w:rsidR="00875A26" w:rsidRPr="00B62D06" w:rsidRDefault="00875A26" w:rsidP="00B62D06">
      <w:pPr>
        <w:pStyle w:val="Heading2"/>
        <w:spacing w:line="360" w:lineRule="auto"/>
        <w:jc w:val="both"/>
        <w:rPr>
          <w:rFonts w:ascii="Arial" w:hAnsi="Arial" w:cs="Arial"/>
          <w:sz w:val="28"/>
          <w:szCs w:val="28"/>
        </w:rPr>
      </w:pPr>
      <w:bookmarkStart w:id="32" w:name="_Toc204346784"/>
      <w:r w:rsidRPr="00875A26">
        <w:rPr>
          <w:rFonts w:ascii="Arial" w:hAnsi="Arial" w:cs="Arial"/>
          <w:sz w:val="28"/>
          <w:szCs w:val="28"/>
        </w:rPr>
        <w:t>3.4 Data Preprocessing</w:t>
      </w:r>
      <w:bookmarkEnd w:id="32"/>
    </w:p>
    <w:p w14:paraId="6A459B5B" w14:textId="514904F7" w:rsidR="00C168B2" w:rsidRDefault="00924246" w:rsidP="008C7135">
      <w:pPr>
        <w:spacing w:line="360" w:lineRule="auto"/>
        <w:jc w:val="both"/>
        <w:rPr>
          <w:rFonts w:ascii="Arial" w:hAnsi="Arial" w:cs="Arial"/>
        </w:rPr>
      </w:pPr>
      <w:r w:rsidRPr="00924246">
        <w:rPr>
          <w:rFonts w:ascii="Arial" w:hAnsi="Arial" w:cs="Arial"/>
        </w:rPr>
        <w:t>Prior to model training, a structured sequence of preprocessing steps was implemented to ensure data quality, compatibility with machine learning algorithms, and to promote fairness in subsequent modeling. The following steps were executed:</w:t>
      </w:r>
    </w:p>
    <w:p w14:paraId="65ED540C" w14:textId="77777777" w:rsidR="00B226DA" w:rsidRPr="00B226DA" w:rsidRDefault="00B226DA" w:rsidP="00B226DA">
      <w:pPr>
        <w:spacing w:line="360" w:lineRule="auto"/>
        <w:jc w:val="both"/>
        <w:rPr>
          <w:rFonts w:ascii="Arial" w:hAnsi="Arial" w:cs="Arial"/>
          <w:b/>
          <w:bCs/>
        </w:rPr>
      </w:pPr>
      <w:r w:rsidRPr="00B226DA">
        <w:rPr>
          <w:rFonts w:ascii="Arial" w:hAnsi="Arial" w:cs="Arial"/>
          <w:b/>
          <w:bCs/>
        </w:rPr>
        <w:t>Missing Value Imputation:</w:t>
      </w:r>
    </w:p>
    <w:p w14:paraId="1BDFC27C" w14:textId="5CBE409A" w:rsidR="00924246" w:rsidRDefault="00B226DA" w:rsidP="00B226DA">
      <w:pPr>
        <w:spacing w:line="360" w:lineRule="auto"/>
        <w:jc w:val="both"/>
        <w:rPr>
          <w:rFonts w:ascii="Arial" w:hAnsi="Arial" w:cs="Arial"/>
        </w:rPr>
      </w:pPr>
      <w:r w:rsidRPr="00B226DA">
        <w:rPr>
          <w:rFonts w:ascii="Arial" w:hAnsi="Arial" w:cs="Arial"/>
        </w:rPr>
        <w:t>All missing values in numerical features were imputed using the median value of each respective column. This approach was chosen because the median is robust to outliers and skewed distributions, which are common in financial data.</w:t>
      </w:r>
    </w:p>
    <w:p w14:paraId="1C84B5A3" w14:textId="77777777" w:rsidR="00B226DA" w:rsidRPr="00B226DA" w:rsidRDefault="00B226DA" w:rsidP="00B226DA">
      <w:pPr>
        <w:spacing w:line="360" w:lineRule="auto"/>
        <w:jc w:val="both"/>
        <w:rPr>
          <w:rFonts w:ascii="Arial" w:hAnsi="Arial" w:cs="Arial"/>
          <w:b/>
          <w:bCs/>
        </w:rPr>
      </w:pPr>
      <w:r w:rsidRPr="00B226DA">
        <w:rPr>
          <w:rFonts w:ascii="Arial" w:hAnsi="Arial" w:cs="Arial"/>
          <w:b/>
          <w:bCs/>
        </w:rPr>
        <w:t>Outlier Detection and Removal:</w:t>
      </w:r>
    </w:p>
    <w:p w14:paraId="0279BC0E" w14:textId="48CE3AEA" w:rsidR="00B226DA" w:rsidRDefault="00B226DA" w:rsidP="00B226DA">
      <w:pPr>
        <w:spacing w:line="360" w:lineRule="auto"/>
        <w:jc w:val="both"/>
        <w:rPr>
          <w:rFonts w:ascii="Arial" w:hAnsi="Arial" w:cs="Arial"/>
        </w:rPr>
      </w:pPr>
      <w:r w:rsidRPr="00B226DA">
        <w:rPr>
          <w:rFonts w:ascii="Arial" w:hAnsi="Arial" w:cs="Arial"/>
        </w:rPr>
        <w:t xml:space="preserve">Outliers were identified and removed based on the Interquartile Range (IQR) method. For each selected feature, data points lying outside 1.5 times the IQR above the third quartile or below the first quartile were excluded. This standard practice reduces the influence of anomalous records that could otherwise distort model training </w:t>
      </w:r>
      <w:sdt>
        <w:sdtPr>
          <w:rPr>
            <w:rFonts w:ascii="Arial" w:hAnsi="Arial" w:cs="Arial"/>
          </w:rPr>
          <w:id w:val="506640090"/>
          <w:citation/>
        </w:sdtPr>
        <w:sdtContent>
          <w:r w:rsidR="0032369C">
            <w:rPr>
              <w:rFonts w:ascii="Arial" w:hAnsi="Arial" w:cs="Arial"/>
            </w:rPr>
            <w:fldChar w:fldCharType="begin"/>
          </w:r>
          <w:r w:rsidR="0032369C">
            <w:rPr>
              <w:rFonts w:ascii="Arial" w:hAnsi="Arial" w:cs="Arial"/>
              <w:lang w:val="en-GB"/>
            </w:rPr>
            <w:instrText xml:space="preserve"> CITATION Cha17 \l 2057 </w:instrText>
          </w:r>
          <w:r w:rsidR="0032369C">
            <w:rPr>
              <w:rFonts w:ascii="Arial" w:hAnsi="Arial" w:cs="Arial"/>
            </w:rPr>
            <w:fldChar w:fldCharType="separate"/>
          </w:r>
          <w:r w:rsidR="005F6622" w:rsidRPr="005F6622">
            <w:rPr>
              <w:rFonts w:ascii="Arial" w:hAnsi="Arial" w:cs="Arial"/>
              <w:noProof/>
              <w:lang w:val="en-GB"/>
            </w:rPr>
            <w:t>(Aggarwal, 2017)</w:t>
          </w:r>
          <w:r w:rsidR="0032369C">
            <w:rPr>
              <w:rFonts w:ascii="Arial" w:hAnsi="Arial" w:cs="Arial"/>
            </w:rPr>
            <w:fldChar w:fldCharType="end"/>
          </w:r>
        </w:sdtContent>
      </w:sdt>
      <w:r w:rsidRPr="00B226DA">
        <w:rPr>
          <w:rFonts w:ascii="Arial" w:hAnsi="Arial" w:cs="Arial"/>
        </w:rPr>
        <w:t>.</w:t>
      </w:r>
    </w:p>
    <w:p w14:paraId="02C129F9" w14:textId="0D83B9EE" w:rsidR="00B226DA" w:rsidRPr="00B226DA" w:rsidRDefault="00B226DA" w:rsidP="00B226DA">
      <w:pPr>
        <w:spacing w:line="360" w:lineRule="auto"/>
        <w:jc w:val="both"/>
        <w:rPr>
          <w:rFonts w:ascii="Arial" w:hAnsi="Arial" w:cs="Arial"/>
          <w:b/>
          <w:bCs/>
        </w:rPr>
      </w:pPr>
      <w:r w:rsidRPr="00B226DA">
        <w:rPr>
          <w:rFonts w:ascii="Arial" w:hAnsi="Arial" w:cs="Arial"/>
          <w:b/>
          <w:bCs/>
        </w:rPr>
        <w:t>Feature Engineering and Selection:</w:t>
      </w:r>
    </w:p>
    <w:p w14:paraId="43ECF3CF" w14:textId="11808C1F" w:rsidR="00B226DA" w:rsidRPr="00B226DA" w:rsidRDefault="00B226DA">
      <w:pPr>
        <w:pStyle w:val="ListParagraph"/>
        <w:numPr>
          <w:ilvl w:val="0"/>
          <w:numId w:val="61"/>
        </w:numPr>
        <w:spacing w:line="360" w:lineRule="auto"/>
        <w:jc w:val="both"/>
        <w:rPr>
          <w:rFonts w:ascii="Arial" w:hAnsi="Arial" w:cs="Arial"/>
        </w:rPr>
      </w:pPr>
      <w:r w:rsidRPr="00B226DA">
        <w:rPr>
          <w:rFonts w:ascii="Arial" w:hAnsi="Arial" w:cs="Arial"/>
          <w:b/>
          <w:bCs/>
        </w:rPr>
        <w:t>Feature Engineering</w:t>
      </w:r>
      <w:r w:rsidRPr="00B226DA">
        <w:rPr>
          <w:rFonts w:ascii="Arial" w:hAnsi="Arial" w:cs="Arial"/>
        </w:rPr>
        <w:t xml:space="preserve">: New variables, such as </w:t>
      </w:r>
      <w:r w:rsidRPr="00B226DA">
        <w:rPr>
          <w:rFonts w:ascii="Courier New" w:hAnsi="Courier New" w:cs="Arial"/>
        </w:rPr>
        <w:t>Account_Age</w:t>
      </w:r>
      <w:r w:rsidRPr="00B226DA">
        <w:rPr>
          <w:rFonts w:ascii="Arial" w:hAnsi="Arial" w:cs="Arial"/>
        </w:rPr>
        <w:t xml:space="preserve"> (calculated from the span of </w:t>
      </w:r>
      <w:r w:rsidRPr="00B226DA">
        <w:rPr>
          <w:rFonts w:ascii="Courier New" w:hAnsi="Courier New" w:cs="Arial"/>
        </w:rPr>
        <w:t>MONTHS_BALANCE</w:t>
      </w:r>
      <w:r w:rsidRPr="00B226DA">
        <w:rPr>
          <w:rFonts w:ascii="Arial" w:hAnsi="Arial" w:cs="Arial"/>
        </w:rPr>
        <w:t>), and aggregate payment status features (e.g., the proportion of months with late payments), were constructed to capture clients’ behavioral trends.</w:t>
      </w:r>
    </w:p>
    <w:p w14:paraId="796CB249" w14:textId="79EA1CBD" w:rsidR="00B226DA" w:rsidRDefault="00B226DA">
      <w:pPr>
        <w:pStyle w:val="ListParagraph"/>
        <w:numPr>
          <w:ilvl w:val="0"/>
          <w:numId w:val="61"/>
        </w:numPr>
        <w:spacing w:line="360" w:lineRule="auto"/>
        <w:jc w:val="both"/>
        <w:rPr>
          <w:rFonts w:ascii="Arial" w:hAnsi="Arial" w:cs="Arial"/>
        </w:rPr>
      </w:pPr>
      <w:r w:rsidRPr="00B226DA">
        <w:rPr>
          <w:rFonts w:ascii="Arial" w:hAnsi="Arial" w:cs="Arial"/>
          <w:b/>
          <w:bCs/>
        </w:rPr>
        <w:t>Feature Selection</w:t>
      </w:r>
      <w:r w:rsidRPr="00B226DA">
        <w:rPr>
          <w:rFonts w:ascii="Arial" w:hAnsi="Arial" w:cs="Arial"/>
        </w:rPr>
        <w:t xml:space="preserve">: Chi-Squared and ANOVA tests were conducted to identify features with significant predictive power for multiclass classification. Features failing to meet statistical significance thresholds were excluded, reducing dimensionality and potential overfitting </w:t>
      </w:r>
      <w:sdt>
        <w:sdtPr>
          <w:rPr>
            <w:rFonts w:ascii="Arial" w:hAnsi="Arial" w:cs="Arial"/>
          </w:rPr>
          <w:id w:val="1564754937"/>
          <w:citation/>
        </w:sdtPr>
        <w:sdtContent>
          <w:r w:rsidR="0032369C">
            <w:rPr>
              <w:rFonts w:ascii="Arial" w:hAnsi="Arial" w:cs="Arial"/>
            </w:rPr>
            <w:fldChar w:fldCharType="begin"/>
          </w:r>
          <w:r w:rsidR="0032369C">
            <w:rPr>
              <w:rFonts w:ascii="Arial" w:hAnsi="Arial" w:cs="Arial"/>
              <w:lang w:val="en-GB"/>
            </w:rPr>
            <w:instrText xml:space="preserve"> CITATION Gee25 \l 2057 </w:instrText>
          </w:r>
          <w:r w:rsidR="0032369C">
            <w:rPr>
              <w:rFonts w:ascii="Arial" w:hAnsi="Arial" w:cs="Arial"/>
            </w:rPr>
            <w:fldChar w:fldCharType="separate"/>
          </w:r>
          <w:r w:rsidR="005F6622" w:rsidRPr="005F6622">
            <w:rPr>
              <w:rFonts w:ascii="Arial" w:hAnsi="Arial" w:cs="Arial"/>
              <w:noProof/>
              <w:lang w:val="en-GB"/>
            </w:rPr>
            <w:t>(Geeksforgeeks, 2025)</w:t>
          </w:r>
          <w:r w:rsidR="0032369C">
            <w:rPr>
              <w:rFonts w:ascii="Arial" w:hAnsi="Arial" w:cs="Arial"/>
            </w:rPr>
            <w:fldChar w:fldCharType="end"/>
          </w:r>
        </w:sdtContent>
      </w:sdt>
      <w:r w:rsidRPr="00B226DA">
        <w:rPr>
          <w:rFonts w:ascii="Arial" w:hAnsi="Arial" w:cs="Arial"/>
        </w:rPr>
        <w:t>.</w:t>
      </w:r>
    </w:p>
    <w:p w14:paraId="503FE59D" w14:textId="77777777" w:rsidR="00B226DA" w:rsidRDefault="00B226DA" w:rsidP="00B226DA">
      <w:pPr>
        <w:pStyle w:val="ListParagraph"/>
        <w:spacing w:line="360" w:lineRule="auto"/>
        <w:jc w:val="both"/>
        <w:rPr>
          <w:rFonts w:ascii="Arial" w:hAnsi="Arial" w:cs="Arial"/>
          <w:b/>
          <w:bCs/>
        </w:rPr>
      </w:pPr>
    </w:p>
    <w:p w14:paraId="615A560F" w14:textId="77777777" w:rsidR="00B226DA" w:rsidRDefault="00B226DA" w:rsidP="00B226DA">
      <w:pPr>
        <w:pStyle w:val="ListParagraph"/>
        <w:spacing w:line="360" w:lineRule="auto"/>
        <w:jc w:val="both"/>
        <w:rPr>
          <w:rFonts w:ascii="Arial" w:hAnsi="Arial" w:cs="Arial"/>
          <w:b/>
          <w:bCs/>
        </w:rPr>
      </w:pPr>
    </w:p>
    <w:p w14:paraId="7964DBAA" w14:textId="77777777" w:rsidR="00B226DA" w:rsidRDefault="00B226DA" w:rsidP="00B226DA">
      <w:pPr>
        <w:pStyle w:val="ListParagraph"/>
        <w:spacing w:line="360" w:lineRule="auto"/>
        <w:jc w:val="both"/>
        <w:rPr>
          <w:rFonts w:ascii="Arial" w:hAnsi="Arial" w:cs="Arial"/>
          <w:b/>
          <w:bCs/>
        </w:rPr>
      </w:pPr>
    </w:p>
    <w:p w14:paraId="2B091F36" w14:textId="77777777" w:rsidR="00B226DA" w:rsidRPr="00B226DA" w:rsidRDefault="00B226DA" w:rsidP="00B226DA">
      <w:pPr>
        <w:spacing w:line="360" w:lineRule="auto"/>
        <w:jc w:val="both"/>
        <w:rPr>
          <w:rFonts w:ascii="Arial" w:hAnsi="Arial" w:cs="Arial"/>
          <w:b/>
          <w:bCs/>
        </w:rPr>
      </w:pPr>
      <w:r w:rsidRPr="00B226DA">
        <w:rPr>
          <w:rFonts w:ascii="Arial" w:hAnsi="Arial" w:cs="Arial"/>
          <w:b/>
          <w:bCs/>
        </w:rPr>
        <w:lastRenderedPageBreak/>
        <w:t>Categorical Encoding:</w:t>
      </w:r>
    </w:p>
    <w:p w14:paraId="22681D1F" w14:textId="17FF258C" w:rsidR="00B226DA" w:rsidRDefault="00B226DA" w:rsidP="00B226DA">
      <w:pPr>
        <w:spacing w:line="360" w:lineRule="auto"/>
        <w:jc w:val="both"/>
        <w:rPr>
          <w:rFonts w:ascii="Arial" w:hAnsi="Arial" w:cs="Arial"/>
        </w:rPr>
      </w:pPr>
      <w:r w:rsidRPr="00B226DA">
        <w:rPr>
          <w:rFonts w:ascii="Arial" w:hAnsi="Arial" w:cs="Arial"/>
        </w:rPr>
        <w:t>All categorical variables (e.g., Gender, Income Type, Education Level, Housing Type) were transformed using OneHotEncoder. This prevents the introduction of unintended ordinal relationships among nominal categories.</w:t>
      </w:r>
    </w:p>
    <w:p w14:paraId="746086FB" w14:textId="77777777" w:rsidR="00B226DA" w:rsidRPr="00B226DA" w:rsidRDefault="00B226DA" w:rsidP="00B226DA">
      <w:pPr>
        <w:spacing w:line="360" w:lineRule="auto"/>
        <w:jc w:val="both"/>
        <w:rPr>
          <w:rFonts w:ascii="Arial" w:hAnsi="Arial" w:cs="Arial"/>
          <w:b/>
          <w:bCs/>
        </w:rPr>
      </w:pPr>
      <w:r w:rsidRPr="00B226DA">
        <w:rPr>
          <w:rFonts w:ascii="Arial" w:hAnsi="Arial" w:cs="Arial"/>
          <w:b/>
          <w:bCs/>
        </w:rPr>
        <w:t>Numerical Feature Scaling:</w:t>
      </w:r>
    </w:p>
    <w:p w14:paraId="5B7F7D9D" w14:textId="36275042" w:rsidR="00B226DA" w:rsidRDefault="00B226DA" w:rsidP="00B226DA">
      <w:pPr>
        <w:spacing w:line="360" w:lineRule="auto"/>
        <w:jc w:val="both"/>
        <w:rPr>
          <w:rFonts w:ascii="Arial" w:hAnsi="Arial" w:cs="Arial"/>
        </w:rPr>
      </w:pPr>
      <w:r w:rsidRPr="00B226DA">
        <w:rPr>
          <w:rFonts w:ascii="Arial" w:hAnsi="Arial" w:cs="Arial"/>
        </w:rPr>
        <w:t>Continuous features were standardized using StandardScaler to ensure that each variable contributes equally to distance-based algorithms and that optimization routines converge efficiently.</w:t>
      </w:r>
    </w:p>
    <w:p w14:paraId="0DF7D767" w14:textId="77777777" w:rsidR="00B62D06" w:rsidRPr="00B62D06" w:rsidRDefault="00B62D06" w:rsidP="00B62D06">
      <w:pPr>
        <w:spacing w:line="360" w:lineRule="auto"/>
        <w:jc w:val="both"/>
        <w:rPr>
          <w:rFonts w:ascii="Arial" w:hAnsi="Arial" w:cs="Arial"/>
          <w:b/>
          <w:bCs/>
        </w:rPr>
      </w:pPr>
      <w:r w:rsidRPr="00B62D06">
        <w:rPr>
          <w:rFonts w:ascii="Arial" w:hAnsi="Arial" w:cs="Arial"/>
          <w:b/>
          <w:bCs/>
        </w:rPr>
        <w:t>Imbalanced Data Treatment:</w:t>
      </w:r>
    </w:p>
    <w:p w14:paraId="065E0E8C" w14:textId="59FC073E" w:rsidR="00B226DA" w:rsidRDefault="00B62D06" w:rsidP="00B62D06">
      <w:pPr>
        <w:spacing w:line="360" w:lineRule="auto"/>
        <w:jc w:val="both"/>
        <w:rPr>
          <w:rFonts w:ascii="Arial" w:hAnsi="Arial" w:cs="Arial"/>
        </w:rPr>
      </w:pPr>
      <w:r w:rsidRPr="00B62D06">
        <w:rPr>
          <w:rFonts w:ascii="Arial" w:hAnsi="Arial" w:cs="Arial"/>
        </w:rPr>
        <w:t xml:space="preserve">Severe class imbalance was addressed using SMOTE (Synthetic Minority Oversampling Technique) to oversample the minority classes (Low Risk and High Risk). Additionally, cost-sensitive learning was incorporated by applying class weights during model training </w:t>
      </w:r>
      <w:sdt>
        <w:sdtPr>
          <w:rPr>
            <w:rFonts w:ascii="Arial" w:hAnsi="Arial" w:cs="Arial"/>
          </w:rPr>
          <w:id w:val="-1617671101"/>
          <w:citation/>
        </w:sdtPr>
        <w:sdtContent>
          <w:r w:rsidR="0032369C">
            <w:rPr>
              <w:rFonts w:ascii="Arial" w:hAnsi="Arial" w:cs="Arial"/>
            </w:rPr>
            <w:fldChar w:fldCharType="begin"/>
          </w:r>
          <w:r w:rsidR="0032369C">
            <w:rPr>
              <w:rFonts w:ascii="Arial" w:hAnsi="Arial" w:cs="Arial"/>
              <w:lang w:val="en-GB"/>
            </w:rPr>
            <w:instrText xml:space="preserve"> CITATION Dal161 \l 2057 </w:instrText>
          </w:r>
          <w:r w:rsidR="0032369C">
            <w:rPr>
              <w:rFonts w:ascii="Arial" w:hAnsi="Arial" w:cs="Arial"/>
            </w:rPr>
            <w:fldChar w:fldCharType="separate"/>
          </w:r>
          <w:r w:rsidR="005F6622" w:rsidRPr="005F6622">
            <w:rPr>
              <w:rFonts w:ascii="Arial" w:hAnsi="Arial" w:cs="Arial"/>
              <w:noProof/>
              <w:lang w:val="en-GB"/>
            </w:rPr>
            <w:t>(Dal Pozzolo, et al., 2016)</w:t>
          </w:r>
          <w:r w:rsidR="0032369C">
            <w:rPr>
              <w:rFonts w:ascii="Arial" w:hAnsi="Arial" w:cs="Arial"/>
            </w:rPr>
            <w:fldChar w:fldCharType="end"/>
          </w:r>
        </w:sdtContent>
      </w:sdt>
      <w:r w:rsidRPr="00B62D06">
        <w:rPr>
          <w:rFonts w:ascii="Arial" w:hAnsi="Arial" w:cs="Arial"/>
        </w:rPr>
        <w:t>.</w:t>
      </w:r>
    </w:p>
    <w:p w14:paraId="71014C19" w14:textId="77777777" w:rsidR="00B62D06" w:rsidRPr="00B62D06" w:rsidRDefault="00B62D06" w:rsidP="00B62D06">
      <w:pPr>
        <w:spacing w:line="360" w:lineRule="auto"/>
        <w:jc w:val="both"/>
        <w:rPr>
          <w:rFonts w:ascii="Arial" w:hAnsi="Arial" w:cs="Arial"/>
          <w:b/>
          <w:bCs/>
        </w:rPr>
      </w:pPr>
      <w:r w:rsidRPr="00B62D06">
        <w:rPr>
          <w:rFonts w:ascii="Arial" w:hAnsi="Arial" w:cs="Arial"/>
          <w:b/>
          <w:bCs/>
        </w:rPr>
        <w:t>Threshold Tuning:</w:t>
      </w:r>
    </w:p>
    <w:p w14:paraId="2EF291DF" w14:textId="59D15E81" w:rsidR="00B62D06" w:rsidRDefault="00B62D06" w:rsidP="00B62D06">
      <w:pPr>
        <w:spacing w:line="360" w:lineRule="auto"/>
        <w:jc w:val="both"/>
        <w:rPr>
          <w:rFonts w:ascii="Arial" w:hAnsi="Arial" w:cs="Arial"/>
        </w:rPr>
      </w:pPr>
      <w:r w:rsidRPr="00B62D06">
        <w:rPr>
          <w:rFonts w:ascii="Arial" w:hAnsi="Arial" w:cs="Arial"/>
        </w:rPr>
        <w:t>Probability thresholds for the minority (High Risk) class were calibrated post-training to optimize recall and F1-score for this critical segment, ensuring that rare but high-impact applicants are not overlooked.</w:t>
      </w:r>
    </w:p>
    <w:p w14:paraId="57768FDB" w14:textId="77CE2C72" w:rsidR="00B62D06" w:rsidRDefault="00B62D06" w:rsidP="00B62D06">
      <w:pPr>
        <w:spacing w:line="360" w:lineRule="auto"/>
        <w:jc w:val="both"/>
        <w:rPr>
          <w:rFonts w:ascii="Arial" w:hAnsi="Arial" w:cs="Arial"/>
        </w:rPr>
      </w:pPr>
      <w:r w:rsidRPr="00B62D06">
        <w:rPr>
          <w:rFonts w:ascii="Arial" w:hAnsi="Arial" w:cs="Arial"/>
        </w:rPr>
        <w:t>This comprehensive preprocessing approach ensures the reliability and fairness of the machine learning pipeline. Each choice</w:t>
      </w:r>
      <w:r>
        <w:rPr>
          <w:rFonts w:ascii="Arial" w:hAnsi="Arial" w:cs="Arial"/>
        </w:rPr>
        <w:t xml:space="preserve"> </w:t>
      </w:r>
      <w:r w:rsidRPr="00B62D06">
        <w:rPr>
          <w:rFonts w:ascii="Arial" w:hAnsi="Arial" w:cs="Arial"/>
        </w:rPr>
        <w:t>median imputation, IQR-based outlier removal, statistical feature selection, one-hot encoding, standard scaling, and SMOTE</w:t>
      </w:r>
      <w:r>
        <w:rPr>
          <w:rFonts w:ascii="Arial" w:hAnsi="Arial" w:cs="Arial"/>
        </w:rPr>
        <w:t xml:space="preserve"> </w:t>
      </w:r>
      <w:r w:rsidRPr="00B62D06">
        <w:rPr>
          <w:rFonts w:ascii="Arial" w:hAnsi="Arial" w:cs="Arial"/>
        </w:rPr>
        <w:t>reflects best practices documented in contemporary financial risk modeling literature</w:t>
      </w:r>
      <w:sdt>
        <w:sdtPr>
          <w:rPr>
            <w:rFonts w:ascii="Arial" w:hAnsi="Arial" w:cs="Arial"/>
          </w:rPr>
          <w:id w:val="-1485150672"/>
          <w:citation/>
        </w:sdtPr>
        <w:sdtContent>
          <w:r w:rsidR="002D3148">
            <w:rPr>
              <w:rFonts w:ascii="Arial" w:hAnsi="Arial" w:cs="Arial"/>
            </w:rPr>
            <w:fldChar w:fldCharType="begin"/>
          </w:r>
          <w:r w:rsidR="002D3148">
            <w:rPr>
              <w:rFonts w:ascii="Arial" w:hAnsi="Arial" w:cs="Arial"/>
              <w:lang w:val="en-GB"/>
            </w:rPr>
            <w:instrText xml:space="preserve"> CITATION Var22 \l 2057 </w:instrText>
          </w:r>
          <w:r w:rsidR="002D3148">
            <w:rPr>
              <w:rFonts w:ascii="Arial" w:hAnsi="Arial" w:cs="Arial"/>
            </w:rPr>
            <w:fldChar w:fldCharType="separate"/>
          </w:r>
          <w:r w:rsidR="005F6622">
            <w:rPr>
              <w:rFonts w:ascii="Arial" w:hAnsi="Arial" w:cs="Arial"/>
              <w:noProof/>
              <w:lang w:val="en-GB"/>
            </w:rPr>
            <w:t xml:space="preserve"> </w:t>
          </w:r>
          <w:r w:rsidR="005F6622" w:rsidRPr="005F6622">
            <w:rPr>
              <w:rFonts w:ascii="Arial" w:hAnsi="Arial" w:cs="Arial"/>
              <w:noProof/>
              <w:lang w:val="en-GB"/>
            </w:rPr>
            <w:t>(Vargas, et al., 2022)</w:t>
          </w:r>
          <w:r w:rsidR="002D3148">
            <w:rPr>
              <w:rFonts w:ascii="Arial" w:hAnsi="Arial" w:cs="Arial"/>
            </w:rPr>
            <w:fldChar w:fldCharType="end"/>
          </w:r>
        </w:sdtContent>
      </w:sdt>
      <w:sdt>
        <w:sdtPr>
          <w:rPr>
            <w:rFonts w:ascii="Arial" w:hAnsi="Arial" w:cs="Arial"/>
          </w:rPr>
          <w:id w:val="1531607862"/>
          <w:citation/>
        </w:sdtPr>
        <w:sdtContent>
          <w:r w:rsidR="002D3148">
            <w:rPr>
              <w:rFonts w:ascii="Arial" w:hAnsi="Arial" w:cs="Arial"/>
            </w:rPr>
            <w:fldChar w:fldCharType="begin"/>
          </w:r>
          <w:r w:rsidR="002D3148">
            <w:rPr>
              <w:rFonts w:ascii="Arial" w:hAnsi="Arial" w:cs="Arial"/>
              <w:lang w:val="en-GB"/>
            </w:rPr>
            <w:instrText xml:space="preserve"> CITATION Nag22 \l 2057 </w:instrText>
          </w:r>
          <w:r w:rsidR="002D3148">
            <w:rPr>
              <w:rFonts w:ascii="Arial" w:hAnsi="Arial" w:cs="Arial"/>
            </w:rPr>
            <w:fldChar w:fldCharType="separate"/>
          </w:r>
          <w:r w:rsidR="005F6622">
            <w:rPr>
              <w:rFonts w:ascii="Arial" w:hAnsi="Arial" w:cs="Arial"/>
              <w:noProof/>
              <w:lang w:val="en-GB"/>
            </w:rPr>
            <w:t xml:space="preserve"> </w:t>
          </w:r>
          <w:r w:rsidR="005F6622" w:rsidRPr="005F6622">
            <w:rPr>
              <w:rFonts w:ascii="Arial" w:hAnsi="Arial" w:cs="Arial"/>
              <w:noProof/>
              <w:lang w:val="en-GB"/>
            </w:rPr>
            <w:t>(Kommareddy, 2022)</w:t>
          </w:r>
          <w:r w:rsidR="002D3148">
            <w:rPr>
              <w:rFonts w:ascii="Arial" w:hAnsi="Arial" w:cs="Arial"/>
            </w:rPr>
            <w:fldChar w:fldCharType="end"/>
          </w:r>
        </w:sdtContent>
      </w:sdt>
      <w:r w:rsidRPr="00B62D06">
        <w:rPr>
          <w:rFonts w:ascii="Arial" w:hAnsi="Arial" w:cs="Arial"/>
        </w:rPr>
        <w:t>. Addressing data quality and class imbalance at the preprocessing stage is essential to mitigate risks of bias, loss of statistical power, and poor generalization in real-world deployment.</w:t>
      </w:r>
    </w:p>
    <w:p w14:paraId="7E3B1118" w14:textId="77777777" w:rsidR="00EF2D14" w:rsidRDefault="00EF2D14" w:rsidP="00B62D06">
      <w:pPr>
        <w:spacing w:line="360" w:lineRule="auto"/>
        <w:jc w:val="both"/>
        <w:rPr>
          <w:rFonts w:ascii="Arial" w:hAnsi="Arial" w:cs="Arial"/>
        </w:rPr>
      </w:pPr>
    </w:p>
    <w:p w14:paraId="29EAB1A1" w14:textId="77777777" w:rsidR="00EF2D14" w:rsidRPr="00B226DA" w:rsidRDefault="00EF2D14" w:rsidP="00B62D06">
      <w:pPr>
        <w:spacing w:line="360" w:lineRule="auto"/>
        <w:jc w:val="both"/>
        <w:rPr>
          <w:rFonts w:ascii="Arial" w:hAnsi="Arial" w:cs="Arial"/>
        </w:rPr>
      </w:pPr>
    </w:p>
    <w:p w14:paraId="5E48A5D3" w14:textId="465917A0" w:rsidR="00C168B2" w:rsidRDefault="00C168B2" w:rsidP="00C168B2">
      <w:pPr>
        <w:pStyle w:val="Heading2"/>
        <w:jc w:val="both"/>
        <w:rPr>
          <w:rFonts w:ascii="Arial" w:hAnsi="Arial" w:cs="Arial"/>
          <w:sz w:val="28"/>
          <w:szCs w:val="28"/>
        </w:rPr>
      </w:pPr>
      <w:bookmarkStart w:id="33" w:name="_Toc204346785"/>
      <w:r w:rsidRPr="00C168B2">
        <w:rPr>
          <w:rFonts w:ascii="Arial" w:hAnsi="Arial" w:cs="Arial"/>
          <w:sz w:val="28"/>
          <w:szCs w:val="28"/>
        </w:rPr>
        <w:lastRenderedPageBreak/>
        <w:t>3.5 Feature Engineering</w:t>
      </w:r>
      <w:bookmarkEnd w:id="33"/>
    </w:p>
    <w:p w14:paraId="33845A50" w14:textId="77777777" w:rsidR="00C168B2" w:rsidRDefault="00C168B2" w:rsidP="00C168B2"/>
    <w:p w14:paraId="0CDD59EC" w14:textId="70453116" w:rsidR="00C168B2" w:rsidRDefault="00C168B2" w:rsidP="00C168B2">
      <w:pPr>
        <w:spacing w:line="360" w:lineRule="auto"/>
        <w:jc w:val="both"/>
        <w:rPr>
          <w:rFonts w:ascii="Arial" w:hAnsi="Arial" w:cs="Arial"/>
        </w:rPr>
      </w:pPr>
      <w:r w:rsidRPr="00C168B2">
        <w:rPr>
          <w:rFonts w:ascii="Arial" w:hAnsi="Arial" w:cs="Arial"/>
        </w:rPr>
        <w:t xml:space="preserve">Feature engineering plays a critical role in enhancing the predictive capability and interpretability of models, particularly in high-risk domains like credit </w:t>
      </w:r>
      <w:r w:rsidR="00F35BF9">
        <w:rPr>
          <w:rFonts w:ascii="Arial" w:hAnsi="Arial" w:cs="Arial"/>
        </w:rPr>
        <w:t>risk</w:t>
      </w:r>
      <w:r w:rsidRPr="00C168B2">
        <w:rPr>
          <w:rFonts w:ascii="Arial" w:hAnsi="Arial" w:cs="Arial"/>
        </w:rPr>
        <w:t>. It involves constructing new variables or transforming existing ones to expose the latent structure of data in a way that algorithms can better learn from.</w:t>
      </w:r>
    </w:p>
    <w:p w14:paraId="1680059F" w14:textId="0CB051EC" w:rsidR="00C168B2" w:rsidRPr="00C168B2" w:rsidRDefault="00C168B2" w:rsidP="00C168B2">
      <w:pPr>
        <w:spacing w:line="360" w:lineRule="auto"/>
        <w:jc w:val="both"/>
        <w:rPr>
          <w:rFonts w:ascii="Arial" w:hAnsi="Arial" w:cs="Arial"/>
        </w:rPr>
      </w:pPr>
      <w:r w:rsidRPr="00C168B2">
        <w:rPr>
          <w:rFonts w:ascii="Arial" w:hAnsi="Arial" w:cs="Arial"/>
        </w:rPr>
        <w:t>The feature engineering process was designed to enrich the input space with more informative and expressive features while maintaining model interpretability. Techniques applied include:</w:t>
      </w:r>
    </w:p>
    <w:p w14:paraId="4B9FD915" w14:textId="27127CE5" w:rsidR="00C168B2" w:rsidRPr="007A22FA" w:rsidRDefault="00C168B2">
      <w:pPr>
        <w:pStyle w:val="ListParagraph"/>
        <w:numPr>
          <w:ilvl w:val="0"/>
          <w:numId w:val="8"/>
        </w:numPr>
        <w:spacing w:line="360" w:lineRule="auto"/>
        <w:jc w:val="both"/>
        <w:rPr>
          <w:rFonts w:ascii="Arial" w:hAnsi="Arial" w:cs="Arial"/>
        </w:rPr>
      </w:pPr>
      <w:r w:rsidRPr="007A22FA">
        <w:rPr>
          <w:rFonts w:ascii="Arial" w:hAnsi="Arial" w:cs="Arial"/>
          <w:b/>
          <w:bCs/>
        </w:rPr>
        <w:t>Polynomial Features</w:t>
      </w:r>
      <w:r w:rsidRPr="007A22FA">
        <w:rPr>
          <w:rFonts w:ascii="Arial" w:hAnsi="Arial" w:cs="Arial"/>
        </w:rPr>
        <w:t xml:space="preserve">: Second-degree polynomial transformations (e.g., </w:t>
      </w:r>
      <w:r w:rsidRPr="008C5C03">
        <w:rPr>
          <w:rFonts w:ascii="Courier New" w:hAnsi="Courier New" w:cs="Arial"/>
        </w:rPr>
        <w:t>DAYS_BIRTH^2)</w:t>
      </w:r>
      <w:r w:rsidRPr="007A22FA">
        <w:rPr>
          <w:rFonts w:ascii="Arial" w:hAnsi="Arial" w:cs="Arial"/>
        </w:rPr>
        <w:t xml:space="preserve"> were applied to capture non-linear relationships between age and credit behavior. Non-linear features are known to significantly improve decision boundaries for tree-based models</w:t>
      </w:r>
      <w:r w:rsidR="00FE7F7C">
        <w:rPr>
          <w:rFonts w:ascii="Arial" w:hAnsi="Arial" w:cs="Arial"/>
        </w:rPr>
        <w:t xml:space="preserve"> </w:t>
      </w:r>
      <w:sdt>
        <w:sdtPr>
          <w:rPr>
            <w:rFonts w:ascii="Arial" w:hAnsi="Arial" w:cs="Arial"/>
          </w:rPr>
          <w:id w:val="-1443217595"/>
          <w:citation/>
        </w:sdtPr>
        <w:sdtContent>
          <w:r w:rsidR="00FE7F7C">
            <w:rPr>
              <w:rFonts w:ascii="Arial" w:hAnsi="Arial" w:cs="Arial"/>
            </w:rPr>
            <w:fldChar w:fldCharType="begin"/>
          </w:r>
          <w:r w:rsidR="00FE7F7C">
            <w:rPr>
              <w:rFonts w:ascii="Arial" w:hAnsi="Arial" w:cs="Arial"/>
              <w:lang w:val="en-GB"/>
            </w:rPr>
            <w:instrText xml:space="preserve"> CITATION Zho21 \l 2057 </w:instrText>
          </w:r>
          <w:r w:rsidR="00FE7F7C">
            <w:rPr>
              <w:rFonts w:ascii="Arial" w:hAnsi="Arial" w:cs="Arial"/>
            </w:rPr>
            <w:fldChar w:fldCharType="separate"/>
          </w:r>
          <w:r w:rsidR="005F6622" w:rsidRPr="005F6622">
            <w:rPr>
              <w:rFonts w:ascii="Arial" w:hAnsi="Arial" w:cs="Arial"/>
              <w:noProof/>
              <w:lang w:val="en-GB"/>
            </w:rPr>
            <w:t>(Zhou, et al., 2021)</w:t>
          </w:r>
          <w:r w:rsidR="00FE7F7C">
            <w:rPr>
              <w:rFonts w:ascii="Arial" w:hAnsi="Arial" w:cs="Arial"/>
            </w:rPr>
            <w:fldChar w:fldCharType="end"/>
          </w:r>
        </w:sdtContent>
      </w:sdt>
      <w:r w:rsidRPr="007A22FA">
        <w:rPr>
          <w:rFonts w:ascii="Arial" w:hAnsi="Arial" w:cs="Arial"/>
        </w:rPr>
        <w:t>.</w:t>
      </w:r>
    </w:p>
    <w:p w14:paraId="4E57E148" w14:textId="58185B7C" w:rsidR="00C168B2" w:rsidRPr="007A22FA" w:rsidRDefault="00C168B2">
      <w:pPr>
        <w:pStyle w:val="ListParagraph"/>
        <w:numPr>
          <w:ilvl w:val="0"/>
          <w:numId w:val="8"/>
        </w:numPr>
        <w:spacing w:line="360" w:lineRule="auto"/>
        <w:jc w:val="both"/>
        <w:rPr>
          <w:rFonts w:ascii="Arial" w:hAnsi="Arial" w:cs="Arial"/>
        </w:rPr>
      </w:pPr>
      <w:r w:rsidRPr="007A22FA">
        <w:rPr>
          <w:rFonts w:ascii="Arial" w:hAnsi="Arial" w:cs="Arial"/>
          <w:b/>
          <w:bCs/>
        </w:rPr>
        <w:t>Interaction Features</w:t>
      </w:r>
      <w:r w:rsidRPr="007A22FA">
        <w:rPr>
          <w:rFonts w:ascii="Arial" w:hAnsi="Arial" w:cs="Arial"/>
        </w:rPr>
        <w:t xml:space="preserve">: Combinations like Income per </w:t>
      </w:r>
      <w:r w:rsidRPr="008C5C03">
        <w:rPr>
          <w:rFonts w:ascii="Courier New" w:hAnsi="Courier New" w:cs="Arial"/>
        </w:rPr>
        <w:t>Age</w:t>
      </w:r>
      <w:r w:rsidRPr="007A22FA">
        <w:rPr>
          <w:rFonts w:ascii="Arial" w:hAnsi="Arial" w:cs="Arial"/>
        </w:rPr>
        <w:t xml:space="preserve"> or </w:t>
      </w:r>
      <w:r w:rsidRPr="008C5C03">
        <w:rPr>
          <w:rFonts w:ascii="Courier New" w:hAnsi="Courier New" w:cs="Arial"/>
        </w:rPr>
        <w:t xml:space="preserve">Children </w:t>
      </w:r>
      <w:r w:rsidRPr="007A22FA">
        <w:rPr>
          <w:rFonts w:ascii="Arial" w:hAnsi="Arial" w:cs="Arial"/>
        </w:rPr>
        <w:t xml:space="preserve">× </w:t>
      </w:r>
      <w:r w:rsidRPr="008C5C03">
        <w:rPr>
          <w:rFonts w:ascii="Courier New" w:hAnsi="Courier New" w:cs="Arial"/>
        </w:rPr>
        <w:t>Family Size</w:t>
      </w:r>
      <w:r w:rsidRPr="007A22FA">
        <w:rPr>
          <w:rFonts w:ascii="Arial" w:hAnsi="Arial" w:cs="Arial"/>
        </w:rPr>
        <w:t xml:space="preserve"> were created to encode relationships between financial stability and social responsibilities. Such domain-specific interactions are often beneficial for financial modeling </w:t>
      </w:r>
      <w:sdt>
        <w:sdtPr>
          <w:rPr>
            <w:rFonts w:ascii="Arial" w:hAnsi="Arial" w:cs="Arial"/>
          </w:rPr>
          <w:id w:val="1228112365"/>
          <w:citation/>
        </w:sdtPr>
        <w:sdtContent>
          <w:r w:rsidR="00637104">
            <w:rPr>
              <w:rFonts w:ascii="Arial" w:hAnsi="Arial" w:cs="Arial"/>
            </w:rPr>
            <w:fldChar w:fldCharType="begin"/>
          </w:r>
          <w:r w:rsidR="00637104">
            <w:rPr>
              <w:rFonts w:ascii="Arial" w:hAnsi="Arial" w:cs="Arial"/>
              <w:lang w:val="en-GB"/>
            </w:rPr>
            <w:instrText xml:space="preserve">CITATION Kha \l 2057 </w:instrText>
          </w:r>
          <w:r w:rsidR="00637104">
            <w:rPr>
              <w:rFonts w:ascii="Arial" w:hAnsi="Arial" w:cs="Arial"/>
            </w:rPr>
            <w:fldChar w:fldCharType="separate"/>
          </w:r>
          <w:r w:rsidR="005F6622" w:rsidRPr="005F6622">
            <w:rPr>
              <w:rFonts w:ascii="Arial" w:hAnsi="Arial" w:cs="Arial"/>
              <w:noProof/>
              <w:lang w:val="en-GB"/>
            </w:rPr>
            <w:t>(Khandani, et al., 2010)</w:t>
          </w:r>
          <w:r w:rsidR="00637104">
            <w:rPr>
              <w:rFonts w:ascii="Arial" w:hAnsi="Arial" w:cs="Arial"/>
            </w:rPr>
            <w:fldChar w:fldCharType="end"/>
          </w:r>
        </w:sdtContent>
      </w:sdt>
      <w:r w:rsidRPr="007A22FA">
        <w:rPr>
          <w:rFonts w:ascii="Arial" w:hAnsi="Arial" w:cs="Arial"/>
        </w:rPr>
        <w:t>.</w:t>
      </w:r>
    </w:p>
    <w:p w14:paraId="3A4FBCA1" w14:textId="05C95467" w:rsidR="00C168B2" w:rsidRPr="007A22FA" w:rsidRDefault="00C168B2">
      <w:pPr>
        <w:pStyle w:val="ListParagraph"/>
        <w:numPr>
          <w:ilvl w:val="0"/>
          <w:numId w:val="8"/>
        </w:numPr>
        <w:spacing w:line="360" w:lineRule="auto"/>
        <w:jc w:val="both"/>
        <w:rPr>
          <w:rFonts w:ascii="Arial" w:hAnsi="Arial" w:cs="Arial"/>
        </w:rPr>
      </w:pPr>
      <w:r w:rsidRPr="007A22FA">
        <w:rPr>
          <w:rFonts w:ascii="Arial" w:hAnsi="Arial" w:cs="Arial"/>
          <w:b/>
          <w:bCs/>
        </w:rPr>
        <w:t>Binning</w:t>
      </w:r>
      <w:r w:rsidRPr="007A22FA">
        <w:rPr>
          <w:rFonts w:ascii="Arial" w:hAnsi="Arial" w:cs="Arial"/>
        </w:rPr>
        <w:t xml:space="preserve">: Continuous variables such as </w:t>
      </w:r>
      <w:r w:rsidRPr="008C5C03">
        <w:rPr>
          <w:rFonts w:ascii="Courier New" w:hAnsi="Courier New" w:cs="Arial"/>
        </w:rPr>
        <w:t>Income</w:t>
      </w:r>
      <w:r w:rsidRPr="007A22FA">
        <w:rPr>
          <w:rFonts w:ascii="Arial" w:hAnsi="Arial" w:cs="Arial"/>
        </w:rPr>
        <w:t xml:space="preserve"> and </w:t>
      </w:r>
      <w:r w:rsidRPr="008C5C03">
        <w:rPr>
          <w:rFonts w:ascii="Courier New" w:hAnsi="Courier New" w:cs="Arial"/>
        </w:rPr>
        <w:t>Age</w:t>
      </w:r>
      <w:r w:rsidRPr="007A22FA">
        <w:rPr>
          <w:rFonts w:ascii="Arial" w:hAnsi="Arial" w:cs="Arial"/>
        </w:rPr>
        <w:t xml:space="preserve"> were discretized into quantile bins to reduce noise sensitivity and increase model robustness. This technique is also aligned with scorecard model designs used in industry </w:t>
      </w:r>
      <w:sdt>
        <w:sdtPr>
          <w:rPr>
            <w:rFonts w:ascii="Arial" w:hAnsi="Arial" w:cs="Arial"/>
          </w:rPr>
          <w:id w:val="1088898069"/>
          <w:citation/>
        </w:sdtPr>
        <w:sdtContent>
          <w:r w:rsidR="00637104">
            <w:rPr>
              <w:rFonts w:ascii="Arial" w:hAnsi="Arial" w:cs="Arial"/>
            </w:rPr>
            <w:fldChar w:fldCharType="begin"/>
          </w:r>
          <w:r w:rsidR="00637104">
            <w:rPr>
              <w:rFonts w:ascii="Arial" w:hAnsi="Arial" w:cs="Arial"/>
              <w:lang w:val="en-GB"/>
            </w:rPr>
            <w:instrText xml:space="preserve"> CITATION Ray23 \l 2057 </w:instrText>
          </w:r>
          <w:r w:rsidR="00637104">
            <w:rPr>
              <w:rFonts w:ascii="Arial" w:hAnsi="Arial" w:cs="Arial"/>
            </w:rPr>
            <w:fldChar w:fldCharType="separate"/>
          </w:r>
          <w:r w:rsidR="005F6622" w:rsidRPr="005F6622">
            <w:rPr>
              <w:rFonts w:ascii="Arial" w:hAnsi="Arial" w:cs="Arial"/>
              <w:noProof/>
              <w:lang w:val="en-GB"/>
            </w:rPr>
            <w:t>(Anderson, 2023)</w:t>
          </w:r>
          <w:r w:rsidR="00637104">
            <w:rPr>
              <w:rFonts w:ascii="Arial" w:hAnsi="Arial" w:cs="Arial"/>
            </w:rPr>
            <w:fldChar w:fldCharType="end"/>
          </w:r>
        </w:sdtContent>
      </w:sdt>
      <w:r w:rsidRPr="007A22FA">
        <w:rPr>
          <w:rFonts w:ascii="Arial" w:hAnsi="Arial" w:cs="Arial"/>
        </w:rPr>
        <w:t>.</w:t>
      </w:r>
    </w:p>
    <w:p w14:paraId="22927940" w14:textId="4A1175BD" w:rsidR="00C168B2" w:rsidRPr="007A22FA" w:rsidRDefault="00C168B2">
      <w:pPr>
        <w:pStyle w:val="ListParagraph"/>
        <w:numPr>
          <w:ilvl w:val="0"/>
          <w:numId w:val="8"/>
        </w:numPr>
        <w:spacing w:line="360" w:lineRule="auto"/>
        <w:jc w:val="both"/>
        <w:rPr>
          <w:rFonts w:ascii="Arial" w:hAnsi="Arial" w:cs="Arial"/>
        </w:rPr>
      </w:pPr>
      <w:r w:rsidRPr="007A22FA">
        <w:rPr>
          <w:rFonts w:ascii="Arial" w:hAnsi="Arial" w:cs="Arial"/>
          <w:b/>
          <w:bCs/>
        </w:rPr>
        <w:t>Ratio Features</w:t>
      </w:r>
      <w:r w:rsidRPr="007A22FA">
        <w:rPr>
          <w:rFonts w:ascii="Arial" w:hAnsi="Arial" w:cs="Arial"/>
        </w:rPr>
        <w:t xml:space="preserve">: Ratios like Income / </w:t>
      </w:r>
      <w:r w:rsidRPr="00B5094B">
        <w:rPr>
          <w:rFonts w:ascii="Courier New" w:hAnsi="Courier New" w:cs="Arial"/>
        </w:rPr>
        <w:t>Family_Size</w:t>
      </w:r>
      <w:r w:rsidRPr="007A22FA">
        <w:rPr>
          <w:rFonts w:ascii="Arial" w:hAnsi="Arial" w:cs="Arial"/>
        </w:rPr>
        <w:t xml:space="preserve"> offer scale-independent indicators of economic well-being. These have shown to be predictive in</w:t>
      </w:r>
      <w:r w:rsidR="00F35BF9">
        <w:rPr>
          <w:rFonts w:ascii="Arial" w:hAnsi="Arial" w:cs="Arial"/>
        </w:rPr>
        <w:t xml:space="preserve"> credit card /</w:t>
      </w:r>
      <w:r w:rsidRPr="007A22FA">
        <w:rPr>
          <w:rFonts w:ascii="Arial" w:hAnsi="Arial" w:cs="Arial"/>
        </w:rPr>
        <w:t xml:space="preserve"> loan approval and risk </w:t>
      </w:r>
      <w:r w:rsidR="00F35BF9">
        <w:rPr>
          <w:rFonts w:ascii="Arial" w:hAnsi="Arial" w:cs="Arial"/>
        </w:rPr>
        <w:t>category</w:t>
      </w:r>
      <w:r w:rsidRPr="007A22FA">
        <w:rPr>
          <w:rFonts w:ascii="Arial" w:hAnsi="Arial" w:cs="Arial"/>
        </w:rPr>
        <w:t xml:space="preserve"> tasks.</w:t>
      </w:r>
    </w:p>
    <w:p w14:paraId="55BAF8E1" w14:textId="5CEE6E80" w:rsidR="00C168B2" w:rsidRPr="007A22FA" w:rsidRDefault="00C168B2">
      <w:pPr>
        <w:pStyle w:val="ListParagraph"/>
        <w:numPr>
          <w:ilvl w:val="0"/>
          <w:numId w:val="8"/>
        </w:numPr>
        <w:spacing w:line="360" w:lineRule="auto"/>
        <w:jc w:val="both"/>
        <w:rPr>
          <w:rFonts w:ascii="Arial" w:hAnsi="Arial" w:cs="Arial"/>
        </w:rPr>
      </w:pPr>
      <w:r w:rsidRPr="007A22FA">
        <w:rPr>
          <w:rFonts w:ascii="Arial" w:hAnsi="Arial" w:cs="Arial"/>
          <w:b/>
          <w:bCs/>
        </w:rPr>
        <w:t>Domain-Specific Flags</w:t>
      </w:r>
      <w:r w:rsidRPr="007A22FA">
        <w:rPr>
          <w:rFonts w:ascii="Arial" w:hAnsi="Arial" w:cs="Arial"/>
        </w:rPr>
        <w:t>: A binary feature was introduced to flag applicants whose income exceeded the dataset’s median. This helps isolate high-earner effects that could be masked by income variance.</w:t>
      </w:r>
    </w:p>
    <w:p w14:paraId="43F3B6DE" w14:textId="3B0BC014" w:rsidR="0079506A" w:rsidRDefault="00C168B2" w:rsidP="00197CA4">
      <w:pPr>
        <w:spacing w:line="360" w:lineRule="auto"/>
        <w:jc w:val="both"/>
        <w:rPr>
          <w:rFonts w:ascii="Arial" w:hAnsi="Arial" w:cs="Arial"/>
        </w:rPr>
      </w:pPr>
      <w:r w:rsidRPr="00C168B2">
        <w:rPr>
          <w:rFonts w:ascii="Arial" w:hAnsi="Arial" w:cs="Arial"/>
        </w:rPr>
        <w:t xml:space="preserve">These transformations were derived from an understanding of credit behavior and aligned with industry practices in credit </w:t>
      </w:r>
      <w:r w:rsidR="00F35BF9">
        <w:rPr>
          <w:rFonts w:ascii="Arial" w:hAnsi="Arial" w:cs="Arial"/>
        </w:rPr>
        <w:t>risk</w:t>
      </w:r>
      <w:r w:rsidRPr="00C168B2">
        <w:rPr>
          <w:rFonts w:ascii="Arial" w:hAnsi="Arial" w:cs="Arial"/>
        </w:rPr>
        <w:t>.</w:t>
      </w:r>
    </w:p>
    <w:p w14:paraId="6429434C" w14:textId="269431E5" w:rsidR="0079506A" w:rsidRDefault="0079506A" w:rsidP="0079506A">
      <w:pPr>
        <w:pStyle w:val="Heading2"/>
        <w:spacing w:line="360" w:lineRule="auto"/>
        <w:jc w:val="both"/>
        <w:rPr>
          <w:rFonts w:ascii="Arial" w:hAnsi="Arial" w:cs="Arial"/>
          <w:sz w:val="28"/>
          <w:szCs w:val="28"/>
        </w:rPr>
      </w:pPr>
      <w:bookmarkStart w:id="34" w:name="_Toc204346786"/>
      <w:r w:rsidRPr="0079506A">
        <w:rPr>
          <w:rFonts w:ascii="Arial" w:hAnsi="Arial" w:cs="Arial"/>
          <w:sz w:val="28"/>
          <w:szCs w:val="28"/>
        </w:rPr>
        <w:lastRenderedPageBreak/>
        <w:t>3.6 Model Development and Training</w:t>
      </w:r>
      <w:bookmarkEnd w:id="34"/>
    </w:p>
    <w:p w14:paraId="23654990" w14:textId="77777777" w:rsidR="0079506A" w:rsidRDefault="0079506A" w:rsidP="0079506A"/>
    <w:p w14:paraId="15AB3206" w14:textId="351B9BAC" w:rsidR="0079506A" w:rsidRPr="0079506A" w:rsidRDefault="0079506A" w:rsidP="0079506A">
      <w:pPr>
        <w:spacing w:line="360" w:lineRule="auto"/>
        <w:jc w:val="both"/>
        <w:rPr>
          <w:rFonts w:ascii="Arial" w:hAnsi="Arial" w:cs="Arial"/>
        </w:rPr>
      </w:pPr>
      <w:r w:rsidRPr="0079506A">
        <w:rPr>
          <w:rFonts w:ascii="Arial" w:hAnsi="Arial" w:cs="Arial"/>
        </w:rPr>
        <w:t>Model development in this project followed a structured and iterative approach focused on building robust, fair, and explainable multiclass classifiers for credit risk assessment. The challenge of imbalanced data was particularly critical for the High Risk class (Class 2), necessitating the careful selection of models and training strategies.</w:t>
      </w:r>
    </w:p>
    <w:p w14:paraId="5019E32B" w14:textId="6AE19356" w:rsidR="0079506A" w:rsidRPr="0079506A" w:rsidRDefault="0079506A" w:rsidP="0079506A">
      <w:pPr>
        <w:spacing w:line="360" w:lineRule="auto"/>
        <w:jc w:val="both"/>
        <w:rPr>
          <w:rFonts w:ascii="Arial" w:hAnsi="Arial" w:cs="Arial"/>
        </w:rPr>
      </w:pPr>
      <w:r w:rsidRPr="0079506A">
        <w:rPr>
          <w:rFonts w:ascii="Arial" w:hAnsi="Arial" w:cs="Arial"/>
        </w:rPr>
        <w:t>Eight machine learning classifiers were selected based on their relevance to tabular classification tasks and prior use in credit risk research:</w:t>
      </w:r>
    </w:p>
    <w:p w14:paraId="2B9D4102" w14:textId="37DEE3C8" w:rsidR="0079506A" w:rsidRPr="0079506A" w:rsidRDefault="0079506A">
      <w:pPr>
        <w:pStyle w:val="ListParagraph"/>
        <w:numPr>
          <w:ilvl w:val="0"/>
          <w:numId w:val="9"/>
        </w:numPr>
        <w:spacing w:line="360" w:lineRule="auto"/>
        <w:jc w:val="both"/>
        <w:rPr>
          <w:rFonts w:ascii="Arial" w:hAnsi="Arial" w:cs="Arial"/>
        </w:rPr>
      </w:pPr>
      <w:r w:rsidRPr="0079506A">
        <w:rPr>
          <w:rFonts w:ascii="Arial" w:hAnsi="Arial" w:cs="Arial"/>
          <w:b/>
          <w:bCs/>
        </w:rPr>
        <w:t>Logistic Regression</w:t>
      </w:r>
      <w:r w:rsidRPr="0079506A">
        <w:rPr>
          <w:rFonts w:ascii="Arial" w:hAnsi="Arial" w:cs="Arial"/>
        </w:rPr>
        <w:t xml:space="preserve">: Serves as a baseline model, valued for its interpretability and speed. Suitable for assessing linear decision boundaries in credit risk </w:t>
      </w:r>
      <w:sdt>
        <w:sdtPr>
          <w:rPr>
            <w:rFonts w:ascii="Arial" w:hAnsi="Arial" w:cs="Arial"/>
          </w:rPr>
          <w:id w:val="-1834668505"/>
          <w:citation/>
        </w:sdtPr>
        <w:sdtContent>
          <w:r>
            <w:rPr>
              <w:rFonts w:ascii="Arial" w:hAnsi="Arial" w:cs="Arial"/>
            </w:rPr>
            <w:fldChar w:fldCharType="begin"/>
          </w:r>
          <w:r>
            <w:rPr>
              <w:rFonts w:ascii="Arial" w:hAnsi="Arial" w:cs="Arial"/>
              <w:lang w:val="en-GB"/>
            </w:rPr>
            <w:instrText xml:space="preserve"> CITATION BBa17 \l 2057 </w:instrText>
          </w:r>
          <w:r>
            <w:rPr>
              <w:rFonts w:ascii="Arial" w:hAnsi="Arial" w:cs="Arial"/>
            </w:rPr>
            <w:fldChar w:fldCharType="separate"/>
          </w:r>
          <w:r w:rsidR="005F6622" w:rsidRPr="005F6622">
            <w:rPr>
              <w:rFonts w:ascii="Arial" w:hAnsi="Arial" w:cs="Arial"/>
              <w:noProof/>
              <w:lang w:val="en-GB"/>
            </w:rPr>
            <w:t>(Baesens, 2017)</w:t>
          </w:r>
          <w:r>
            <w:rPr>
              <w:rFonts w:ascii="Arial" w:hAnsi="Arial" w:cs="Arial"/>
            </w:rPr>
            <w:fldChar w:fldCharType="end"/>
          </w:r>
        </w:sdtContent>
      </w:sdt>
      <w:r w:rsidRPr="0079506A">
        <w:rPr>
          <w:rFonts w:ascii="Arial" w:hAnsi="Arial" w:cs="Arial"/>
        </w:rPr>
        <w:t>.</w:t>
      </w:r>
    </w:p>
    <w:p w14:paraId="35538DC4" w14:textId="0AF86B89" w:rsidR="0079506A" w:rsidRPr="0079506A" w:rsidRDefault="0079506A">
      <w:pPr>
        <w:pStyle w:val="ListParagraph"/>
        <w:numPr>
          <w:ilvl w:val="0"/>
          <w:numId w:val="9"/>
        </w:numPr>
        <w:spacing w:line="360" w:lineRule="auto"/>
        <w:jc w:val="both"/>
        <w:rPr>
          <w:rFonts w:ascii="Arial" w:hAnsi="Arial" w:cs="Arial"/>
        </w:rPr>
      </w:pPr>
      <w:r w:rsidRPr="0079506A">
        <w:rPr>
          <w:rFonts w:ascii="Arial" w:hAnsi="Arial" w:cs="Arial"/>
          <w:b/>
          <w:bCs/>
        </w:rPr>
        <w:t>Random Forest</w:t>
      </w:r>
      <w:r w:rsidRPr="0079506A">
        <w:rPr>
          <w:rFonts w:ascii="Arial" w:hAnsi="Arial" w:cs="Arial"/>
        </w:rPr>
        <w:t xml:space="preserve">: Robust against overfitting and capable of capturing non-linear relationships. Effective for tabular data with mixed feature types </w:t>
      </w:r>
      <w:sdt>
        <w:sdtPr>
          <w:rPr>
            <w:rFonts w:ascii="Arial" w:hAnsi="Arial" w:cs="Arial"/>
          </w:rPr>
          <w:id w:val="-624615049"/>
          <w:citation/>
        </w:sdtPr>
        <w:sdtContent>
          <w:r w:rsidR="0098695B">
            <w:rPr>
              <w:rFonts w:ascii="Arial" w:hAnsi="Arial" w:cs="Arial"/>
            </w:rPr>
            <w:fldChar w:fldCharType="begin"/>
          </w:r>
          <w:r w:rsidR="0098695B">
            <w:rPr>
              <w:rFonts w:ascii="Arial" w:hAnsi="Arial" w:cs="Arial"/>
              <w:lang w:val="en-GB"/>
            </w:rPr>
            <w:instrText xml:space="preserve"> CITATION Leo01 \l 2057 </w:instrText>
          </w:r>
          <w:r w:rsidR="0098695B">
            <w:rPr>
              <w:rFonts w:ascii="Arial" w:hAnsi="Arial" w:cs="Arial"/>
            </w:rPr>
            <w:fldChar w:fldCharType="separate"/>
          </w:r>
          <w:r w:rsidR="005F6622" w:rsidRPr="005F6622">
            <w:rPr>
              <w:rFonts w:ascii="Arial" w:hAnsi="Arial" w:cs="Arial"/>
              <w:noProof/>
              <w:lang w:val="en-GB"/>
            </w:rPr>
            <w:t>(Breiman, 2001)</w:t>
          </w:r>
          <w:r w:rsidR="0098695B">
            <w:rPr>
              <w:rFonts w:ascii="Arial" w:hAnsi="Arial" w:cs="Arial"/>
            </w:rPr>
            <w:fldChar w:fldCharType="end"/>
          </w:r>
        </w:sdtContent>
      </w:sdt>
      <w:r w:rsidRPr="0079506A">
        <w:rPr>
          <w:rFonts w:ascii="Arial" w:hAnsi="Arial" w:cs="Arial"/>
        </w:rPr>
        <w:t>.</w:t>
      </w:r>
    </w:p>
    <w:p w14:paraId="7FD592EC" w14:textId="411AA5C5" w:rsidR="0079506A" w:rsidRPr="0079506A" w:rsidRDefault="0079506A">
      <w:pPr>
        <w:pStyle w:val="ListParagraph"/>
        <w:numPr>
          <w:ilvl w:val="0"/>
          <w:numId w:val="9"/>
        </w:numPr>
        <w:spacing w:line="360" w:lineRule="auto"/>
        <w:jc w:val="both"/>
        <w:rPr>
          <w:rFonts w:ascii="Arial" w:hAnsi="Arial" w:cs="Arial"/>
        </w:rPr>
      </w:pPr>
      <w:r w:rsidRPr="0079506A">
        <w:rPr>
          <w:rFonts w:ascii="Arial" w:hAnsi="Arial" w:cs="Arial"/>
          <w:b/>
          <w:bCs/>
        </w:rPr>
        <w:t>Balanced Random Forest</w:t>
      </w:r>
      <w:r w:rsidRPr="0079506A">
        <w:rPr>
          <w:rFonts w:ascii="Arial" w:hAnsi="Arial" w:cs="Arial"/>
        </w:rPr>
        <w:t xml:space="preserve">: Tailored for imbalanced datasets by incorporating under-sampling within each bootstrap iteration, reducing majority class dominance </w:t>
      </w:r>
      <w:sdt>
        <w:sdtPr>
          <w:rPr>
            <w:rFonts w:ascii="Arial" w:hAnsi="Arial" w:cs="Arial"/>
          </w:rPr>
          <w:id w:val="440345952"/>
          <w:citation/>
        </w:sdtPr>
        <w:sdtContent>
          <w:r w:rsidR="0098695B">
            <w:rPr>
              <w:rFonts w:ascii="Arial" w:hAnsi="Arial" w:cs="Arial"/>
            </w:rPr>
            <w:fldChar w:fldCharType="begin"/>
          </w:r>
          <w:r w:rsidR="0098695B">
            <w:rPr>
              <w:rFonts w:ascii="Arial" w:hAnsi="Arial" w:cs="Arial"/>
              <w:lang w:val="en-GB"/>
            </w:rPr>
            <w:instrText xml:space="preserve"> CITATION Cha04 \l 2057 </w:instrText>
          </w:r>
          <w:r w:rsidR="0098695B">
            <w:rPr>
              <w:rFonts w:ascii="Arial" w:hAnsi="Arial" w:cs="Arial"/>
            </w:rPr>
            <w:fldChar w:fldCharType="separate"/>
          </w:r>
          <w:r w:rsidR="005F6622" w:rsidRPr="005F6622">
            <w:rPr>
              <w:rFonts w:ascii="Arial" w:hAnsi="Arial" w:cs="Arial"/>
              <w:noProof/>
              <w:lang w:val="en-GB"/>
            </w:rPr>
            <w:t>(Chen, 2004)</w:t>
          </w:r>
          <w:r w:rsidR="0098695B">
            <w:rPr>
              <w:rFonts w:ascii="Arial" w:hAnsi="Arial" w:cs="Arial"/>
            </w:rPr>
            <w:fldChar w:fldCharType="end"/>
          </w:r>
        </w:sdtContent>
      </w:sdt>
      <w:r w:rsidRPr="0079506A">
        <w:rPr>
          <w:rFonts w:ascii="Arial" w:hAnsi="Arial" w:cs="Arial"/>
        </w:rPr>
        <w:t>.</w:t>
      </w:r>
    </w:p>
    <w:p w14:paraId="218EC502" w14:textId="038EF807" w:rsidR="0079506A" w:rsidRPr="0079506A" w:rsidRDefault="0079506A">
      <w:pPr>
        <w:pStyle w:val="ListParagraph"/>
        <w:numPr>
          <w:ilvl w:val="0"/>
          <w:numId w:val="9"/>
        </w:numPr>
        <w:spacing w:line="360" w:lineRule="auto"/>
        <w:jc w:val="both"/>
        <w:rPr>
          <w:rFonts w:ascii="Arial" w:hAnsi="Arial" w:cs="Arial"/>
        </w:rPr>
      </w:pPr>
      <w:r w:rsidRPr="0079506A">
        <w:rPr>
          <w:rFonts w:ascii="Arial" w:hAnsi="Arial" w:cs="Arial"/>
          <w:b/>
          <w:bCs/>
        </w:rPr>
        <w:t>Gradient Boosting</w:t>
      </w:r>
      <w:r w:rsidRPr="0079506A">
        <w:rPr>
          <w:rFonts w:ascii="Arial" w:hAnsi="Arial" w:cs="Arial"/>
        </w:rPr>
        <w:t xml:space="preserve"> &amp; </w:t>
      </w:r>
      <w:r w:rsidRPr="0079506A">
        <w:rPr>
          <w:rFonts w:ascii="Arial" w:hAnsi="Arial" w:cs="Arial"/>
          <w:b/>
          <w:bCs/>
        </w:rPr>
        <w:t>XGBoost</w:t>
      </w:r>
      <w:r w:rsidRPr="0079506A">
        <w:rPr>
          <w:rFonts w:ascii="Arial" w:hAnsi="Arial" w:cs="Arial"/>
        </w:rPr>
        <w:t xml:space="preserve">: Known for high performance on structured data. Their ability to model complex interactions has shown superior predictive power in credit risk contexts </w:t>
      </w:r>
      <w:sdt>
        <w:sdtPr>
          <w:rPr>
            <w:rFonts w:ascii="Arial" w:hAnsi="Arial" w:cs="Arial"/>
          </w:rPr>
          <w:id w:val="2089338366"/>
          <w:citation/>
        </w:sdtPr>
        <w:sdtContent>
          <w:r w:rsidR="0098695B">
            <w:rPr>
              <w:rFonts w:ascii="Arial" w:hAnsi="Arial" w:cs="Arial"/>
            </w:rPr>
            <w:fldChar w:fldCharType="begin"/>
          </w:r>
          <w:r w:rsidR="0098695B">
            <w:rPr>
              <w:rFonts w:ascii="Arial" w:hAnsi="Arial" w:cs="Arial"/>
              <w:lang w:val="en-GB"/>
            </w:rPr>
            <w:instrText xml:space="preserve"> CITATION Les151 \l 2057 </w:instrText>
          </w:r>
          <w:r w:rsidR="0098695B">
            <w:rPr>
              <w:rFonts w:ascii="Arial" w:hAnsi="Arial" w:cs="Arial"/>
            </w:rPr>
            <w:fldChar w:fldCharType="separate"/>
          </w:r>
          <w:r w:rsidR="005F6622" w:rsidRPr="005F6622">
            <w:rPr>
              <w:rFonts w:ascii="Arial" w:hAnsi="Arial" w:cs="Arial"/>
              <w:noProof/>
              <w:lang w:val="en-GB"/>
            </w:rPr>
            <w:t>(Lessmann, et al., 2015)</w:t>
          </w:r>
          <w:r w:rsidR="0098695B">
            <w:rPr>
              <w:rFonts w:ascii="Arial" w:hAnsi="Arial" w:cs="Arial"/>
            </w:rPr>
            <w:fldChar w:fldCharType="end"/>
          </w:r>
        </w:sdtContent>
      </w:sdt>
      <w:r w:rsidRPr="0079506A">
        <w:rPr>
          <w:rFonts w:ascii="Arial" w:hAnsi="Arial" w:cs="Arial"/>
        </w:rPr>
        <w:t>.</w:t>
      </w:r>
    </w:p>
    <w:p w14:paraId="1A59D26A" w14:textId="0EB1C19B" w:rsidR="0079506A" w:rsidRPr="0079506A" w:rsidRDefault="0079506A">
      <w:pPr>
        <w:pStyle w:val="ListParagraph"/>
        <w:numPr>
          <w:ilvl w:val="0"/>
          <w:numId w:val="9"/>
        </w:numPr>
        <w:spacing w:line="360" w:lineRule="auto"/>
        <w:jc w:val="both"/>
        <w:rPr>
          <w:rFonts w:ascii="Arial" w:hAnsi="Arial" w:cs="Arial"/>
        </w:rPr>
      </w:pPr>
      <w:r w:rsidRPr="0079506A">
        <w:rPr>
          <w:rFonts w:ascii="Arial" w:hAnsi="Arial" w:cs="Arial"/>
          <w:b/>
          <w:bCs/>
        </w:rPr>
        <w:t>CatBoost</w:t>
      </w:r>
      <w:r w:rsidRPr="0079506A">
        <w:rPr>
          <w:rFonts w:ascii="Arial" w:hAnsi="Arial" w:cs="Arial"/>
        </w:rPr>
        <w:t xml:space="preserve"> &amp; </w:t>
      </w:r>
      <w:r w:rsidRPr="0079506A">
        <w:rPr>
          <w:rFonts w:ascii="Arial" w:hAnsi="Arial" w:cs="Arial"/>
          <w:b/>
          <w:bCs/>
        </w:rPr>
        <w:t>LightGBM</w:t>
      </w:r>
      <w:r w:rsidRPr="0079506A">
        <w:rPr>
          <w:rFonts w:ascii="Arial" w:hAnsi="Arial" w:cs="Arial"/>
        </w:rPr>
        <w:t>: Efficient, high-performing boosting algorithms with automatic handling of categorical variables and faster training. Suitable for large-scale financial datasets.</w:t>
      </w:r>
    </w:p>
    <w:p w14:paraId="0AC4FE7D" w14:textId="77777777" w:rsidR="0079506A" w:rsidRPr="0079506A" w:rsidRDefault="0079506A">
      <w:pPr>
        <w:pStyle w:val="ListParagraph"/>
        <w:numPr>
          <w:ilvl w:val="0"/>
          <w:numId w:val="9"/>
        </w:numPr>
        <w:spacing w:line="360" w:lineRule="auto"/>
        <w:jc w:val="both"/>
        <w:rPr>
          <w:rFonts w:ascii="Arial" w:hAnsi="Arial" w:cs="Arial"/>
        </w:rPr>
      </w:pPr>
      <w:r w:rsidRPr="0079506A">
        <w:rPr>
          <w:rFonts w:ascii="Arial" w:hAnsi="Arial" w:cs="Arial"/>
          <w:b/>
          <w:bCs/>
        </w:rPr>
        <w:t>AdaBoost</w:t>
      </w:r>
      <w:r w:rsidRPr="0079506A">
        <w:rPr>
          <w:rFonts w:ascii="Arial" w:hAnsi="Arial" w:cs="Arial"/>
        </w:rPr>
        <w:t>: Emphasizes misclassified points during iteration, making it sensitive to minority class patterns, which is useful in credit risk classification.</w:t>
      </w:r>
    </w:p>
    <w:p w14:paraId="30690C80" w14:textId="2DA006A7" w:rsidR="00DF7301" w:rsidRDefault="0079506A" w:rsidP="0079506A">
      <w:pPr>
        <w:spacing w:line="360" w:lineRule="auto"/>
        <w:jc w:val="both"/>
        <w:rPr>
          <w:rFonts w:ascii="Arial" w:hAnsi="Arial" w:cs="Arial"/>
        </w:rPr>
      </w:pPr>
      <w:r w:rsidRPr="0079506A">
        <w:rPr>
          <w:rFonts w:ascii="Arial" w:hAnsi="Arial" w:cs="Arial"/>
        </w:rPr>
        <w:t>This diverse set of models was chosen to evaluate performance across classic linear, ensemble bagging, and boosting approaches under a multiclass, imbalanced setting.</w:t>
      </w:r>
    </w:p>
    <w:p w14:paraId="27E583A7" w14:textId="79C281DA" w:rsidR="00DF7301" w:rsidRPr="00DF7301" w:rsidRDefault="00DF7301" w:rsidP="00DF7301">
      <w:pPr>
        <w:spacing w:line="360" w:lineRule="auto"/>
        <w:jc w:val="both"/>
        <w:rPr>
          <w:rFonts w:ascii="Arial" w:hAnsi="Arial" w:cs="Arial"/>
          <w:b/>
          <w:bCs/>
        </w:rPr>
      </w:pPr>
      <w:r w:rsidRPr="00DF7301">
        <w:rPr>
          <w:rFonts w:ascii="Arial" w:hAnsi="Arial" w:cs="Arial"/>
          <w:b/>
          <w:bCs/>
        </w:rPr>
        <w:t>Pipeline and Training Configuration</w:t>
      </w:r>
    </w:p>
    <w:p w14:paraId="1710BECB" w14:textId="6F2C00A5" w:rsidR="00DF7301" w:rsidRPr="00DF7301" w:rsidRDefault="00DF7301" w:rsidP="00DF7301">
      <w:pPr>
        <w:spacing w:line="360" w:lineRule="auto"/>
        <w:jc w:val="both"/>
        <w:rPr>
          <w:rFonts w:ascii="Arial" w:hAnsi="Arial" w:cs="Arial"/>
        </w:rPr>
      </w:pPr>
      <w:r w:rsidRPr="00DF7301">
        <w:rPr>
          <w:rFonts w:ascii="Arial" w:hAnsi="Arial" w:cs="Arial"/>
        </w:rPr>
        <w:t>To ensure consistent and fair model evaluation, a full machine learning pipeline (</w:t>
      </w:r>
      <w:r w:rsidRPr="00DF7301">
        <w:rPr>
          <w:rFonts w:ascii="Courier New" w:hAnsi="Courier New" w:cs="Arial"/>
        </w:rPr>
        <w:t>ImbPipeline</w:t>
      </w:r>
      <w:r w:rsidRPr="00DF7301">
        <w:rPr>
          <w:rFonts w:ascii="Arial" w:hAnsi="Arial" w:cs="Arial"/>
        </w:rPr>
        <w:t>) was constructed. It included:</w:t>
      </w:r>
    </w:p>
    <w:p w14:paraId="1AC7AD41" w14:textId="49115846" w:rsidR="00DF7301" w:rsidRPr="00DF7301" w:rsidRDefault="00DF7301">
      <w:pPr>
        <w:pStyle w:val="ListParagraph"/>
        <w:numPr>
          <w:ilvl w:val="0"/>
          <w:numId w:val="10"/>
        </w:numPr>
        <w:spacing w:line="360" w:lineRule="auto"/>
        <w:jc w:val="both"/>
        <w:rPr>
          <w:rFonts w:ascii="Arial" w:hAnsi="Arial" w:cs="Arial"/>
        </w:rPr>
      </w:pPr>
      <w:r w:rsidRPr="00DF7301">
        <w:rPr>
          <w:rFonts w:ascii="Arial" w:hAnsi="Arial" w:cs="Arial"/>
          <w:b/>
          <w:bCs/>
        </w:rPr>
        <w:lastRenderedPageBreak/>
        <w:t>SimpleImputer</w:t>
      </w:r>
      <w:r w:rsidRPr="00DF7301">
        <w:rPr>
          <w:rFonts w:ascii="Arial" w:hAnsi="Arial" w:cs="Arial"/>
        </w:rPr>
        <w:t>: For missing values, using mean or median based on data distribution.</w:t>
      </w:r>
    </w:p>
    <w:p w14:paraId="4AD0ADC9" w14:textId="39746419" w:rsidR="00DF7301" w:rsidRPr="00DF7301" w:rsidRDefault="00DF7301">
      <w:pPr>
        <w:pStyle w:val="ListParagraph"/>
        <w:numPr>
          <w:ilvl w:val="0"/>
          <w:numId w:val="10"/>
        </w:numPr>
        <w:spacing w:line="360" w:lineRule="auto"/>
        <w:jc w:val="both"/>
        <w:rPr>
          <w:rFonts w:ascii="Arial" w:hAnsi="Arial" w:cs="Arial"/>
        </w:rPr>
      </w:pPr>
      <w:r w:rsidRPr="00DF7301">
        <w:rPr>
          <w:rFonts w:ascii="Arial" w:hAnsi="Arial" w:cs="Arial"/>
          <w:b/>
          <w:bCs/>
        </w:rPr>
        <w:t>OneHotEncoder</w:t>
      </w:r>
      <w:r w:rsidRPr="00DF7301">
        <w:rPr>
          <w:rFonts w:ascii="Arial" w:hAnsi="Arial" w:cs="Arial"/>
        </w:rPr>
        <w:t xml:space="preserve"> &amp; </w:t>
      </w:r>
      <w:r w:rsidRPr="00DF7301">
        <w:rPr>
          <w:rFonts w:ascii="Arial" w:hAnsi="Arial" w:cs="Arial"/>
          <w:b/>
          <w:bCs/>
        </w:rPr>
        <w:t>StandardScaler</w:t>
      </w:r>
      <w:r w:rsidRPr="00DF7301">
        <w:rPr>
          <w:rFonts w:ascii="Arial" w:hAnsi="Arial" w:cs="Arial"/>
        </w:rPr>
        <w:t>: For preprocessing categorical and numerical variables.</w:t>
      </w:r>
    </w:p>
    <w:p w14:paraId="42A7E2A5" w14:textId="77777777" w:rsidR="00DF7301" w:rsidRPr="00DF7301" w:rsidRDefault="00DF7301">
      <w:pPr>
        <w:pStyle w:val="ListParagraph"/>
        <w:numPr>
          <w:ilvl w:val="0"/>
          <w:numId w:val="10"/>
        </w:numPr>
        <w:spacing w:line="360" w:lineRule="auto"/>
        <w:jc w:val="both"/>
        <w:rPr>
          <w:rFonts w:ascii="Arial" w:hAnsi="Arial" w:cs="Arial"/>
        </w:rPr>
      </w:pPr>
      <w:r w:rsidRPr="00DF7301">
        <w:rPr>
          <w:rFonts w:ascii="Arial" w:hAnsi="Arial" w:cs="Arial"/>
          <w:b/>
          <w:bCs/>
        </w:rPr>
        <w:t>ADASYN/SMOTE</w:t>
      </w:r>
      <w:r w:rsidRPr="00DF7301">
        <w:rPr>
          <w:rFonts w:ascii="Arial" w:hAnsi="Arial" w:cs="Arial"/>
        </w:rPr>
        <w:t>: Applied only to training data to synthetically oversample minority classes, addressing the severe imbalance affecting Class 2.</w:t>
      </w:r>
    </w:p>
    <w:p w14:paraId="3DAE99A0" w14:textId="77777777" w:rsidR="00DF7301" w:rsidRPr="00DF7301" w:rsidRDefault="00DF7301" w:rsidP="00DF7301">
      <w:pPr>
        <w:spacing w:line="360" w:lineRule="auto"/>
        <w:jc w:val="both"/>
        <w:rPr>
          <w:rFonts w:ascii="Arial" w:hAnsi="Arial" w:cs="Arial"/>
        </w:rPr>
      </w:pPr>
    </w:p>
    <w:p w14:paraId="6A826250" w14:textId="0859D810" w:rsidR="00DF7301" w:rsidRPr="00DF7301" w:rsidRDefault="00DF7301" w:rsidP="00DF7301">
      <w:pPr>
        <w:spacing w:line="360" w:lineRule="auto"/>
        <w:jc w:val="both"/>
        <w:rPr>
          <w:rFonts w:ascii="Arial" w:hAnsi="Arial" w:cs="Arial"/>
        </w:rPr>
      </w:pPr>
      <w:r w:rsidRPr="00DF7301">
        <w:rPr>
          <w:rFonts w:ascii="Arial" w:hAnsi="Arial" w:cs="Arial"/>
        </w:rPr>
        <w:t>To optimize learning and generalization:</w:t>
      </w:r>
    </w:p>
    <w:p w14:paraId="29D958B9" w14:textId="5679590B" w:rsidR="00DF7301" w:rsidRPr="00DF7301" w:rsidRDefault="00DF7301">
      <w:pPr>
        <w:pStyle w:val="ListParagraph"/>
        <w:numPr>
          <w:ilvl w:val="0"/>
          <w:numId w:val="11"/>
        </w:numPr>
        <w:spacing w:line="360" w:lineRule="auto"/>
        <w:jc w:val="both"/>
        <w:rPr>
          <w:rFonts w:ascii="Arial" w:hAnsi="Arial" w:cs="Arial"/>
        </w:rPr>
      </w:pPr>
      <w:r w:rsidRPr="00DF7301">
        <w:rPr>
          <w:rFonts w:ascii="Arial" w:hAnsi="Arial" w:cs="Arial"/>
          <w:b/>
          <w:bCs/>
        </w:rPr>
        <w:t>StratifiedKFold</w:t>
      </w:r>
      <w:r w:rsidRPr="00DF7301">
        <w:rPr>
          <w:rFonts w:ascii="Arial" w:hAnsi="Arial" w:cs="Arial"/>
        </w:rPr>
        <w:t xml:space="preserve"> was used to maintain label proportions across folds.</w:t>
      </w:r>
    </w:p>
    <w:p w14:paraId="122D6955" w14:textId="77777777" w:rsidR="00DF7301" w:rsidRPr="00DF7301" w:rsidRDefault="00DF7301">
      <w:pPr>
        <w:pStyle w:val="ListParagraph"/>
        <w:numPr>
          <w:ilvl w:val="0"/>
          <w:numId w:val="11"/>
        </w:numPr>
        <w:spacing w:line="360" w:lineRule="auto"/>
        <w:jc w:val="both"/>
        <w:rPr>
          <w:rFonts w:ascii="Arial" w:hAnsi="Arial" w:cs="Arial"/>
        </w:rPr>
      </w:pPr>
      <w:r w:rsidRPr="00DF7301">
        <w:rPr>
          <w:rFonts w:ascii="Arial" w:hAnsi="Arial" w:cs="Arial"/>
          <w:b/>
          <w:bCs/>
        </w:rPr>
        <w:t>GridSearchCV</w:t>
      </w:r>
      <w:r w:rsidRPr="00DF7301">
        <w:rPr>
          <w:rFonts w:ascii="Arial" w:hAnsi="Arial" w:cs="Arial"/>
        </w:rPr>
        <w:t xml:space="preserve"> was used for exhaustive hyperparameter tuning (Random Forest, XGBoost, Balanced RF, AdaBoost).</w:t>
      </w:r>
    </w:p>
    <w:p w14:paraId="247157AB" w14:textId="1240AEAA" w:rsidR="00DF7301" w:rsidRPr="00DF7301" w:rsidRDefault="00DF7301">
      <w:pPr>
        <w:pStyle w:val="ListParagraph"/>
        <w:numPr>
          <w:ilvl w:val="0"/>
          <w:numId w:val="11"/>
        </w:numPr>
        <w:spacing w:line="360" w:lineRule="auto"/>
        <w:jc w:val="both"/>
        <w:rPr>
          <w:rFonts w:ascii="Arial" w:hAnsi="Arial" w:cs="Arial"/>
        </w:rPr>
      </w:pPr>
      <w:r w:rsidRPr="00DF7301">
        <w:rPr>
          <w:rFonts w:ascii="Arial" w:hAnsi="Arial" w:cs="Arial"/>
          <w:b/>
          <w:bCs/>
        </w:rPr>
        <w:t>RandomizedSearchCV</w:t>
      </w:r>
      <w:r w:rsidRPr="00DF7301">
        <w:rPr>
          <w:rFonts w:ascii="Arial" w:hAnsi="Arial" w:cs="Arial"/>
        </w:rPr>
        <w:t xml:space="preserve"> was used to reduce compute time for the remaining models.</w:t>
      </w:r>
    </w:p>
    <w:p w14:paraId="5C4F4D1B" w14:textId="7A25ABE7" w:rsidR="00DF7301" w:rsidRPr="00DF7301" w:rsidRDefault="00DF7301">
      <w:pPr>
        <w:pStyle w:val="ListParagraph"/>
        <w:numPr>
          <w:ilvl w:val="0"/>
          <w:numId w:val="11"/>
        </w:numPr>
        <w:spacing w:line="360" w:lineRule="auto"/>
        <w:jc w:val="both"/>
        <w:rPr>
          <w:rFonts w:ascii="Arial" w:hAnsi="Arial" w:cs="Arial"/>
        </w:rPr>
      </w:pPr>
      <w:r w:rsidRPr="00DF7301">
        <w:rPr>
          <w:rFonts w:ascii="Arial" w:hAnsi="Arial" w:cs="Arial"/>
          <w:b/>
          <w:bCs/>
        </w:rPr>
        <w:t>Cost-sensitive learning</w:t>
      </w:r>
      <w:r w:rsidRPr="00DF7301">
        <w:rPr>
          <w:rFonts w:ascii="Arial" w:hAnsi="Arial" w:cs="Arial"/>
        </w:rPr>
        <w:t xml:space="preserve"> was employed by tuning class weights (e.g., </w:t>
      </w:r>
      <w:r w:rsidRPr="00DF7301">
        <w:rPr>
          <w:rFonts w:ascii="Courier New" w:hAnsi="Courier New" w:cs="Arial"/>
        </w:rPr>
        <w:t>{0:1, 1:10, 2:100}</w:t>
      </w:r>
      <w:r w:rsidRPr="00DF7301">
        <w:rPr>
          <w:rFonts w:ascii="Arial" w:hAnsi="Arial" w:cs="Arial"/>
        </w:rPr>
        <w:t>) in some classifiers to balance model attention.</w:t>
      </w:r>
    </w:p>
    <w:p w14:paraId="694DE71D" w14:textId="77777777" w:rsidR="00DF7301" w:rsidRPr="00DF7301" w:rsidRDefault="00DF7301">
      <w:pPr>
        <w:pStyle w:val="ListParagraph"/>
        <w:numPr>
          <w:ilvl w:val="0"/>
          <w:numId w:val="11"/>
        </w:numPr>
        <w:spacing w:line="360" w:lineRule="auto"/>
        <w:jc w:val="both"/>
        <w:rPr>
          <w:rFonts w:ascii="Arial" w:hAnsi="Arial" w:cs="Arial"/>
        </w:rPr>
      </w:pPr>
      <w:r w:rsidRPr="00DF7301">
        <w:rPr>
          <w:rFonts w:ascii="Arial" w:hAnsi="Arial" w:cs="Arial"/>
          <w:b/>
          <w:bCs/>
        </w:rPr>
        <w:t>Threshold tuning</w:t>
      </w:r>
      <w:r w:rsidRPr="00DF7301">
        <w:rPr>
          <w:rFonts w:ascii="Arial" w:hAnsi="Arial" w:cs="Arial"/>
        </w:rPr>
        <w:t xml:space="preserve"> was performed post-training to further boost the recall for the underrepresented Class 2 (High Risk), demonstrating improvement in sensitivity over default decision thresholds.</w:t>
      </w:r>
    </w:p>
    <w:p w14:paraId="6CA8295C" w14:textId="77777777" w:rsidR="00DF7301" w:rsidRPr="00DF7301" w:rsidRDefault="00DF7301" w:rsidP="00DF7301">
      <w:pPr>
        <w:spacing w:line="360" w:lineRule="auto"/>
        <w:jc w:val="both"/>
        <w:rPr>
          <w:rFonts w:ascii="Arial" w:hAnsi="Arial" w:cs="Arial"/>
        </w:rPr>
      </w:pPr>
    </w:p>
    <w:p w14:paraId="14B013E2" w14:textId="7DCB3D9D" w:rsidR="0098695B" w:rsidRDefault="00DF7301" w:rsidP="00DF7301">
      <w:pPr>
        <w:spacing w:line="360" w:lineRule="auto"/>
        <w:jc w:val="both"/>
        <w:rPr>
          <w:rFonts w:ascii="Arial" w:hAnsi="Arial" w:cs="Arial"/>
        </w:rPr>
      </w:pPr>
      <w:r w:rsidRPr="00DF7301">
        <w:rPr>
          <w:rFonts w:ascii="Arial" w:hAnsi="Arial" w:cs="Arial"/>
        </w:rPr>
        <w:t xml:space="preserve">This approach was guided by best practices for handling class imbalance in critical applications </w:t>
      </w:r>
      <w:sdt>
        <w:sdtPr>
          <w:rPr>
            <w:rFonts w:ascii="Arial" w:hAnsi="Arial" w:cs="Arial"/>
          </w:rPr>
          <w:id w:val="-421639907"/>
          <w:citation/>
        </w:sdtPr>
        <w:sdtContent>
          <w:r w:rsidR="005B4663">
            <w:rPr>
              <w:rFonts w:ascii="Arial" w:hAnsi="Arial" w:cs="Arial"/>
            </w:rPr>
            <w:fldChar w:fldCharType="begin"/>
          </w:r>
          <w:r w:rsidR="005B4663">
            <w:rPr>
              <w:rFonts w:ascii="Arial" w:hAnsi="Arial" w:cs="Arial"/>
              <w:lang w:val="en-GB"/>
            </w:rPr>
            <w:instrText xml:space="preserve"> CITATION HeH09 \l 2057 </w:instrText>
          </w:r>
          <w:r w:rsidR="005B4663">
            <w:rPr>
              <w:rFonts w:ascii="Arial" w:hAnsi="Arial" w:cs="Arial"/>
            </w:rPr>
            <w:fldChar w:fldCharType="separate"/>
          </w:r>
          <w:r w:rsidR="005F6622" w:rsidRPr="005F6622">
            <w:rPr>
              <w:rFonts w:ascii="Arial" w:hAnsi="Arial" w:cs="Arial"/>
              <w:noProof/>
              <w:lang w:val="en-GB"/>
            </w:rPr>
            <w:t>(He &amp; Garcia, 2009)</w:t>
          </w:r>
          <w:r w:rsidR="005B4663">
            <w:rPr>
              <w:rFonts w:ascii="Arial" w:hAnsi="Arial" w:cs="Arial"/>
            </w:rPr>
            <w:fldChar w:fldCharType="end"/>
          </w:r>
        </w:sdtContent>
      </w:sdt>
      <w:r w:rsidR="005B4663">
        <w:rPr>
          <w:rFonts w:ascii="Arial" w:hAnsi="Arial" w:cs="Arial"/>
        </w:rPr>
        <w:t xml:space="preserve">, </w:t>
      </w:r>
      <w:sdt>
        <w:sdtPr>
          <w:rPr>
            <w:rFonts w:ascii="Arial" w:hAnsi="Arial" w:cs="Arial"/>
          </w:rPr>
          <w:id w:val="-151684022"/>
          <w:citation/>
        </w:sdtPr>
        <w:sdtContent>
          <w:r w:rsidR="005B4663">
            <w:rPr>
              <w:rFonts w:ascii="Arial" w:hAnsi="Arial" w:cs="Arial"/>
            </w:rPr>
            <w:fldChar w:fldCharType="begin"/>
          </w:r>
          <w:r w:rsidR="005B4663">
            <w:rPr>
              <w:rFonts w:ascii="Arial" w:hAnsi="Arial" w:cs="Arial"/>
              <w:lang w:val="en-GB"/>
            </w:rPr>
            <w:instrText xml:space="preserve"> CITATION Bat04 \l 2057 </w:instrText>
          </w:r>
          <w:r w:rsidR="005B4663">
            <w:rPr>
              <w:rFonts w:ascii="Arial" w:hAnsi="Arial" w:cs="Arial"/>
            </w:rPr>
            <w:fldChar w:fldCharType="separate"/>
          </w:r>
          <w:r w:rsidR="005F6622" w:rsidRPr="005F6622">
            <w:rPr>
              <w:rFonts w:ascii="Arial" w:hAnsi="Arial" w:cs="Arial"/>
              <w:noProof/>
              <w:lang w:val="en-GB"/>
            </w:rPr>
            <w:t>(Batista, et al., 2004)</w:t>
          </w:r>
          <w:r w:rsidR="005B4663">
            <w:rPr>
              <w:rFonts w:ascii="Arial" w:hAnsi="Arial" w:cs="Arial"/>
            </w:rPr>
            <w:fldChar w:fldCharType="end"/>
          </w:r>
        </w:sdtContent>
      </w:sdt>
      <w:r w:rsidRPr="00DF7301">
        <w:rPr>
          <w:rFonts w:ascii="Arial" w:hAnsi="Arial" w:cs="Arial"/>
        </w:rPr>
        <w:t>.</w:t>
      </w:r>
    </w:p>
    <w:p w14:paraId="10D4CB93" w14:textId="4A3F7885" w:rsidR="00EF2D14" w:rsidRPr="00EF2D14" w:rsidRDefault="00EF2D14" w:rsidP="00EF2D14">
      <w:pPr>
        <w:spacing w:line="360" w:lineRule="auto"/>
        <w:jc w:val="both"/>
        <w:rPr>
          <w:rFonts w:ascii="Arial" w:hAnsi="Arial" w:cs="Arial"/>
        </w:rPr>
      </w:pPr>
      <w:r w:rsidRPr="00EF2D14">
        <w:rPr>
          <w:rFonts w:ascii="Arial" w:hAnsi="Arial" w:cs="Arial"/>
        </w:rPr>
        <w:t xml:space="preserve">Despite a rigorous selection of preprocessing and feature engineering techniques—including median imputation, SMOTE oversampling, IQR-based outlier removal, and classical statistical tests each method introduces limitations, such as possible information loss, generation of noisy synthetic instances, overfitting from high-dimensional features, and restrictive statistical assumptions, all of which may impact model robustness or interpretability. Future work could address these challenges by exploring more adaptive imputation (e.g., KNN, MICE), advanced resampling and cleaning strategies (e.g., SMOTEENN, SMOTETomek), automated and regularized feature selection, explainable </w:t>
      </w:r>
      <w:r w:rsidRPr="00EF2D14">
        <w:rPr>
          <w:rFonts w:ascii="Arial" w:hAnsi="Arial" w:cs="Arial"/>
        </w:rPr>
        <w:lastRenderedPageBreak/>
        <w:t>binning, hybrid cost-sensitive methods, and alternative models (e.g., bagging ensembles, neural networks with focal loss), to further improve accuracy, fairness, and generalizability as data distributions evolve.</w:t>
      </w:r>
    </w:p>
    <w:p w14:paraId="026D3B76" w14:textId="77777777" w:rsidR="00631E79" w:rsidRDefault="00631E79" w:rsidP="00496DE9">
      <w:pPr>
        <w:pStyle w:val="ListParagraph"/>
        <w:spacing w:line="360" w:lineRule="auto"/>
        <w:jc w:val="both"/>
        <w:rPr>
          <w:rFonts w:ascii="Arial" w:hAnsi="Arial" w:cs="Arial"/>
          <w:b/>
          <w:bCs/>
        </w:rPr>
      </w:pPr>
    </w:p>
    <w:p w14:paraId="0AFE34E2" w14:textId="55F4FC02" w:rsidR="00496DE9" w:rsidRDefault="00496DE9" w:rsidP="00496DE9">
      <w:pPr>
        <w:pStyle w:val="Heading2"/>
        <w:rPr>
          <w:rFonts w:ascii="Arial" w:hAnsi="Arial" w:cs="Arial"/>
          <w:sz w:val="28"/>
          <w:szCs w:val="28"/>
        </w:rPr>
      </w:pPr>
      <w:bookmarkStart w:id="35" w:name="_Toc204346787"/>
      <w:r w:rsidRPr="00496DE9">
        <w:rPr>
          <w:rFonts w:ascii="Arial" w:hAnsi="Arial" w:cs="Arial"/>
          <w:sz w:val="28"/>
          <w:szCs w:val="28"/>
        </w:rPr>
        <w:t>3.7 Model Evaluation and Interpretation</w:t>
      </w:r>
      <w:bookmarkEnd w:id="35"/>
    </w:p>
    <w:p w14:paraId="26D1ADB3" w14:textId="2ED08B22" w:rsidR="00496DE9" w:rsidRDefault="00496DE9" w:rsidP="00496DE9"/>
    <w:p w14:paraId="5206756E" w14:textId="50214907" w:rsidR="00144B43" w:rsidRPr="00144B43" w:rsidRDefault="00144B43" w:rsidP="00144B43">
      <w:pPr>
        <w:spacing w:line="360" w:lineRule="auto"/>
        <w:jc w:val="both"/>
        <w:rPr>
          <w:rFonts w:ascii="Arial" w:hAnsi="Arial" w:cs="Arial"/>
        </w:rPr>
      </w:pPr>
      <w:r w:rsidRPr="00144B43">
        <w:rPr>
          <w:rFonts w:ascii="Arial" w:hAnsi="Arial" w:cs="Arial"/>
        </w:rPr>
        <w:t>Model evaluation and interpretation played a pivotal role in this project, ensuring that performance metrics aligned with real-world credit risk goals. Given the inherent class imbalance and regulatory implications, special emphasis was placed on fairness, sensitivity, and transparency in model behavior.</w:t>
      </w:r>
    </w:p>
    <w:p w14:paraId="104A55E0" w14:textId="78B28F81" w:rsidR="00144B43" w:rsidRPr="00144B43" w:rsidRDefault="00144B43" w:rsidP="00144B43">
      <w:pPr>
        <w:spacing w:line="360" w:lineRule="auto"/>
        <w:jc w:val="both"/>
        <w:rPr>
          <w:rFonts w:ascii="Arial" w:hAnsi="Arial" w:cs="Arial"/>
          <w:b/>
          <w:bCs/>
        </w:rPr>
      </w:pPr>
      <w:r w:rsidRPr="00144B43">
        <w:rPr>
          <w:rFonts w:ascii="Arial" w:hAnsi="Arial" w:cs="Arial"/>
          <w:b/>
          <w:bCs/>
        </w:rPr>
        <w:t>Evaluation Strategy</w:t>
      </w:r>
    </w:p>
    <w:p w14:paraId="32F79625" w14:textId="6B9BF880" w:rsidR="00144B43" w:rsidRPr="00144B43" w:rsidRDefault="00144B43" w:rsidP="00144B43">
      <w:pPr>
        <w:spacing w:line="360" w:lineRule="auto"/>
        <w:jc w:val="both"/>
        <w:rPr>
          <w:rFonts w:ascii="Arial" w:hAnsi="Arial" w:cs="Arial"/>
        </w:rPr>
      </w:pPr>
      <w:r w:rsidRPr="00144B43">
        <w:rPr>
          <w:rFonts w:ascii="Arial" w:hAnsi="Arial" w:cs="Arial"/>
        </w:rPr>
        <w:t>Evaluation metrics were selected to address the challenges posed by multiclass classification on an imbalanced dataset, with Class 2 (High Risk) representing less than 1% of the population.</w:t>
      </w:r>
    </w:p>
    <w:p w14:paraId="6351998D" w14:textId="5BED747C" w:rsidR="00144B43" w:rsidRDefault="00061AE5">
      <w:pPr>
        <w:pStyle w:val="ListParagraph"/>
        <w:numPr>
          <w:ilvl w:val="0"/>
          <w:numId w:val="12"/>
        </w:numPr>
        <w:spacing w:line="360" w:lineRule="auto"/>
        <w:jc w:val="both"/>
        <w:rPr>
          <w:rFonts w:ascii="Arial" w:hAnsi="Arial" w:cs="Arial"/>
        </w:rPr>
      </w:pPr>
      <w:r>
        <w:rPr>
          <w:rFonts w:ascii="Arial" w:hAnsi="Arial" w:cs="Arial"/>
          <w:noProof/>
        </w:rPr>
        <w:lastRenderedPageBreak/>
        <w:drawing>
          <wp:anchor distT="0" distB="0" distL="114300" distR="114300" simplePos="0" relativeHeight="251661312" behindDoc="0" locked="0" layoutInCell="1" allowOverlap="1" wp14:anchorId="6FA370AF" wp14:editId="4F0CC8AD">
            <wp:simplePos x="0" y="0"/>
            <wp:positionH relativeFrom="margin">
              <wp:align>center</wp:align>
            </wp:positionH>
            <wp:positionV relativeFrom="paragraph">
              <wp:posOffset>882650</wp:posOffset>
            </wp:positionV>
            <wp:extent cx="5406390" cy="3677920"/>
            <wp:effectExtent l="0" t="0" r="3810" b="0"/>
            <wp:wrapTopAndBottom/>
            <wp:docPr id="1086649154" name="Picture 2"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9154" name="Picture 2" descr="A screenshot of a repo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6390" cy="3677920"/>
                    </a:xfrm>
                    <a:prstGeom prst="rect">
                      <a:avLst/>
                    </a:prstGeom>
                  </pic:spPr>
                </pic:pic>
              </a:graphicData>
            </a:graphic>
            <wp14:sizeRelH relativeFrom="margin">
              <wp14:pctWidth>0</wp14:pctWidth>
            </wp14:sizeRelH>
            <wp14:sizeRelV relativeFrom="margin">
              <wp14:pctHeight>0</wp14:pctHeight>
            </wp14:sizeRelV>
          </wp:anchor>
        </w:drawing>
      </w:r>
      <w:r w:rsidR="00144B43" w:rsidRPr="00144B43">
        <w:rPr>
          <w:rFonts w:ascii="Arial" w:hAnsi="Arial" w:cs="Arial"/>
          <w:b/>
          <w:bCs/>
        </w:rPr>
        <w:t>F1 Macro Score</w:t>
      </w:r>
      <w:r w:rsidR="00144B43" w:rsidRPr="00144B43">
        <w:rPr>
          <w:rFonts w:ascii="Arial" w:hAnsi="Arial" w:cs="Arial"/>
        </w:rPr>
        <w:t>: Chosen for its equal treatment of each class, providing a balanced view irrespective of class frequency. This was crucial to prevent the model from overfitting to Class 0.</w:t>
      </w:r>
    </w:p>
    <w:p w14:paraId="3F678370" w14:textId="533BFA69" w:rsidR="00A6453A" w:rsidRPr="003A6C99" w:rsidRDefault="00AC0A26" w:rsidP="003A6C99">
      <w:pPr>
        <w:pStyle w:val="Caption"/>
        <w:spacing w:line="360" w:lineRule="auto"/>
        <w:jc w:val="center"/>
        <w:rPr>
          <w:rFonts w:ascii="Arial" w:hAnsi="Arial" w:cs="Arial"/>
          <w:i w:val="0"/>
          <w:iCs w:val="0"/>
          <w:sz w:val="20"/>
          <w:szCs w:val="20"/>
        </w:rPr>
      </w:pPr>
      <w:bookmarkStart w:id="36" w:name="_Toc204263464"/>
      <w:r w:rsidRPr="003A6C99">
        <w:rPr>
          <w:rFonts w:ascii="Arial" w:hAnsi="Arial" w:cs="Arial"/>
          <w:i w:val="0"/>
          <w:iCs w:val="0"/>
          <w:sz w:val="20"/>
          <w:szCs w:val="20"/>
        </w:rPr>
        <w:t xml:space="preserve">Figure </w:t>
      </w:r>
      <w:r w:rsidR="00145190" w:rsidRPr="003A6C99">
        <w:rPr>
          <w:rFonts w:ascii="Arial" w:hAnsi="Arial" w:cs="Arial"/>
          <w:i w:val="0"/>
          <w:iCs w:val="0"/>
          <w:sz w:val="20"/>
          <w:szCs w:val="20"/>
        </w:rPr>
        <w:fldChar w:fldCharType="begin"/>
      </w:r>
      <w:r w:rsidR="00145190" w:rsidRPr="003A6C99">
        <w:rPr>
          <w:rFonts w:ascii="Arial" w:hAnsi="Arial" w:cs="Arial"/>
          <w:i w:val="0"/>
          <w:iCs w:val="0"/>
          <w:sz w:val="20"/>
          <w:szCs w:val="20"/>
        </w:rPr>
        <w:instrText xml:space="preserve"> SEQ Figure \* ARABIC </w:instrText>
      </w:r>
      <w:r w:rsidR="00145190" w:rsidRPr="003A6C99">
        <w:rPr>
          <w:rFonts w:ascii="Arial" w:hAnsi="Arial" w:cs="Arial"/>
          <w:i w:val="0"/>
          <w:iCs w:val="0"/>
          <w:sz w:val="20"/>
          <w:szCs w:val="20"/>
        </w:rPr>
        <w:fldChar w:fldCharType="separate"/>
      </w:r>
      <w:r w:rsidR="00C0523E">
        <w:rPr>
          <w:rFonts w:ascii="Arial" w:hAnsi="Arial" w:cs="Arial"/>
          <w:i w:val="0"/>
          <w:iCs w:val="0"/>
          <w:noProof/>
          <w:sz w:val="20"/>
          <w:szCs w:val="20"/>
        </w:rPr>
        <w:t>2</w:t>
      </w:r>
      <w:r w:rsidR="00145190" w:rsidRPr="003A6C99">
        <w:rPr>
          <w:rFonts w:ascii="Arial" w:hAnsi="Arial" w:cs="Arial"/>
          <w:i w:val="0"/>
          <w:iCs w:val="0"/>
          <w:noProof/>
          <w:sz w:val="20"/>
          <w:szCs w:val="20"/>
        </w:rPr>
        <w:fldChar w:fldCharType="end"/>
      </w:r>
      <w:r w:rsidRPr="003A6C99">
        <w:rPr>
          <w:rFonts w:ascii="Arial" w:hAnsi="Arial" w:cs="Arial"/>
          <w:i w:val="0"/>
          <w:iCs w:val="0"/>
          <w:sz w:val="20"/>
          <w:szCs w:val="20"/>
        </w:rPr>
        <w:t xml:space="preserve"> F1-Macro Score Calculation and Classification Report for Random Forest Model</w:t>
      </w:r>
      <w:bookmarkEnd w:id="36"/>
    </w:p>
    <w:p w14:paraId="1C30920C" w14:textId="77777777" w:rsidR="007B23F2" w:rsidRPr="00A6453A" w:rsidRDefault="007B23F2" w:rsidP="00A6453A">
      <w:pPr>
        <w:pStyle w:val="ListParagraph"/>
        <w:spacing w:line="360" w:lineRule="auto"/>
        <w:jc w:val="center"/>
        <w:rPr>
          <w:rFonts w:ascii="Arial" w:hAnsi="Arial" w:cs="Arial"/>
          <w:sz w:val="20"/>
          <w:szCs w:val="20"/>
        </w:rPr>
      </w:pPr>
    </w:p>
    <w:p w14:paraId="669C8335" w14:textId="50A43DA7" w:rsidR="00061AE5" w:rsidRPr="00061AE5" w:rsidRDefault="00061AE5">
      <w:pPr>
        <w:pStyle w:val="ListParagraph"/>
        <w:numPr>
          <w:ilvl w:val="0"/>
          <w:numId w:val="12"/>
        </w:numPr>
        <w:spacing w:line="360" w:lineRule="auto"/>
        <w:jc w:val="both"/>
        <w:rPr>
          <w:rFonts w:ascii="Arial" w:hAnsi="Arial" w:cs="Arial"/>
        </w:rPr>
      </w:pPr>
      <w:r>
        <w:rPr>
          <w:rFonts w:ascii="Arial" w:hAnsi="Arial" w:cs="Arial"/>
          <w:noProof/>
        </w:rPr>
        <w:lastRenderedPageBreak/>
        <w:drawing>
          <wp:anchor distT="0" distB="0" distL="114300" distR="114300" simplePos="0" relativeHeight="251662336" behindDoc="0" locked="0" layoutInCell="1" allowOverlap="1" wp14:anchorId="063004FA" wp14:editId="4ACBAF82">
            <wp:simplePos x="0" y="0"/>
            <wp:positionH relativeFrom="margin">
              <wp:align>center</wp:align>
            </wp:positionH>
            <wp:positionV relativeFrom="paragraph">
              <wp:posOffset>552450</wp:posOffset>
            </wp:positionV>
            <wp:extent cx="5407200" cy="4217479"/>
            <wp:effectExtent l="0" t="0" r="3175" b="0"/>
            <wp:wrapTopAndBottom/>
            <wp:docPr id="1880072841"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2841" name="Picture 3"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7200" cy="4217479"/>
                    </a:xfrm>
                    <a:prstGeom prst="rect">
                      <a:avLst/>
                    </a:prstGeom>
                  </pic:spPr>
                </pic:pic>
              </a:graphicData>
            </a:graphic>
            <wp14:sizeRelH relativeFrom="margin">
              <wp14:pctWidth>0</wp14:pctWidth>
            </wp14:sizeRelH>
            <wp14:sizeRelV relativeFrom="margin">
              <wp14:pctHeight>0</wp14:pctHeight>
            </wp14:sizeRelV>
          </wp:anchor>
        </w:drawing>
      </w:r>
      <w:r w:rsidR="00144B43" w:rsidRPr="00144B43">
        <w:rPr>
          <w:rFonts w:ascii="Arial" w:hAnsi="Arial" w:cs="Arial"/>
          <w:b/>
          <w:bCs/>
        </w:rPr>
        <w:t>Average Precision (AP Score):</w:t>
      </w:r>
      <w:r w:rsidR="00144B43" w:rsidRPr="00144B43">
        <w:rPr>
          <w:rFonts w:ascii="Arial" w:hAnsi="Arial" w:cs="Arial"/>
        </w:rPr>
        <w:t xml:space="preserve"> Used in both macro form and per-class analysis, particularly important to measure how well the model ranks the minority class.</w:t>
      </w:r>
    </w:p>
    <w:p w14:paraId="65FCCF82" w14:textId="4666C019" w:rsidR="00061AE5" w:rsidRPr="003A6C99" w:rsidRDefault="00AC0A26" w:rsidP="003A6C99">
      <w:pPr>
        <w:pStyle w:val="Caption"/>
        <w:spacing w:line="360" w:lineRule="auto"/>
        <w:jc w:val="center"/>
        <w:rPr>
          <w:rFonts w:ascii="Arial" w:hAnsi="Arial" w:cs="Arial"/>
          <w:i w:val="0"/>
          <w:iCs w:val="0"/>
          <w:sz w:val="20"/>
          <w:szCs w:val="20"/>
        </w:rPr>
      </w:pPr>
      <w:bookmarkStart w:id="37" w:name="_Toc204263465"/>
      <w:r w:rsidRPr="003A6C99">
        <w:rPr>
          <w:rFonts w:ascii="Arial" w:hAnsi="Arial" w:cs="Arial"/>
          <w:i w:val="0"/>
          <w:iCs w:val="0"/>
          <w:sz w:val="20"/>
          <w:szCs w:val="20"/>
        </w:rPr>
        <w:t xml:space="preserve">Figure </w:t>
      </w:r>
      <w:r w:rsidR="00145190" w:rsidRPr="003A6C99">
        <w:rPr>
          <w:rFonts w:ascii="Arial" w:hAnsi="Arial" w:cs="Arial"/>
          <w:i w:val="0"/>
          <w:iCs w:val="0"/>
          <w:sz w:val="20"/>
          <w:szCs w:val="20"/>
        </w:rPr>
        <w:fldChar w:fldCharType="begin"/>
      </w:r>
      <w:r w:rsidR="00145190" w:rsidRPr="003A6C99">
        <w:rPr>
          <w:rFonts w:ascii="Arial" w:hAnsi="Arial" w:cs="Arial"/>
          <w:i w:val="0"/>
          <w:iCs w:val="0"/>
          <w:sz w:val="20"/>
          <w:szCs w:val="20"/>
        </w:rPr>
        <w:instrText xml:space="preserve"> SEQ Figure \* ARABIC </w:instrText>
      </w:r>
      <w:r w:rsidR="00145190" w:rsidRPr="003A6C99">
        <w:rPr>
          <w:rFonts w:ascii="Arial" w:hAnsi="Arial" w:cs="Arial"/>
          <w:i w:val="0"/>
          <w:iCs w:val="0"/>
          <w:sz w:val="20"/>
          <w:szCs w:val="20"/>
        </w:rPr>
        <w:fldChar w:fldCharType="separate"/>
      </w:r>
      <w:r w:rsidR="00C0523E">
        <w:rPr>
          <w:rFonts w:ascii="Arial" w:hAnsi="Arial" w:cs="Arial"/>
          <w:i w:val="0"/>
          <w:iCs w:val="0"/>
          <w:noProof/>
          <w:sz w:val="20"/>
          <w:szCs w:val="20"/>
        </w:rPr>
        <w:t>3</w:t>
      </w:r>
      <w:r w:rsidR="00145190" w:rsidRPr="003A6C99">
        <w:rPr>
          <w:rFonts w:ascii="Arial" w:hAnsi="Arial" w:cs="Arial"/>
          <w:i w:val="0"/>
          <w:iCs w:val="0"/>
          <w:sz w:val="20"/>
          <w:szCs w:val="20"/>
        </w:rPr>
        <w:fldChar w:fldCharType="end"/>
      </w:r>
      <w:r w:rsidRPr="003A6C99">
        <w:rPr>
          <w:rFonts w:ascii="Arial" w:hAnsi="Arial" w:cs="Arial"/>
          <w:i w:val="0"/>
          <w:iCs w:val="0"/>
          <w:sz w:val="20"/>
          <w:szCs w:val="20"/>
        </w:rPr>
        <w:t xml:space="preserve"> Average Precision Score Calculation and PR-AUC Performance by Class for Random Forest Model</w:t>
      </w:r>
      <w:bookmarkEnd w:id="37"/>
    </w:p>
    <w:p w14:paraId="23BD65BC" w14:textId="77777777" w:rsidR="00061AE5" w:rsidRDefault="00061AE5" w:rsidP="00061AE5">
      <w:pPr>
        <w:pStyle w:val="ListParagraph"/>
        <w:spacing w:line="360" w:lineRule="auto"/>
        <w:jc w:val="center"/>
        <w:rPr>
          <w:rFonts w:ascii="Arial" w:hAnsi="Arial" w:cs="Arial"/>
          <w:sz w:val="20"/>
          <w:szCs w:val="20"/>
        </w:rPr>
      </w:pPr>
    </w:p>
    <w:p w14:paraId="4C597FF3" w14:textId="77777777" w:rsidR="00061AE5" w:rsidRDefault="00061AE5" w:rsidP="00061AE5">
      <w:pPr>
        <w:pStyle w:val="ListParagraph"/>
        <w:spacing w:line="360" w:lineRule="auto"/>
        <w:jc w:val="center"/>
        <w:rPr>
          <w:rFonts w:ascii="Arial" w:hAnsi="Arial" w:cs="Arial"/>
          <w:sz w:val="20"/>
          <w:szCs w:val="20"/>
        </w:rPr>
      </w:pPr>
    </w:p>
    <w:p w14:paraId="127B570C" w14:textId="77777777" w:rsidR="00061AE5" w:rsidRDefault="00061AE5" w:rsidP="00061AE5">
      <w:pPr>
        <w:pStyle w:val="ListParagraph"/>
        <w:spacing w:line="360" w:lineRule="auto"/>
        <w:jc w:val="center"/>
        <w:rPr>
          <w:rFonts w:ascii="Arial" w:hAnsi="Arial" w:cs="Arial"/>
          <w:sz w:val="20"/>
          <w:szCs w:val="20"/>
        </w:rPr>
      </w:pPr>
    </w:p>
    <w:p w14:paraId="12ADA649" w14:textId="77777777" w:rsidR="00061AE5" w:rsidRDefault="00061AE5" w:rsidP="00061AE5">
      <w:pPr>
        <w:pStyle w:val="ListParagraph"/>
        <w:spacing w:line="360" w:lineRule="auto"/>
        <w:jc w:val="center"/>
        <w:rPr>
          <w:rFonts w:ascii="Arial" w:hAnsi="Arial" w:cs="Arial"/>
          <w:sz w:val="20"/>
          <w:szCs w:val="20"/>
        </w:rPr>
      </w:pPr>
    </w:p>
    <w:p w14:paraId="2F4A9981" w14:textId="77777777" w:rsidR="00061AE5" w:rsidRDefault="00061AE5" w:rsidP="00061AE5">
      <w:pPr>
        <w:pStyle w:val="ListParagraph"/>
        <w:spacing w:line="360" w:lineRule="auto"/>
        <w:jc w:val="center"/>
        <w:rPr>
          <w:rFonts w:ascii="Arial" w:hAnsi="Arial" w:cs="Arial"/>
          <w:sz w:val="20"/>
          <w:szCs w:val="20"/>
        </w:rPr>
      </w:pPr>
    </w:p>
    <w:p w14:paraId="1795892E" w14:textId="77777777" w:rsidR="00061AE5" w:rsidRDefault="00061AE5" w:rsidP="00061AE5">
      <w:pPr>
        <w:pStyle w:val="ListParagraph"/>
        <w:spacing w:line="360" w:lineRule="auto"/>
        <w:jc w:val="center"/>
        <w:rPr>
          <w:rFonts w:ascii="Arial" w:hAnsi="Arial" w:cs="Arial"/>
          <w:sz w:val="20"/>
          <w:szCs w:val="20"/>
        </w:rPr>
      </w:pPr>
    </w:p>
    <w:p w14:paraId="7AB772F6" w14:textId="77777777" w:rsidR="00061AE5" w:rsidRDefault="00061AE5" w:rsidP="00061AE5">
      <w:pPr>
        <w:pStyle w:val="ListParagraph"/>
        <w:spacing w:line="360" w:lineRule="auto"/>
        <w:jc w:val="center"/>
        <w:rPr>
          <w:rFonts w:ascii="Arial" w:hAnsi="Arial" w:cs="Arial"/>
          <w:sz w:val="20"/>
          <w:szCs w:val="20"/>
        </w:rPr>
      </w:pPr>
    </w:p>
    <w:p w14:paraId="386BF2CB" w14:textId="77777777" w:rsidR="00061AE5" w:rsidRDefault="00061AE5" w:rsidP="00061AE5">
      <w:pPr>
        <w:pStyle w:val="ListParagraph"/>
        <w:spacing w:line="360" w:lineRule="auto"/>
        <w:jc w:val="center"/>
        <w:rPr>
          <w:rFonts w:ascii="Arial" w:hAnsi="Arial" w:cs="Arial"/>
          <w:sz w:val="20"/>
          <w:szCs w:val="20"/>
        </w:rPr>
      </w:pPr>
    </w:p>
    <w:p w14:paraId="6FA1A066" w14:textId="77777777" w:rsidR="00061AE5" w:rsidRDefault="00061AE5" w:rsidP="00061AE5">
      <w:pPr>
        <w:pStyle w:val="ListParagraph"/>
        <w:spacing w:line="360" w:lineRule="auto"/>
        <w:jc w:val="center"/>
        <w:rPr>
          <w:rFonts w:ascii="Arial" w:hAnsi="Arial" w:cs="Arial"/>
          <w:sz w:val="20"/>
          <w:szCs w:val="20"/>
        </w:rPr>
      </w:pPr>
    </w:p>
    <w:p w14:paraId="7DE6D56A" w14:textId="77777777" w:rsidR="00061AE5" w:rsidRDefault="00061AE5" w:rsidP="00061AE5">
      <w:pPr>
        <w:pStyle w:val="ListParagraph"/>
        <w:spacing w:line="360" w:lineRule="auto"/>
        <w:jc w:val="center"/>
        <w:rPr>
          <w:rFonts w:ascii="Arial" w:hAnsi="Arial" w:cs="Arial"/>
          <w:sz w:val="20"/>
          <w:szCs w:val="20"/>
        </w:rPr>
      </w:pPr>
    </w:p>
    <w:p w14:paraId="6FFB0010" w14:textId="77777777" w:rsidR="00061AE5" w:rsidRDefault="00061AE5" w:rsidP="00061AE5">
      <w:pPr>
        <w:pStyle w:val="ListParagraph"/>
        <w:spacing w:line="360" w:lineRule="auto"/>
        <w:jc w:val="center"/>
        <w:rPr>
          <w:rFonts w:ascii="Arial" w:hAnsi="Arial" w:cs="Arial"/>
          <w:sz w:val="20"/>
          <w:szCs w:val="20"/>
        </w:rPr>
      </w:pPr>
    </w:p>
    <w:p w14:paraId="73D99967" w14:textId="77777777" w:rsidR="00061AE5" w:rsidRDefault="00061AE5" w:rsidP="00061AE5">
      <w:pPr>
        <w:pStyle w:val="ListParagraph"/>
        <w:spacing w:line="360" w:lineRule="auto"/>
        <w:jc w:val="center"/>
        <w:rPr>
          <w:rFonts w:ascii="Arial" w:hAnsi="Arial" w:cs="Arial"/>
          <w:sz w:val="20"/>
          <w:szCs w:val="20"/>
        </w:rPr>
      </w:pPr>
    </w:p>
    <w:p w14:paraId="6CA4DD67" w14:textId="77777777" w:rsidR="00061AE5" w:rsidRDefault="00061AE5" w:rsidP="00061AE5">
      <w:pPr>
        <w:pStyle w:val="ListParagraph"/>
        <w:spacing w:line="360" w:lineRule="auto"/>
        <w:jc w:val="center"/>
        <w:rPr>
          <w:rFonts w:ascii="Arial" w:hAnsi="Arial" w:cs="Arial"/>
          <w:sz w:val="20"/>
          <w:szCs w:val="20"/>
        </w:rPr>
      </w:pPr>
    </w:p>
    <w:p w14:paraId="5398887D" w14:textId="77777777" w:rsidR="00061AE5" w:rsidRPr="00061AE5" w:rsidRDefault="00061AE5" w:rsidP="00061AE5">
      <w:pPr>
        <w:pStyle w:val="ListParagraph"/>
        <w:spacing w:line="360" w:lineRule="auto"/>
        <w:jc w:val="center"/>
        <w:rPr>
          <w:rFonts w:ascii="Arial" w:hAnsi="Arial" w:cs="Arial"/>
          <w:sz w:val="20"/>
          <w:szCs w:val="20"/>
        </w:rPr>
      </w:pPr>
    </w:p>
    <w:p w14:paraId="6BFCA786" w14:textId="0A67F1D7" w:rsidR="00144B43" w:rsidRDefault="00144B43">
      <w:pPr>
        <w:pStyle w:val="ListParagraph"/>
        <w:numPr>
          <w:ilvl w:val="0"/>
          <w:numId w:val="12"/>
        </w:numPr>
        <w:spacing w:line="360" w:lineRule="auto"/>
        <w:jc w:val="both"/>
        <w:rPr>
          <w:rFonts w:ascii="Arial" w:hAnsi="Arial" w:cs="Arial"/>
        </w:rPr>
      </w:pPr>
      <w:r w:rsidRPr="00061AE5">
        <w:rPr>
          <w:rFonts w:ascii="Arial" w:hAnsi="Arial" w:cs="Arial"/>
          <w:b/>
          <w:bCs/>
        </w:rPr>
        <w:t>AUC-ROC (One-vs-Rest):</w:t>
      </w:r>
      <w:r w:rsidRPr="00061AE5">
        <w:rPr>
          <w:rFonts w:ascii="Arial" w:hAnsi="Arial" w:cs="Arial"/>
        </w:rPr>
        <w:t xml:space="preserve"> Selected to evaluate the model's ability to distinguish between classes. </w:t>
      </w:r>
      <w:r w:rsidR="00822202">
        <w:rPr>
          <w:rFonts w:ascii="Arial" w:hAnsi="Arial" w:cs="Arial"/>
        </w:rPr>
        <w:t>M</w:t>
      </w:r>
      <w:r w:rsidR="00822202" w:rsidRPr="00822202">
        <w:rPr>
          <w:rFonts w:ascii="Arial" w:hAnsi="Arial" w:cs="Arial"/>
        </w:rPr>
        <w:t>easures the area under the ROC curve</w:t>
      </w:r>
      <w:r w:rsidR="00822202">
        <w:rPr>
          <w:rFonts w:ascii="Arial" w:hAnsi="Arial" w:cs="Arial"/>
        </w:rPr>
        <w:t xml:space="preserve"> in m</w:t>
      </w:r>
      <w:r w:rsidRPr="00061AE5">
        <w:rPr>
          <w:rFonts w:ascii="Arial" w:hAnsi="Arial" w:cs="Arial"/>
        </w:rPr>
        <w:t>ulticlass provides nuanced insights for imbalanced classification.</w:t>
      </w:r>
    </w:p>
    <w:p w14:paraId="152E7645" w14:textId="327BEE76" w:rsidR="00061AE5" w:rsidRDefault="00061AE5" w:rsidP="00061AE5">
      <w:pPr>
        <w:pStyle w:val="ListParagraph"/>
        <w:spacing w:line="360" w:lineRule="auto"/>
        <w:jc w:val="both"/>
        <w:rPr>
          <w:rFonts w:ascii="Arial" w:hAnsi="Arial" w:cs="Arial"/>
        </w:rPr>
      </w:pPr>
      <w:r>
        <w:rPr>
          <w:noProof/>
        </w:rPr>
        <w:drawing>
          <wp:anchor distT="0" distB="0" distL="114300" distR="114300" simplePos="0" relativeHeight="251664384" behindDoc="0" locked="0" layoutInCell="1" allowOverlap="1" wp14:anchorId="577803F3" wp14:editId="0909749F">
            <wp:simplePos x="0" y="0"/>
            <wp:positionH relativeFrom="margin">
              <wp:align>center</wp:align>
            </wp:positionH>
            <wp:positionV relativeFrom="paragraph">
              <wp:posOffset>319405</wp:posOffset>
            </wp:positionV>
            <wp:extent cx="5407200" cy="4812512"/>
            <wp:effectExtent l="0" t="0" r="3175" b="7620"/>
            <wp:wrapTopAndBottom/>
            <wp:docPr id="169834985"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4985" name="Picture 4" descr="A graph of a functio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7200" cy="4812512"/>
                    </a:xfrm>
                    <a:prstGeom prst="rect">
                      <a:avLst/>
                    </a:prstGeom>
                  </pic:spPr>
                </pic:pic>
              </a:graphicData>
            </a:graphic>
            <wp14:sizeRelH relativeFrom="margin">
              <wp14:pctWidth>0</wp14:pctWidth>
            </wp14:sizeRelH>
            <wp14:sizeRelV relativeFrom="margin">
              <wp14:pctHeight>0</wp14:pctHeight>
            </wp14:sizeRelV>
          </wp:anchor>
        </w:drawing>
      </w:r>
    </w:p>
    <w:p w14:paraId="7110BD0D" w14:textId="7E3DFF23" w:rsidR="00061AE5" w:rsidRPr="003A6C99" w:rsidRDefault="00AC0A26" w:rsidP="003A6C99">
      <w:pPr>
        <w:pStyle w:val="Caption"/>
        <w:spacing w:line="360" w:lineRule="auto"/>
        <w:jc w:val="center"/>
        <w:rPr>
          <w:rFonts w:ascii="Arial" w:hAnsi="Arial" w:cs="Arial"/>
          <w:i w:val="0"/>
          <w:iCs w:val="0"/>
          <w:sz w:val="20"/>
          <w:szCs w:val="20"/>
        </w:rPr>
      </w:pPr>
      <w:bookmarkStart w:id="38" w:name="_Toc204263466"/>
      <w:r w:rsidRPr="003A6C99">
        <w:rPr>
          <w:rFonts w:ascii="Arial" w:hAnsi="Arial" w:cs="Arial"/>
          <w:i w:val="0"/>
          <w:iCs w:val="0"/>
          <w:sz w:val="20"/>
          <w:szCs w:val="20"/>
        </w:rPr>
        <w:t xml:space="preserve">Figure </w:t>
      </w:r>
      <w:r w:rsidR="00145190" w:rsidRPr="003A6C99">
        <w:rPr>
          <w:rFonts w:ascii="Arial" w:hAnsi="Arial" w:cs="Arial"/>
          <w:i w:val="0"/>
          <w:iCs w:val="0"/>
          <w:sz w:val="20"/>
          <w:szCs w:val="20"/>
        </w:rPr>
        <w:fldChar w:fldCharType="begin"/>
      </w:r>
      <w:r w:rsidR="00145190" w:rsidRPr="003A6C99">
        <w:rPr>
          <w:rFonts w:ascii="Arial" w:hAnsi="Arial" w:cs="Arial"/>
          <w:i w:val="0"/>
          <w:iCs w:val="0"/>
          <w:sz w:val="20"/>
          <w:szCs w:val="20"/>
        </w:rPr>
        <w:instrText xml:space="preserve"> SEQ Figure \* ARABIC </w:instrText>
      </w:r>
      <w:r w:rsidR="00145190" w:rsidRPr="003A6C99">
        <w:rPr>
          <w:rFonts w:ascii="Arial" w:hAnsi="Arial" w:cs="Arial"/>
          <w:i w:val="0"/>
          <w:iCs w:val="0"/>
          <w:sz w:val="20"/>
          <w:szCs w:val="20"/>
        </w:rPr>
        <w:fldChar w:fldCharType="separate"/>
      </w:r>
      <w:r w:rsidR="00C0523E">
        <w:rPr>
          <w:rFonts w:ascii="Arial" w:hAnsi="Arial" w:cs="Arial"/>
          <w:i w:val="0"/>
          <w:iCs w:val="0"/>
          <w:noProof/>
          <w:sz w:val="20"/>
          <w:szCs w:val="20"/>
        </w:rPr>
        <w:t>4</w:t>
      </w:r>
      <w:r w:rsidR="00145190" w:rsidRPr="003A6C99">
        <w:rPr>
          <w:rFonts w:ascii="Arial" w:hAnsi="Arial" w:cs="Arial"/>
          <w:i w:val="0"/>
          <w:iCs w:val="0"/>
          <w:sz w:val="20"/>
          <w:szCs w:val="20"/>
        </w:rPr>
        <w:fldChar w:fldCharType="end"/>
      </w:r>
      <w:r w:rsidRPr="003A6C99">
        <w:rPr>
          <w:rFonts w:ascii="Arial" w:hAnsi="Arial" w:cs="Arial"/>
          <w:i w:val="0"/>
          <w:iCs w:val="0"/>
          <w:sz w:val="20"/>
          <w:szCs w:val="20"/>
        </w:rPr>
        <w:t xml:space="preserve"> AUC-ROC Analysis - Multiclass One-vs-Rest Performance for RF</w:t>
      </w:r>
      <w:bookmarkEnd w:id="38"/>
    </w:p>
    <w:p w14:paraId="33F425C4" w14:textId="77777777" w:rsidR="00134C02" w:rsidRPr="00061AE5" w:rsidRDefault="00134C02" w:rsidP="00061AE5">
      <w:pPr>
        <w:pStyle w:val="ListParagraph"/>
        <w:spacing w:line="360" w:lineRule="auto"/>
        <w:jc w:val="both"/>
        <w:rPr>
          <w:rFonts w:ascii="Arial" w:hAnsi="Arial" w:cs="Arial"/>
        </w:rPr>
      </w:pPr>
    </w:p>
    <w:p w14:paraId="36BBA22E" w14:textId="3EA46ECE" w:rsidR="00061AE5" w:rsidRDefault="00061AE5" w:rsidP="00061AE5">
      <w:pPr>
        <w:pStyle w:val="ListParagraph"/>
        <w:spacing w:line="360" w:lineRule="auto"/>
        <w:jc w:val="both"/>
        <w:rPr>
          <w:rFonts w:ascii="Arial" w:hAnsi="Arial" w:cs="Arial"/>
        </w:rPr>
      </w:pPr>
    </w:p>
    <w:p w14:paraId="0CD62E92" w14:textId="77777777" w:rsidR="00CB55DB" w:rsidRDefault="00CB55DB" w:rsidP="00061AE5">
      <w:pPr>
        <w:pStyle w:val="ListParagraph"/>
        <w:spacing w:line="360" w:lineRule="auto"/>
        <w:jc w:val="both"/>
        <w:rPr>
          <w:rFonts w:ascii="Arial" w:hAnsi="Arial" w:cs="Arial"/>
        </w:rPr>
      </w:pPr>
    </w:p>
    <w:p w14:paraId="210761C3" w14:textId="77777777" w:rsidR="00CB55DB" w:rsidRPr="00144B43" w:rsidRDefault="00CB55DB" w:rsidP="00061AE5">
      <w:pPr>
        <w:pStyle w:val="ListParagraph"/>
        <w:spacing w:line="360" w:lineRule="auto"/>
        <w:jc w:val="both"/>
        <w:rPr>
          <w:rFonts w:ascii="Arial" w:hAnsi="Arial" w:cs="Arial"/>
        </w:rPr>
      </w:pPr>
    </w:p>
    <w:p w14:paraId="46C9EA63" w14:textId="0153DA0D" w:rsidR="00144B43" w:rsidRDefault="00144B43">
      <w:pPr>
        <w:pStyle w:val="ListParagraph"/>
        <w:numPr>
          <w:ilvl w:val="0"/>
          <w:numId w:val="12"/>
        </w:numPr>
        <w:spacing w:line="360" w:lineRule="auto"/>
        <w:jc w:val="both"/>
        <w:rPr>
          <w:rFonts w:ascii="Arial" w:hAnsi="Arial" w:cs="Arial"/>
        </w:rPr>
      </w:pPr>
      <w:r w:rsidRPr="00144B43">
        <w:rPr>
          <w:rFonts w:ascii="Arial" w:hAnsi="Arial" w:cs="Arial"/>
          <w:b/>
          <w:bCs/>
        </w:rPr>
        <w:lastRenderedPageBreak/>
        <w:t>Precision and Recall (Class 2):</w:t>
      </w:r>
      <w:r w:rsidRPr="00144B43">
        <w:rPr>
          <w:rFonts w:ascii="Arial" w:hAnsi="Arial" w:cs="Arial"/>
        </w:rPr>
        <w:t xml:space="preserve"> These were monitored closely during tuning and post-hoc calibration. High recall for Class 2 was prioritized due to the high cost of false negatives in identifying high-risk clients.</w:t>
      </w:r>
    </w:p>
    <w:p w14:paraId="0604A579" w14:textId="62BC263C" w:rsidR="005C0EF8" w:rsidRDefault="005C0EF8" w:rsidP="005C0EF8">
      <w:pPr>
        <w:pStyle w:val="ListParagraph"/>
        <w:spacing w:line="360" w:lineRule="auto"/>
        <w:jc w:val="both"/>
        <w:rPr>
          <w:rFonts w:ascii="Arial" w:hAnsi="Arial" w:cs="Arial"/>
          <w:b/>
          <w:bCs/>
        </w:rPr>
      </w:pPr>
      <w:r>
        <w:rPr>
          <w:rFonts w:ascii="Arial" w:hAnsi="Arial" w:cs="Arial"/>
          <w:noProof/>
        </w:rPr>
        <w:drawing>
          <wp:anchor distT="0" distB="0" distL="114300" distR="114300" simplePos="0" relativeHeight="251665408" behindDoc="0" locked="0" layoutInCell="1" allowOverlap="1" wp14:anchorId="44823EC1" wp14:editId="5C281CDB">
            <wp:simplePos x="0" y="0"/>
            <wp:positionH relativeFrom="margin">
              <wp:align>center</wp:align>
            </wp:positionH>
            <wp:positionV relativeFrom="paragraph">
              <wp:posOffset>285750</wp:posOffset>
            </wp:positionV>
            <wp:extent cx="5407200" cy="5111422"/>
            <wp:effectExtent l="0" t="0" r="3175" b="0"/>
            <wp:wrapTopAndBottom/>
            <wp:docPr id="170351867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8679" name="Picture 5"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7200" cy="5111422"/>
                    </a:xfrm>
                    <a:prstGeom prst="rect">
                      <a:avLst/>
                    </a:prstGeom>
                  </pic:spPr>
                </pic:pic>
              </a:graphicData>
            </a:graphic>
            <wp14:sizeRelH relativeFrom="margin">
              <wp14:pctWidth>0</wp14:pctWidth>
            </wp14:sizeRelH>
            <wp14:sizeRelV relativeFrom="margin">
              <wp14:pctHeight>0</wp14:pctHeight>
            </wp14:sizeRelV>
          </wp:anchor>
        </w:drawing>
      </w:r>
    </w:p>
    <w:p w14:paraId="660311EB" w14:textId="3ED60B39" w:rsidR="005C0EF8" w:rsidRPr="003A6C99" w:rsidRDefault="00AC0A26" w:rsidP="003A6C99">
      <w:pPr>
        <w:pStyle w:val="Caption"/>
        <w:spacing w:line="360" w:lineRule="auto"/>
        <w:jc w:val="center"/>
        <w:rPr>
          <w:rFonts w:ascii="Arial" w:hAnsi="Arial" w:cs="Arial"/>
          <w:i w:val="0"/>
          <w:iCs w:val="0"/>
          <w:sz w:val="20"/>
          <w:szCs w:val="20"/>
        </w:rPr>
      </w:pPr>
      <w:bookmarkStart w:id="39" w:name="_Toc204263467"/>
      <w:r w:rsidRPr="003A6C99">
        <w:rPr>
          <w:rFonts w:ascii="Arial" w:hAnsi="Arial" w:cs="Arial"/>
          <w:i w:val="0"/>
          <w:iCs w:val="0"/>
          <w:sz w:val="20"/>
          <w:szCs w:val="20"/>
        </w:rPr>
        <w:t xml:space="preserve">Figure </w:t>
      </w:r>
      <w:r w:rsidR="00145190" w:rsidRPr="003A6C99">
        <w:rPr>
          <w:rFonts w:ascii="Arial" w:hAnsi="Arial" w:cs="Arial"/>
          <w:i w:val="0"/>
          <w:iCs w:val="0"/>
          <w:sz w:val="20"/>
          <w:szCs w:val="20"/>
        </w:rPr>
        <w:fldChar w:fldCharType="begin"/>
      </w:r>
      <w:r w:rsidR="00145190" w:rsidRPr="003A6C99">
        <w:rPr>
          <w:rFonts w:ascii="Arial" w:hAnsi="Arial" w:cs="Arial"/>
          <w:i w:val="0"/>
          <w:iCs w:val="0"/>
          <w:sz w:val="20"/>
          <w:szCs w:val="20"/>
        </w:rPr>
        <w:instrText xml:space="preserve"> SEQ Figure \* ARABIC </w:instrText>
      </w:r>
      <w:r w:rsidR="00145190" w:rsidRPr="003A6C99">
        <w:rPr>
          <w:rFonts w:ascii="Arial" w:hAnsi="Arial" w:cs="Arial"/>
          <w:i w:val="0"/>
          <w:iCs w:val="0"/>
          <w:sz w:val="20"/>
          <w:szCs w:val="20"/>
        </w:rPr>
        <w:fldChar w:fldCharType="separate"/>
      </w:r>
      <w:r w:rsidR="00C0523E">
        <w:rPr>
          <w:rFonts w:ascii="Arial" w:hAnsi="Arial" w:cs="Arial"/>
          <w:i w:val="0"/>
          <w:iCs w:val="0"/>
          <w:noProof/>
          <w:sz w:val="20"/>
          <w:szCs w:val="20"/>
        </w:rPr>
        <w:t>5</w:t>
      </w:r>
      <w:r w:rsidR="00145190" w:rsidRPr="003A6C99">
        <w:rPr>
          <w:rFonts w:ascii="Arial" w:hAnsi="Arial" w:cs="Arial"/>
          <w:i w:val="0"/>
          <w:iCs w:val="0"/>
          <w:sz w:val="20"/>
          <w:szCs w:val="20"/>
        </w:rPr>
        <w:fldChar w:fldCharType="end"/>
      </w:r>
      <w:r w:rsidRPr="003A6C99">
        <w:rPr>
          <w:rFonts w:ascii="Arial" w:hAnsi="Arial" w:cs="Arial"/>
          <w:i w:val="0"/>
          <w:iCs w:val="0"/>
          <w:sz w:val="20"/>
          <w:szCs w:val="20"/>
        </w:rPr>
        <w:t xml:space="preserve"> Precision-Recall Analysis for High Risk Class Detection for RF</w:t>
      </w:r>
      <w:bookmarkEnd w:id="39"/>
    </w:p>
    <w:p w14:paraId="2AB2D306" w14:textId="77777777" w:rsidR="005C0EF8" w:rsidRDefault="005C0EF8" w:rsidP="005C0EF8">
      <w:pPr>
        <w:pStyle w:val="ListParagraph"/>
        <w:spacing w:line="360" w:lineRule="auto"/>
        <w:jc w:val="both"/>
        <w:rPr>
          <w:rFonts w:ascii="Arial" w:hAnsi="Arial" w:cs="Arial"/>
          <w:b/>
          <w:bCs/>
        </w:rPr>
      </w:pPr>
    </w:p>
    <w:p w14:paraId="64D31710" w14:textId="77777777" w:rsidR="005C0EF8" w:rsidRDefault="005C0EF8" w:rsidP="00214B78">
      <w:pPr>
        <w:spacing w:line="360" w:lineRule="auto"/>
        <w:jc w:val="both"/>
        <w:rPr>
          <w:rFonts w:ascii="Arial" w:hAnsi="Arial" w:cs="Arial"/>
          <w:b/>
          <w:bCs/>
        </w:rPr>
      </w:pPr>
    </w:p>
    <w:p w14:paraId="707C5AC7" w14:textId="77777777" w:rsidR="00214B78" w:rsidRPr="00214B78" w:rsidRDefault="00214B78" w:rsidP="00214B78">
      <w:pPr>
        <w:spacing w:line="360" w:lineRule="auto"/>
        <w:jc w:val="both"/>
        <w:rPr>
          <w:rFonts w:ascii="Arial" w:hAnsi="Arial" w:cs="Arial"/>
          <w:b/>
          <w:bCs/>
        </w:rPr>
      </w:pPr>
    </w:p>
    <w:p w14:paraId="603A2DE3" w14:textId="77777777" w:rsidR="005C0EF8" w:rsidRPr="00144B43" w:rsidRDefault="005C0EF8" w:rsidP="005C0EF8">
      <w:pPr>
        <w:pStyle w:val="ListParagraph"/>
        <w:spacing w:line="360" w:lineRule="auto"/>
        <w:jc w:val="both"/>
        <w:rPr>
          <w:rFonts w:ascii="Arial" w:hAnsi="Arial" w:cs="Arial"/>
        </w:rPr>
      </w:pPr>
    </w:p>
    <w:p w14:paraId="4AE3F000" w14:textId="0100636C" w:rsidR="00144B43" w:rsidRDefault="00171123">
      <w:pPr>
        <w:pStyle w:val="ListParagraph"/>
        <w:numPr>
          <w:ilvl w:val="0"/>
          <w:numId w:val="12"/>
        </w:numPr>
        <w:spacing w:line="360" w:lineRule="auto"/>
        <w:jc w:val="both"/>
        <w:rPr>
          <w:rFonts w:ascii="Arial" w:hAnsi="Arial" w:cs="Arial"/>
        </w:rPr>
      </w:pPr>
      <w:r>
        <w:rPr>
          <w:rFonts w:ascii="Arial" w:hAnsi="Arial" w:cs="Arial"/>
          <w:noProof/>
        </w:rPr>
        <w:lastRenderedPageBreak/>
        <w:drawing>
          <wp:anchor distT="0" distB="0" distL="114300" distR="114300" simplePos="0" relativeHeight="251666432" behindDoc="0" locked="0" layoutInCell="1" allowOverlap="1" wp14:anchorId="6BB3B788" wp14:editId="430F12E2">
            <wp:simplePos x="0" y="0"/>
            <wp:positionH relativeFrom="margin">
              <wp:posOffset>136525</wp:posOffset>
            </wp:positionH>
            <wp:positionV relativeFrom="paragraph">
              <wp:posOffset>681990</wp:posOffset>
            </wp:positionV>
            <wp:extent cx="6063615" cy="4194810"/>
            <wp:effectExtent l="0" t="0" r="0" b="0"/>
            <wp:wrapTopAndBottom/>
            <wp:docPr id="1547651591" name="Picture 6"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51591" name="Picture 6" descr="A screenshot of a repor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63615" cy="4194810"/>
                    </a:xfrm>
                    <a:prstGeom prst="rect">
                      <a:avLst/>
                    </a:prstGeom>
                  </pic:spPr>
                </pic:pic>
              </a:graphicData>
            </a:graphic>
            <wp14:sizeRelH relativeFrom="margin">
              <wp14:pctWidth>0</wp14:pctWidth>
            </wp14:sizeRelH>
            <wp14:sizeRelV relativeFrom="margin">
              <wp14:pctHeight>0</wp14:pctHeight>
            </wp14:sizeRelV>
          </wp:anchor>
        </w:drawing>
      </w:r>
      <w:r w:rsidR="00144B43" w:rsidRPr="00144B43">
        <w:rPr>
          <w:rFonts w:ascii="Arial" w:hAnsi="Arial" w:cs="Arial"/>
          <w:b/>
          <w:bCs/>
        </w:rPr>
        <w:t>Classification Reports</w:t>
      </w:r>
      <w:r w:rsidR="00144B43" w:rsidRPr="00144B43">
        <w:rPr>
          <w:rFonts w:ascii="Arial" w:hAnsi="Arial" w:cs="Arial"/>
        </w:rPr>
        <w:t>: Used to evaluate precision, recall, and F1-score across all classes, helping in comprehensive model comparison.</w:t>
      </w:r>
    </w:p>
    <w:p w14:paraId="657A8E82" w14:textId="0BA41AC7" w:rsidR="00171123" w:rsidRPr="00306455" w:rsidRDefault="00AC0A26" w:rsidP="00306455">
      <w:pPr>
        <w:pStyle w:val="Caption"/>
        <w:spacing w:line="360" w:lineRule="auto"/>
        <w:jc w:val="center"/>
        <w:rPr>
          <w:rFonts w:ascii="Arial" w:hAnsi="Arial" w:cs="Arial"/>
          <w:i w:val="0"/>
          <w:iCs w:val="0"/>
          <w:sz w:val="20"/>
          <w:szCs w:val="20"/>
        </w:rPr>
      </w:pPr>
      <w:bookmarkStart w:id="40" w:name="_Toc204263468"/>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6</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Comprehensive Classification Report with Performance Metrics for RF</w:t>
      </w:r>
      <w:bookmarkEnd w:id="40"/>
    </w:p>
    <w:p w14:paraId="73B8B393" w14:textId="77777777" w:rsidR="00171123" w:rsidRPr="00214B78" w:rsidRDefault="00171123" w:rsidP="00171123">
      <w:pPr>
        <w:spacing w:line="360" w:lineRule="auto"/>
        <w:jc w:val="both"/>
        <w:rPr>
          <w:rFonts w:ascii="Arial" w:hAnsi="Arial" w:cs="Arial"/>
        </w:rPr>
      </w:pPr>
    </w:p>
    <w:p w14:paraId="1CE40A05" w14:textId="72087B5E" w:rsidR="00144B43" w:rsidRDefault="00144B43" w:rsidP="00144B43">
      <w:pPr>
        <w:spacing w:line="360" w:lineRule="auto"/>
        <w:jc w:val="both"/>
        <w:rPr>
          <w:rFonts w:ascii="Arial" w:hAnsi="Arial" w:cs="Arial"/>
        </w:rPr>
      </w:pPr>
      <w:r w:rsidRPr="00144B43">
        <w:rPr>
          <w:rFonts w:ascii="Arial" w:hAnsi="Arial" w:cs="Arial"/>
        </w:rPr>
        <w:t xml:space="preserve">Accuracy was deliberately </w:t>
      </w:r>
      <w:r w:rsidRPr="00144B43">
        <w:rPr>
          <w:rFonts w:ascii="Arial" w:hAnsi="Arial" w:cs="Arial"/>
          <w:b/>
          <w:bCs/>
        </w:rPr>
        <w:t>not</w:t>
      </w:r>
      <w:r w:rsidRPr="00144B43">
        <w:rPr>
          <w:rFonts w:ascii="Arial" w:hAnsi="Arial" w:cs="Arial"/>
        </w:rPr>
        <w:t xml:space="preserve"> used as a primary evaluation metric, as it can be highly misleading in imbalanced classification scenarios. For example, predicting only the majority class would yield ~8</w:t>
      </w:r>
      <w:r w:rsidR="00733529">
        <w:rPr>
          <w:rFonts w:ascii="Arial" w:hAnsi="Arial" w:cs="Arial"/>
        </w:rPr>
        <w:t>7</w:t>
      </w:r>
      <w:r w:rsidRPr="00144B43">
        <w:rPr>
          <w:rFonts w:ascii="Arial" w:hAnsi="Arial" w:cs="Arial"/>
        </w:rPr>
        <w:t xml:space="preserve">% accuracy without identifying any high-risk individuals. Metrics like F1 Macro and AP Score are widely recommended in such contexts </w:t>
      </w:r>
      <w:sdt>
        <w:sdtPr>
          <w:rPr>
            <w:rFonts w:ascii="Arial" w:hAnsi="Arial" w:cs="Arial"/>
          </w:rPr>
          <w:id w:val="671767782"/>
          <w:citation/>
        </w:sdtPr>
        <w:sdtContent>
          <w:r w:rsidR="00930931">
            <w:rPr>
              <w:rFonts w:ascii="Arial" w:hAnsi="Arial" w:cs="Arial"/>
            </w:rPr>
            <w:fldChar w:fldCharType="begin"/>
          </w:r>
          <w:r w:rsidR="00930931">
            <w:rPr>
              <w:rFonts w:ascii="Arial" w:hAnsi="Arial" w:cs="Arial"/>
              <w:lang w:val="en-GB"/>
            </w:rPr>
            <w:instrText xml:space="preserve"> CITATION Sai15 \l 2057 </w:instrText>
          </w:r>
          <w:r w:rsidR="00930931">
            <w:rPr>
              <w:rFonts w:ascii="Arial" w:hAnsi="Arial" w:cs="Arial"/>
            </w:rPr>
            <w:fldChar w:fldCharType="separate"/>
          </w:r>
          <w:r w:rsidR="005F6622" w:rsidRPr="005F6622">
            <w:rPr>
              <w:rFonts w:ascii="Arial" w:hAnsi="Arial" w:cs="Arial"/>
              <w:noProof/>
              <w:lang w:val="en-GB"/>
            </w:rPr>
            <w:t>(Saito &amp; Rehmsmeier, 2015)</w:t>
          </w:r>
          <w:r w:rsidR="00930931">
            <w:rPr>
              <w:rFonts w:ascii="Arial" w:hAnsi="Arial" w:cs="Arial"/>
            </w:rPr>
            <w:fldChar w:fldCharType="end"/>
          </w:r>
        </w:sdtContent>
      </w:sdt>
      <w:r w:rsidRPr="00144B43">
        <w:rPr>
          <w:rFonts w:ascii="Arial" w:hAnsi="Arial" w:cs="Arial"/>
        </w:rPr>
        <w:t>.</w:t>
      </w:r>
    </w:p>
    <w:p w14:paraId="57D795DB" w14:textId="77777777" w:rsidR="005D1429" w:rsidRDefault="005D1429" w:rsidP="00144B43">
      <w:pPr>
        <w:spacing w:line="360" w:lineRule="auto"/>
        <w:jc w:val="both"/>
        <w:rPr>
          <w:rFonts w:ascii="Arial" w:hAnsi="Arial" w:cs="Arial"/>
        </w:rPr>
      </w:pPr>
    </w:p>
    <w:p w14:paraId="119EB119" w14:textId="77777777" w:rsidR="005D1429" w:rsidRDefault="005D1429" w:rsidP="00144B43">
      <w:pPr>
        <w:spacing w:line="360" w:lineRule="auto"/>
        <w:jc w:val="both"/>
        <w:rPr>
          <w:rFonts w:ascii="Arial" w:hAnsi="Arial" w:cs="Arial"/>
        </w:rPr>
      </w:pPr>
    </w:p>
    <w:p w14:paraId="382DF6FE" w14:textId="77777777" w:rsidR="00AC0A26" w:rsidRDefault="00AC0A26" w:rsidP="00144B43">
      <w:pPr>
        <w:spacing w:line="360" w:lineRule="auto"/>
        <w:jc w:val="both"/>
        <w:rPr>
          <w:rFonts w:ascii="Arial" w:hAnsi="Arial" w:cs="Arial"/>
        </w:rPr>
      </w:pPr>
    </w:p>
    <w:p w14:paraId="1E990260" w14:textId="77777777" w:rsidR="00AC0A26" w:rsidRDefault="00AC0A26" w:rsidP="00144B43">
      <w:pPr>
        <w:spacing w:line="360" w:lineRule="auto"/>
        <w:jc w:val="both"/>
        <w:rPr>
          <w:rFonts w:ascii="Arial" w:hAnsi="Arial" w:cs="Arial"/>
        </w:rPr>
      </w:pPr>
    </w:p>
    <w:p w14:paraId="69C2CCA1" w14:textId="46A634CE" w:rsidR="00930931" w:rsidRPr="00930931" w:rsidRDefault="00930931" w:rsidP="00144B43">
      <w:pPr>
        <w:spacing w:line="360" w:lineRule="auto"/>
        <w:jc w:val="both"/>
        <w:rPr>
          <w:rFonts w:ascii="Arial" w:hAnsi="Arial" w:cs="Arial"/>
          <w:b/>
          <w:bCs/>
        </w:rPr>
      </w:pPr>
      <w:r w:rsidRPr="00930931">
        <w:rPr>
          <w:rFonts w:ascii="Arial" w:hAnsi="Arial" w:cs="Arial"/>
          <w:b/>
          <w:bCs/>
        </w:rPr>
        <w:t>Interpretation and Fairness Tools</w:t>
      </w:r>
    </w:p>
    <w:p w14:paraId="7C937A13" w14:textId="67D6435E" w:rsidR="00930931" w:rsidRPr="00930931" w:rsidRDefault="00930931" w:rsidP="00930931">
      <w:pPr>
        <w:spacing w:line="360" w:lineRule="auto"/>
        <w:jc w:val="both"/>
        <w:rPr>
          <w:rFonts w:ascii="Arial" w:hAnsi="Arial" w:cs="Arial"/>
        </w:rPr>
      </w:pPr>
      <w:r w:rsidRPr="00930931">
        <w:rPr>
          <w:rFonts w:ascii="Arial" w:hAnsi="Arial" w:cs="Arial"/>
        </w:rPr>
        <w:t>Beyond performance, model interpretability was addressed using:</w:t>
      </w:r>
    </w:p>
    <w:p w14:paraId="00082698" w14:textId="1D6FDF4D" w:rsidR="00930931" w:rsidRPr="00930931" w:rsidRDefault="00930931">
      <w:pPr>
        <w:pStyle w:val="ListParagraph"/>
        <w:numPr>
          <w:ilvl w:val="0"/>
          <w:numId w:val="13"/>
        </w:numPr>
        <w:spacing w:line="360" w:lineRule="auto"/>
        <w:jc w:val="both"/>
        <w:rPr>
          <w:rFonts w:ascii="Arial" w:hAnsi="Arial" w:cs="Arial"/>
        </w:rPr>
      </w:pPr>
      <w:r w:rsidRPr="00930931">
        <w:rPr>
          <w:rFonts w:ascii="Arial" w:hAnsi="Arial" w:cs="Arial"/>
          <w:b/>
          <w:bCs/>
        </w:rPr>
        <w:t>SHAP (SHapley Additive exPlanations):</w:t>
      </w:r>
      <w:r w:rsidRPr="00930931">
        <w:rPr>
          <w:rFonts w:ascii="Arial" w:hAnsi="Arial" w:cs="Arial"/>
        </w:rPr>
        <w:t xml:space="preserve"> Employed to understand feature contributions on both global and local levels. SHAP values provided transparency, helping verify that models relied on meaningful attributes rather than proxies or bias-laden features.</w:t>
      </w:r>
    </w:p>
    <w:p w14:paraId="151E70DA" w14:textId="4B42A883" w:rsidR="00092598" w:rsidRDefault="00930931">
      <w:pPr>
        <w:pStyle w:val="ListParagraph"/>
        <w:numPr>
          <w:ilvl w:val="0"/>
          <w:numId w:val="13"/>
        </w:numPr>
        <w:spacing w:line="360" w:lineRule="auto"/>
        <w:jc w:val="both"/>
        <w:rPr>
          <w:rFonts w:ascii="Arial" w:hAnsi="Arial" w:cs="Arial"/>
        </w:rPr>
      </w:pPr>
      <w:r w:rsidRPr="00930931">
        <w:rPr>
          <w:rFonts w:ascii="Arial" w:hAnsi="Arial" w:cs="Arial"/>
          <w:b/>
          <w:bCs/>
        </w:rPr>
        <w:t>IBM AI Fairness 360 (AIF360</w:t>
      </w:r>
      <w:r w:rsidRPr="00930931">
        <w:rPr>
          <w:rFonts w:ascii="Arial" w:hAnsi="Arial" w:cs="Arial"/>
        </w:rPr>
        <w:t>): Used to audit fairness across sensitive attributes (e.g., Gender</w:t>
      </w:r>
      <w:r>
        <w:rPr>
          <w:rFonts w:ascii="Arial" w:hAnsi="Arial" w:cs="Arial"/>
        </w:rPr>
        <w:t>,  Age, Education</w:t>
      </w:r>
      <w:r w:rsidRPr="00930931">
        <w:rPr>
          <w:rFonts w:ascii="Arial" w:hAnsi="Arial" w:cs="Arial"/>
        </w:rPr>
        <w:t>), enabling assessment of disparate impact, statistical parity, and equal opportunity metrics. This aligned the evaluation with ethical and regulatory standards.</w:t>
      </w:r>
    </w:p>
    <w:p w14:paraId="08825D76" w14:textId="77777777" w:rsidR="00092598" w:rsidRDefault="00092598" w:rsidP="00092598">
      <w:pPr>
        <w:pStyle w:val="ListParagraph"/>
        <w:spacing w:line="360" w:lineRule="auto"/>
        <w:jc w:val="both"/>
        <w:rPr>
          <w:rFonts w:ascii="Arial" w:hAnsi="Arial" w:cs="Arial"/>
        </w:rPr>
      </w:pPr>
    </w:p>
    <w:p w14:paraId="5AFFA01B" w14:textId="792E2A53" w:rsidR="00092598" w:rsidRPr="00092598" w:rsidRDefault="00092598" w:rsidP="00092598">
      <w:pPr>
        <w:spacing w:line="360" w:lineRule="auto"/>
        <w:jc w:val="both"/>
        <w:rPr>
          <w:rFonts w:ascii="Arial" w:hAnsi="Arial" w:cs="Arial"/>
          <w:b/>
          <w:bCs/>
        </w:rPr>
      </w:pPr>
      <w:r w:rsidRPr="00092598">
        <w:rPr>
          <w:rFonts w:ascii="Arial" w:hAnsi="Arial" w:cs="Arial"/>
          <w:b/>
          <w:bCs/>
        </w:rPr>
        <w:t>Visualizations and Reporting</w:t>
      </w:r>
    </w:p>
    <w:p w14:paraId="01267FEF" w14:textId="36731D0C" w:rsidR="00092598" w:rsidRPr="00092598" w:rsidRDefault="00092598" w:rsidP="00092598">
      <w:pPr>
        <w:spacing w:line="360" w:lineRule="auto"/>
        <w:jc w:val="both"/>
        <w:rPr>
          <w:rFonts w:ascii="Arial" w:hAnsi="Arial" w:cs="Arial"/>
        </w:rPr>
      </w:pPr>
      <w:r w:rsidRPr="00092598">
        <w:rPr>
          <w:rFonts w:ascii="Arial" w:hAnsi="Arial" w:cs="Arial"/>
        </w:rPr>
        <w:t>Evaluation results were communicated via:</w:t>
      </w:r>
    </w:p>
    <w:p w14:paraId="4297EECB" w14:textId="1F258225" w:rsidR="00092598" w:rsidRPr="00092598" w:rsidRDefault="00092598">
      <w:pPr>
        <w:pStyle w:val="ListParagraph"/>
        <w:numPr>
          <w:ilvl w:val="0"/>
          <w:numId w:val="14"/>
        </w:numPr>
        <w:spacing w:line="360" w:lineRule="auto"/>
        <w:jc w:val="both"/>
        <w:rPr>
          <w:rFonts w:ascii="Arial" w:hAnsi="Arial" w:cs="Arial"/>
        </w:rPr>
      </w:pPr>
      <w:r w:rsidRPr="00092598">
        <w:rPr>
          <w:rFonts w:ascii="Arial" w:hAnsi="Arial" w:cs="Arial"/>
        </w:rPr>
        <w:t>ROC Curves (per-class)</w:t>
      </w:r>
    </w:p>
    <w:p w14:paraId="6C69B78A" w14:textId="7CFE8E7E" w:rsidR="00092598" w:rsidRDefault="00092598">
      <w:pPr>
        <w:pStyle w:val="ListParagraph"/>
        <w:numPr>
          <w:ilvl w:val="0"/>
          <w:numId w:val="14"/>
        </w:numPr>
        <w:spacing w:line="360" w:lineRule="auto"/>
        <w:jc w:val="both"/>
        <w:rPr>
          <w:rFonts w:ascii="Arial" w:hAnsi="Arial" w:cs="Arial"/>
        </w:rPr>
      </w:pPr>
      <w:r w:rsidRPr="00092598">
        <w:rPr>
          <w:rFonts w:ascii="Arial" w:hAnsi="Arial" w:cs="Arial"/>
        </w:rPr>
        <w:t>Precision-Recall Curves (macro and per-class)</w:t>
      </w:r>
    </w:p>
    <w:p w14:paraId="11D976F1" w14:textId="7EB1F509" w:rsidR="003531B7" w:rsidRPr="00092598" w:rsidRDefault="003531B7">
      <w:pPr>
        <w:pStyle w:val="ListParagraph"/>
        <w:numPr>
          <w:ilvl w:val="0"/>
          <w:numId w:val="14"/>
        </w:numPr>
        <w:spacing w:line="360" w:lineRule="auto"/>
        <w:jc w:val="both"/>
        <w:rPr>
          <w:rFonts w:ascii="Arial" w:hAnsi="Arial" w:cs="Arial"/>
        </w:rPr>
      </w:pPr>
      <w:r>
        <w:rPr>
          <w:rFonts w:ascii="Arial" w:hAnsi="Arial" w:cs="Arial"/>
        </w:rPr>
        <w:t>Confusion Matrix</w:t>
      </w:r>
    </w:p>
    <w:p w14:paraId="2A28DB49" w14:textId="4CAD7BCC" w:rsidR="00092598" w:rsidRPr="00092598" w:rsidRDefault="00092598">
      <w:pPr>
        <w:pStyle w:val="ListParagraph"/>
        <w:numPr>
          <w:ilvl w:val="0"/>
          <w:numId w:val="14"/>
        </w:numPr>
        <w:spacing w:line="360" w:lineRule="auto"/>
        <w:jc w:val="both"/>
        <w:rPr>
          <w:rFonts w:ascii="Arial" w:hAnsi="Arial" w:cs="Arial"/>
        </w:rPr>
      </w:pPr>
      <w:r w:rsidRPr="00092598">
        <w:rPr>
          <w:rFonts w:ascii="Arial" w:hAnsi="Arial" w:cs="Arial"/>
        </w:rPr>
        <w:t>SHAP summary plots and force plots</w:t>
      </w:r>
    </w:p>
    <w:p w14:paraId="56DD2085" w14:textId="403D8575" w:rsidR="00092598" w:rsidRPr="00092598" w:rsidRDefault="00837D61">
      <w:pPr>
        <w:pStyle w:val="ListParagraph"/>
        <w:numPr>
          <w:ilvl w:val="0"/>
          <w:numId w:val="14"/>
        </w:numPr>
        <w:spacing w:line="360" w:lineRule="auto"/>
        <w:jc w:val="both"/>
        <w:rPr>
          <w:rFonts w:ascii="Arial" w:hAnsi="Arial" w:cs="Arial"/>
        </w:rPr>
      </w:pPr>
      <w:r>
        <w:rPr>
          <w:rFonts w:ascii="Arial" w:hAnsi="Arial" w:cs="Arial"/>
        </w:rPr>
        <w:t xml:space="preserve">SHAP + </w:t>
      </w:r>
      <w:r w:rsidR="00092598" w:rsidRPr="00092598">
        <w:rPr>
          <w:rFonts w:ascii="Arial" w:hAnsi="Arial" w:cs="Arial"/>
        </w:rPr>
        <w:t>Fairness metrics dashboards using Streamlit</w:t>
      </w:r>
      <w:r w:rsidR="00201A4F">
        <w:rPr>
          <w:rFonts w:ascii="Arial" w:hAnsi="Arial" w:cs="Arial"/>
        </w:rPr>
        <w:t xml:space="preserve"> Cloud</w:t>
      </w:r>
    </w:p>
    <w:p w14:paraId="731546BC" w14:textId="4E833A6A" w:rsidR="00092598" w:rsidRDefault="00092598" w:rsidP="00092598">
      <w:pPr>
        <w:spacing w:line="360" w:lineRule="auto"/>
        <w:jc w:val="both"/>
        <w:rPr>
          <w:rFonts w:ascii="Arial" w:hAnsi="Arial" w:cs="Arial"/>
        </w:rPr>
      </w:pPr>
      <w:r w:rsidRPr="00092598">
        <w:rPr>
          <w:rFonts w:ascii="Arial" w:hAnsi="Arial" w:cs="Arial"/>
        </w:rPr>
        <w:t>These were crucial for decision-makers and stakeholders to interpret the behavior of the final model.</w:t>
      </w:r>
    </w:p>
    <w:p w14:paraId="3D96FD81" w14:textId="763484B3" w:rsidR="00092598" w:rsidRDefault="001B0B99" w:rsidP="00092598">
      <w:pPr>
        <w:spacing w:line="360" w:lineRule="auto"/>
        <w:jc w:val="both"/>
        <w:rPr>
          <w:rFonts w:ascii="Arial" w:hAnsi="Arial" w:cs="Arial"/>
        </w:rPr>
      </w:pPr>
      <w:r w:rsidRPr="001B0B99">
        <w:rPr>
          <w:rFonts w:ascii="Arial" w:hAnsi="Arial" w:cs="Arial"/>
        </w:rPr>
        <w:t>While this chapter demonstrates a rigorous, best-practice methodology for developing a fair and interpretable multiclass credit risk classifier, it is essential to move beyond a descriptive presentation of results and critically interpret their implications. The integration of SHAP and AIF360 enabled not only technical performance but also transparency and fairness, directly aligning with the project’s aims and contemporary requirements in financial modeling. However, a closer examination reveals important methodological limitations and suggests clear paths for further enhancement.</w:t>
      </w:r>
    </w:p>
    <w:p w14:paraId="733B6C6B" w14:textId="444C403C" w:rsidR="001B0B99" w:rsidRDefault="00E00C3D" w:rsidP="00092598">
      <w:pPr>
        <w:spacing w:line="360" w:lineRule="auto"/>
        <w:jc w:val="both"/>
        <w:rPr>
          <w:rFonts w:ascii="Arial" w:hAnsi="Arial" w:cs="Arial"/>
        </w:rPr>
      </w:pPr>
      <w:r w:rsidRPr="00E00C3D">
        <w:rPr>
          <w:rFonts w:ascii="Arial" w:hAnsi="Arial" w:cs="Arial"/>
        </w:rPr>
        <w:lastRenderedPageBreak/>
        <w:t>The experimental approach showed notable strengths, particularly in the systematic treatment of class imbalance through layered strategies combining SMOTE/ADASYN, cost-sensitive learning, and threshold tuning each empirically grounded in recent literature. The comparative evaluation of diverse models, including advanced ensembles, and the deliberate focus on macro-averaged metrics (F1 and AP) instead of overall accuracy, ensured a robust and relevant assessment of performance in the presence of severe class imbalance. Nevertheless, interpretability and generalizability remain constrained by factors such as the risk of noisy synthetic instances from oversampling, subjective cost-sensitive weight choices, and the potential for overfitting or reduced clarity due to complex feature engineering and threshold calibration. The use of SHAP, while powerful, is computationally demanding and can be ambiguous with highly correlated features; alternative or complementary tools (such as LIME, Anchors, or Fairlearn) could address some of these challenges.</w:t>
      </w:r>
    </w:p>
    <w:p w14:paraId="429C3015" w14:textId="29F71834" w:rsidR="001B0B99" w:rsidRDefault="00E00C3D" w:rsidP="006951C9">
      <w:pPr>
        <w:spacing w:line="360" w:lineRule="auto"/>
        <w:jc w:val="both"/>
        <w:rPr>
          <w:rFonts w:ascii="Arial" w:hAnsi="Arial" w:cs="Arial"/>
        </w:rPr>
      </w:pPr>
      <w:r w:rsidRPr="00E00C3D">
        <w:rPr>
          <w:rFonts w:ascii="Arial" w:hAnsi="Arial" w:cs="Arial"/>
        </w:rPr>
        <w:t>To improve future work, actionable recommendations include the adoption of model calibration techniques for more reliable probability estimates, broader fairness mitigation strategies (e.g., adversarial debiasing, reweighting), and the exploration of dimensionality reduction or automated feature selection to address feature redundancy. It is also important to acknowledge the need for inferential statistics, such as cross-tabulation or correlation analysis between key demographic and behavioral variables, to further contextualize results and guide interpretation beyond simple charting. Limitations in the current approach such as the reliance on a single dataset, possible sample bias, and the technical assumptions underlying each preprocessing and modeling step should be recognized. Ultimately, the project underscores the importance of combining technical rigor with interpretability, fairness, and continuous critical reflection, providing a robust platform for future advances in responsible credit risk modeling.</w:t>
      </w:r>
    </w:p>
    <w:p w14:paraId="45171904" w14:textId="77777777" w:rsidR="00E00C3D" w:rsidRDefault="00E00C3D" w:rsidP="006951C9">
      <w:pPr>
        <w:spacing w:line="360" w:lineRule="auto"/>
        <w:jc w:val="both"/>
        <w:rPr>
          <w:rFonts w:ascii="Arial" w:hAnsi="Arial" w:cs="Arial"/>
        </w:rPr>
      </w:pPr>
    </w:p>
    <w:p w14:paraId="094E3FEA" w14:textId="51D082DD" w:rsidR="000C3157" w:rsidRDefault="000C3157" w:rsidP="000C3157">
      <w:pPr>
        <w:pStyle w:val="Heading1"/>
        <w:spacing w:line="360" w:lineRule="auto"/>
        <w:jc w:val="both"/>
        <w:rPr>
          <w:rFonts w:ascii="Arial" w:hAnsi="Arial" w:cs="Arial"/>
          <w:sz w:val="32"/>
          <w:szCs w:val="32"/>
        </w:rPr>
      </w:pPr>
      <w:bookmarkStart w:id="41" w:name="_Toc204346788"/>
      <w:r w:rsidRPr="000C3157">
        <w:rPr>
          <w:rFonts w:ascii="Arial" w:hAnsi="Arial" w:cs="Arial"/>
          <w:sz w:val="32"/>
          <w:szCs w:val="32"/>
        </w:rPr>
        <w:lastRenderedPageBreak/>
        <w:t xml:space="preserve">Chapter </w:t>
      </w:r>
      <w:r w:rsidR="00703A0D">
        <w:rPr>
          <w:rFonts w:ascii="Arial" w:hAnsi="Arial" w:cs="Arial"/>
          <w:sz w:val="32"/>
          <w:szCs w:val="32"/>
        </w:rPr>
        <w:t>4</w:t>
      </w:r>
      <w:r w:rsidRPr="000C3157">
        <w:rPr>
          <w:rFonts w:ascii="Arial" w:hAnsi="Arial" w:cs="Arial"/>
          <w:sz w:val="32"/>
          <w:szCs w:val="32"/>
        </w:rPr>
        <w:t xml:space="preserve"> – Implementation</w:t>
      </w:r>
      <w:bookmarkEnd w:id="41"/>
    </w:p>
    <w:p w14:paraId="339A4578" w14:textId="76E33733" w:rsidR="000C3157" w:rsidRDefault="00703A0D" w:rsidP="009A3A81">
      <w:pPr>
        <w:pStyle w:val="Heading2"/>
      </w:pPr>
      <w:bookmarkStart w:id="42" w:name="_Toc204346789"/>
      <w:r>
        <w:t>4</w:t>
      </w:r>
      <w:r w:rsidR="000C3157" w:rsidRPr="000C3157">
        <w:t xml:space="preserve">.1 </w:t>
      </w:r>
      <w:r w:rsidR="000C3157" w:rsidRPr="00CE1D99">
        <w:rPr>
          <w:rFonts w:ascii="Arial" w:hAnsi="Arial" w:cs="Arial"/>
          <w:sz w:val="28"/>
          <w:szCs w:val="28"/>
        </w:rPr>
        <w:t>Data Preprocessing</w:t>
      </w:r>
      <w:bookmarkEnd w:id="42"/>
    </w:p>
    <w:p w14:paraId="54560D85" w14:textId="77777777" w:rsidR="009A3A81" w:rsidRDefault="009A3A81" w:rsidP="009A3A81"/>
    <w:p w14:paraId="047B3280" w14:textId="7A10A94A" w:rsidR="00E32306" w:rsidRDefault="00E32306" w:rsidP="009A3A81">
      <w:pPr>
        <w:spacing w:line="360" w:lineRule="auto"/>
        <w:jc w:val="both"/>
        <w:rPr>
          <w:rFonts w:ascii="Arial" w:hAnsi="Arial" w:cs="Arial"/>
        </w:rPr>
      </w:pPr>
      <w:r w:rsidRPr="00E32306">
        <w:rPr>
          <w:rFonts w:ascii="Arial" w:hAnsi="Arial" w:cs="Arial"/>
        </w:rPr>
        <w:t xml:space="preserve">Data preprocessing is a critical stage in the machine learning pipeline, particularly for credit risk classification tasks involving the </w:t>
      </w:r>
      <w:sdt>
        <w:sdtPr>
          <w:rPr>
            <w:rFonts w:ascii="Arial" w:hAnsi="Arial" w:cs="Arial"/>
          </w:rPr>
          <w:id w:val="-725600076"/>
          <w:citation/>
        </w:sdtPr>
        <w:sdtContent>
          <w:r w:rsidR="00796F51">
            <w:rPr>
              <w:rFonts w:ascii="Arial" w:hAnsi="Arial" w:cs="Arial"/>
            </w:rPr>
            <w:fldChar w:fldCharType="begin"/>
          </w:r>
          <w:r w:rsidR="00796F51">
            <w:rPr>
              <w:rFonts w:ascii="Arial" w:hAnsi="Arial" w:cs="Arial"/>
              <w:lang w:val="en-GB"/>
            </w:rPr>
            <w:instrText xml:space="preserve"> CITATION Mon20 \l 2057 </w:instrText>
          </w:r>
          <w:r w:rsidR="00796F51">
            <w:rPr>
              <w:rFonts w:ascii="Arial" w:hAnsi="Arial" w:cs="Arial"/>
            </w:rPr>
            <w:fldChar w:fldCharType="separate"/>
          </w:r>
          <w:r w:rsidR="005F6622" w:rsidRPr="005F6622">
            <w:rPr>
              <w:rFonts w:ascii="Arial" w:hAnsi="Arial" w:cs="Arial"/>
              <w:noProof/>
              <w:lang w:val="en-GB"/>
            </w:rPr>
            <w:t>(Kaggle, 2020)</w:t>
          </w:r>
          <w:r w:rsidR="00796F51">
            <w:rPr>
              <w:rFonts w:ascii="Arial" w:hAnsi="Arial" w:cs="Arial"/>
            </w:rPr>
            <w:fldChar w:fldCharType="end"/>
          </w:r>
        </w:sdtContent>
      </w:sdt>
      <w:r w:rsidR="00796F51">
        <w:rPr>
          <w:rFonts w:ascii="Arial" w:hAnsi="Arial" w:cs="Arial"/>
        </w:rPr>
        <w:t xml:space="preserve"> </w:t>
      </w:r>
      <w:r w:rsidRPr="00E32306">
        <w:rPr>
          <w:rFonts w:ascii="Arial" w:hAnsi="Arial" w:cs="Arial"/>
        </w:rPr>
        <w:t xml:space="preserve">"Credit Card Approval Prediction" datase. involving real-world financial datasets that often contain inconsistencies, missing values, and diverse variable types. The primary goal of this step was to prepare the raw dataset for robust and reproducible training and inference by transforming it into a clean, numerical, and appropriately scaled format. </w:t>
      </w:r>
    </w:p>
    <w:p w14:paraId="74EB7B04" w14:textId="57481C86" w:rsidR="009A3A81" w:rsidRPr="009A3A81" w:rsidRDefault="009A3A81" w:rsidP="009A3A81">
      <w:pPr>
        <w:spacing w:line="360" w:lineRule="auto"/>
        <w:jc w:val="both"/>
        <w:rPr>
          <w:rFonts w:ascii="Arial" w:hAnsi="Arial" w:cs="Arial"/>
        </w:rPr>
      </w:pPr>
      <w:r w:rsidRPr="009A3A81">
        <w:rPr>
          <w:rFonts w:ascii="Arial" w:hAnsi="Arial" w:cs="Arial"/>
        </w:rPr>
        <w:t>The process was implemented in Python, using reproducible pipelines to ensure that the same transformations are applied to both training and new input data. All transformations were encapsulated using Pipeline and ImbPipeline constructs from scikit-learn and imbalanced-learn, with strict separation between train and test data to avoid leakage.</w:t>
      </w:r>
    </w:p>
    <w:p w14:paraId="60C1184B" w14:textId="45FB19EA" w:rsidR="009A3A81" w:rsidRPr="009A3A81" w:rsidRDefault="009A3A81" w:rsidP="009A3A81">
      <w:pPr>
        <w:spacing w:line="360" w:lineRule="auto"/>
        <w:jc w:val="both"/>
        <w:rPr>
          <w:rFonts w:ascii="Arial" w:hAnsi="Arial" w:cs="Arial"/>
        </w:rPr>
      </w:pPr>
      <w:r w:rsidRPr="009A3A81">
        <w:rPr>
          <w:rFonts w:ascii="Arial" w:hAnsi="Arial" w:cs="Arial"/>
        </w:rPr>
        <w:t>Special attention was given to handling missing values, encoding categorical variables, scaling numerical features, managing outliers, and selecting relevant features. Statistical tests (e.g., ANOVA, Chi-squared) guided feature selection, while robust techniques (e.g., IQR filtering, one-hot encoding, median imputation) were chosen for their suitability in noisy, imbalanced data environments.</w:t>
      </w:r>
    </w:p>
    <w:p w14:paraId="463948AD" w14:textId="6ACDD467" w:rsidR="009A3A81" w:rsidRDefault="009A3A81" w:rsidP="009A3A81">
      <w:pPr>
        <w:spacing w:line="360" w:lineRule="auto"/>
        <w:jc w:val="both"/>
        <w:rPr>
          <w:rFonts w:ascii="Arial" w:hAnsi="Arial" w:cs="Arial"/>
        </w:rPr>
      </w:pPr>
      <w:r w:rsidRPr="009A3A81">
        <w:rPr>
          <w:rFonts w:ascii="Arial" w:hAnsi="Arial" w:cs="Arial"/>
        </w:rPr>
        <w:t>The following subsections describe each transformation component, accompanied by code snippets and outputs, with justifications and references from the academic literature.</w:t>
      </w:r>
    </w:p>
    <w:p w14:paraId="2C8248F4" w14:textId="77777777" w:rsidR="00E9169A" w:rsidRDefault="00E9169A" w:rsidP="009A3A81">
      <w:pPr>
        <w:spacing w:line="360" w:lineRule="auto"/>
        <w:jc w:val="both"/>
        <w:rPr>
          <w:rFonts w:ascii="Arial" w:hAnsi="Arial" w:cs="Arial"/>
        </w:rPr>
      </w:pPr>
    </w:p>
    <w:p w14:paraId="763622D1" w14:textId="77777777" w:rsidR="00AC0A26" w:rsidRDefault="00AC0A26" w:rsidP="009A3A81">
      <w:pPr>
        <w:spacing w:line="360" w:lineRule="auto"/>
        <w:jc w:val="both"/>
        <w:rPr>
          <w:rFonts w:ascii="Arial" w:hAnsi="Arial" w:cs="Arial"/>
        </w:rPr>
      </w:pPr>
    </w:p>
    <w:p w14:paraId="3493387E" w14:textId="77777777" w:rsidR="00AC0A26" w:rsidRDefault="00AC0A26" w:rsidP="009A3A81">
      <w:pPr>
        <w:spacing w:line="360" w:lineRule="auto"/>
        <w:jc w:val="both"/>
        <w:rPr>
          <w:rFonts w:ascii="Arial" w:hAnsi="Arial" w:cs="Arial"/>
        </w:rPr>
      </w:pPr>
    </w:p>
    <w:p w14:paraId="138D9705" w14:textId="77777777" w:rsidR="00306455" w:rsidRDefault="00306455" w:rsidP="009A3A81">
      <w:pPr>
        <w:spacing w:line="360" w:lineRule="auto"/>
        <w:jc w:val="both"/>
        <w:rPr>
          <w:rFonts w:ascii="Arial" w:hAnsi="Arial" w:cs="Arial"/>
        </w:rPr>
      </w:pPr>
    </w:p>
    <w:p w14:paraId="6C3F557D" w14:textId="77777777" w:rsidR="00AC0A26" w:rsidRDefault="00AC0A26" w:rsidP="009A3A81">
      <w:pPr>
        <w:spacing w:line="360" w:lineRule="auto"/>
        <w:jc w:val="both"/>
        <w:rPr>
          <w:rFonts w:ascii="Arial" w:hAnsi="Arial" w:cs="Arial"/>
        </w:rPr>
      </w:pPr>
    </w:p>
    <w:p w14:paraId="0430D012" w14:textId="02340E31" w:rsidR="00D04C3C" w:rsidRDefault="00703A0D" w:rsidP="00320B7E">
      <w:pPr>
        <w:pStyle w:val="Heading3"/>
        <w:spacing w:line="360" w:lineRule="auto"/>
        <w:jc w:val="both"/>
        <w:rPr>
          <w:rFonts w:ascii="Arial" w:hAnsi="Arial" w:cs="Arial"/>
          <w:sz w:val="24"/>
          <w:szCs w:val="24"/>
        </w:rPr>
      </w:pPr>
      <w:bookmarkStart w:id="43" w:name="_Toc204346790"/>
      <w:r>
        <w:rPr>
          <w:rFonts w:ascii="Arial" w:hAnsi="Arial" w:cs="Arial"/>
          <w:sz w:val="24"/>
          <w:szCs w:val="24"/>
        </w:rPr>
        <w:lastRenderedPageBreak/>
        <w:t>4</w:t>
      </w:r>
      <w:r w:rsidR="00D04C3C" w:rsidRPr="00D04C3C">
        <w:rPr>
          <w:rFonts w:ascii="Arial" w:hAnsi="Arial" w:cs="Arial"/>
          <w:sz w:val="24"/>
          <w:szCs w:val="24"/>
        </w:rPr>
        <w:t xml:space="preserve">.1.1 </w:t>
      </w:r>
      <w:r w:rsidR="00E9169A" w:rsidRPr="00D04C3C">
        <w:rPr>
          <w:rFonts w:ascii="Arial" w:hAnsi="Arial" w:cs="Arial"/>
          <w:sz w:val="24"/>
          <w:szCs w:val="24"/>
        </w:rPr>
        <w:t>Handling Special Cases and Creating Employment Features</w:t>
      </w:r>
      <w:bookmarkEnd w:id="43"/>
    </w:p>
    <w:p w14:paraId="04C0C349" w14:textId="77777777" w:rsidR="00320B7E" w:rsidRPr="00320B7E" w:rsidRDefault="00320B7E" w:rsidP="00320B7E"/>
    <w:p w14:paraId="41089088" w14:textId="289F6036" w:rsidR="00723DE4" w:rsidRDefault="0044746E" w:rsidP="0044746E">
      <w:pPr>
        <w:spacing w:line="360" w:lineRule="auto"/>
        <w:jc w:val="both"/>
        <w:rPr>
          <w:rFonts w:ascii="Arial" w:hAnsi="Arial" w:cs="Arial"/>
        </w:rPr>
      </w:pPr>
      <w:r w:rsidRPr="0044746E">
        <w:rPr>
          <w:rFonts w:ascii="Arial" w:hAnsi="Arial" w:cs="Arial"/>
        </w:rPr>
        <w:t xml:space="preserve">In the </w:t>
      </w:r>
      <w:r w:rsidRPr="00723DE4">
        <w:rPr>
          <w:rFonts w:ascii="Courier New" w:hAnsi="Courier New" w:cs="Arial"/>
        </w:rPr>
        <w:t>application_record.csv</w:t>
      </w:r>
      <w:r w:rsidRPr="0044746E">
        <w:rPr>
          <w:rFonts w:ascii="Arial" w:hAnsi="Arial" w:cs="Arial"/>
        </w:rPr>
        <w:t xml:space="preserve"> dataset, the column </w:t>
      </w:r>
      <w:r w:rsidRPr="00723DE4">
        <w:rPr>
          <w:rFonts w:ascii="Courier New" w:hAnsi="Courier New" w:cs="Arial"/>
        </w:rPr>
        <w:t>DAYS_EMPLOYED</w:t>
      </w:r>
      <w:r w:rsidRPr="0044746E">
        <w:rPr>
          <w:rFonts w:ascii="Arial" w:hAnsi="Arial" w:cs="Arial"/>
        </w:rPr>
        <w:t xml:space="preserve"> records the number of days a person has been employed, usually as a negative value (e.g., -1000 implies 1000 days of employment). However, a distinct value</w:t>
      </w:r>
      <w:r w:rsidR="00723DE4">
        <w:rPr>
          <w:rFonts w:ascii="Arial" w:hAnsi="Arial" w:cs="Arial"/>
        </w:rPr>
        <w:t xml:space="preserve"> </w:t>
      </w:r>
      <w:r w:rsidRPr="007614E9">
        <w:rPr>
          <w:rFonts w:ascii="Arial" w:hAnsi="Arial" w:cs="Arial"/>
          <w:b/>
          <w:bCs/>
        </w:rPr>
        <w:t>365243</w:t>
      </w:r>
      <w:r w:rsidR="00723DE4">
        <w:rPr>
          <w:rFonts w:ascii="Arial" w:hAnsi="Arial" w:cs="Arial"/>
        </w:rPr>
        <w:t xml:space="preserve"> </w:t>
      </w:r>
      <w:r w:rsidRPr="0044746E">
        <w:rPr>
          <w:rFonts w:ascii="Arial" w:hAnsi="Arial" w:cs="Arial"/>
        </w:rPr>
        <w:t>was observed, which falls far outside the normal range. This outlier does not indicate 1000 years of employment</w:t>
      </w:r>
      <w:r w:rsidR="00723DE4">
        <w:rPr>
          <w:rFonts w:ascii="Arial" w:hAnsi="Arial" w:cs="Arial"/>
        </w:rPr>
        <w:t>,</w:t>
      </w:r>
      <w:r w:rsidRPr="0044746E">
        <w:rPr>
          <w:rFonts w:ascii="Arial" w:hAnsi="Arial" w:cs="Arial"/>
        </w:rPr>
        <w:t xml:space="preserve"> rather, it is a sentinel placeholder commonly used to represent individuals</w:t>
      </w:r>
    </w:p>
    <w:p w14:paraId="46B107C0" w14:textId="164D4479" w:rsidR="0044746E" w:rsidRPr="0044746E" w:rsidRDefault="0044746E" w:rsidP="0044746E">
      <w:pPr>
        <w:spacing w:line="360" w:lineRule="auto"/>
        <w:jc w:val="both"/>
        <w:rPr>
          <w:rFonts w:ascii="Arial" w:hAnsi="Arial" w:cs="Arial"/>
        </w:rPr>
      </w:pPr>
      <w:r w:rsidRPr="0044746E">
        <w:rPr>
          <w:rFonts w:ascii="Arial" w:hAnsi="Arial" w:cs="Arial"/>
        </w:rPr>
        <w:t>without formal employment (e.g., homemakers, retirees</w:t>
      </w:r>
      <w:r w:rsidR="005A7073">
        <w:rPr>
          <w:rFonts w:ascii="Arial" w:hAnsi="Arial" w:cs="Arial"/>
        </w:rPr>
        <w:t xml:space="preserve">, </w:t>
      </w:r>
      <w:r w:rsidR="005A7073" w:rsidRPr="005A7073">
        <w:rPr>
          <w:rFonts w:ascii="Arial" w:hAnsi="Arial" w:cs="Arial"/>
        </w:rPr>
        <w:t>unemployed</w:t>
      </w:r>
      <w:r w:rsidRPr="0044746E">
        <w:rPr>
          <w:rFonts w:ascii="Arial" w:hAnsi="Arial" w:cs="Arial"/>
        </w:rPr>
        <w:t>). This number is approximately:</w:t>
      </w:r>
    </w:p>
    <w:p w14:paraId="11CF427F" w14:textId="20A759AC" w:rsidR="0044746E" w:rsidRPr="0044746E" w:rsidRDefault="0044746E" w:rsidP="0044746E">
      <w:pPr>
        <w:spacing w:line="360" w:lineRule="auto"/>
        <w:jc w:val="both"/>
        <w:rPr>
          <w:rFonts w:ascii="Arial" w:hAnsi="Arial" w:cs="Arial"/>
        </w:rPr>
      </w:pPr>
      <w:r w:rsidRPr="0044746E">
        <w:rPr>
          <w:rFonts w:ascii="Arial" w:hAnsi="Arial" w:cs="Arial"/>
        </w:rPr>
        <w:t xml:space="preserve">365.25 days/year × 1000 years ≈ 365250 </w:t>
      </w:r>
      <w:r w:rsidR="006956AB">
        <w:rPr>
          <w:rFonts w:ascii="Arial" w:hAnsi="Arial" w:cs="Arial"/>
        </w:rPr>
        <w:t>-- &gt;</w:t>
      </w:r>
      <w:r w:rsidRPr="0044746E">
        <w:rPr>
          <w:rFonts w:ascii="Arial" w:hAnsi="Arial" w:cs="Arial"/>
        </w:rPr>
        <w:t xml:space="preserve"> represented in the dataset as </w:t>
      </w:r>
      <w:r w:rsidRPr="007614E9">
        <w:rPr>
          <w:rFonts w:ascii="Arial" w:hAnsi="Arial" w:cs="Arial"/>
          <w:b/>
          <w:bCs/>
        </w:rPr>
        <w:t>365243</w:t>
      </w:r>
      <w:r w:rsidRPr="0044746E">
        <w:rPr>
          <w:rFonts w:ascii="Arial" w:hAnsi="Arial" w:cs="Arial"/>
        </w:rPr>
        <w:t>.</w:t>
      </w:r>
    </w:p>
    <w:p w14:paraId="3CA161CE" w14:textId="5736CC3D" w:rsidR="00E9169A" w:rsidRDefault="0044746E" w:rsidP="0044746E">
      <w:pPr>
        <w:spacing w:line="360" w:lineRule="auto"/>
        <w:jc w:val="both"/>
        <w:rPr>
          <w:rFonts w:ascii="Arial" w:hAnsi="Arial" w:cs="Arial"/>
        </w:rPr>
      </w:pPr>
      <w:r w:rsidRPr="0044746E">
        <w:rPr>
          <w:rFonts w:ascii="Arial" w:hAnsi="Arial" w:cs="Arial"/>
        </w:rPr>
        <w:t>Leaving this unprocessed would distort downstream processing, including summary statistics, boxplots, outlier detection (IQR), and scaling. Moreover, it could introduce bias into models by treating unemployment as extreme experience.</w:t>
      </w:r>
    </w:p>
    <w:p w14:paraId="03E4BC43" w14:textId="77777777" w:rsidR="0044746E" w:rsidRPr="0044746E" w:rsidRDefault="0044746E" w:rsidP="0044746E">
      <w:pPr>
        <w:spacing w:line="360" w:lineRule="auto"/>
        <w:jc w:val="both"/>
        <w:rPr>
          <w:rFonts w:ascii="Arial" w:hAnsi="Arial" w:cs="Arial"/>
        </w:rPr>
      </w:pPr>
      <w:r w:rsidRPr="0044746E">
        <w:rPr>
          <w:rFonts w:ascii="Arial" w:hAnsi="Arial" w:cs="Arial"/>
        </w:rPr>
        <w:t>To address this:</w:t>
      </w:r>
    </w:p>
    <w:p w14:paraId="4BC6E03B" w14:textId="5E95FD9E" w:rsidR="0044746E" w:rsidRPr="0044746E" w:rsidRDefault="005A5B18">
      <w:pPr>
        <w:pStyle w:val="ListParagraph"/>
        <w:numPr>
          <w:ilvl w:val="0"/>
          <w:numId w:val="15"/>
        </w:numPr>
        <w:spacing w:line="360" w:lineRule="auto"/>
        <w:jc w:val="both"/>
        <w:rPr>
          <w:rFonts w:ascii="Arial" w:hAnsi="Arial" w:cs="Arial"/>
        </w:rPr>
      </w:pPr>
      <w:r w:rsidRPr="005A5B18">
        <w:rPr>
          <w:rFonts w:ascii="Arial" w:hAnsi="Arial" w:cs="Arial"/>
        </w:rPr>
        <w:t xml:space="preserve">Replaced the </w:t>
      </w:r>
      <w:r w:rsidRPr="005A5B18">
        <w:rPr>
          <w:rFonts w:ascii="Arial" w:hAnsi="Arial" w:cs="Arial"/>
          <w:b/>
          <w:bCs/>
        </w:rPr>
        <w:t>365243</w:t>
      </w:r>
      <w:r w:rsidRPr="005A5B18">
        <w:rPr>
          <w:rFonts w:ascii="Arial" w:hAnsi="Arial" w:cs="Arial"/>
        </w:rPr>
        <w:t xml:space="preserve"> placeholder in </w:t>
      </w:r>
      <w:r w:rsidRPr="007614E9">
        <w:rPr>
          <w:rFonts w:ascii="Courier New" w:hAnsi="Courier New" w:cs="Arial"/>
        </w:rPr>
        <w:t>Is_Unemployed</w:t>
      </w:r>
      <w:r w:rsidRPr="005A5B18">
        <w:rPr>
          <w:rFonts w:ascii="Arial" w:hAnsi="Arial" w:cs="Arial"/>
        </w:rPr>
        <w:t xml:space="preserve"> with </w:t>
      </w:r>
      <w:r w:rsidRPr="007614E9">
        <w:rPr>
          <w:rFonts w:ascii="Courier New" w:hAnsi="Courier New" w:cs="Arial"/>
        </w:rPr>
        <w:t>NaN</w:t>
      </w:r>
      <w:r w:rsidRPr="005A5B18">
        <w:rPr>
          <w:rFonts w:ascii="Arial" w:hAnsi="Arial" w:cs="Arial"/>
        </w:rPr>
        <w:t xml:space="preserve"> so it can be properly handled during feature engineering and preprocessing (imputation, scaling).</w:t>
      </w:r>
    </w:p>
    <w:p w14:paraId="1F3FBF86" w14:textId="217017F1" w:rsidR="0044746E" w:rsidRPr="0044746E" w:rsidRDefault="0044746E">
      <w:pPr>
        <w:pStyle w:val="ListParagraph"/>
        <w:numPr>
          <w:ilvl w:val="0"/>
          <w:numId w:val="15"/>
        </w:numPr>
        <w:spacing w:line="360" w:lineRule="auto"/>
        <w:jc w:val="both"/>
        <w:rPr>
          <w:rFonts w:ascii="Arial" w:hAnsi="Arial" w:cs="Arial"/>
        </w:rPr>
      </w:pPr>
      <w:r w:rsidRPr="0044746E">
        <w:rPr>
          <w:rFonts w:ascii="Arial" w:hAnsi="Arial" w:cs="Arial"/>
        </w:rPr>
        <w:t xml:space="preserve">A new binary variable </w:t>
      </w:r>
      <w:r w:rsidRPr="001719E6">
        <w:rPr>
          <w:rFonts w:ascii="Courier New" w:hAnsi="Courier New" w:cs="Arial"/>
        </w:rPr>
        <w:t>Is_Unemployed</w:t>
      </w:r>
      <w:r w:rsidRPr="0044746E">
        <w:rPr>
          <w:rFonts w:ascii="Arial" w:hAnsi="Arial" w:cs="Arial"/>
        </w:rPr>
        <w:t xml:space="preserve"> was introduced to explicitly indicate clients lacking formal employment</w:t>
      </w:r>
      <w:r w:rsidR="001D5822">
        <w:rPr>
          <w:rFonts w:ascii="Arial" w:hAnsi="Arial" w:cs="Arial"/>
        </w:rPr>
        <w:t xml:space="preserve">, </w:t>
      </w:r>
      <w:r w:rsidR="001D5822" w:rsidRPr="001D5822">
        <w:rPr>
          <w:rFonts w:ascii="Arial" w:hAnsi="Arial" w:cs="Arial"/>
        </w:rPr>
        <w:t>0 (Employed)</w:t>
      </w:r>
      <w:r w:rsidR="001D5822">
        <w:rPr>
          <w:rFonts w:ascii="Arial" w:hAnsi="Arial" w:cs="Arial"/>
        </w:rPr>
        <w:t xml:space="preserve"> </w:t>
      </w:r>
      <w:r w:rsidR="001D5822" w:rsidRPr="001D5822">
        <w:rPr>
          <w:rFonts w:ascii="Arial" w:hAnsi="Arial" w:cs="Arial"/>
        </w:rPr>
        <w:t>/</w:t>
      </w:r>
      <w:r w:rsidR="001D5822">
        <w:rPr>
          <w:rFonts w:ascii="Arial" w:hAnsi="Arial" w:cs="Arial"/>
        </w:rPr>
        <w:t xml:space="preserve"> </w:t>
      </w:r>
      <w:r w:rsidR="001D5822" w:rsidRPr="001D5822">
        <w:rPr>
          <w:rFonts w:ascii="Arial" w:hAnsi="Arial" w:cs="Arial"/>
        </w:rPr>
        <w:t>1 (Unemployed)</w:t>
      </w:r>
      <w:r w:rsidR="001D5822">
        <w:rPr>
          <w:rFonts w:ascii="Arial" w:hAnsi="Arial" w:cs="Arial"/>
        </w:rPr>
        <w:t>.</w:t>
      </w:r>
      <w:r w:rsidR="0064713B">
        <w:rPr>
          <w:rFonts w:ascii="Arial" w:hAnsi="Arial" w:cs="Arial"/>
        </w:rPr>
        <w:t xml:space="preserve"> </w:t>
      </w:r>
    </w:p>
    <w:p w14:paraId="6A175C6E" w14:textId="4488D3AD" w:rsidR="0044746E" w:rsidRDefault="0044746E">
      <w:pPr>
        <w:pStyle w:val="ListParagraph"/>
        <w:numPr>
          <w:ilvl w:val="0"/>
          <w:numId w:val="15"/>
        </w:numPr>
        <w:spacing w:line="360" w:lineRule="auto"/>
        <w:jc w:val="both"/>
        <w:rPr>
          <w:rFonts w:ascii="Arial" w:hAnsi="Arial" w:cs="Arial"/>
        </w:rPr>
      </w:pPr>
      <w:r w:rsidRPr="0044746E">
        <w:rPr>
          <w:rFonts w:ascii="Arial" w:hAnsi="Arial" w:cs="Arial"/>
        </w:rPr>
        <w:t xml:space="preserve">Both </w:t>
      </w:r>
      <w:r w:rsidRPr="00723DE4">
        <w:rPr>
          <w:rFonts w:ascii="Courier New" w:hAnsi="Courier New" w:cs="Arial"/>
        </w:rPr>
        <w:t>DAYS_EMPLOYED</w:t>
      </w:r>
      <w:r w:rsidRPr="0044746E">
        <w:rPr>
          <w:rFonts w:ascii="Arial" w:hAnsi="Arial" w:cs="Arial"/>
        </w:rPr>
        <w:t xml:space="preserve"> and </w:t>
      </w:r>
      <w:r w:rsidRPr="00723DE4">
        <w:rPr>
          <w:rFonts w:ascii="Courier New" w:hAnsi="Courier New" w:cs="Arial"/>
        </w:rPr>
        <w:t>DAYS_BIRTH</w:t>
      </w:r>
      <w:r w:rsidRPr="0044746E">
        <w:rPr>
          <w:rFonts w:ascii="Arial" w:hAnsi="Arial" w:cs="Arial"/>
        </w:rPr>
        <w:t xml:space="preserve"> were converted to </w:t>
      </w:r>
      <w:r w:rsidRPr="00723DE4">
        <w:rPr>
          <w:rFonts w:ascii="Courier New" w:hAnsi="Courier New" w:cs="Arial"/>
        </w:rPr>
        <w:t>Employment_Duration</w:t>
      </w:r>
      <w:r w:rsidRPr="0044746E">
        <w:rPr>
          <w:rFonts w:ascii="Arial" w:hAnsi="Arial" w:cs="Arial"/>
        </w:rPr>
        <w:t xml:space="preserve"> and </w:t>
      </w:r>
      <w:r w:rsidRPr="00723DE4">
        <w:rPr>
          <w:rFonts w:ascii="Courier New" w:hAnsi="Courier New" w:cs="Arial"/>
        </w:rPr>
        <w:t>Age</w:t>
      </w:r>
      <w:r w:rsidRPr="0044746E">
        <w:rPr>
          <w:rFonts w:ascii="Arial" w:hAnsi="Arial" w:cs="Arial"/>
        </w:rPr>
        <w:t xml:space="preserve"> respectively, expressed in human-readable years</w:t>
      </w:r>
      <w:r w:rsidR="00B1020E">
        <w:rPr>
          <w:rFonts w:ascii="Arial" w:hAnsi="Arial" w:cs="Arial"/>
        </w:rPr>
        <w:t xml:space="preserve"> and now are positive values.</w:t>
      </w:r>
    </w:p>
    <w:p w14:paraId="20DE2060" w14:textId="68B440F8" w:rsidR="006956AB" w:rsidRDefault="006956AB" w:rsidP="006956AB">
      <w:pPr>
        <w:spacing w:line="360" w:lineRule="auto"/>
        <w:jc w:val="both"/>
        <w:rPr>
          <w:rFonts w:ascii="Arial" w:hAnsi="Arial" w:cs="Arial"/>
        </w:rPr>
      </w:pPr>
      <w:r w:rsidRPr="006956AB">
        <w:rPr>
          <w:rFonts w:ascii="Arial" w:hAnsi="Arial" w:cs="Arial"/>
        </w:rPr>
        <w:t>This strategy improves interpretability, preserves valuable information about employment status, and enables more equitable modeling. For instance, unemployed clients showed slightly different risk profiles</w:t>
      </w:r>
      <w:r>
        <w:rPr>
          <w:rFonts w:ascii="Arial" w:hAnsi="Arial" w:cs="Arial"/>
        </w:rPr>
        <w:t>.</w:t>
      </w:r>
    </w:p>
    <w:p w14:paraId="06ECE6AA" w14:textId="689A137D" w:rsidR="007A1A3B" w:rsidRDefault="006956AB" w:rsidP="00E9169A">
      <w:pPr>
        <w:spacing w:line="360" w:lineRule="auto"/>
        <w:jc w:val="both"/>
        <w:rPr>
          <w:rFonts w:ascii="Arial" w:hAnsi="Arial" w:cs="Arial"/>
        </w:rPr>
      </w:pPr>
      <w:r w:rsidRPr="006956AB">
        <w:rPr>
          <w:rFonts w:ascii="Arial" w:hAnsi="Arial" w:cs="Arial"/>
        </w:rPr>
        <w:t xml:space="preserve">Although the differences are subtle, they suggest that </w:t>
      </w:r>
      <w:r w:rsidRPr="00723DE4">
        <w:rPr>
          <w:rFonts w:ascii="Courier New" w:hAnsi="Courier New" w:cs="Arial"/>
        </w:rPr>
        <w:t>Is_Unemployed</w:t>
      </w:r>
      <w:r w:rsidRPr="006956AB">
        <w:rPr>
          <w:rFonts w:ascii="Arial" w:hAnsi="Arial" w:cs="Arial"/>
        </w:rPr>
        <w:t xml:space="preserve"> may capture mild variations in risk behaviour, justifying its retention in the feature set. This aligns with best </w:t>
      </w:r>
      <w:r w:rsidRPr="006956AB">
        <w:rPr>
          <w:rFonts w:ascii="Arial" w:hAnsi="Arial" w:cs="Arial"/>
        </w:rPr>
        <w:lastRenderedPageBreak/>
        <w:t xml:space="preserve">practices in feature engineering and fairness-aware modeling </w:t>
      </w:r>
      <w:sdt>
        <w:sdtPr>
          <w:rPr>
            <w:rFonts w:ascii="Arial" w:hAnsi="Arial" w:cs="Arial"/>
          </w:rPr>
          <w:id w:val="297266788"/>
          <w:citation/>
        </w:sdtPr>
        <w:sdtContent>
          <w:r w:rsidR="009D597B">
            <w:rPr>
              <w:rFonts w:ascii="Arial" w:hAnsi="Arial" w:cs="Arial"/>
            </w:rPr>
            <w:fldChar w:fldCharType="begin"/>
          </w:r>
          <w:r w:rsidR="009D597B">
            <w:rPr>
              <w:rFonts w:ascii="Arial" w:hAnsi="Arial" w:cs="Arial"/>
              <w:lang w:val="en-GB"/>
            </w:rPr>
            <w:instrText xml:space="preserve"> CITATION Cho20 \l 2057 </w:instrText>
          </w:r>
          <w:r w:rsidR="009D597B">
            <w:rPr>
              <w:rFonts w:ascii="Arial" w:hAnsi="Arial" w:cs="Arial"/>
            </w:rPr>
            <w:fldChar w:fldCharType="separate"/>
          </w:r>
          <w:r w:rsidR="005F6622" w:rsidRPr="005F6622">
            <w:rPr>
              <w:rFonts w:ascii="Arial" w:hAnsi="Arial" w:cs="Arial"/>
              <w:noProof/>
              <w:lang w:val="en-GB"/>
            </w:rPr>
            <w:t>(Chouldechova &amp; Roth, 2020)</w:t>
          </w:r>
          <w:r w:rsidR="009D597B">
            <w:rPr>
              <w:rFonts w:ascii="Arial" w:hAnsi="Arial" w:cs="Arial"/>
            </w:rPr>
            <w:fldChar w:fldCharType="end"/>
          </w:r>
        </w:sdtContent>
      </w:sdt>
      <w:r w:rsidRPr="006956AB">
        <w:rPr>
          <w:rFonts w:ascii="Arial" w:hAnsi="Arial" w:cs="Arial"/>
        </w:rPr>
        <w:t>.</w:t>
      </w:r>
    </w:p>
    <w:p w14:paraId="43462A88" w14:textId="66AB83B5" w:rsidR="00966F67" w:rsidRDefault="009D09B4" w:rsidP="00306455">
      <w:pPr>
        <w:pStyle w:val="Caption"/>
        <w:jc w:val="center"/>
        <w:rPr>
          <w:rFonts w:ascii="Arial" w:hAnsi="Arial" w:cs="Arial"/>
          <w:i w:val="0"/>
          <w:iCs w:val="0"/>
          <w:sz w:val="20"/>
          <w:szCs w:val="20"/>
        </w:rPr>
      </w:pPr>
      <w:bookmarkStart w:id="44" w:name="_Toc204263569"/>
      <w:r w:rsidRPr="00306455">
        <w:rPr>
          <w:rFonts w:ascii="Arial" w:hAnsi="Arial" w:cs="Arial"/>
          <w:i w:val="0"/>
          <w:iCs w:val="0"/>
          <w:noProof/>
          <w:sz w:val="20"/>
          <w:szCs w:val="20"/>
        </w:rPr>
        <w:drawing>
          <wp:anchor distT="0" distB="0" distL="114300" distR="114300" simplePos="0" relativeHeight="251668480" behindDoc="0" locked="0" layoutInCell="1" allowOverlap="1" wp14:anchorId="6FB270D0" wp14:editId="0565663D">
            <wp:simplePos x="0" y="0"/>
            <wp:positionH relativeFrom="column">
              <wp:posOffset>0</wp:posOffset>
            </wp:positionH>
            <wp:positionV relativeFrom="paragraph">
              <wp:posOffset>0</wp:posOffset>
            </wp:positionV>
            <wp:extent cx="5943600" cy="2014855"/>
            <wp:effectExtent l="0" t="0" r="0" b="4445"/>
            <wp:wrapTopAndBottom/>
            <wp:docPr id="51897480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74806" name="Picture 8" descr="A screenshot of a computer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014855"/>
                    </a:xfrm>
                    <a:prstGeom prst="rect">
                      <a:avLst/>
                    </a:prstGeom>
                  </pic:spPr>
                </pic:pic>
              </a:graphicData>
            </a:graphic>
          </wp:anchor>
        </w:drawing>
      </w:r>
      <w:r w:rsidR="00AC0A26" w:rsidRPr="00306455">
        <w:rPr>
          <w:rFonts w:ascii="Arial" w:hAnsi="Arial" w:cs="Arial"/>
          <w:i w:val="0"/>
          <w:iCs w:val="0"/>
          <w:sz w:val="20"/>
          <w:szCs w:val="20"/>
        </w:rPr>
        <w:t xml:space="preserve">Code Screenshot </w:t>
      </w:r>
      <w:r w:rsidR="00923646" w:rsidRPr="00306455">
        <w:rPr>
          <w:rFonts w:ascii="Arial" w:hAnsi="Arial" w:cs="Arial"/>
          <w:i w:val="0"/>
          <w:iCs w:val="0"/>
          <w:sz w:val="20"/>
          <w:szCs w:val="20"/>
        </w:rPr>
        <w:fldChar w:fldCharType="begin"/>
      </w:r>
      <w:r w:rsidR="00923646" w:rsidRPr="00306455">
        <w:rPr>
          <w:rFonts w:ascii="Arial" w:hAnsi="Arial" w:cs="Arial"/>
          <w:i w:val="0"/>
          <w:iCs w:val="0"/>
          <w:sz w:val="20"/>
          <w:szCs w:val="20"/>
        </w:rPr>
        <w:instrText xml:space="preserve"> SEQ Code_Screenshot \* ARABIC </w:instrText>
      </w:r>
      <w:r w:rsidR="00923646" w:rsidRPr="00306455">
        <w:rPr>
          <w:rFonts w:ascii="Arial" w:hAnsi="Arial" w:cs="Arial"/>
          <w:i w:val="0"/>
          <w:iCs w:val="0"/>
          <w:sz w:val="20"/>
          <w:szCs w:val="20"/>
        </w:rPr>
        <w:fldChar w:fldCharType="separate"/>
      </w:r>
      <w:r w:rsidR="00C0523E">
        <w:rPr>
          <w:rFonts w:ascii="Arial" w:hAnsi="Arial" w:cs="Arial"/>
          <w:i w:val="0"/>
          <w:iCs w:val="0"/>
          <w:noProof/>
          <w:sz w:val="20"/>
          <w:szCs w:val="20"/>
        </w:rPr>
        <w:t>2</w:t>
      </w:r>
      <w:r w:rsidR="00923646" w:rsidRPr="00306455">
        <w:rPr>
          <w:rFonts w:ascii="Arial" w:hAnsi="Arial" w:cs="Arial"/>
          <w:i w:val="0"/>
          <w:iCs w:val="0"/>
          <w:sz w:val="20"/>
          <w:szCs w:val="20"/>
        </w:rPr>
        <w:fldChar w:fldCharType="end"/>
      </w:r>
      <w:r w:rsidR="00AC0A26" w:rsidRPr="00306455">
        <w:rPr>
          <w:rFonts w:ascii="Arial" w:hAnsi="Arial" w:cs="Arial"/>
          <w:i w:val="0"/>
          <w:iCs w:val="0"/>
          <w:sz w:val="20"/>
          <w:szCs w:val="20"/>
        </w:rPr>
        <w:t xml:space="preserve"> Handling Special Cases and Creating Employment Features</w:t>
      </w:r>
      <w:bookmarkEnd w:id="44"/>
    </w:p>
    <w:p w14:paraId="10825157" w14:textId="77777777" w:rsidR="00306455" w:rsidRPr="00306455" w:rsidRDefault="00306455" w:rsidP="00306455"/>
    <w:p w14:paraId="5ADE21BA" w14:textId="7B1AD7F6" w:rsidR="00966F67" w:rsidRPr="00306455" w:rsidRDefault="003A2EA3" w:rsidP="00306455">
      <w:pPr>
        <w:pStyle w:val="Caption"/>
        <w:spacing w:line="360" w:lineRule="auto"/>
        <w:jc w:val="center"/>
        <w:rPr>
          <w:rFonts w:ascii="Arial" w:hAnsi="Arial" w:cs="Arial"/>
          <w:i w:val="0"/>
          <w:iCs w:val="0"/>
          <w:sz w:val="20"/>
          <w:szCs w:val="20"/>
        </w:rPr>
      </w:pPr>
      <w:bookmarkStart w:id="45" w:name="_Toc204263469"/>
      <w:r w:rsidRPr="00306455">
        <w:rPr>
          <w:rFonts w:ascii="Arial" w:hAnsi="Arial" w:cs="Arial"/>
          <w:noProof/>
          <w:sz w:val="20"/>
          <w:szCs w:val="20"/>
        </w:rPr>
        <w:drawing>
          <wp:anchor distT="0" distB="0" distL="114300" distR="114300" simplePos="0" relativeHeight="251667456" behindDoc="0" locked="0" layoutInCell="1" allowOverlap="1" wp14:anchorId="597258DD" wp14:editId="77112B12">
            <wp:simplePos x="0" y="0"/>
            <wp:positionH relativeFrom="column">
              <wp:posOffset>537210</wp:posOffset>
            </wp:positionH>
            <wp:positionV relativeFrom="paragraph">
              <wp:posOffset>-635</wp:posOffset>
            </wp:positionV>
            <wp:extent cx="4865792" cy="2076630"/>
            <wp:effectExtent l="0" t="0" r="0" b="0"/>
            <wp:wrapTopAndBottom/>
            <wp:docPr id="16836278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2780" name="Picture 7"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65792" cy="2076630"/>
                    </a:xfrm>
                    <a:prstGeom prst="rect">
                      <a:avLst/>
                    </a:prstGeom>
                  </pic:spPr>
                </pic:pic>
              </a:graphicData>
            </a:graphic>
          </wp:anchor>
        </w:drawing>
      </w:r>
      <w:r w:rsidR="00AC0A26" w:rsidRPr="00306455">
        <w:rPr>
          <w:rFonts w:ascii="Arial" w:hAnsi="Arial" w:cs="Arial"/>
          <w:sz w:val="20"/>
          <w:szCs w:val="20"/>
        </w:rPr>
        <w:t>Figu</w:t>
      </w:r>
      <w:r w:rsidR="00AC0A26" w:rsidRPr="00306455">
        <w:rPr>
          <w:rFonts w:ascii="Arial" w:hAnsi="Arial" w:cs="Arial"/>
          <w:i w:val="0"/>
          <w:iCs w:val="0"/>
          <w:sz w:val="20"/>
          <w:szCs w:val="20"/>
        </w:rPr>
        <w:t xml:space="preserve">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7</w:t>
      </w:r>
      <w:r w:rsidR="00145190" w:rsidRPr="00306455">
        <w:rPr>
          <w:rFonts w:ascii="Arial" w:hAnsi="Arial" w:cs="Arial"/>
          <w:i w:val="0"/>
          <w:iCs w:val="0"/>
          <w:sz w:val="20"/>
          <w:szCs w:val="20"/>
        </w:rPr>
        <w:fldChar w:fldCharType="end"/>
      </w:r>
      <w:r w:rsidR="00AC0A26" w:rsidRPr="00306455">
        <w:rPr>
          <w:rFonts w:ascii="Arial" w:hAnsi="Arial" w:cs="Arial"/>
          <w:i w:val="0"/>
          <w:iCs w:val="0"/>
          <w:sz w:val="20"/>
          <w:szCs w:val="20"/>
        </w:rPr>
        <w:t xml:space="preserve"> Output of Handling Creating Employment</w:t>
      </w:r>
      <w:bookmarkEnd w:id="45"/>
    </w:p>
    <w:p w14:paraId="017F3CE4" w14:textId="77777777" w:rsidR="00BF0576" w:rsidRDefault="00BF0576" w:rsidP="00F13B21">
      <w:pPr>
        <w:spacing w:line="360" w:lineRule="auto"/>
        <w:rPr>
          <w:rFonts w:ascii="Arial" w:hAnsi="Arial" w:cs="Arial"/>
          <w:sz w:val="20"/>
          <w:szCs w:val="20"/>
        </w:rPr>
      </w:pPr>
    </w:p>
    <w:p w14:paraId="4334F046" w14:textId="77777777" w:rsidR="00AC0A26" w:rsidRDefault="00AC0A26" w:rsidP="00F13B21">
      <w:pPr>
        <w:spacing w:line="360" w:lineRule="auto"/>
        <w:rPr>
          <w:rFonts w:ascii="Arial" w:hAnsi="Arial" w:cs="Arial"/>
          <w:sz w:val="20"/>
          <w:szCs w:val="20"/>
        </w:rPr>
      </w:pPr>
    </w:p>
    <w:p w14:paraId="53AF2E90" w14:textId="77777777" w:rsidR="00AC0A26" w:rsidRDefault="00AC0A26" w:rsidP="00F13B21">
      <w:pPr>
        <w:spacing w:line="360" w:lineRule="auto"/>
        <w:rPr>
          <w:rFonts w:ascii="Arial" w:hAnsi="Arial" w:cs="Arial"/>
          <w:sz w:val="20"/>
          <w:szCs w:val="20"/>
        </w:rPr>
      </w:pPr>
    </w:p>
    <w:p w14:paraId="7263500E" w14:textId="77777777" w:rsidR="00AC0A26" w:rsidRDefault="00AC0A26" w:rsidP="00F13B21">
      <w:pPr>
        <w:spacing w:line="360" w:lineRule="auto"/>
        <w:rPr>
          <w:rFonts w:ascii="Arial" w:hAnsi="Arial" w:cs="Arial"/>
          <w:sz w:val="20"/>
          <w:szCs w:val="20"/>
        </w:rPr>
      </w:pPr>
    </w:p>
    <w:p w14:paraId="7F1A6724" w14:textId="77777777" w:rsidR="00AC0A26" w:rsidRDefault="00AC0A26" w:rsidP="00F13B21">
      <w:pPr>
        <w:spacing w:line="360" w:lineRule="auto"/>
        <w:rPr>
          <w:rFonts w:ascii="Arial" w:hAnsi="Arial" w:cs="Arial"/>
          <w:sz w:val="20"/>
          <w:szCs w:val="20"/>
        </w:rPr>
      </w:pPr>
    </w:p>
    <w:p w14:paraId="4DF7926C" w14:textId="77777777" w:rsidR="00AC0A26" w:rsidRDefault="00AC0A26" w:rsidP="00F13B21">
      <w:pPr>
        <w:spacing w:line="360" w:lineRule="auto"/>
        <w:rPr>
          <w:rFonts w:ascii="Arial" w:hAnsi="Arial" w:cs="Arial"/>
          <w:sz w:val="20"/>
          <w:szCs w:val="20"/>
        </w:rPr>
      </w:pPr>
    </w:p>
    <w:p w14:paraId="32CC92AB" w14:textId="77777777" w:rsidR="00AC0A26" w:rsidRDefault="00AC0A26" w:rsidP="00F13B21">
      <w:pPr>
        <w:spacing w:line="360" w:lineRule="auto"/>
        <w:rPr>
          <w:rFonts w:ascii="Arial" w:hAnsi="Arial" w:cs="Arial"/>
          <w:sz w:val="20"/>
          <w:szCs w:val="20"/>
        </w:rPr>
      </w:pPr>
    </w:p>
    <w:p w14:paraId="02995370" w14:textId="77777777" w:rsidR="00AC0A26" w:rsidRDefault="00AC0A26" w:rsidP="00F13B21">
      <w:pPr>
        <w:spacing w:line="360" w:lineRule="auto"/>
        <w:rPr>
          <w:rFonts w:ascii="Arial" w:hAnsi="Arial" w:cs="Arial"/>
          <w:sz w:val="20"/>
          <w:szCs w:val="20"/>
        </w:rPr>
      </w:pPr>
    </w:p>
    <w:p w14:paraId="50426423" w14:textId="13498AEC" w:rsidR="00BF0576" w:rsidRDefault="00703A0D" w:rsidP="00C16F99">
      <w:pPr>
        <w:pStyle w:val="Heading3"/>
        <w:spacing w:line="360" w:lineRule="auto"/>
        <w:jc w:val="both"/>
        <w:rPr>
          <w:rFonts w:ascii="Arial" w:hAnsi="Arial" w:cs="Arial"/>
        </w:rPr>
      </w:pPr>
      <w:bookmarkStart w:id="46" w:name="_Toc204346791"/>
      <w:r>
        <w:rPr>
          <w:rFonts w:ascii="Arial" w:hAnsi="Arial" w:cs="Arial"/>
        </w:rPr>
        <w:lastRenderedPageBreak/>
        <w:t>4</w:t>
      </w:r>
      <w:r w:rsidR="00C16F99" w:rsidRPr="00C16F99">
        <w:rPr>
          <w:rFonts w:ascii="Arial" w:hAnsi="Arial" w:cs="Arial"/>
        </w:rPr>
        <w:t>.1.2 Exploratory Data Analysis (EDA)</w:t>
      </w:r>
      <w:bookmarkEnd w:id="46"/>
    </w:p>
    <w:p w14:paraId="7A42ADDA" w14:textId="77777777" w:rsidR="00C16F99" w:rsidRDefault="00C16F99" w:rsidP="00C16F99"/>
    <w:p w14:paraId="2B158E5A" w14:textId="334C79C0" w:rsidR="00C16F99" w:rsidRDefault="00C16F99" w:rsidP="00C16F99">
      <w:pPr>
        <w:spacing w:line="360" w:lineRule="auto"/>
        <w:jc w:val="both"/>
        <w:rPr>
          <w:rFonts w:ascii="Arial" w:hAnsi="Arial" w:cs="Arial"/>
        </w:rPr>
      </w:pPr>
      <w:r w:rsidRPr="00C16F99">
        <w:rPr>
          <w:rFonts w:ascii="Arial" w:hAnsi="Arial" w:cs="Arial"/>
        </w:rPr>
        <w:t>This section summarizes the distribution and characteristics of variables in the credit risk classification dataset after initial preprocessing. It includes analysis of missing values, distributional insights on numerical and categorical features,</w:t>
      </w:r>
      <w:r w:rsidR="00231C32">
        <w:rPr>
          <w:rFonts w:ascii="Arial" w:hAnsi="Arial" w:cs="Arial"/>
        </w:rPr>
        <w:t xml:space="preserve"> </w:t>
      </w:r>
      <w:r w:rsidR="00231C32" w:rsidRPr="00231C32">
        <w:rPr>
          <w:rFonts w:ascii="Arial" w:hAnsi="Arial" w:cs="Arial"/>
        </w:rPr>
        <w:t>plots and interpretation</w:t>
      </w:r>
      <w:r w:rsidRPr="00C16F99">
        <w:rPr>
          <w:rFonts w:ascii="Arial" w:hAnsi="Arial" w:cs="Arial"/>
        </w:rPr>
        <w:t xml:space="preserve"> and the imbalance in the target variable.</w:t>
      </w:r>
    </w:p>
    <w:p w14:paraId="4E732310" w14:textId="77777777" w:rsidR="00C16F99" w:rsidRDefault="00C16F99" w:rsidP="00C16F99">
      <w:pPr>
        <w:spacing w:line="360" w:lineRule="auto"/>
        <w:jc w:val="both"/>
        <w:rPr>
          <w:rFonts w:ascii="Arial" w:hAnsi="Arial" w:cs="Arial"/>
          <w:b/>
          <w:bCs/>
        </w:rPr>
      </w:pPr>
      <w:r w:rsidRPr="00C16F99">
        <w:rPr>
          <w:rFonts w:ascii="Arial" w:hAnsi="Arial" w:cs="Arial"/>
          <w:b/>
          <w:bCs/>
        </w:rPr>
        <w:t>Data Types and Missing Values</w:t>
      </w:r>
    </w:p>
    <w:p w14:paraId="54DF523C" w14:textId="3E033AA8" w:rsidR="00231C32" w:rsidRPr="004E10CA" w:rsidRDefault="00231C32">
      <w:pPr>
        <w:pStyle w:val="ListParagraph"/>
        <w:numPr>
          <w:ilvl w:val="0"/>
          <w:numId w:val="17"/>
        </w:numPr>
        <w:spacing w:line="360" w:lineRule="auto"/>
        <w:jc w:val="both"/>
        <w:rPr>
          <w:rFonts w:ascii="Arial" w:hAnsi="Arial" w:cs="Arial"/>
        </w:rPr>
      </w:pPr>
      <w:r w:rsidRPr="004E10CA">
        <w:rPr>
          <w:rFonts w:ascii="Arial" w:hAnsi="Arial" w:cs="Arial"/>
        </w:rPr>
        <w:t xml:space="preserve">There are </w:t>
      </w:r>
      <w:r w:rsidRPr="004E10CA">
        <w:rPr>
          <w:rFonts w:ascii="Arial" w:hAnsi="Arial" w:cs="Arial"/>
          <w:b/>
          <w:bCs/>
        </w:rPr>
        <w:t>36,457</w:t>
      </w:r>
      <w:r w:rsidRPr="004E10CA">
        <w:rPr>
          <w:rFonts w:ascii="Arial" w:hAnsi="Arial" w:cs="Arial"/>
        </w:rPr>
        <w:t xml:space="preserve"> records and </w:t>
      </w:r>
      <w:r w:rsidRPr="004E10CA">
        <w:rPr>
          <w:rFonts w:ascii="Arial" w:hAnsi="Arial" w:cs="Arial"/>
          <w:b/>
          <w:bCs/>
        </w:rPr>
        <w:t>2</w:t>
      </w:r>
      <w:r w:rsidR="004E10CA" w:rsidRPr="004E10CA">
        <w:rPr>
          <w:rFonts w:ascii="Arial" w:hAnsi="Arial" w:cs="Arial"/>
          <w:b/>
          <w:bCs/>
        </w:rPr>
        <w:t>1</w:t>
      </w:r>
      <w:r w:rsidRPr="004E10CA">
        <w:rPr>
          <w:rFonts w:ascii="Arial" w:hAnsi="Arial" w:cs="Arial"/>
          <w:b/>
          <w:bCs/>
        </w:rPr>
        <w:t xml:space="preserve"> features</w:t>
      </w:r>
      <w:r w:rsidRPr="004E10CA">
        <w:rPr>
          <w:rFonts w:ascii="Arial" w:hAnsi="Arial" w:cs="Arial"/>
        </w:rPr>
        <w:t>.</w:t>
      </w:r>
    </w:p>
    <w:p w14:paraId="1662AF93" w14:textId="64B0B41C" w:rsidR="00231C32" w:rsidRPr="004E10CA" w:rsidRDefault="00231C32">
      <w:pPr>
        <w:pStyle w:val="ListParagraph"/>
        <w:numPr>
          <w:ilvl w:val="0"/>
          <w:numId w:val="17"/>
        </w:numPr>
        <w:spacing w:line="360" w:lineRule="auto"/>
        <w:jc w:val="both"/>
        <w:rPr>
          <w:rFonts w:ascii="Arial" w:hAnsi="Arial" w:cs="Arial"/>
        </w:rPr>
      </w:pPr>
      <w:r w:rsidRPr="004E10CA">
        <w:rPr>
          <w:rFonts w:ascii="Arial" w:hAnsi="Arial" w:cs="Arial"/>
        </w:rPr>
        <w:t xml:space="preserve">Most features are complete, except </w:t>
      </w:r>
      <w:r w:rsidRPr="004E10CA">
        <w:rPr>
          <w:rFonts w:ascii="Courier New" w:hAnsi="Courier New" w:cs="Arial"/>
        </w:rPr>
        <w:t>Occupation</w:t>
      </w:r>
      <w:r w:rsidRPr="004E10CA">
        <w:rPr>
          <w:rFonts w:ascii="Arial" w:hAnsi="Arial" w:cs="Arial"/>
        </w:rPr>
        <w:t xml:space="preserve">, which has around </w:t>
      </w:r>
      <w:r w:rsidRPr="004E10CA">
        <w:rPr>
          <w:rFonts w:ascii="Arial" w:hAnsi="Arial" w:cs="Arial"/>
          <w:b/>
          <w:bCs/>
        </w:rPr>
        <w:t>30.6%</w:t>
      </w:r>
      <w:r w:rsidRPr="004E10CA">
        <w:rPr>
          <w:rFonts w:ascii="Arial" w:hAnsi="Arial" w:cs="Arial"/>
        </w:rPr>
        <w:t xml:space="preserve"> missing values. This will be handled before modeling.</w:t>
      </w:r>
    </w:p>
    <w:p w14:paraId="62F663D5" w14:textId="77777777" w:rsidR="00231C32" w:rsidRPr="004E10CA" w:rsidRDefault="00231C32">
      <w:pPr>
        <w:pStyle w:val="ListParagraph"/>
        <w:numPr>
          <w:ilvl w:val="0"/>
          <w:numId w:val="17"/>
        </w:numPr>
        <w:spacing w:line="360" w:lineRule="auto"/>
        <w:jc w:val="both"/>
        <w:rPr>
          <w:rFonts w:ascii="Arial" w:hAnsi="Arial" w:cs="Arial"/>
        </w:rPr>
      </w:pPr>
      <w:r w:rsidRPr="008C6BA0">
        <w:rPr>
          <w:rFonts w:ascii="Courier New" w:hAnsi="Courier New" w:cs="Arial"/>
        </w:rPr>
        <w:t>`info()`</w:t>
      </w:r>
      <w:r w:rsidRPr="004E10CA">
        <w:rPr>
          <w:rFonts w:ascii="Arial" w:hAnsi="Arial" w:cs="Arial"/>
        </w:rPr>
        <w:t xml:space="preserve"> showed that data types are a mix of:</w:t>
      </w:r>
    </w:p>
    <w:p w14:paraId="2160BC85" w14:textId="5171DBA3" w:rsidR="00231C32" w:rsidRPr="004E10CA" w:rsidRDefault="004E10CA">
      <w:pPr>
        <w:pStyle w:val="ListParagraph"/>
        <w:numPr>
          <w:ilvl w:val="2"/>
          <w:numId w:val="18"/>
        </w:numPr>
        <w:spacing w:line="360" w:lineRule="auto"/>
        <w:jc w:val="both"/>
        <w:rPr>
          <w:rFonts w:ascii="Arial" w:hAnsi="Arial" w:cs="Arial"/>
        </w:rPr>
      </w:pPr>
      <w:r w:rsidRPr="008C6BA0">
        <w:rPr>
          <w:rFonts w:ascii="Courier New" w:hAnsi="Courier New" w:cs="Arial"/>
        </w:rPr>
        <w:t>`o</w:t>
      </w:r>
      <w:r w:rsidR="00231C32" w:rsidRPr="008C6BA0">
        <w:rPr>
          <w:rFonts w:ascii="Courier New" w:hAnsi="Courier New" w:cs="Arial"/>
        </w:rPr>
        <w:t>bject</w:t>
      </w:r>
      <w:r w:rsidRPr="008C6BA0">
        <w:rPr>
          <w:rFonts w:ascii="Courier New" w:hAnsi="Courier New" w:cs="Arial"/>
        </w:rPr>
        <w:t>`</w:t>
      </w:r>
      <w:r w:rsidRPr="004E10CA">
        <w:rPr>
          <w:rFonts w:ascii="Arial" w:hAnsi="Arial" w:cs="Arial"/>
        </w:rPr>
        <w:t xml:space="preserve"> </w:t>
      </w:r>
      <w:r w:rsidR="00231C32" w:rsidRPr="004E10CA">
        <w:rPr>
          <w:rFonts w:ascii="Arial" w:hAnsi="Arial" w:cs="Arial"/>
        </w:rPr>
        <w:t xml:space="preserve"> (categorical like gender, education), 8 columns</w:t>
      </w:r>
    </w:p>
    <w:p w14:paraId="4F409EC3" w14:textId="44AAE991" w:rsidR="004E10CA" w:rsidRDefault="00231C32">
      <w:pPr>
        <w:pStyle w:val="ListParagraph"/>
        <w:numPr>
          <w:ilvl w:val="2"/>
          <w:numId w:val="18"/>
        </w:numPr>
        <w:spacing w:line="360" w:lineRule="auto"/>
        <w:jc w:val="both"/>
        <w:rPr>
          <w:rFonts w:ascii="Arial" w:hAnsi="Arial" w:cs="Arial"/>
        </w:rPr>
      </w:pPr>
      <w:r w:rsidRPr="008C6BA0">
        <w:rPr>
          <w:rFonts w:ascii="Courier New" w:hAnsi="Courier New" w:cs="Arial"/>
        </w:rPr>
        <w:t>`int64`</w:t>
      </w:r>
      <w:r w:rsidRPr="004E10CA">
        <w:rPr>
          <w:rFonts w:ascii="Arial" w:hAnsi="Arial" w:cs="Arial"/>
        </w:rPr>
        <w:t xml:space="preserve"> with </w:t>
      </w:r>
      <w:r w:rsidR="00B93632">
        <w:rPr>
          <w:rFonts w:ascii="Arial" w:hAnsi="Arial" w:cs="Arial"/>
        </w:rPr>
        <w:t>9</w:t>
      </w:r>
      <w:r w:rsidRPr="004E10CA">
        <w:rPr>
          <w:rFonts w:ascii="Arial" w:hAnsi="Arial" w:cs="Arial"/>
        </w:rPr>
        <w:t xml:space="preserve"> columns and `float64` with </w:t>
      </w:r>
      <w:r w:rsidR="00B93632">
        <w:rPr>
          <w:rFonts w:ascii="Arial" w:hAnsi="Arial" w:cs="Arial"/>
        </w:rPr>
        <w:t>4</w:t>
      </w:r>
      <w:r w:rsidRPr="004E10CA">
        <w:rPr>
          <w:rFonts w:ascii="Arial" w:hAnsi="Arial" w:cs="Arial"/>
        </w:rPr>
        <w:t xml:space="preserve"> columns (numerical like income </w:t>
      </w:r>
      <w:r w:rsidR="004E10CA">
        <w:rPr>
          <w:rFonts w:ascii="Arial" w:hAnsi="Arial" w:cs="Arial"/>
        </w:rPr>
        <w:t xml:space="preserve">            </w:t>
      </w:r>
      <w:r w:rsidRPr="004E10CA">
        <w:rPr>
          <w:rFonts w:ascii="Arial" w:hAnsi="Arial" w:cs="Arial"/>
        </w:rPr>
        <w:t xml:space="preserve">or birth days). </w:t>
      </w:r>
    </w:p>
    <w:p w14:paraId="294221C8" w14:textId="499AE515" w:rsidR="00231C32" w:rsidRDefault="00231C32" w:rsidP="004E10CA">
      <w:pPr>
        <w:spacing w:line="360" w:lineRule="auto"/>
        <w:jc w:val="both"/>
        <w:rPr>
          <w:rFonts w:ascii="Arial" w:hAnsi="Arial" w:cs="Arial"/>
        </w:rPr>
      </w:pPr>
      <w:r w:rsidRPr="008C6BA0">
        <w:rPr>
          <w:rFonts w:ascii="Courier New" w:hAnsi="Courier New" w:cs="Arial"/>
        </w:rPr>
        <w:t>Employment_Duration</w:t>
      </w:r>
      <w:r w:rsidR="008C6BA0">
        <w:rPr>
          <w:rFonts w:ascii="Arial" w:hAnsi="Arial" w:cs="Arial"/>
        </w:rPr>
        <w:t xml:space="preserve"> </w:t>
      </w:r>
      <w:r w:rsidRPr="004E10CA">
        <w:rPr>
          <w:rFonts w:ascii="Arial" w:hAnsi="Arial" w:cs="Arial"/>
        </w:rPr>
        <w:t xml:space="preserve">After replacing the special code 365243 with </w:t>
      </w:r>
      <w:r w:rsidRPr="008C6BA0">
        <w:rPr>
          <w:rFonts w:ascii="Courier New" w:hAnsi="Courier New" w:cs="Arial"/>
        </w:rPr>
        <w:t>NaN</w:t>
      </w:r>
      <w:r w:rsidRPr="004E10CA">
        <w:rPr>
          <w:rFonts w:ascii="Arial" w:hAnsi="Arial" w:cs="Arial"/>
        </w:rPr>
        <w:t xml:space="preserve">, </w:t>
      </w:r>
      <w:r w:rsidRPr="008C6BA0">
        <w:rPr>
          <w:rFonts w:ascii="Arial" w:hAnsi="Arial" w:cs="Arial"/>
          <w:b/>
          <w:bCs/>
        </w:rPr>
        <w:t>16.83%</w:t>
      </w:r>
      <w:r w:rsidRPr="004E10CA">
        <w:rPr>
          <w:rFonts w:ascii="Arial" w:hAnsi="Arial" w:cs="Arial"/>
        </w:rPr>
        <w:t xml:space="preserve"> of clients have missing </w:t>
      </w:r>
      <w:r w:rsidRPr="008C6BA0">
        <w:rPr>
          <w:rFonts w:ascii="Courier New" w:hAnsi="Courier New" w:cs="Arial"/>
        </w:rPr>
        <w:t>Employment_Duration</w:t>
      </w:r>
      <w:r w:rsidRPr="004E10CA">
        <w:rPr>
          <w:rFonts w:ascii="Arial" w:hAnsi="Arial" w:cs="Arial"/>
        </w:rPr>
        <w:t xml:space="preserve"> (typically indicating they have never been employed or are retirees). This percentage represents missing values, not outliers.</w:t>
      </w:r>
    </w:p>
    <w:p w14:paraId="22770EF5" w14:textId="078AEF8C" w:rsidR="00501989" w:rsidRPr="00306455" w:rsidRDefault="00501989" w:rsidP="00306455">
      <w:pPr>
        <w:pStyle w:val="Caption"/>
        <w:spacing w:line="360" w:lineRule="auto"/>
        <w:jc w:val="center"/>
        <w:rPr>
          <w:rFonts w:ascii="Arial" w:hAnsi="Arial" w:cs="Arial"/>
          <w:sz w:val="20"/>
          <w:szCs w:val="20"/>
        </w:rPr>
      </w:pPr>
      <w:bookmarkStart w:id="47" w:name="_Toc204263570"/>
      <w:r w:rsidRPr="00306455">
        <w:rPr>
          <w:rFonts w:ascii="Arial" w:hAnsi="Arial" w:cs="Arial"/>
          <w:i w:val="0"/>
          <w:iCs w:val="0"/>
          <w:noProof/>
          <w:sz w:val="20"/>
          <w:szCs w:val="20"/>
        </w:rPr>
        <w:drawing>
          <wp:anchor distT="0" distB="0" distL="114300" distR="114300" simplePos="0" relativeHeight="251672576" behindDoc="0" locked="0" layoutInCell="1" allowOverlap="1" wp14:anchorId="498E402D" wp14:editId="5939B53F">
            <wp:simplePos x="0" y="0"/>
            <wp:positionH relativeFrom="column">
              <wp:posOffset>0</wp:posOffset>
            </wp:positionH>
            <wp:positionV relativeFrom="paragraph">
              <wp:posOffset>635</wp:posOffset>
            </wp:positionV>
            <wp:extent cx="5943600" cy="666750"/>
            <wp:effectExtent l="0" t="0" r="0" b="0"/>
            <wp:wrapTopAndBottom/>
            <wp:docPr id="2555346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34677" name="Picture 2555346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66750"/>
                    </a:xfrm>
                    <a:prstGeom prst="rect">
                      <a:avLst/>
                    </a:prstGeom>
                  </pic:spPr>
                </pic:pic>
              </a:graphicData>
            </a:graphic>
          </wp:anchor>
        </w:drawing>
      </w:r>
      <w:r w:rsidR="00AC0A26" w:rsidRPr="00306455">
        <w:rPr>
          <w:rFonts w:ascii="Arial" w:hAnsi="Arial" w:cs="Arial"/>
          <w:i w:val="0"/>
          <w:iCs w:val="0"/>
          <w:sz w:val="20"/>
          <w:szCs w:val="20"/>
        </w:rPr>
        <w:t xml:space="preserve">Code Screenshot </w:t>
      </w:r>
      <w:r w:rsidR="00923646" w:rsidRPr="00306455">
        <w:rPr>
          <w:rFonts w:ascii="Arial" w:hAnsi="Arial" w:cs="Arial"/>
          <w:i w:val="0"/>
          <w:iCs w:val="0"/>
          <w:sz w:val="20"/>
          <w:szCs w:val="20"/>
        </w:rPr>
        <w:fldChar w:fldCharType="begin"/>
      </w:r>
      <w:r w:rsidR="00923646" w:rsidRPr="00306455">
        <w:rPr>
          <w:rFonts w:ascii="Arial" w:hAnsi="Arial" w:cs="Arial"/>
          <w:i w:val="0"/>
          <w:iCs w:val="0"/>
          <w:sz w:val="20"/>
          <w:szCs w:val="20"/>
        </w:rPr>
        <w:instrText xml:space="preserve"> SEQ Code_Screenshot \* ARABIC </w:instrText>
      </w:r>
      <w:r w:rsidR="00923646" w:rsidRPr="00306455">
        <w:rPr>
          <w:rFonts w:ascii="Arial" w:hAnsi="Arial" w:cs="Arial"/>
          <w:i w:val="0"/>
          <w:iCs w:val="0"/>
          <w:sz w:val="20"/>
          <w:szCs w:val="20"/>
        </w:rPr>
        <w:fldChar w:fldCharType="separate"/>
      </w:r>
      <w:r w:rsidR="00C0523E">
        <w:rPr>
          <w:rFonts w:ascii="Arial" w:hAnsi="Arial" w:cs="Arial"/>
          <w:i w:val="0"/>
          <w:iCs w:val="0"/>
          <w:noProof/>
          <w:sz w:val="20"/>
          <w:szCs w:val="20"/>
        </w:rPr>
        <w:t>3</w:t>
      </w:r>
      <w:r w:rsidR="00923646" w:rsidRPr="00306455">
        <w:rPr>
          <w:rFonts w:ascii="Arial" w:hAnsi="Arial" w:cs="Arial"/>
          <w:i w:val="0"/>
          <w:iCs w:val="0"/>
          <w:sz w:val="20"/>
          <w:szCs w:val="20"/>
        </w:rPr>
        <w:fldChar w:fldCharType="end"/>
      </w:r>
      <w:r w:rsidR="00AC0A26" w:rsidRPr="00306455">
        <w:rPr>
          <w:rFonts w:ascii="Arial" w:hAnsi="Arial" w:cs="Arial"/>
          <w:i w:val="0"/>
          <w:iCs w:val="0"/>
          <w:sz w:val="20"/>
          <w:szCs w:val="20"/>
        </w:rPr>
        <w:t xml:space="preserve"> Check dataframe for missing values by percentage</w:t>
      </w:r>
      <w:r w:rsidR="00AC0A26" w:rsidRPr="00306455">
        <w:rPr>
          <w:rFonts w:ascii="Arial" w:hAnsi="Arial" w:cs="Arial"/>
          <w:sz w:val="20"/>
          <w:szCs w:val="20"/>
        </w:rPr>
        <w:t xml:space="preserve"> (%)</w:t>
      </w:r>
      <w:bookmarkEnd w:id="47"/>
    </w:p>
    <w:p w14:paraId="3DE2E3B4" w14:textId="77777777" w:rsidR="00501989" w:rsidRPr="004E10CA" w:rsidRDefault="00501989" w:rsidP="004E10CA">
      <w:pPr>
        <w:spacing w:line="360" w:lineRule="auto"/>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6"/>
        <w:gridCol w:w="4514"/>
      </w:tblGrid>
      <w:tr w:rsidR="00232227" w14:paraId="3C0589F8" w14:textId="77777777" w:rsidTr="00363E8F">
        <w:tc>
          <w:tcPr>
            <w:tcW w:w="4675" w:type="dxa"/>
          </w:tcPr>
          <w:p w14:paraId="6AA2E302" w14:textId="44D1FE62" w:rsidR="00232227" w:rsidRPr="00363E8F" w:rsidRDefault="00232227" w:rsidP="00232227">
            <w:pPr>
              <w:spacing w:line="360" w:lineRule="auto"/>
              <w:jc w:val="center"/>
              <w:rPr>
                <w:rFonts w:ascii="Arial" w:hAnsi="Arial" w:cs="Arial"/>
                <w:sz w:val="20"/>
                <w:szCs w:val="20"/>
              </w:rPr>
            </w:pPr>
            <w:r>
              <w:rPr>
                <w:rFonts w:ascii="Arial" w:hAnsi="Arial" w:cs="Arial"/>
                <w:b/>
                <w:bCs/>
                <w:noProof/>
              </w:rPr>
              <w:lastRenderedPageBreak/>
              <w:drawing>
                <wp:inline distT="0" distB="0" distL="0" distR="0" wp14:anchorId="3E3BB4C7" wp14:editId="5B562E7D">
                  <wp:extent cx="2940214" cy="3600000"/>
                  <wp:effectExtent l="0" t="0" r="0" b="635"/>
                  <wp:docPr id="121073828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38282" name="Picture 1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0214" cy="3600000"/>
                          </a:xfrm>
                          <a:prstGeom prst="rect">
                            <a:avLst/>
                          </a:prstGeom>
                        </pic:spPr>
                      </pic:pic>
                    </a:graphicData>
                  </a:graphic>
                </wp:inline>
              </w:drawing>
            </w:r>
          </w:p>
        </w:tc>
        <w:tc>
          <w:tcPr>
            <w:tcW w:w="4675" w:type="dxa"/>
          </w:tcPr>
          <w:p w14:paraId="1750ED16" w14:textId="77777777" w:rsidR="00232227" w:rsidRDefault="00232227" w:rsidP="00232227">
            <w:pPr>
              <w:spacing w:line="360" w:lineRule="auto"/>
              <w:jc w:val="center"/>
              <w:rPr>
                <w:rFonts w:ascii="Arial" w:hAnsi="Arial" w:cs="Arial"/>
                <w:b/>
                <w:bCs/>
              </w:rPr>
            </w:pPr>
            <w:r>
              <w:rPr>
                <w:rFonts w:ascii="Arial" w:hAnsi="Arial" w:cs="Arial"/>
                <w:b/>
                <w:bCs/>
                <w:noProof/>
              </w:rPr>
              <w:drawing>
                <wp:inline distT="0" distB="0" distL="0" distR="0" wp14:anchorId="71BCC7AA" wp14:editId="2D98D5FE">
                  <wp:extent cx="2175000" cy="3600000"/>
                  <wp:effectExtent l="0" t="0" r="0" b="635"/>
                  <wp:docPr id="1093335416"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35416" name="Picture 12" descr="A screenshot of a computer scree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75000" cy="3600000"/>
                          </a:xfrm>
                          <a:prstGeom prst="rect">
                            <a:avLst/>
                          </a:prstGeom>
                        </pic:spPr>
                      </pic:pic>
                    </a:graphicData>
                  </a:graphic>
                </wp:inline>
              </w:drawing>
            </w:r>
          </w:p>
          <w:p w14:paraId="05EBA42A" w14:textId="60BE3F6B" w:rsidR="00232227" w:rsidRPr="00232227" w:rsidRDefault="00232227" w:rsidP="00AC0A26">
            <w:pPr>
              <w:keepNext/>
              <w:spacing w:line="360" w:lineRule="auto"/>
              <w:jc w:val="center"/>
              <w:rPr>
                <w:rFonts w:ascii="Arial" w:hAnsi="Arial" w:cs="Arial"/>
                <w:sz w:val="20"/>
                <w:szCs w:val="20"/>
              </w:rPr>
            </w:pPr>
          </w:p>
        </w:tc>
      </w:tr>
    </w:tbl>
    <w:p w14:paraId="1205DA2A" w14:textId="71FE1FD1" w:rsidR="00C16F99" w:rsidRPr="00AC0A26" w:rsidRDefault="00AC0A26" w:rsidP="00306455">
      <w:pPr>
        <w:pStyle w:val="Caption"/>
        <w:spacing w:line="360" w:lineRule="auto"/>
        <w:jc w:val="center"/>
      </w:pPr>
      <w:bookmarkStart w:id="48" w:name="_Toc204263470"/>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8</w:t>
      </w:r>
      <w:r w:rsidR="00145190" w:rsidRPr="00306455">
        <w:rPr>
          <w:rFonts w:ascii="Arial" w:hAnsi="Arial" w:cs="Arial"/>
          <w:i w:val="0"/>
          <w:iCs w:val="0"/>
          <w:noProof/>
          <w:sz w:val="20"/>
          <w:szCs w:val="20"/>
        </w:rPr>
        <w:fldChar w:fldCharType="end"/>
      </w:r>
      <w:r w:rsidRPr="00306455">
        <w:rPr>
          <w:rFonts w:ascii="Arial" w:hAnsi="Arial" w:cs="Arial"/>
          <w:i w:val="0"/>
          <w:iCs w:val="0"/>
          <w:sz w:val="20"/>
          <w:szCs w:val="20"/>
        </w:rPr>
        <w:t xml:space="preserve"> Missing Values                                                                  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9</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Data types</w:t>
      </w:r>
      <w:bookmarkEnd w:id="48"/>
    </w:p>
    <w:p w14:paraId="6E846303" w14:textId="77777777" w:rsidR="00B93632" w:rsidRDefault="00B93632" w:rsidP="00B93632">
      <w:pPr>
        <w:spacing w:line="360" w:lineRule="auto"/>
        <w:jc w:val="both"/>
        <w:rPr>
          <w:rFonts w:ascii="Arial" w:hAnsi="Arial" w:cs="Arial"/>
          <w:b/>
          <w:bCs/>
        </w:rPr>
      </w:pPr>
      <w:r w:rsidRPr="00B93632">
        <w:rPr>
          <w:rFonts w:ascii="Arial" w:hAnsi="Arial" w:cs="Arial"/>
          <w:b/>
          <w:bCs/>
        </w:rPr>
        <w:t>Numerical Feature Distributions</w:t>
      </w:r>
    </w:p>
    <w:p w14:paraId="1CA016F3" w14:textId="4709914C" w:rsidR="00B93632" w:rsidRDefault="00F92DA7" w:rsidP="00B93632">
      <w:pPr>
        <w:spacing w:line="360" w:lineRule="auto"/>
        <w:jc w:val="both"/>
        <w:rPr>
          <w:rFonts w:ascii="Arial" w:hAnsi="Arial" w:cs="Arial"/>
        </w:rPr>
      </w:pPr>
      <w:r w:rsidRPr="00F92DA7">
        <w:rPr>
          <w:rFonts w:ascii="Arial" w:hAnsi="Arial" w:cs="Arial"/>
        </w:rPr>
        <w:t>Explored through histograms, boxplots, and summary statistics.</w:t>
      </w:r>
    </w:p>
    <w:p w14:paraId="14169218" w14:textId="5D8D557C" w:rsidR="00F92DA7" w:rsidRPr="00F81A04" w:rsidRDefault="004763FA">
      <w:pPr>
        <w:pStyle w:val="ListParagraph"/>
        <w:numPr>
          <w:ilvl w:val="0"/>
          <w:numId w:val="19"/>
        </w:numPr>
        <w:spacing w:line="360" w:lineRule="auto"/>
        <w:jc w:val="both"/>
        <w:rPr>
          <w:rFonts w:ascii="Arial" w:hAnsi="Arial" w:cs="Arial"/>
        </w:rPr>
      </w:pPr>
      <w:r>
        <w:rPr>
          <w:noProof/>
        </w:rPr>
        <w:drawing>
          <wp:anchor distT="0" distB="0" distL="114300" distR="114300" simplePos="0" relativeHeight="251673600" behindDoc="0" locked="0" layoutInCell="1" allowOverlap="1" wp14:anchorId="7E08CC5F" wp14:editId="56A22108">
            <wp:simplePos x="0" y="0"/>
            <wp:positionH relativeFrom="margin">
              <wp:posOffset>-196215</wp:posOffset>
            </wp:positionH>
            <wp:positionV relativeFrom="paragraph">
              <wp:posOffset>880110</wp:posOffset>
            </wp:positionV>
            <wp:extent cx="6343650" cy="2218055"/>
            <wp:effectExtent l="0" t="0" r="0" b="0"/>
            <wp:wrapTopAndBottom/>
            <wp:docPr id="1527353972" name="Picture 1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53972" name="Picture 14" descr="A graph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343650" cy="2218055"/>
                    </a:xfrm>
                    <a:prstGeom prst="rect">
                      <a:avLst/>
                    </a:prstGeom>
                  </pic:spPr>
                </pic:pic>
              </a:graphicData>
            </a:graphic>
            <wp14:sizeRelH relativeFrom="margin">
              <wp14:pctWidth>0</wp14:pctWidth>
            </wp14:sizeRelH>
            <wp14:sizeRelV relativeFrom="margin">
              <wp14:pctHeight>0</wp14:pctHeight>
            </wp14:sizeRelV>
          </wp:anchor>
        </w:drawing>
      </w:r>
      <w:r w:rsidR="002833C7" w:rsidRPr="00F81A04">
        <w:rPr>
          <w:rFonts w:ascii="Arial" w:hAnsi="Arial" w:cs="Arial"/>
        </w:rPr>
        <w:t>Age</w:t>
      </w:r>
      <w:r w:rsidR="00F81A04" w:rsidRPr="00F81A04">
        <w:rPr>
          <w:rFonts w:ascii="Arial" w:hAnsi="Arial" w:cs="Arial"/>
        </w:rPr>
        <w:t xml:space="preserve"> Clients are primarily aged 35–55, with the full range spanning from 20.5 to 68.9 years. The distribution is slightly right-skewed, and most clients fall within the economically active adult bracket, making the data suitable for credit risk modeling.</w:t>
      </w:r>
    </w:p>
    <w:p w14:paraId="1F1B1870" w14:textId="0E7B572C" w:rsidR="002B6F2F" w:rsidRPr="00306455" w:rsidRDefault="00AC0A26" w:rsidP="00306455">
      <w:pPr>
        <w:pStyle w:val="Caption"/>
        <w:spacing w:line="360" w:lineRule="auto"/>
        <w:jc w:val="center"/>
        <w:rPr>
          <w:rFonts w:ascii="Arial" w:hAnsi="Arial" w:cs="Arial"/>
          <w:i w:val="0"/>
          <w:iCs w:val="0"/>
          <w:sz w:val="20"/>
          <w:szCs w:val="20"/>
        </w:rPr>
      </w:pPr>
      <w:bookmarkStart w:id="49" w:name="_Toc204263471"/>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10</w:t>
      </w:r>
      <w:r w:rsidR="00145190" w:rsidRPr="00306455">
        <w:rPr>
          <w:rFonts w:ascii="Arial" w:hAnsi="Arial" w:cs="Arial"/>
          <w:i w:val="0"/>
          <w:iCs w:val="0"/>
          <w:noProof/>
          <w:sz w:val="20"/>
          <w:szCs w:val="20"/>
        </w:rPr>
        <w:fldChar w:fldCharType="end"/>
      </w:r>
      <w:r w:rsidRPr="00306455">
        <w:rPr>
          <w:rFonts w:ascii="Arial" w:hAnsi="Arial" w:cs="Arial"/>
          <w:i w:val="0"/>
          <w:iCs w:val="0"/>
          <w:sz w:val="20"/>
          <w:szCs w:val="20"/>
        </w:rPr>
        <w:t xml:space="preserve"> Age Boxplot and Distribution</w:t>
      </w:r>
      <w:bookmarkEnd w:id="49"/>
    </w:p>
    <w:p w14:paraId="06D79488" w14:textId="3B8959C8" w:rsidR="00F81A04" w:rsidRDefault="002B6F2F">
      <w:pPr>
        <w:pStyle w:val="ListParagraph"/>
        <w:numPr>
          <w:ilvl w:val="0"/>
          <w:numId w:val="19"/>
        </w:numPr>
        <w:spacing w:line="360" w:lineRule="auto"/>
        <w:jc w:val="both"/>
        <w:rPr>
          <w:rFonts w:ascii="Arial" w:hAnsi="Arial" w:cs="Arial"/>
        </w:rPr>
      </w:pPr>
      <w:r>
        <w:rPr>
          <w:rFonts w:ascii="Arial" w:hAnsi="Arial" w:cs="Arial"/>
          <w:noProof/>
        </w:rPr>
        <w:lastRenderedPageBreak/>
        <w:drawing>
          <wp:anchor distT="0" distB="0" distL="114300" distR="114300" simplePos="0" relativeHeight="251674624" behindDoc="0" locked="0" layoutInCell="1" allowOverlap="1" wp14:anchorId="06330778" wp14:editId="207E1EC0">
            <wp:simplePos x="0" y="0"/>
            <wp:positionH relativeFrom="margin">
              <wp:posOffset>-217170</wp:posOffset>
            </wp:positionH>
            <wp:positionV relativeFrom="paragraph">
              <wp:posOffset>1175385</wp:posOffset>
            </wp:positionV>
            <wp:extent cx="6819900" cy="2385060"/>
            <wp:effectExtent l="0" t="0" r="0" b="0"/>
            <wp:wrapTopAndBottom/>
            <wp:docPr id="913983959" name="Picture 15" descr="A graph with a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83959" name="Picture 15" descr="A graph with a green ba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819900" cy="238506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Income </w:t>
      </w:r>
      <w:r w:rsidRPr="002B6F2F">
        <w:rPr>
          <w:rFonts w:ascii="Arial" w:hAnsi="Arial" w:cs="Arial"/>
        </w:rPr>
        <w:t>Clients earn between 27,000 and 1.575 million, with a mean income of approximately 186,687. The distribution is highly skewed to the right, indicating a small number of high-income individuals. These outliers will be managed in later stages.</w:t>
      </w:r>
    </w:p>
    <w:p w14:paraId="26455C7D" w14:textId="6BA5FB41" w:rsidR="002B6F2F" w:rsidRPr="00306455" w:rsidRDefault="00AC0A26" w:rsidP="00306455">
      <w:pPr>
        <w:pStyle w:val="Caption"/>
        <w:spacing w:line="360" w:lineRule="auto"/>
        <w:jc w:val="center"/>
        <w:rPr>
          <w:rFonts w:ascii="Arial" w:hAnsi="Arial" w:cs="Arial"/>
          <w:i w:val="0"/>
          <w:iCs w:val="0"/>
          <w:sz w:val="20"/>
          <w:szCs w:val="20"/>
        </w:rPr>
      </w:pPr>
      <w:bookmarkStart w:id="50" w:name="_Toc204263472"/>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11</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Income Boxplot and Distribution</w:t>
      </w:r>
      <w:bookmarkEnd w:id="50"/>
    </w:p>
    <w:p w14:paraId="094E5A1A" w14:textId="6785DA98" w:rsidR="002B6F2F" w:rsidRDefault="006009DE">
      <w:pPr>
        <w:pStyle w:val="ListParagraph"/>
        <w:numPr>
          <w:ilvl w:val="0"/>
          <w:numId w:val="19"/>
        </w:numPr>
        <w:spacing w:line="360" w:lineRule="auto"/>
        <w:jc w:val="both"/>
        <w:rPr>
          <w:rFonts w:ascii="Arial" w:hAnsi="Arial" w:cs="Arial"/>
        </w:rPr>
      </w:pPr>
      <w:r>
        <w:rPr>
          <w:rFonts w:ascii="Arial" w:hAnsi="Arial" w:cs="Arial"/>
          <w:noProof/>
        </w:rPr>
        <w:drawing>
          <wp:anchor distT="0" distB="0" distL="114300" distR="114300" simplePos="0" relativeHeight="251675648" behindDoc="0" locked="0" layoutInCell="1" allowOverlap="1" wp14:anchorId="551D320A" wp14:editId="73CA63B2">
            <wp:simplePos x="0" y="0"/>
            <wp:positionH relativeFrom="margin">
              <wp:posOffset>-232410</wp:posOffset>
            </wp:positionH>
            <wp:positionV relativeFrom="paragraph">
              <wp:posOffset>1421130</wp:posOffset>
            </wp:positionV>
            <wp:extent cx="6275070" cy="2193290"/>
            <wp:effectExtent l="0" t="0" r="0" b="0"/>
            <wp:wrapTopAndBottom/>
            <wp:docPr id="2144472439" name="Picture 16" descr="A graph showing a bar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72439" name="Picture 16" descr="A graph showing a bar and a ba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275070" cy="2193290"/>
                    </a:xfrm>
                    <a:prstGeom prst="rect">
                      <a:avLst/>
                    </a:prstGeom>
                  </pic:spPr>
                </pic:pic>
              </a:graphicData>
            </a:graphic>
            <wp14:sizeRelH relativeFrom="margin">
              <wp14:pctWidth>0</wp14:pctWidth>
            </wp14:sizeRelH>
            <wp14:sizeRelV relativeFrom="margin">
              <wp14:pctHeight>0</wp14:pctHeight>
            </wp14:sizeRelV>
          </wp:anchor>
        </w:drawing>
      </w:r>
      <w:r w:rsidR="002B6F2F" w:rsidRPr="002B6F2F">
        <w:rPr>
          <w:rFonts w:ascii="Arial" w:hAnsi="Arial" w:cs="Arial"/>
        </w:rPr>
        <w:t>Employment_Duration</w:t>
      </w:r>
      <w:r>
        <w:rPr>
          <w:rFonts w:ascii="Arial" w:hAnsi="Arial" w:cs="Arial"/>
        </w:rPr>
        <w:t xml:space="preserve"> </w:t>
      </w:r>
      <w:r w:rsidRPr="006009DE">
        <w:rPr>
          <w:rFonts w:ascii="Arial" w:hAnsi="Arial" w:cs="Arial"/>
        </w:rPr>
        <w:t>Clients show diverse employment histories. The mean duration is ~7.2 years, with most employed between 3 to 10 years. A maximum value of 43 years indicates long-term employment, while missing values (16.83%) reflect inactive individuals</w:t>
      </w:r>
      <w:r>
        <w:rPr>
          <w:rFonts w:ascii="Arial" w:hAnsi="Arial" w:cs="Arial"/>
        </w:rPr>
        <w:t xml:space="preserve"> (</w:t>
      </w:r>
      <w:r w:rsidR="002F416F" w:rsidRPr="002F416F">
        <w:rPr>
          <w:rFonts w:ascii="Arial" w:hAnsi="Arial" w:cs="Arial"/>
        </w:rPr>
        <w:t>Unemployed</w:t>
      </w:r>
      <w:r>
        <w:rPr>
          <w:rFonts w:ascii="Arial" w:hAnsi="Arial" w:cs="Arial"/>
        </w:rPr>
        <w:t>)</w:t>
      </w:r>
      <w:r w:rsidRPr="006009DE">
        <w:rPr>
          <w:rFonts w:ascii="Arial" w:hAnsi="Arial" w:cs="Arial"/>
        </w:rPr>
        <w:t>. Placeholder value 365243 was handled separately to avoid skew.</w:t>
      </w:r>
    </w:p>
    <w:p w14:paraId="44E609EA" w14:textId="1AD3B4DA" w:rsidR="005672F5" w:rsidRPr="00306455" w:rsidRDefault="00AC0A26" w:rsidP="00306455">
      <w:pPr>
        <w:pStyle w:val="Caption"/>
        <w:spacing w:line="360" w:lineRule="auto"/>
        <w:jc w:val="center"/>
        <w:rPr>
          <w:rFonts w:ascii="Arial" w:hAnsi="Arial" w:cs="Arial"/>
          <w:i w:val="0"/>
          <w:iCs w:val="0"/>
          <w:sz w:val="20"/>
          <w:szCs w:val="20"/>
        </w:rPr>
      </w:pPr>
      <w:bookmarkStart w:id="51" w:name="_Toc204263473"/>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12</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Employment Duration Boxplot and Distribution</w:t>
      </w:r>
      <w:bookmarkEnd w:id="51"/>
    </w:p>
    <w:p w14:paraId="6D956C20" w14:textId="2EEBF903" w:rsidR="00F81A04" w:rsidRPr="005672F5" w:rsidRDefault="005672F5">
      <w:pPr>
        <w:pStyle w:val="ListParagraph"/>
        <w:numPr>
          <w:ilvl w:val="0"/>
          <w:numId w:val="19"/>
        </w:numPr>
        <w:spacing w:line="360" w:lineRule="auto"/>
        <w:jc w:val="both"/>
        <w:rPr>
          <w:rFonts w:ascii="Arial" w:hAnsi="Arial" w:cs="Arial"/>
        </w:rPr>
      </w:pPr>
      <w:r>
        <w:rPr>
          <w:noProof/>
        </w:rPr>
        <w:lastRenderedPageBreak/>
        <w:drawing>
          <wp:anchor distT="0" distB="0" distL="114300" distR="114300" simplePos="0" relativeHeight="251676672" behindDoc="0" locked="0" layoutInCell="1" allowOverlap="1" wp14:anchorId="7769E75D" wp14:editId="34B9CE6C">
            <wp:simplePos x="0" y="0"/>
            <wp:positionH relativeFrom="margin">
              <wp:posOffset>11430</wp:posOffset>
            </wp:positionH>
            <wp:positionV relativeFrom="paragraph">
              <wp:posOffset>1591945</wp:posOffset>
            </wp:positionV>
            <wp:extent cx="6245225" cy="2183130"/>
            <wp:effectExtent l="0" t="0" r="3175" b="7620"/>
            <wp:wrapTopAndBottom/>
            <wp:docPr id="530631286" name="Picture 17" descr="A graph with a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31286" name="Picture 17" descr="A graph with a green ba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245225" cy="2183130"/>
                    </a:xfrm>
                    <a:prstGeom prst="rect">
                      <a:avLst/>
                    </a:prstGeom>
                  </pic:spPr>
                </pic:pic>
              </a:graphicData>
            </a:graphic>
            <wp14:sizeRelH relativeFrom="margin">
              <wp14:pctWidth>0</wp14:pctWidth>
            </wp14:sizeRelH>
            <wp14:sizeRelV relativeFrom="margin">
              <wp14:pctHeight>0</wp14:pctHeight>
            </wp14:sizeRelV>
          </wp:anchor>
        </w:drawing>
      </w:r>
      <w:r w:rsidRPr="005672F5">
        <w:rPr>
          <w:rFonts w:ascii="Arial" w:hAnsi="Arial" w:cs="Arial"/>
        </w:rPr>
        <w:t>The Family_Size variable offers insights into household responsibilities. Values range from 1 to 20, with a mean of 2.20 and a median of 2.0. The majority of clients have family sizes between 2 and 3. The maximum of 20 may indicate extended families or data entry anomalies, but these were retained. Family size may influence disposable income, living costs, and financial obligations, making it a potentially useful variable in risk modeling.</w:t>
      </w:r>
    </w:p>
    <w:p w14:paraId="07553DC4" w14:textId="669C8C81" w:rsidR="00C16F99" w:rsidRPr="00306455" w:rsidRDefault="00AC0A26" w:rsidP="00306455">
      <w:pPr>
        <w:pStyle w:val="Caption"/>
        <w:spacing w:line="360" w:lineRule="auto"/>
        <w:jc w:val="center"/>
        <w:rPr>
          <w:rFonts w:ascii="Arial" w:hAnsi="Arial" w:cs="Arial"/>
          <w:i w:val="0"/>
          <w:iCs w:val="0"/>
          <w:sz w:val="20"/>
          <w:szCs w:val="20"/>
        </w:rPr>
      </w:pPr>
      <w:bookmarkStart w:id="52" w:name="_Toc204263474"/>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13</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Family Size Boxplot and Distribution</w:t>
      </w:r>
      <w:bookmarkEnd w:id="52"/>
    </w:p>
    <w:p w14:paraId="25461ADE" w14:textId="2012BCBF" w:rsidR="0005465F" w:rsidRPr="0005465F" w:rsidRDefault="004D323F">
      <w:pPr>
        <w:pStyle w:val="ListParagraph"/>
        <w:numPr>
          <w:ilvl w:val="0"/>
          <w:numId w:val="19"/>
        </w:numPr>
        <w:spacing w:line="360" w:lineRule="auto"/>
        <w:jc w:val="both"/>
        <w:rPr>
          <w:rFonts w:ascii="Arial" w:hAnsi="Arial" w:cs="Arial"/>
        </w:rPr>
      </w:pPr>
      <w:r>
        <w:rPr>
          <w:rFonts w:ascii="Arial" w:hAnsi="Arial" w:cs="Arial"/>
          <w:noProof/>
        </w:rPr>
        <w:drawing>
          <wp:anchor distT="0" distB="0" distL="114300" distR="114300" simplePos="0" relativeHeight="251677696" behindDoc="0" locked="0" layoutInCell="1" allowOverlap="1" wp14:anchorId="06014163" wp14:editId="4A209D78">
            <wp:simplePos x="0" y="0"/>
            <wp:positionH relativeFrom="margin">
              <wp:posOffset>182880</wp:posOffset>
            </wp:positionH>
            <wp:positionV relativeFrom="paragraph">
              <wp:posOffset>1924050</wp:posOffset>
            </wp:positionV>
            <wp:extent cx="5770466" cy="2016000"/>
            <wp:effectExtent l="0" t="0" r="1905" b="3810"/>
            <wp:wrapTopAndBottom/>
            <wp:docPr id="1110981100" name="Picture 18" descr="A graph with a green bar and a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81100" name="Picture 18" descr="A graph with a green bar and a green ba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70466" cy="2016000"/>
                    </a:xfrm>
                    <a:prstGeom prst="rect">
                      <a:avLst/>
                    </a:prstGeom>
                  </pic:spPr>
                </pic:pic>
              </a:graphicData>
            </a:graphic>
            <wp14:sizeRelH relativeFrom="margin">
              <wp14:pctWidth>0</wp14:pctWidth>
            </wp14:sizeRelH>
            <wp14:sizeRelV relativeFrom="margin">
              <wp14:pctHeight>0</wp14:pctHeight>
            </wp14:sizeRelV>
          </wp:anchor>
        </w:drawing>
      </w:r>
      <w:r w:rsidR="001C7CD0" w:rsidRPr="001C7CD0">
        <w:rPr>
          <w:rFonts w:ascii="Arial" w:hAnsi="Arial" w:cs="Arial"/>
        </w:rPr>
        <w:t>The Account_Age variable represents the length of credit account history in months. Values span from 0 to 60 months. The mean is approximately 26.16 months, with a median of 24 months. The interquartile range (IQR) lies between 12 and 39 months. This distribution reflects a relatively recent credit history for many clients, which is consistent with financial reporting policies that mandate a retention period of five years. A longer account age may correlate with credit stability, making this a valuable predictive feature.</w:t>
      </w:r>
    </w:p>
    <w:p w14:paraId="20FC8A0A" w14:textId="01ED673A" w:rsidR="0005465F" w:rsidRPr="00306455" w:rsidRDefault="00AC0A26" w:rsidP="00306455">
      <w:pPr>
        <w:pStyle w:val="Caption"/>
        <w:spacing w:line="360" w:lineRule="auto"/>
        <w:jc w:val="center"/>
        <w:rPr>
          <w:rFonts w:ascii="Arial" w:hAnsi="Arial" w:cs="Arial"/>
          <w:i w:val="0"/>
          <w:iCs w:val="0"/>
          <w:sz w:val="20"/>
          <w:szCs w:val="20"/>
        </w:rPr>
      </w:pPr>
      <w:bookmarkStart w:id="53" w:name="_Toc204263475"/>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14</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Account Age Boxplot and Distribution</w:t>
      </w:r>
      <w:bookmarkEnd w:id="53"/>
    </w:p>
    <w:p w14:paraId="45E9C20D" w14:textId="44321798" w:rsidR="004D323F" w:rsidRPr="004D323F" w:rsidRDefault="0005465F">
      <w:pPr>
        <w:pStyle w:val="ListParagraph"/>
        <w:numPr>
          <w:ilvl w:val="0"/>
          <w:numId w:val="19"/>
        </w:numPr>
        <w:spacing w:line="360" w:lineRule="auto"/>
        <w:jc w:val="both"/>
        <w:rPr>
          <w:rFonts w:ascii="Arial" w:hAnsi="Arial" w:cs="Arial"/>
        </w:rPr>
      </w:pPr>
      <w:r>
        <w:rPr>
          <w:rFonts w:ascii="Arial" w:hAnsi="Arial" w:cs="Arial"/>
          <w:noProof/>
          <w:sz w:val="20"/>
          <w:szCs w:val="20"/>
        </w:rPr>
        <w:lastRenderedPageBreak/>
        <w:drawing>
          <wp:anchor distT="0" distB="0" distL="114300" distR="114300" simplePos="0" relativeHeight="251678720" behindDoc="0" locked="0" layoutInCell="1" allowOverlap="1" wp14:anchorId="0704C11E" wp14:editId="3C90C118">
            <wp:simplePos x="0" y="0"/>
            <wp:positionH relativeFrom="margin">
              <wp:posOffset>224790</wp:posOffset>
            </wp:positionH>
            <wp:positionV relativeFrom="paragraph">
              <wp:posOffset>1618615</wp:posOffset>
            </wp:positionV>
            <wp:extent cx="5831205" cy="2038350"/>
            <wp:effectExtent l="0" t="0" r="0" b="0"/>
            <wp:wrapTopAndBottom/>
            <wp:docPr id="680138571" name="Picture 19" descr="A graph with a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38571" name="Picture 19" descr="A graph with a green ba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31205" cy="2038350"/>
                    </a:xfrm>
                    <a:prstGeom prst="rect">
                      <a:avLst/>
                    </a:prstGeom>
                  </pic:spPr>
                </pic:pic>
              </a:graphicData>
            </a:graphic>
            <wp14:sizeRelH relativeFrom="margin">
              <wp14:pctWidth>0</wp14:pctWidth>
            </wp14:sizeRelH>
            <wp14:sizeRelV relativeFrom="margin">
              <wp14:pctHeight>0</wp14:pctHeight>
            </wp14:sizeRelV>
          </wp:anchor>
        </w:drawing>
      </w:r>
      <w:r w:rsidR="00557BF2" w:rsidRPr="00557BF2">
        <w:rPr>
          <w:rFonts w:ascii="Arial" w:hAnsi="Arial" w:cs="Arial"/>
        </w:rPr>
        <w:t>The Children_Count variable reflects the number of dependent children. Most clients have no children, with 50% of values equal to 0. The average is 0.43, and the majority fall between 0 and 1. A few outliers have values up to 19, which may represent anomalies or extended households. While most clients appear child-free, this variable still contributes to understanding financial obligations and may interact with income or household size in risk assessments.</w:t>
      </w:r>
    </w:p>
    <w:p w14:paraId="29507F5F" w14:textId="1712C649" w:rsidR="00AC0A26" w:rsidRPr="00306455" w:rsidRDefault="00AC0A26" w:rsidP="00306455">
      <w:pPr>
        <w:pStyle w:val="Caption"/>
        <w:spacing w:line="360" w:lineRule="auto"/>
        <w:jc w:val="center"/>
        <w:rPr>
          <w:rFonts w:ascii="Arial" w:hAnsi="Arial" w:cs="Arial"/>
          <w:i w:val="0"/>
          <w:iCs w:val="0"/>
          <w:sz w:val="20"/>
          <w:szCs w:val="20"/>
        </w:rPr>
      </w:pPr>
      <w:bookmarkStart w:id="54" w:name="_Toc204263476"/>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15</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Children Count Boxplot and distribution</w:t>
      </w:r>
      <w:bookmarkEnd w:id="54"/>
    </w:p>
    <w:p w14:paraId="64792F2A" w14:textId="0DD46C6E" w:rsidR="0005465F" w:rsidRDefault="004D171A" w:rsidP="0005465F">
      <w:pPr>
        <w:pStyle w:val="ListParagraph"/>
        <w:spacing w:line="360" w:lineRule="auto"/>
        <w:rPr>
          <w:rFonts w:ascii="Arial" w:hAnsi="Arial" w:cs="Arial"/>
          <w:b/>
          <w:bCs/>
        </w:rPr>
      </w:pPr>
      <w:r w:rsidRPr="004D171A">
        <w:rPr>
          <w:rFonts w:ascii="Arial" w:hAnsi="Arial" w:cs="Arial"/>
          <w:b/>
          <w:bCs/>
        </w:rPr>
        <w:t>Categorical Feature Distributions</w:t>
      </w:r>
    </w:p>
    <w:p w14:paraId="4824B340" w14:textId="6919274D" w:rsidR="004D171A" w:rsidRDefault="0037551E" w:rsidP="0005465F">
      <w:pPr>
        <w:pStyle w:val="ListParagraph"/>
        <w:spacing w:line="360" w:lineRule="auto"/>
        <w:rPr>
          <w:rFonts w:ascii="Arial" w:hAnsi="Arial" w:cs="Arial"/>
        </w:rPr>
      </w:pPr>
      <w:r w:rsidRPr="0037551E">
        <w:rPr>
          <w:rFonts w:ascii="Arial" w:hAnsi="Arial" w:cs="Arial"/>
        </w:rPr>
        <w:t>Explored through countplot, pie chart, and summary statistics.</w:t>
      </w:r>
    </w:p>
    <w:p w14:paraId="43D6D59E" w14:textId="3F3856D1" w:rsidR="0037551E" w:rsidRDefault="0037551E" w:rsidP="0005465F">
      <w:pPr>
        <w:pStyle w:val="ListParagraph"/>
        <w:spacing w:line="360" w:lineRule="auto"/>
        <w:rPr>
          <w:rFonts w:ascii="Arial" w:hAnsi="Arial" w:cs="Arial"/>
        </w:rPr>
      </w:pPr>
    </w:p>
    <w:p w14:paraId="2F8F4419" w14:textId="10FB33B1" w:rsidR="0037551E" w:rsidRDefault="00B237B4">
      <w:pPr>
        <w:pStyle w:val="ListParagraph"/>
        <w:numPr>
          <w:ilvl w:val="0"/>
          <w:numId w:val="20"/>
        </w:numPr>
        <w:spacing w:line="360" w:lineRule="auto"/>
        <w:rPr>
          <w:rFonts w:ascii="Arial" w:hAnsi="Arial" w:cs="Arial"/>
        </w:rPr>
      </w:pPr>
      <w:r>
        <w:rPr>
          <w:rFonts w:ascii="Arial" w:hAnsi="Arial" w:cs="Arial"/>
          <w:noProof/>
        </w:rPr>
        <w:drawing>
          <wp:anchor distT="0" distB="0" distL="114300" distR="114300" simplePos="0" relativeHeight="251679744" behindDoc="0" locked="0" layoutInCell="1" allowOverlap="1" wp14:anchorId="5C945011" wp14:editId="7B5DD177">
            <wp:simplePos x="0" y="0"/>
            <wp:positionH relativeFrom="margin">
              <wp:align>center</wp:align>
            </wp:positionH>
            <wp:positionV relativeFrom="paragraph">
              <wp:posOffset>1413510</wp:posOffset>
            </wp:positionV>
            <wp:extent cx="5055266" cy="1872000"/>
            <wp:effectExtent l="0" t="0" r="0" b="0"/>
            <wp:wrapTopAndBottom/>
            <wp:docPr id="684864433" name="Picture 2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64433" name="Picture 20" descr="A screenshot of a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55266" cy="1872000"/>
                    </a:xfrm>
                    <a:prstGeom prst="rect">
                      <a:avLst/>
                    </a:prstGeom>
                  </pic:spPr>
                </pic:pic>
              </a:graphicData>
            </a:graphic>
            <wp14:sizeRelH relativeFrom="margin">
              <wp14:pctWidth>0</wp14:pctWidth>
            </wp14:sizeRelH>
            <wp14:sizeRelV relativeFrom="margin">
              <wp14:pctHeight>0</wp14:pctHeight>
            </wp14:sizeRelV>
          </wp:anchor>
        </w:drawing>
      </w:r>
      <w:r w:rsidR="0037551E" w:rsidRPr="0037551E">
        <w:rPr>
          <w:rFonts w:ascii="Arial" w:hAnsi="Arial" w:cs="Arial"/>
        </w:rPr>
        <w:t>Gender The dataset shows a skew towards female clients. 67.01% of clients are female, while 32.99% are male. This gender imbalance could reflect societal trends or data collection practices, such as higher female application rates or participation in formal credit programs. Depending on downstream fairness analysis, gender might be monitored for potential bias propagation.</w:t>
      </w:r>
    </w:p>
    <w:p w14:paraId="786E2703" w14:textId="5897C031" w:rsidR="0037551E" w:rsidRPr="00306455" w:rsidRDefault="00AC0A26" w:rsidP="00306455">
      <w:pPr>
        <w:pStyle w:val="Caption"/>
        <w:spacing w:line="360" w:lineRule="auto"/>
        <w:jc w:val="center"/>
        <w:rPr>
          <w:rFonts w:ascii="Arial" w:hAnsi="Arial" w:cs="Arial"/>
          <w:i w:val="0"/>
          <w:iCs w:val="0"/>
          <w:sz w:val="20"/>
          <w:szCs w:val="20"/>
        </w:rPr>
      </w:pPr>
      <w:bookmarkStart w:id="55" w:name="_Toc204263477"/>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16</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Gender Plot and Pie Chart</w:t>
      </w:r>
      <w:bookmarkEnd w:id="55"/>
    </w:p>
    <w:p w14:paraId="64F33BFE" w14:textId="00D9BFEA" w:rsidR="0037551E" w:rsidRDefault="00116274">
      <w:pPr>
        <w:pStyle w:val="ListParagraph"/>
        <w:numPr>
          <w:ilvl w:val="0"/>
          <w:numId w:val="20"/>
        </w:numPr>
        <w:spacing w:line="360" w:lineRule="auto"/>
        <w:rPr>
          <w:rFonts w:ascii="Arial" w:hAnsi="Arial" w:cs="Arial"/>
        </w:rPr>
      </w:pPr>
      <w:r w:rsidRPr="00B237B4">
        <w:rPr>
          <w:rFonts w:ascii="Arial" w:hAnsi="Arial" w:cs="Arial"/>
          <w:noProof/>
          <w:sz w:val="20"/>
          <w:szCs w:val="20"/>
        </w:rPr>
        <w:lastRenderedPageBreak/>
        <w:drawing>
          <wp:anchor distT="0" distB="0" distL="114300" distR="114300" simplePos="0" relativeHeight="251680768" behindDoc="0" locked="0" layoutInCell="1" allowOverlap="1" wp14:anchorId="5248E37C" wp14:editId="636A38D6">
            <wp:simplePos x="0" y="0"/>
            <wp:positionH relativeFrom="margin">
              <wp:posOffset>163830</wp:posOffset>
            </wp:positionH>
            <wp:positionV relativeFrom="paragraph">
              <wp:posOffset>1322070</wp:posOffset>
            </wp:positionV>
            <wp:extent cx="5596890" cy="2058035"/>
            <wp:effectExtent l="0" t="0" r="3810" b="0"/>
            <wp:wrapTopAndBottom/>
            <wp:docPr id="748917509" name="Picture 21" descr="A green rectangular object with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7509" name="Picture 21" descr="A green rectangular object with a blue circl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96890" cy="2058035"/>
                    </a:xfrm>
                    <a:prstGeom prst="rect">
                      <a:avLst/>
                    </a:prstGeom>
                  </pic:spPr>
                </pic:pic>
              </a:graphicData>
            </a:graphic>
            <wp14:sizeRelH relativeFrom="margin">
              <wp14:pctWidth>0</wp14:pctWidth>
            </wp14:sizeRelH>
            <wp14:sizeRelV relativeFrom="margin">
              <wp14:pctHeight>0</wp14:pctHeight>
            </wp14:sizeRelV>
          </wp:anchor>
        </w:drawing>
      </w:r>
      <w:r w:rsidR="0014433F" w:rsidRPr="0014433F">
        <w:rPr>
          <w:rFonts w:ascii="Arial" w:hAnsi="Arial" w:cs="Arial"/>
        </w:rPr>
        <w:t>Owns_Car Regarding car ownership. 62.03% of clients do not own a car. 37.97% of clients own a car. This may reflect income or urban residence patterns. Car ownership could be associated with financial obligations such as insurance or loan payments and may therefore contribute to understanding credit behavior.</w:t>
      </w:r>
    </w:p>
    <w:p w14:paraId="581A2D6B" w14:textId="0E35C3AC" w:rsidR="00116274" w:rsidRPr="00306455" w:rsidRDefault="00AC0A26" w:rsidP="00306455">
      <w:pPr>
        <w:pStyle w:val="Caption"/>
        <w:spacing w:line="360" w:lineRule="auto"/>
        <w:jc w:val="center"/>
        <w:rPr>
          <w:rFonts w:ascii="Arial" w:hAnsi="Arial" w:cs="Arial"/>
          <w:i w:val="0"/>
          <w:iCs w:val="0"/>
          <w:sz w:val="20"/>
          <w:szCs w:val="20"/>
        </w:rPr>
      </w:pPr>
      <w:bookmarkStart w:id="56" w:name="_Toc204263478"/>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17</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Own Car Plot and Pie Chart</w:t>
      </w:r>
      <w:bookmarkEnd w:id="56"/>
    </w:p>
    <w:p w14:paraId="0DBF71BE" w14:textId="48736447" w:rsidR="00B237B4" w:rsidRDefault="0089787B">
      <w:pPr>
        <w:pStyle w:val="ListParagraph"/>
        <w:numPr>
          <w:ilvl w:val="0"/>
          <w:numId w:val="20"/>
        </w:numPr>
        <w:spacing w:line="360" w:lineRule="auto"/>
        <w:rPr>
          <w:rFonts w:ascii="Arial" w:hAnsi="Arial" w:cs="Arial"/>
        </w:rPr>
      </w:pPr>
      <w:r w:rsidRPr="0089787B">
        <w:rPr>
          <w:rFonts w:ascii="Arial" w:hAnsi="Arial" w:cs="Arial"/>
        </w:rPr>
        <w:t>The majority of clients report Owns_Property 67.22% of clients are homeowners and 32.78% of clients do not own property. This feature may act as a proxy for financial stability, as homeownership often correlates with long-term economic investment, wealth accumulation, and creditworthiness. However, it may also reflect demographic trends or regional housing policies.</w:t>
      </w:r>
    </w:p>
    <w:p w14:paraId="0A2E51D8" w14:textId="22FC0619" w:rsidR="0089787B" w:rsidRPr="00306455" w:rsidRDefault="0089787B" w:rsidP="00306455">
      <w:pPr>
        <w:pStyle w:val="Caption"/>
        <w:spacing w:line="360" w:lineRule="auto"/>
        <w:jc w:val="center"/>
        <w:rPr>
          <w:rFonts w:ascii="Arial" w:hAnsi="Arial" w:cs="Arial"/>
          <w:i w:val="0"/>
          <w:iCs w:val="0"/>
          <w:sz w:val="20"/>
          <w:szCs w:val="20"/>
        </w:rPr>
      </w:pPr>
      <w:bookmarkStart w:id="57" w:name="_Toc204263479"/>
      <w:r w:rsidRPr="00306455">
        <w:rPr>
          <w:rFonts w:ascii="Arial" w:hAnsi="Arial" w:cs="Arial"/>
          <w:i w:val="0"/>
          <w:iCs w:val="0"/>
          <w:noProof/>
          <w:sz w:val="20"/>
          <w:szCs w:val="20"/>
        </w:rPr>
        <w:drawing>
          <wp:anchor distT="0" distB="0" distL="114300" distR="114300" simplePos="0" relativeHeight="251681792" behindDoc="0" locked="0" layoutInCell="1" allowOverlap="1" wp14:anchorId="3940E539" wp14:editId="35699EEB">
            <wp:simplePos x="0" y="0"/>
            <wp:positionH relativeFrom="margin">
              <wp:posOffset>-238125</wp:posOffset>
            </wp:positionH>
            <wp:positionV relativeFrom="paragraph">
              <wp:posOffset>137160</wp:posOffset>
            </wp:positionV>
            <wp:extent cx="6416040" cy="2345690"/>
            <wp:effectExtent l="0" t="0" r="3810" b="0"/>
            <wp:wrapTopAndBottom/>
            <wp:docPr id="241716283" name="Picture 22" descr="A green squar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16283" name="Picture 22" descr="A green square with black line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416040" cy="2345690"/>
                    </a:xfrm>
                    <a:prstGeom prst="rect">
                      <a:avLst/>
                    </a:prstGeom>
                  </pic:spPr>
                </pic:pic>
              </a:graphicData>
            </a:graphic>
            <wp14:sizeRelH relativeFrom="margin">
              <wp14:pctWidth>0</wp14:pctWidth>
            </wp14:sizeRelH>
            <wp14:sizeRelV relativeFrom="margin">
              <wp14:pctHeight>0</wp14:pctHeight>
            </wp14:sizeRelV>
          </wp:anchor>
        </w:drawing>
      </w:r>
      <w:r w:rsidR="00AC0A26"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18</w:t>
      </w:r>
      <w:r w:rsidR="00145190" w:rsidRPr="00306455">
        <w:rPr>
          <w:rFonts w:ascii="Arial" w:hAnsi="Arial" w:cs="Arial"/>
          <w:i w:val="0"/>
          <w:iCs w:val="0"/>
          <w:sz w:val="20"/>
          <w:szCs w:val="20"/>
        </w:rPr>
        <w:fldChar w:fldCharType="end"/>
      </w:r>
      <w:r w:rsidR="00AC0A26" w:rsidRPr="00306455">
        <w:rPr>
          <w:rFonts w:ascii="Arial" w:hAnsi="Arial" w:cs="Arial"/>
          <w:i w:val="0"/>
          <w:iCs w:val="0"/>
          <w:sz w:val="20"/>
          <w:szCs w:val="20"/>
        </w:rPr>
        <w:t xml:space="preserve"> Own Property Plot and Pie Chart</w:t>
      </w:r>
      <w:bookmarkEnd w:id="57"/>
    </w:p>
    <w:p w14:paraId="1B6C47F1" w14:textId="77777777" w:rsidR="0089787B" w:rsidRDefault="0089787B" w:rsidP="0089787B">
      <w:pPr>
        <w:pStyle w:val="ListParagraph"/>
        <w:spacing w:line="360" w:lineRule="auto"/>
        <w:ind w:left="1080"/>
        <w:rPr>
          <w:rFonts w:ascii="Arial" w:hAnsi="Arial" w:cs="Arial"/>
        </w:rPr>
      </w:pPr>
    </w:p>
    <w:p w14:paraId="37F7FC89" w14:textId="38AAF812" w:rsidR="0089787B" w:rsidRDefault="00E028A6">
      <w:pPr>
        <w:pStyle w:val="ListParagraph"/>
        <w:numPr>
          <w:ilvl w:val="0"/>
          <w:numId w:val="20"/>
        </w:numPr>
        <w:spacing w:line="360" w:lineRule="auto"/>
        <w:rPr>
          <w:rFonts w:ascii="Arial" w:hAnsi="Arial" w:cs="Arial"/>
        </w:rPr>
      </w:pPr>
      <w:r>
        <w:rPr>
          <w:rFonts w:ascii="Arial" w:hAnsi="Arial" w:cs="Arial"/>
          <w:noProof/>
        </w:rPr>
        <w:lastRenderedPageBreak/>
        <w:drawing>
          <wp:anchor distT="0" distB="0" distL="114300" distR="114300" simplePos="0" relativeHeight="251682816" behindDoc="0" locked="0" layoutInCell="1" allowOverlap="1" wp14:anchorId="392AA794" wp14:editId="16C37B36">
            <wp:simplePos x="0" y="0"/>
            <wp:positionH relativeFrom="margin">
              <wp:align>center</wp:align>
            </wp:positionH>
            <wp:positionV relativeFrom="paragraph">
              <wp:posOffset>1622425</wp:posOffset>
            </wp:positionV>
            <wp:extent cx="4419600" cy="2171700"/>
            <wp:effectExtent l="0" t="0" r="0" b="0"/>
            <wp:wrapTopAndBottom/>
            <wp:docPr id="1405276131" name="Picture 23" descr="A graph showing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76131" name="Picture 23" descr="A graph showing a number of square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419600" cy="2171700"/>
                    </a:xfrm>
                    <a:prstGeom prst="rect">
                      <a:avLst/>
                    </a:prstGeom>
                  </pic:spPr>
                </pic:pic>
              </a:graphicData>
            </a:graphic>
            <wp14:sizeRelH relativeFrom="margin">
              <wp14:pctWidth>0</wp14:pctWidth>
            </wp14:sizeRelH>
            <wp14:sizeRelV relativeFrom="margin">
              <wp14:pctHeight>0</wp14:pctHeight>
            </wp14:sizeRelV>
          </wp:anchor>
        </w:drawing>
      </w:r>
      <w:r w:rsidRPr="00E028A6">
        <w:rPr>
          <w:rFonts w:ascii="Arial" w:hAnsi="Arial" w:cs="Arial"/>
        </w:rPr>
        <w:t>Income_Type Most clients are working professionals. 51.62% are categorized as Working. 23.29% are Commercial associates. 16.87% are Pensioners. 8.19% are State servants and a small fraction (0.03%) are Students. These categories provide insight into job stability and earning potential, which are strong indicators of credit risk. Employment type may also reflect access to benefits, retirement income, or job turnover risk.</w:t>
      </w:r>
    </w:p>
    <w:p w14:paraId="0024A59A" w14:textId="16BE7FD7" w:rsidR="00E028A6" w:rsidRPr="00306455" w:rsidRDefault="00AC0A26" w:rsidP="00306455">
      <w:pPr>
        <w:pStyle w:val="Caption"/>
        <w:spacing w:line="360" w:lineRule="auto"/>
        <w:jc w:val="center"/>
        <w:rPr>
          <w:rFonts w:ascii="Arial" w:hAnsi="Arial" w:cs="Arial"/>
          <w:i w:val="0"/>
          <w:iCs w:val="0"/>
          <w:sz w:val="20"/>
          <w:szCs w:val="20"/>
        </w:rPr>
      </w:pPr>
      <w:bookmarkStart w:id="58" w:name="_Toc204263480"/>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19</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Income Type Distribution by proportion</w:t>
      </w:r>
      <w:bookmarkEnd w:id="58"/>
    </w:p>
    <w:p w14:paraId="7E1EDB7B" w14:textId="3CE95D92" w:rsidR="00E028A6" w:rsidRDefault="003D0AB0">
      <w:pPr>
        <w:pStyle w:val="ListParagraph"/>
        <w:numPr>
          <w:ilvl w:val="0"/>
          <w:numId w:val="20"/>
        </w:numPr>
        <w:spacing w:line="360" w:lineRule="auto"/>
        <w:rPr>
          <w:rFonts w:ascii="Arial" w:hAnsi="Arial" w:cs="Arial"/>
        </w:rPr>
      </w:pPr>
      <w:r>
        <w:rPr>
          <w:rFonts w:ascii="Arial" w:hAnsi="Arial" w:cs="Arial"/>
          <w:noProof/>
        </w:rPr>
        <w:drawing>
          <wp:anchor distT="0" distB="0" distL="114300" distR="114300" simplePos="0" relativeHeight="251683840" behindDoc="0" locked="0" layoutInCell="1" allowOverlap="1" wp14:anchorId="36944A45" wp14:editId="168A5D67">
            <wp:simplePos x="0" y="0"/>
            <wp:positionH relativeFrom="margin">
              <wp:align>center</wp:align>
            </wp:positionH>
            <wp:positionV relativeFrom="paragraph">
              <wp:posOffset>1565910</wp:posOffset>
            </wp:positionV>
            <wp:extent cx="4761163" cy="2340000"/>
            <wp:effectExtent l="0" t="0" r="1905" b="3175"/>
            <wp:wrapTopAndBottom/>
            <wp:docPr id="408001947" name="Picture 24" descr="A graph showing a number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01947" name="Picture 24" descr="A graph showing a number of different level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761163" cy="2340000"/>
                    </a:xfrm>
                    <a:prstGeom prst="rect">
                      <a:avLst/>
                    </a:prstGeom>
                  </pic:spPr>
                </pic:pic>
              </a:graphicData>
            </a:graphic>
            <wp14:sizeRelH relativeFrom="margin">
              <wp14:pctWidth>0</wp14:pctWidth>
            </wp14:sizeRelH>
            <wp14:sizeRelV relativeFrom="margin">
              <wp14:pctHeight>0</wp14:pctHeight>
            </wp14:sizeRelV>
          </wp:anchor>
        </w:drawing>
      </w:r>
      <w:r w:rsidRPr="003D0AB0">
        <w:rPr>
          <w:rFonts w:ascii="Arial" w:hAnsi="Arial" w:cs="Arial"/>
        </w:rPr>
        <w:t xml:space="preserve">Education_Level are relatively high. 67.96% have Secondary or equivalent education. 27.06% hold Higher education degrees and a groups include Incomplete higher (3.87%), Lower secondary (1.03%), and Academic degree holders (0.09%). Higher education is often correlated with better financial literacy and job opportunities, which can affect repayment behavior and risk </w:t>
      </w:r>
      <w:r w:rsidR="00F35BF9">
        <w:rPr>
          <w:rFonts w:ascii="Arial" w:hAnsi="Arial" w:cs="Arial"/>
        </w:rPr>
        <w:t>category</w:t>
      </w:r>
      <w:r w:rsidRPr="003D0AB0">
        <w:rPr>
          <w:rFonts w:ascii="Arial" w:hAnsi="Arial" w:cs="Arial"/>
        </w:rPr>
        <w:t>.</w:t>
      </w:r>
    </w:p>
    <w:p w14:paraId="2B94F37C" w14:textId="0C1EB187" w:rsidR="000437DA" w:rsidRPr="00306455" w:rsidRDefault="00AC0A26" w:rsidP="00306455">
      <w:pPr>
        <w:pStyle w:val="Caption"/>
        <w:spacing w:line="360" w:lineRule="auto"/>
        <w:jc w:val="center"/>
        <w:rPr>
          <w:rFonts w:ascii="Arial" w:hAnsi="Arial" w:cs="Arial"/>
          <w:i w:val="0"/>
          <w:iCs w:val="0"/>
          <w:sz w:val="20"/>
          <w:szCs w:val="20"/>
        </w:rPr>
      </w:pPr>
      <w:bookmarkStart w:id="59" w:name="_Toc204263481"/>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20</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Education Level Distribution by proportion</w:t>
      </w:r>
      <w:bookmarkEnd w:id="59"/>
    </w:p>
    <w:p w14:paraId="25739DE0" w14:textId="6A807C28" w:rsidR="000437DA" w:rsidRDefault="000437DA">
      <w:pPr>
        <w:pStyle w:val="ListParagraph"/>
        <w:numPr>
          <w:ilvl w:val="0"/>
          <w:numId w:val="20"/>
        </w:numPr>
        <w:spacing w:line="360" w:lineRule="auto"/>
        <w:rPr>
          <w:rFonts w:ascii="Arial" w:hAnsi="Arial" w:cs="Arial"/>
        </w:rPr>
      </w:pPr>
      <w:r>
        <w:rPr>
          <w:rFonts w:ascii="Arial" w:hAnsi="Arial" w:cs="Arial"/>
          <w:noProof/>
        </w:rPr>
        <w:lastRenderedPageBreak/>
        <w:drawing>
          <wp:anchor distT="0" distB="0" distL="114300" distR="114300" simplePos="0" relativeHeight="251684864" behindDoc="0" locked="0" layoutInCell="1" allowOverlap="1" wp14:anchorId="252AF0EC" wp14:editId="3C06E1D4">
            <wp:simplePos x="0" y="0"/>
            <wp:positionH relativeFrom="margin">
              <wp:align>center</wp:align>
            </wp:positionH>
            <wp:positionV relativeFrom="paragraph">
              <wp:posOffset>1264920</wp:posOffset>
            </wp:positionV>
            <wp:extent cx="4853940" cy="2385695"/>
            <wp:effectExtent l="0" t="0" r="3810" b="0"/>
            <wp:wrapTopAndBottom/>
            <wp:docPr id="170267434" name="Picture 25"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7434" name="Picture 25" descr="A graph with a bar char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853940" cy="2385695"/>
                    </a:xfrm>
                    <a:prstGeom prst="rect">
                      <a:avLst/>
                    </a:prstGeom>
                  </pic:spPr>
                </pic:pic>
              </a:graphicData>
            </a:graphic>
            <wp14:sizeRelH relativeFrom="margin">
              <wp14:pctWidth>0</wp14:pctWidth>
            </wp14:sizeRelH>
            <wp14:sizeRelV relativeFrom="margin">
              <wp14:pctHeight>0</wp14:pctHeight>
            </wp14:sizeRelV>
          </wp:anchor>
        </w:drawing>
      </w:r>
      <w:r w:rsidRPr="000437DA">
        <w:rPr>
          <w:rFonts w:ascii="Arial" w:hAnsi="Arial" w:cs="Arial"/>
        </w:rPr>
        <w:t>Marital_Status Most clients are in formal partnerships. 68.71% are Married and 13.25% are Single / not married. Other categories include Civil marriage (8.08%), Separated (5.77%), and Widow (4.20%). Marital status may influence financial obligations, dual-income potential, and stability, which are relevant to creditworthiness.</w:t>
      </w:r>
    </w:p>
    <w:p w14:paraId="1B4D8264" w14:textId="0DE20CEF" w:rsidR="000437DA" w:rsidRPr="00306455" w:rsidRDefault="00AC0A26" w:rsidP="00306455">
      <w:pPr>
        <w:pStyle w:val="Caption"/>
        <w:spacing w:line="360" w:lineRule="auto"/>
        <w:jc w:val="center"/>
        <w:rPr>
          <w:rFonts w:ascii="Arial" w:hAnsi="Arial" w:cs="Arial"/>
          <w:i w:val="0"/>
          <w:iCs w:val="0"/>
          <w:sz w:val="20"/>
          <w:szCs w:val="20"/>
        </w:rPr>
      </w:pPr>
      <w:bookmarkStart w:id="60" w:name="_Toc204263482"/>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21</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Marital status Distribution by proportion</w:t>
      </w:r>
      <w:bookmarkEnd w:id="60"/>
    </w:p>
    <w:p w14:paraId="2D2CEB46" w14:textId="740546BC" w:rsidR="000437DA" w:rsidRDefault="0096675A">
      <w:pPr>
        <w:pStyle w:val="ListParagraph"/>
        <w:numPr>
          <w:ilvl w:val="0"/>
          <w:numId w:val="20"/>
        </w:numPr>
        <w:spacing w:line="360" w:lineRule="auto"/>
        <w:rPr>
          <w:rFonts w:ascii="Arial" w:hAnsi="Arial" w:cs="Arial"/>
        </w:rPr>
      </w:pPr>
      <w:r>
        <w:rPr>
          <w:rFonts w:ascii="Arial" w:hAnsi="Arial" w:cs="Arial"/>
          <w:noProof/>
        </w:rPr>
        <w:drawing>
          <wp:anchor distT="0" distB="0" distL="114300" distR="114300" simplePos="0" relativeHeight="251685888" behindDoc="0" locked="0" layoutInCell="1" allowOverlap="1" wp14:anchorId="46C08B76" wp14:editId="78F04A12">
            <wp:simplePos x="0" y="0"/>
            <wp:positionH relativeFrom="margin">
              <wp:align>center</wp:align>
            </wp:positionH>
            <wp:positionV relativeFrom="paragraph">
              <wp:posOffset>1375410</wp:posOffset>
            </wp:positionV>
            <wp:extent cx="4491990" cy="2207260"/>
            <wp:effectExtent l="0" t="0" r="3810" b="2540"/>
            <wp:wrapTopAndBottom/>
            <wp:docPr id="263564355" name="Picture 26" descr="A graph showing a number of housing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64355" name="Picture 26" descr="A graph showing a number of housing typ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491990" cy="2207260"/>
                    </a:xfrm>
                    <a:prstGeom prst="rect">
                      <a:avLst/>
                    </a:prstGeom>
                  </pic:spPr>
                </pic:pic>
              </a:graphicData>
            </a:graphic>
            <wp14:sizeRelH relativeFrom="margin">
              <wp14:pctWidth>0</wp14:pctWidth>
            </wp14:sizeRelH>
            <wp14:sizeRelV relativeFrom="margin">
              <wp14:pctHeight>0</wp14:pctHeight>
            </wp14:sizeRelV>
          </wp:anchor>
        </w:drawing>
      </w:r>
      <w:r w:rsidR="00577C84" w:rsidRPr="00577C84">
        <w:rPr>
          <w:rFonts w:ascii="Arial" w:hAnsi="Arial" w:cs="Arial"/>
        </w:rPr>
        <w:t>Housing_Type The vast majority of clients live in stable housing situations. 89.28% live in a House or apartment and others live With parents (4.87%), in Municipal apartments (3.09%), or Rented spaces (1.58%). Uncommon housing types such as Office or Co-op apartments make up less than 1.5%. Housing type may indicate financial independence or urban vs. rural location.</w:t>
      </w:r>
    </w:p>
    <w:p w14:paraId="0532A34B" w14:textId="37A248DB" w:rsidR="0096675A" w:rsidRPr="00306455" w:rsidRDefault="008A2731" w:rsidP="00306455">
      <w:pPr>
        <w:pStyle w:val="Caption"/>
        <w:spacing w:line="360" w:lineRule="auto"/>
        <w:jc w:val="center"/>
        <w:rPr>
          <w:rFonts w:ascii="Arial" w:hAnsi="Arial" w:cs="Arial"/>
          <w:i w:val="0"/>
          <w:iCs w:val="0"/>
          <w:sz w:val="20"/>
          <w:szCs w:val="20"/>
        </w:rPr>
      </w:pPr>
      <w:bookmarkStart w:id="61" w:name="_Toc204263483"/>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22</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Housing Type Distribution by proportion</w:t>
      </w:r>
      <w:bookmarkEnd w:id="61"/>
    </w:p>
    <w:p w14:paraId="174E3675" w14:textId="09778B84" w:rsidR="0096675A" w:rsidRDefault="00987087">
      <w:pPr>
        <w:pStyle w:val="ListParagraph"/>
        <w:numPr>
          <w:ilvl w:val="0"/>
          <w:numId w:val="20"/>
        </w:numPr>
        <w:spacing w:line="360" w:lineRule="auto"/>
        <w:rPr>
          <w:rFonts w:ascii="Arial" w:hAnsi="Arial" w:cs="Arial"/>
        </w:rPr>
      </w:pPr>
      <w:r>
        <w:rPr>
          <w:rFonts w:ascii="Arial" w:hAnsi="Arial" w:cs="Arial"/>
          <w:noProof/>
        </w:rPr>
        <w:lastRenderedPageBreak/>
        <w:drawing>
          <wp:anchor distT="0" distB="0" distL="114300" distR="114300" simplePos="0" relativeHeight="251686912" behindDoc="0" locked="0" layoutInCell="1" allowOverlap="1" wp14:anchorId="364881DF" wp14:editId="5E41BAC3">
            <wp:simplePos x="0" y="0"/>
            <wp:positionH relativeFrom="margin">
              <wp:align>center</wp:align>
            </wp:positionH>
            <wp:positionV relativeFrom="paragraph">
              <wp:posOffset>1821180</wp:posOffset>
            </wp:positionV>
            <wp:extent cx="4511040" cy="2218690"/>
            <wp:effectExtent l="0" t="0" r="3810" b="0"/>
            <wp:wrapTopAndBottom/>
            <wp:docPr id="1647148470" name="Picture 2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8470" name="Picture 27" descr="A graph of a number of peopl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511040" cy="2218690"/>
                    </a:xfrm>
                    <a:prstGeom prst="rect">
                      <a:avLst/>
                    </a:prstGeom>
                  </pic:spPr>
                </pic:pic>
              </a:graphicData>
            </a:graphic>
            <wp14:sizeRelH relativeFrom="margin">
              <wp14:pctWidth>0</wp14:pctWidth>
            </wp14:sizeRelH>
            <wp14:sizeRelV relativeFrom="margin">
              <wp14:pctHeight>0</wp14:pctHeight>
            </wp14:sizeRelV>
          </wp:anchor>
        </w:drawing>
      </w:r>
      <w:r w:rsidRPr="00987087">
        <w:rPr>
          <w:rFonts w:ascii="Arial" w:hAnsi="Arial" w:cs="Arial"/>
        </w:rPr>
        <w:t>Occupation A diverse range of job types is present. Laborers (24.71%), Core staff (14.29%), Sales staff (13.87%), and Managers (11.98%) dominate. Technical and white-collar roles such as High skill tech staff, Accountants, and Medicine staff follow. Some rare categories include IT staff (0.24%), Realty agents, and HR staff. This diversity supports broader generalization across socioeconomic strata. However, 31% of values were initially missing and were imputed as "Unknown" during preprocessing.</w:t>
      </w:r>
    </w:p>
    <w:p w14:paraId="65D38669" w14:textId="531527F4" w:rsidR="00987087" w:rsidRPr="00306455" w:rsidRDefault="008A2731" w:rsidP="00306455">
      <w:pPr>
        <w:pStyle w:val="Caption"/>
        <w:spacing w:line="360" w:lineRule="auto"/>
        <w:jc w:val="center"/>
        <w:rPr>
          <w:rFonts w:ascii="Arial" w:hAnsi="Arial" w:cs="Arial"/>
          <w:i w:val="0"/>
          <w:iCs w:val="0"/>
          <w:sz w:val="20"/>
          <w:szCs w:val="20"/>
        </w:rPr>
      </w:pPr>
      <w:bookmarkStart w:id="62" w:name="_Toc204263484"/>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23</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Occupation by proportion</w:t>
      </w:r>
      <w:bookmarkEnd w:id="62"/>
    </w:p>
    <w:p w14:paraId="35DFB271" w14:textId="77777777" w:rsidR="008A2731" w:rsidRPr="008A2731" w:rsidRDefault="008A2731" w:rsidP="008A2731"/>
    <w:p w14:paraId="062AF756" w14:textId="1168CA04" w:rsidR="00987087" w:rsidRDefault="00DD5505">
      <w:pPr>
        <w:pStyle w:val="ListParagraph"/>
        <w:numPr>
          <w:ilvl w:val="0"/>
          <w:numId w:val="20"/>
        </w:numPr>
        <w:spacing w:line="360" w:lineRule="auto"/>
        <w:rPr>
          <w:rFonts w:ascii="Arial" w:hAnsi="Arial" w:cs="Arial"/>
        </w:rPr>
      </w:pPr>
      <w:r w:rsidRPr="00DD5505">
        <w:rPr>
          <w:rFonts w:ascii="Arial" w:hAnsi="Arial" w:cs="Arial"/>
        </w:rPr>
        <w:t>Risk_Level (Target Variable) The distribution of the target variable is highly imbalanced. 88.23% of clients are labeled Good Client (0). 10.94% are Low Risk (1) and only 0.83% are considered High Risk (2). This imbalance necessitated special handling through resampling techniques such as SMOTE to ensure fair model learning and evaluation. Class imbalance also motivated the use of metrics like F1-score and AUC-ROC in performance assessment.</w:t>
      </w:r>
    </w:p>
    <w:p w14:paraId="502284B5" w14:textId="63F0D8EE" w:rsidR="008A2731" w:rsidRDefault="008A2731" w:rsidP="00DD5505">
      <w:pPr>
        <w:spacing w:line="360" w:lineRule="auto"/>
        <w:ind w:left="720"/>
        <w:jc w:val="center"/>
        <w:rPr>
          <w:rFonts w:ascii="Arial" w:hAnsi="Arial" w:cs="Arial"/>
          <w:sz w:val="20"/>
          <w:szCs w:val="20"/>
        </w:rPr>
      </w:pPr>
    </w:p>
    <w:p w14:paraId="4C6E77E5" w14:textId="77777777" w:rsidR="008A2731" w:rsidRDefault="008A2731" w:rsidP="00DD5505">
      <w:pPr>
        <w:spacing w:line="360" w:lineRule="auto"/>
        <w:ind w:left="720"/>
        <w:jc w:val="center"/>
        <w:rPr>
          <w:rFonts w:ascii="Arial" w:hAnsi="Arial" w:cs="Arial"/>
          <w:sz w:val="20"/>
          <w:szCs w:val="20"/>
        </w:rPr>
      </w:pPr>
    </w:p>
    <w:p w14:paraId="57709853" w14:textId="77777777" w:rsidR="008A2731" w:rsidRDefault="008A2731" w:rsidP="00DD5505">
      <w:pPr>
        <w:spacing w:line="360" w:lineRule="auto"/>
        <w:ind w:left="720"/>
        <w:jc w:val="center"/>
        <w:rPr>
          <w:rFonts w:ascii="Arial" w:hAnsi="Arial" w:cs="Arial"/>
          <w:sz w:val="20"/>
          <w:szCs w:val="20"/>
        </w:rPr>
      </w:pPr>
    </w:p>
    <w:p w14:paraId="3E013363" w14:textId="77777777" w:rsidR="008A2731" w:rsidRDefault="008A2731" w:rsidP="00DD5505">
      <w:pPr>
        <w:spacing w:line="360" w:lineRule="auto"/>
        <w:ind w:left="720"/>
        <w:jc w:val="center"/>
        <w:rPr>
          <w:rFonts w:ascii="Arial" w:hAnsi="Arial" w:cs="Arial"/>
          <w:sz w:val="20"/>
          <w:szCs w:val="20"/>
        </w:rPr>
      </w:pPr>
    </w:p>
    <w:p w14:paraId="45065F92" w14:textId="77777777" w:rsidR="008A2731" w:rsidRDefault="008A2731" w:rsidP="00DD5505">
      <w:pPr>
        <w:spacing w:line="360" w:lineRule="auto"/>
        <w:ind w:left="720"/>
        <w:jc w:val="center"/>
        <w:rPr>
          <w:rFonts w:ascii="Arial" w:hAnsi="Arial" w:cs="Arial"/>
          <w:sz w:val="20"/>
          <w:szCs w:val="20"/>
        </w:rPr>
      </w:pPr>
    </w:p>
    <w:p w14:paraId="63B4479E" w14:textId="16F1E135" w:rsidR="008A2731" w:rsidRDefault="008A2731" w:rsidP="00DD5505">
      <w:pPr>
        <w:spacing w:line="360" w:lineRule="auto"/>
        <w:ind w:left="720"/>
        <w:jc w:val="center"/>
        <w:rPr>
          <w:rFonts w:ascii="Arial" w:hAnsi="Arial" w:cs="Arial"/>
          <w:sz w:val="20"/>
          <w:szCs w:val="20"/>
        </w:rPr>
      </w:pPr>
      <w:r>
        <w:rPr>
          <w:rFonts w:ascii="Arial" w:hAnsi="Arial" w:cs="Arial"/>
          <w:noProof/>
        </w:rPr>
        <w:lastRenderedPageBreak/>
        <w:drawing>
          <wp:anchor distT="0" distB="0" distL="114300" distR="114300" simplePos="0" relativeHeight="251843584" behindDoc="0" locked="0" layoutInCell="1" allowOverlap="1" wp14:anchorId="40D6D7BE" wp14:editId="58596EEA">
            <wp:simplePos x="0" y="0"/>
            <wp:positionH relativeFrom="margin">
              <wp:align>center</wp:align>
            </wp:positionH>
            <wp:positionV relativeFrom="paragraph">
              <wp:posOffset>635</wp:posOffset>
            </wp:positionV>
            <wp:extent cx="4293870" cy="2821305"/>
            <wp:effectExtent l="0" t="0" r="0" b="0"/>
            <wp:wrapTopAndBottom/>
            <wp:docPr id="1021456494" name="Picture 28" descr="A graph of a credit risk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6494" name="Picture 28" descr="A graph of a credit risk level&#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293870" cy="2821305"/>
                    </a:xfrm>
                    <a:prstGeom prst="rect">
                      <a:avLst/>
                    </a:prstGeom>
                  </pic:spPr>
                </pic:pic>
              </a:graphicData>
            </a:graphic>
            <wp14:sizeRelH relativeFrom="margin">
              <wp14:pctWidth>0</wp14:pctWidth>
            </wp14:sizeRelH>
            <wp14:sizeRelV relativeFrom="margin">
              <wp14:pctHeight>0</wp14:pctHeight>
            </wp14:sizeRelV>
          </wp:anchor>
        </w:drawing>
      </w:r>
    </w:p>
    <w:p w14:paraId="6F01F463" w14:textId="253F7C1D" w:rsidR="008A2731" w:rsidRPr="00306455" w:rsidRDefault="008A2731" w:rsidP="00306455">
      <w:pPr>
        <w:pStyle w:val="Caption"/>
        <w:spacing w:line="360" w:lineRule="auto"/>
        <w:jc w:val="center"/>
        <w:rPr>
          <w:rFonts w:ascii="Arial" w:hAnsi="Arial" w:cs="Arial"/>
          <w:i w:val="0"/>
          <w:iCs w:val="0"/>
          <w:sz w:val="20"/>
          <w:szCs w:val="20"/>
        </w:rPr>
      </w:pPr>
      <w:bookmarkStart w:id="63" w:name="_Toc204263485"/>
      <w:r w:rsidRPr="00306455">
        <w:rPr>
          <w:rFonts w:ascii="Arial" w:hAnsi="Arial" w:cs="Arial"/>
          <w:i w:val="0"/>
          <w:iCs w:val="0"/>
          <w:noProof/>
          <w:sz w:val="20"/>
          <w:szCs w:val="20"/>
        </w:rPr>
        <w:drawing>
          <wp:anchor distT="0" distB="0" distL="114300" distR="114300" simplePos="0" relativeHeight="251688960" behindDoc="0" locked="0" layoutInCell="1" allowOverlap="1" wp14:anchorId="21CD044E" wp14:editId="2C5308CD">
            <wp:simplePos x="0" y="0"/>
            <wp:positionH relativeFrom="margin">
              <wp:posOffset>510540</wp:posOffset>
            </wp:positionH>
            <wp:positionV relativeFrom="paragraph">
              <wp:posOffset>379095</wp:posOffset>
            </wp:positionV>
            <wp:extent cx="5219700" cy="3187700"/>
            <wp:effectExtent l="0" t="0" r="0" b="0"/>
            <wp:wrapTopAndBottom/>
            <wp:docPr id="1594551406" name="Picture 30"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51406" name="Picture 30" descr="A close up of a tex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19700" cy="3187700"/>
                    </a:xfrm>
                    <a:prstGeom prst="rect">
                      <a:avLst/>
                    </a:prstGeom>
                  </pic:spPr>
                </pic:pic>
              </a:graphicData>
            </a:graphic>
            <wp14:sizeRelH relativeFrom="margin">
              <wp14:pctWidth>0</wp14:pctWidth>
            </wp14:sizeRelH>
            <wp14:sizeRelV relativeFrom="margin">
              <wp14:pctHeight>0</wp14:pctHeight>
            </wp14:sizeRelV>
          </wp:anchor>
        </w:drawing>
      </w:r>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24</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Risk level distribution by class</w:t>
      </w:r>
      <w:bookmarkEnd w:id="63"/>
    </w:p>
    <w:p w14:paraId="22B61B8C" w14:textId="09FCFC03" w:rsidR="008A2731" w:rsidRPr="00306455" w:rsidRDefault="008A2731" w:rsidP="00306455">
      <w:pPr>
        <w:pStyle w:val="Caption"/>
        <w:spacing w:line="360" w:lineRule="auto"/>
        <w:jc w:val="center"/>
        <w:rPr>
          <w:rFonts w:ascii="Arial" w:hAnsi="Arial" w:cs="Arial"/>
          <w:i w:val="0"/>
          <w:iCs w:val="0"/>
          <w:sz w:val="20"/>
          <w:szCs w:val="20"/>
        </w:rPr>
      </w:pPr>
      <w:bookmarkStart w:id="64" w:name="_Toc204263486"/>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25</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Statistical Summary for all features</w:t>
      </w:r>
      <w:bookmarkEnd w:id="64"/>
    </w:p>
    <w:p w14:paraId="148E748C" w14:textId="7E180A63" w:rsidR="00DD5505" w:rsidRDefault="00DD5505" w:rsidP="008A2731">
      <w:pPr>
        <w:spacing w:line="360" w:lineRule="auto"/>
        <w:rPr>
          <w:rFonts w:ascii="Arial" w:hAnsi="Arial" w:cs="Arial"/>
          <w:sz w:val="20"/>
          <w:szCs w:val="20"/>
        </w:rPr>
      </w:pPr>
    </w:p>
    <w:p w14:paraId="6006D148" w14:textId="015FB1CE" w:rsidR="008A2731" w:rsidRDefault="008A2731" w:rsidP="00991FFA">
      <w:pPr>
        <w:spacing w:line="360" w:lineRule="auto"/>
        <w:ind w:left="720"/>
        <w:jc w:val="center"/>
        <w:rPr>
          <w:rFonts w:ascii="Arial" w:hAnsi="Arial" w:cs="Arial"/>
          <w:sz w:val="20"/>
          <w:szCs w:val="20"/>
        </w:rPr>
      </w:pPr>
    </w:p>
    <w:p w14:paraId="54543945" w14:textId="3EFB6DD6" w:rsidR="008A2731" w:rsidRDefault="008A2731" w:rsidP="00991FFA">
      <w:pPr>
        <w:spacing w:line="360" w:lineRule="auto"/>
        <w:ind w:left="720"/>
        <w:jc w:val="center"/>
        <w:rPr>
          <w:rFonts w:ascii="Arial" w:hAnsi="Arial" w:cs="Arial"/>
          <w:sz w:val="20"/>
          <w:szCs w:val="20"/>
        </w:rPr>
      </w:pPr>
    </w:p>
    <w:p w14:paraId="7A99F7BF" w14:textId="77777777" w:rsidR="008A2731" w:rsidRDefault="008A2731" w:rsidP="00991FFA">
      <w:pPr>
        <w:spacing w:line="360" w:lineRule="auto"/>
        <w:ind w:left="720"/>
        <w:jc w:val="center"/>
        <w:rPr>
          <w:rFonts w:ascii="Arial" w:hAnsi="Arial" w:cs="Arial"/>
          <w:sz w:val="20"/>
          <w:szCs w:val="20"/>
        </w:rPr>
      </w:pPr>
    </w:p>
    <w:p w14:paraId="4371FB8B" w14:textId="56FF57C3" w:rsidR="00F13B21" w:rsidRDefault="00F13B21" w:rsidP="00F13B21">
      <w:pPr>
        <w:spacing w:line="360" w:lineRule="auto"/>
        <w:rPr>
          <w:rFonts w:ascii="Arial" w:hAnsi="Arial" w:cs="Arial"/>
          <w:b/>
          <w:bCs/>
        </w:rPr>
      </w:pPr>
      <w:r w:rsidRPr="00EF417F">
        <w:rPr>
          <w:rFonts w:ascii="Arial" w:hAnsi="Arial" w:cs="Arial"/>
          <w:b/>
          <w:bCs/>
        </w:rPr>
        <w:lastRenderedPageBreak/>
        <w:t>Additional Cleaning Steps</w:t>
      </w:r>
    </w:p>
    <w:p w14:paraId="06CBD147" w14:textId="46A036F8" w:rsidR="00F13B21" w:rsidRPr="00EF417F" w:rsidRDefault="00F13B21" w:rsidP="00F13B21">
      <w:pPr>
        <w:spacing w:line="360" w:lineRule="auto"/>
        <w:jc w:val="both"/>
        <w:rPr>
          <w:rFonts w:ascii="Arial" w:hAnsi="Arial" w:cs="Arial"/>
        </w:rPr>
      </w:pPr>
      <w:r w:rsidRPr="00EF417F">
        <w:rPr>
          <w:rFonts w:ascii="Arial" w:hAnsi="Arial" w:cs="Arial"/>
        </w:rPr>
        <w:t>To handle remaining issues:</w:t>
      </w:r>
    </w:p>
    <w:p w14:paraId="542832BC" w14:textId="6F82E0D8" w:rsidR="00F13B21" w:rsidRPr="00EF417F" w:rsidRDefault="00F13B21">
      <w:pPr>
        <w:pStyle w:val="ListParagraph"/>
        <w:numPr>
          <w:ilvl w:val="0"/>
          <w:numId w:val="16"/>
        </w:numPr>
        <w:spacing w:line="360" w:lineRule="auto"/>
        <w:jc w:val="both"/>
        <w:rPr>
          <w:rFonts w:ascii="Arial" w:hAnsi="Arial" w:cs="Arial"/>
        </w:rPr>
      </w:pPr>
      <w:r w:rsidRPr="00EF417F">
        <w:rPr>
          <w:rFonts w:ascii="Arial" w:hAnsi="Arial" w:cs="Arial"/>
        </w:rPr>
        <w:t xml:space="preserve">The </w:t>
      </w:r>
      <w:r w:rsidRPr="00BF0576">
        <w:rPr>
          <w:rFonts w:ascii="Courier New" w:hAnsi="Courier New" w:cs="Arial"/>
        </w:rPr>
        <w:t>Occupation</w:t>
      </w:r>
      <w:r w:rsidRPr="00EF417F">
        <w:rPr>
          <w:rFonts w:ascii="Arial" w:hAnsi="Arial" w:cs="Arial"/>
        </w:rPr>
        <w:t xml:space="preserve"> column, with ~31% missing data, was imputed using a constant label '</w:t>
      </w:r>
      <w:r w:rsidRPr="00BF0576">
        <w:rPr>
          <w:rFonts w:ascii="Courier New" w:hAnsi="Courier New" w:cs="Arial"/>
        </w:rPr>
        <w:t>Unknown</w:t>
      </w:r>
      <w:r w:rsidRPr="00EF417F">
        <w:rPr>
          <w:rFonts w:ascii="Arial" w:hAnsi="Arial" w:cs="Arial"/>
        </w:rPr>
        <w:t xml:space="preserve">', a strategy suitable for tree-based models </w:t>
      </w:r>
      <w:sdt>
        <w:sdtPr>
          <w:rPr>
            <w:rFonts w:ascii="Arial" w:hAnsi="Arial" w:cs="Arial"/>
          </w:rPr>
          <w:id w:val="-1378166299"/>
          <w:citation/>
        </w:sdtPr>
        <w:sdtContent>
          <w:r>
            <w:rPr>
              <w:rFonts w:ascii="Arial" w:hAnsi="Arial" w:cs="Arial"/>
            </w:rPr>
            <w:fldChar w:fldCharType="begin"/>
          </w:r>
          <w:r>
            <w:rPr>
              <w:rFonts w:ascii="Arial" w:hAnsi="Arial" w:cs="Arial"/>
              <w:lang w:val="en-GB"/>
            </w:rPr>
            <w:instrText xml:space="preserve"> CITATION Jas20 \l 2057 </w:instrText>
          </w:r>
          <w:r>
            <w:rPr>
              <w:rFonts w:ascii="Arial" w:hAnsi="Arial" w:cs="Arial"/>
            </w:rPr>
            <w:fldChar w:fldCharType="separate"/>
          </w:r>
          <w:r w:rsidR="005F6622" w:rsidRPr="005F6622">
            <w:rPr>
              <w:rFonts w:ascii="Arial" w:hAnsi="Arial" w:cs="Arial"/>
              <w:noProof/>
              <w:lang w:val="en-GB"/>
            </w:rPr>
            <w:t>(Brownlee, 2020)</w:t>
          </w:r>
          <w:r>
            <w:rPr>
              <w:rFonts w:ascii="Arial" w:hAnsi="Arial" w:cs="Arial"/>
            </w:rPr>
            <w:fldChar w:fldCharType="end"/>
          </w:r>
        </w:sdtContent>
      </w:sdt>
      <w:r w:rsidRPr="00EF417F">
        <w:rPr>
          <w:rFonts w:ascii="Arial" w:hAnsi="Arial" w:cs="Arial"/>
        </w:rPr>
        <w:t>.</w:t>
      </w:r>
    </w:p>
    <w:p w14:paraId="252F3B01" w14:textId="5E38B37B" w:rsidR="00F13B21" w:rsidRDefault="00F13B21">
      <w:pPr>
        <w:pStyle w:val="ListParagraph"/>
        <w:numPr>
          <w:ilvl w:val="0"/>
          <w:numId w:val="16"/>
        </w:numPr>
        <w:spacing w:line="360" w:lineRule="auto"/>
        <w:jc w:val="both"/>
        <w:rPr>
          <w:rFonts w:ascii="Arial" w:hAnsi="Arial" w:cs="Arial"/>
        </w:rPr>
      </w:pPr>
      <w:r w:rsidRPr="00EF417F">
        <w:rPr>
          <w:rFonts w:ascii="Arial" w:hAnsi="Arial" w:cs="Arial"/>
          <w:noProof/>
          <w:sz w:val="20"/>
          <w:szCs w:val="20"/>
        </w:rPr>
        <w:drawing>
          <wp:anchor distT="0" distB="0" distL="114300" distR="114300" simplePos="0" relativeHeight="251691008" behindDoc="0" locked="0" layoutInCell="1" allowOverlap="1" wp14:anchorId="6963B19B" wp14:editId="36C9EB8A">
            <wp:simplePos x="0" y="0"/>
            <wp:positionH relativeFrom="margin">
              <wp:posOffset>384810</wp:posOffset>
            </wp:positionH>
            <wp:positionV relativeFrom="paragraph">
              <wp:posOffset>844550</wp:posOffset>
            </wp:positionV>
            <wp:extent cx="5692140" cy="1087755"/>
            <wp:effectExtent l="0" t="0" r="3810" b="0"/>
            <wp:wrapTopAndBottom/>
            <wp:docPr id="986282650"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82650" name="Picture 9" descr="A screenshot of a computer cod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92140" cy="1087755"/>
                    </a:xfrm>
                    <a:prstGeom prst="rect">
                      <a:avLst/>
                    </a:prstGeom>
                  </pic:spPr>
                </pic:pic>
              </a:graphicData>
            </a:graphic>
            <wp14:sizeRelH relativeFrom="margin">
              <wp14:pctWidth>0</wp14:pctWidth>
            </wp14:sizeRelH>
            <wp14:sizeRelV relativeFrom="margin">
              <wp14:pctHeight>0</wp14:pctHeight>
            </wp14:sizeRelV>
          </wp:anchor>
        </w:drawing>
      </w:r>
      <w:r w:rsidRPr="00EF417F">
        <w:rPr>
          <w:rFonts w:ascii="Arial" w:hAnsi="Arial" w:cs="Arial"/>
        </w:rPr>
        <w:t>Four binary columns (</w:t>
      </w:r>
      <w:r w:rsidRPr="00BF0576">
        <w:rPr>
          <w:rFonts w:ascii="Courier New" w:hAnsi="Courier New" w:cs="Arial"/>
        </w:rPr>
        <w:t>Has_Mobile</w:t>
      </w:r>
      <w:r w:rsidRPr="00EF417F">
        <w:rPr>
          <w:rFonts w:ascii="Arial" w:hAnsi="Arial" w:cs="Arial"/>
        </w:rPr>
        <w:t xml:space="preserve">, </w:t>
      </w:r>
      <w:r w:rsidRPr="00BF0576">
        <w:rPr>
          <w:rFonts w:ascii="Courier New" w:hAnsi="Courier New" w:cs="Arial"/>
        </w:rPr>
        <w:t>Has_Work_Phone</w:t>
      </w:r>
      <w:r w:rsidRPr="00EF417F">
        <w:rPr>
          <w:rFonts w:ascii="Arial" w:hAnsi="Arial" w:cs="Arial"/>
        </w:rPr>
        <w:t xml:space="preserve">, </w:t>
      </w:r>
      <w:r w:rsidRPr="00BF0576">
        <w:rPr>
          <w:rFonts w:ascii="Courier New" w:hAnsi="Courier New" w:cs="Arial"/>
        </w:rPr>
        <w:t>Has_Phone</w:t>
      </w:r>
      <w:r w:rsidRPr="00EF417F">
        <w:rPr>
          <w:rFonts w:ascii="Arial" w:hAnsi="Arial" w:cs="Arial"/>
        </w:rPr>
        <w:t xml:space="preserve">, </w:t>
      </w:r>
      <w:r w:rsidRPr="00BF0576">
        <w:rPr>
          <w:rFonts w:ascii="Courier New" w:hAnsi="Courier New" w:cs="Arial"/>
        </w:rPr>
        <w:t>Has_Email</w:t>
      </w:r>
      <w:r w:rsidRPr="00EF417F">
        <w:rPr>
          <w:rFonts w:ascii="Arial" w:hAnsi="Arial" w:cs="Arial"/>
        </w:rPr>
        <w:t>) were removed due to limited variance or weak correlation with the target, improving parsimony.</w:t>
      </w:r>
    </w:p>
    <w:p w14:paraId="1FF74DA3" w14:textId="01D9DA8F" w:rsidR="00F13B21" w:rsidRDefault="008A2731" w:rsidP="00306455">
      <w:pPr>
        <w:pStyle w:val="Caption"/>
        <w:spacing w:line="360" w:lineRule="auto"/>
        <w:jc w:val="center"/>
        <w:rPr>
          <w:rFonts w:ascii="Arial" w:hAnsi="Arial" w:cs="Arial"/>
          <w:sz w:val="20"/>
          <w:szCs w:val="20"/>
        </w:rPr>
      </w:pPr>
      <w:r>
        <w:rPr>
          <w:rFonts w:ascii="Arial" w:hAnsi="Arial" w:cs="Arial"/>
          <w:sz w:val="20"/>
          <w:szCs w:val="20"/>
        </w:rPr>
        <w:t xml:space="preserve"> </w:t>
      </w:r>
      <w:bookmarkStart w:id="65" w:name="_Toc204263571"/>
      <w:r w:rsidRPr="00306455">
        <w:rPr>
          <w:rFonts w:ascii="Arial" w:hAnsi="Arial" w:cs="Arial"/>
          <w:i w:val="0"/>
          <w:iCs w:val="0"/>
          <w:sz w:val="20"/>
          <w:szCs w:val="20"/>
        </w:rPr>
        <w:t xml:space="preserve">Code Screenshot </w:t>
      </w:r>
      <w:r w:rsidR="00923646" w:rsidRPr="00306455">
        <w:rPr>
          <w:rFonts w:ascii="Arial" w:hAnsi="Arial" w:cs="Arial"/>
          <w:i w:val="0"/>
          <w:iCs w:val="0"/>
          <w:sz w:val="20"/>
          <w:szCs w:val="20"/>
        </w:rPr>
        <w:fldChar w:fldCharType="begin"/>
      </w:r>
      <w:r w:rsidR="00923646" w:rsidRPr="00306455">
        <w:rPr>
          <w:rFonts w:ascii="Arial" w:hAnsi="Arial" w:cs="Arial"/>
          <w:i w:val="0"/>
          <w:iCs w:val="0"/>
          <w:sz w:val="20"/>
          <w:szCs w:val="20"/>
        </w:rPr>
        <w:instrText xml:space="preserve"> SEQ Code_Screenshot \* ARABIC </w:instrText>
      </w:r>
      <w:r w:rsidR="00923646" w:rsidRPr="00306455">
        <w:rPr>
          <w:rFonts w:ascii="Arial" w:hAnsi="Arial" w:cs="Arial"/>
          <w:i w:val="0"/>
          <w:iCs w:val="0"/>
          <w:sz w:val="20"/>
          <w:szCs w:val="20"/>
        </w:rPr>
        <w:fldChar w:fldCharType="separate"/>
      </w:r>
      <w:r w:rsidR="00C0523E">
        <w:rPr>
          <w:rFonts w:ascii="Arial" w:hAnsi="Arial" w:cs="Arial"/>
          <w:i w:val="0"/>
          <w:iCs w:val="0"/>
          <w:noProof/>
          <w:sz w:val="20"/>
          <w:szCs w:val="20"/>
        </w:rPr>
        <w:t>4</w:t>
      </w:r>
      <w:r w:rsidR="00923646" w:rsidRPr="00306455">
        <w:rPr>
          <w:rFonts w:ascii="Arial" w:hAnsi="Arial" w:cs="Arial"/>
          <w:i w:val="0"/>
          <w:iCs w:val="0"/>
          <w:sz w:val="20"/>
          <w:szCs w:val="20"/>
        </w:rPr>
        <w:fldChar w:fldCharType="end"/>
      </w:r>
      <w:r w:rsidRPr="00306455">
        <w:rPr>
          <w:rFonts w:ascii="Arial" w:hAnsi="Arial" w:cs="Arial"/>
          <w:i w:val="0"/>
          <w:iCs w:val="0"/>
          <w:sz w:val="20"/>
          <w:szCs w:val="20"/>
        </w:rPr>
        <w:t xml:space="preserve"> Impute Missing and Drop irrelevant columns</w:t>
      </w:r>
      <w:bookmarkEnd w:id="65"/>
    </w:p>
    <w:p w14:paraId="6D6A297F" w14:textId="0F5F4A3D" w:rsidR="00F13B21" w:rsidRDefault="00F13B21" w:rsidP="00F13B21">
      <w:pPr>
        <w:spacing w:line="360" w:lineRule="auto"/>
        <w:ind w:left="360"/>
        <w:jc w:val="center"/>
        <w:rPr>
          <w:rFonts w:ascii="Arial" w:hAnsi="Arial" w:cs="Arial"/>
          <w:sz w:val="20"/>
          <w:szCs w:val="20"/>
        </w:rPr>
      </w:pPr>
      <w:r>
        <w:rPr>
          <w:rFonts w:ascii="Arial" w:hAnsi="Arial" w:cs="Arial"/>
          <w:noProof/>
          <w:sz w:val="20"/>
          <w:szCs w:val="20"/>
        </w:rPr>
        <w:drawing>
          <wp:anchor distT="0" distB="0" distL="114300" distR="114300" simplePos="0" relativeHeight="251692032" behindDoc="0" locked="0" layoutInCell="1" allowOverlap="1" wp14:anchorId="3BC22D56" wp14:editId="67C9AD08">
            <wp:simplePos x="0" y="0"/>
            <wp:positionH relativeFrom="margin">
              <wp:align>center</wp:align>
            </wp:positionH>
            <wp:positionV relativeFrom="paragraph">
              <wp:posOffset>246380</wp:posOffset>
            </wp:positionV>
            <wp:extent cx="5149850" cy="3806190"/>
            <wp:effectExtent l="0" t="0" r="0" b="3810"/>
            <wp:wrapTopAndBottom/>
            <wp:docPr id="31338317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83178" name="Picture 10"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49850" cy="3806190"/>
                    </a:xfrm>
                    <a:prstGeom prst="rect">
                      <a:avLst/>
                    </a:prstGeom>
                  </pic:spPr>
                </pic:pic>
              </a:graphicData>
            </a:graphic>
            <wp14:sizeRelH relativeFrom="margin">
              <wp14:pctWidth>0</wp14:pctWidth>
            </wp14:sizeRelH>
            <wp14:sizeRelV relativeFrom="margin">
              <wp14:pctHeight>0</wp14:pctHeight>
            </wp14:sizeRelV>
          </wp:anchor>
        </w:drawing>
      </w:r>
    </w:p>
    <w:p w14:paraId="6DBF927D" w14:textId="57E2B51F" w:rsidR="00F13B21" w:rsidRPr="00306455" w:rsidRDefault="008A2731" w:rsidP="00306455">
      <w:pPr>
        <w:pStyle w:val="Caption"/>
        <w:spacing w:line="360" w:lineRule="auto"/>
        <w:jc w:val="center"/>
        <w:rPr>
          <w:rFonts w:ascii="Arial" w:hAnsi="Arial" w:cs="Arial"/>
          <w:i w:val="0"/>
          <w:iCs w:val="0"/>
          <w:sz w:val="20"/>
          <w:szCs w:val="20"/>
        </w:rPr>
      </w:pPr>
      <w:bookmarkStart w:id="66" w:name="_Toc204263487"/>
      <w:r w:rsidRPr="00306455">
        <w:rPr>
          <w:rFonts w:ascii="Arial" w:hAnsi="Arial" w:cs="Arial"/>
          <w:i w:val="0"/>
          <w:iCs w:val="0"/>
          <w:sz w:val="20"/>
          <w:szCs w:val="20"/>
        </w:rPr>
        <w:t xml:space="preserve">Figure </w:t>
      </w:r>
      <w:r w:rsidR="00145190" w:rsidRPr="00306455">
        <w:rPr>
          <w:rFonts w:ascii="Arial" w:hAnsi="Arial" w:cs="Arial"/>
          <w:i w:val="0"/>
          <w:iCs w:val="0"/>
          <w:sz w:val="20"/>
          <w:szCs w:val="20"/>
        </w:rPr>
        <w:fldChar w:fldCharType="begin"/>
      </w:r>
      <w:r w:rsidR="00145190" w:rsidRPr="00306455">
        <w:rPr>
          <w:rFonts w:ascii="Arial" w:hAnsi="Arial" w:cs="Arial"/>
          <w:i w:val="0"/>
          <w:iCs w:val="0"/>
          <w:sz w:val="20"/>
          <w:szCs w:val="20"/>
        </w:rPr>
        <w:instrText xml:space="preserve"> SEQ Figure \* ARABIC </w:instrText>
      </w:r>
      <w:r w:rsidR="00145190" w:rsidRPr="00306455">
        <w:rPr>
          <w:rFonts w:ascii="Arial" w:hAnsi="Arial" w:cs="Arial"/>
          <w:i w:val="0"/>
          <w:iCs w:val="0"/>
          <w:sz w:val="20"/>
          <w:szCs w:val="20"/>
        </w:rPr>
        <w:fldChar w:fldCharType="separate"/>
      </w:r>
      <w:r w:rsidR="00C0523E">
        <w:rPr>
          <w:rFonts w:ascii="Arial" w:hAnsi="Arial" w:cs="Arial"/>
          <w:i w:val="0"/>
          <w:iCs w:val="0"/>
          <w:noProof/>
          <w:sz w:val="20"/>
          <w:szCs w:val="20"/>
        </w:rPr>
        <w:t>26</w:t>
      </w:r>
      <w:r w:rsidR="00145190" w:rsidRPr="00306455">
        <w:rPr>
          <w:rFonts w:ascii="Arial" w:hAnsi="Arial" w:cs="Arial"/>
          <w:i w:val="0"/>
          <w:iCs w:val="0"/>
          <w:sz w:val="20"/>
          <w:szCs w:val="20"/>
        </w:rPr>
        <w:fldChar w:fldCharType="end"/>
      </w:r>
      <w:r w:rsidRPr="00306455">
        <w:rPr>
          <w:rFonts w:ascii="Arial" w:hAnsi="Arial" w:cs="Arial"/>
          <w:i w:val="0"/>
          <w:iCs w:val="0"/>
          <w:sz w:val="20"/>
          <w:szCs w:val="20"/>
        </w:rPr>
        <w:t xml:space="preserve"> New Dataframe confirmation after missing and drop colums</w:t>
      </w:r>
      <w:bookmarkEnd w:id="66"/>
    </w:p>
    <w:p w14:paraId="193ECC7F" w14:textId="251A11CB" w:rsidR="003376D5" w:rsidRPr="00116274" w:rsidRDefault="00703A0D" w:rsidP="00116274">
      <w:pPr>
        <w:pStyle w:val="Heading3"/>
        <w:jc w:val="both"/>
        <w:rPr>
          <w:rFonts w:ascii="Arial" w:hAnsi="Arial" w:cs="Arial"/>
          <w:sz w:val="24"/>
          <w:szCs w:val="24"/>
        </w:rPr>
      </w:pPr>
      <w:bookmarkStart w:id="67" w:name="_Toc204346792"/>
      <w:r>
        <w:rPr>
          <w:rFonts w:ascii="Arial" w:hAnsi="Arial" w:cs="Arial"/>
          <w:sz w:val="24"/>
          <w:szCs w:val="24"/>
        </w:rPr>
        <w:lastRenderedPageBreak/>
        <w:t>4</w:t>
      </w:r>
      <w:r w:rsidR="003376D5" w:rsidRPr="00116274">
        <w:rPr>
          <w:rFonts w:ascii="Arial" w:hAnsi="Arial" w:cs="Arial"/>
          <w:sz w:val="24"/>
          <w:szCs w:val="24"/>
        </w:rPr>
        <w:t>.1.3 Improving Data Quality: Outlier Removal, Statistical Tests, and Correlation Insights</w:t>
      </w:r>
      <w:bookmarkEnd w:id="67"/>
    </w:p>
    <w:p w14:paraId="70B954AF" w14:textId="77777777" w:rsidR="003376D5" w:rsidRDefault="003376D5" w:rsidP="003376D5"/>
    <w:p w14:paraId="19B3B0FB" w14:textId="0EE3AC25" w:rsidR="00235BA9" w:rsidRDefault="00412D72">
      <w:pPr>
        <w:pStyle w:val="ListParagraph"/>
        <w:numPr>
          <w:ilvl w:val="0"/>
          <w:numId w:val="21"/>
        </w:numPr>
        <w:spacing w:line="360" w:lineRule="auto"/>
        <w:jc w:val="both"/>
        <w:rPr>
          <w:rFonts w:ascii="Arial" w:hAnsi="Arial" w:cs="Arial"/>
        </w:rPr>
      </w:pPr>
      <w:r w:rsidRPr="00412D72">
        <w:rPr>
          <w:rFonts w:ascii="Arial" w:hAnsi="Arial" w:cs="Arial"/>
        </w:rPr>
        <w:t xml:space="preserve">Outliers can severely distort the training process of machine learning models, especially in imbalanced and skewed datasets such as those used for credit risk classification. To mitigate their negative impact and improve model generalization, I applied the Interquartile Range (IQR) method, a widely accepted technique for robust outlier detection. The IQR method identifies outliers as values falling below the lower bound (Q1 − 1.5 × IQR) or above the upper bound (Q3 + 1.5 × IQR), where Q1 and Q3 are the 25th and 75th percentiles, respectively. This rule is particularly effective for non-Gaussian distributions and does not rely on assumptions of normality, making it for features like </w:t>
      </w:r>
      <w:r w:rsidRPr="00C921F9">
        <w:rPr>
          <w:rFonts w:ascii="Courier New" w:hAnsi="Courier New" w:cs="Arial"/>
        </w:rPr>
        <w:t>Income</w:t>
      </w:r>
      <w:r w:rsidRPr="00412D72">
        <w:rPr>
          <w:rFonts w:ascii="Arial" w:hAnsi="Arial" w:cs="Arial"/>
        </w:rPr>
        <w:t xml:space="preserve"> or </w:t>
      </w:r>
      <w:r w:rsidRPr="00C921F9">
        <w:rPr>
          <w:rFonts w:ascii="Courier New" w:hAnsi="Courier New" w:cs="Arial"/>
        </w:rPr>
        <w:t>Family_Size</w:t>
      </w:r>
      <w:r w:rsidRPr="00412D72">
        <w:rPr>
          <w:rFonts w:ascii="Arial" w:hAnsi="Arial" w:cs="Arial"/>
        </w:rPr>
        <w:t xml:space="preserve"> that tend to be right-skewed.</w:t>
      </w:r>
      <w:sdt>
        <w:sdtPr>
          <w:rPr>
            <w:rFonts w:ascii="Arial" w:hAnsi="Arial" w:cs="Arial"/>
          </w:rPr>
          <w:id w:val="-1556624612"/>
          <w:citation/>
        </w:sdtPr>
        <w:sdtContent>
          <w:r w:rsidR="001F74B2">
            <w:rPr>
              <w:rFonts w:ascii="Arial" w:hAnsi="Arial" w:cs="Arial"/>
            </w:rPr>
            <w:fldChar w:fldCharType="begin"/>
          </w:r>
          <w:r w:rsidR="001F74B2">
            <w:rPr>
              <w:rFonts w:ascii="Arial" w:hAnsi="Arial" w:cs="Arial"/>
              <w:lang w:val="en-GB"/>
            </w:rPr>
            <w:instrText xml:space="preserve"> CITATION Jas20 \l 2057 </w:instrText>
          </w:r>
          <w:r w:rsidR="001F74B2">
            <w:rPr>
              <w:rFonts w:ascii="Arial" w:hAnsi="Arial" w:cs="Arial"/>
            </w:rPr>
            <w:fldChar w:fldCharType="separate"/>
          </w:r>
          <w:r w:rsidR="005F6622">
            <w:rPr>
              <w:rFonts w:ascii="Arial" w:hAnsi="Arial" w:cs="Arial"/>
              <w:noProof/>
              <w:lang w:val="en-GB"/>
            </w:rPr>
            <w:t xml:space="preserve"> </w:t>
          </w:r>
          <w:r w:rsidR="005F6622" w:rsidRPr="005F6622">
            <w:rPr>
              <w:rFonts w:ascii="Arial" w:hAnsi="Arial" w:cs="Arial"/>
              <w:noProof/>
              <w:lang w:val="en-GB"/>
            </w:rPr>
            <w:t>(Brownlee, 2020)</w:t>
          </w:r>
          <w:r w:rsidR="001F74B2">
            <w:rPr>
              <w:rFonts w:ascii="Arial" w:hAnsi="Arial" w:cs="Arial"/>
            </w:rPr>
            <w:fldChar w:fldCharType="end"/>
          </w:r>
        </w:sdtContent>
      </w:sdt>
      <w:r w:rsidR="001F74B2">
        <w:rPr>
          <w:rFonts w:ascii="Arial" w:hAnsi="Arial" w:cs="Arial"/>
        </w:rPr>
        <w:t>.</w:t>
      </w:r>
    </w:p>
    <w:p w14:paraId="2CB75BD8" w14:textId="77777777" w:rsidR="001F74B2" w:rsidRDefault="001F74B2" w:rsidP="001F74B2">
      <w:pPr>
        <w:pStyle w:val="ListParagraph"/>
        <w:spacing w:line="360" w:lineRule="auto"/>
        <w:jc w:val="both"/>
        <w:rPr>
          <w:rFonts w:ascii="Arial" w:hAnsi="Arial" w:cs="Arial"/>
        </w:rPr>
      </w:pPr>
    </w:p>
    <w:tbl>
      <w:tblPr>
        <w:tblStyle w:val="TableGrid"/>
        <w:tblW w:w="0" w:type="auto"/>
        <w:tblInd w:w="720" w:type="dxa"/>
        <w:tblLook w:val="04A0" w:firstRow="1" w:lastRow="0" w:firstColumn="1" w:lastColumn="0" w:noHBand="0" w:noVBand="1"/>
      </w:tblPr>
      <w:tblGrid>
        <w:gridCol w:w="4760"/>
        <w:gridCol w:w="3870"/>
      </w:tblGrid>
      <w:tr w:rsidR="00116274" w14:paraId="6C99B702" w14:textId="77777777" w:rsidTr="001F74B2">
        <w:tc>
          <w:tcPr>
            <w:tcW w:w="4675" w:type="dxa"/>
          </w:tcPr>
          <w:p w14:paraId="6A2060D2" w14:textId="25117C0F" w:rsidR="001F74B2" w:rsidRPr="000A0ACB" w:rsidRDefault="001F74B2" w:rsidP="001F74B2">
            <w:pPr>
              <w:pStyle w:val="ListParagraph"/>
              <w:spacing w:line="360" w:lineRule="auto"/>
              <w:ind w:left="0"/>
              <w:jc w:val="center"/>
              <w:rPr>
                <w:rFonts w:ascii="Arial" w:hAnsi="Arial" w:cs="Arial"/>
                <w:sz w:val="20"/>
                <w:szCs w:val="20"/>
              </w:rPr>
            </w:pPr>
            <w:r w:rsidRPr="000A0ACB">
              <w:rPr>
                <w:rFonts w:ascii="Arial" w:hAnsi="Arial" w:cs="Arial"/>
                <w:noProof/>
                <w:sz w:val="20"/>
                <w:szCs w:val="20"/>
              </w:rPr>
              <w:drawing>
                <wp:anchor distT="0" distB="0" distL="114300" distR="114300" simplePos="0" relativeHeight="251693056" behindDoc="0" locked="0" layoutInCell="1" allowOverlap="1" wp14:anchorId="0E8C6E61" wp14:editId="3825C315">
                  <wp:simplePos x="0" y="0"/>
                  <wp:positionH relativeFrom="column">
                    <wp:posOffset>-55245</wp:posOffset>
                  </wp:positionH>
                  <wp:positionV relativeFrom="paragraph">
                    <wp:posOffset>49530</wp:posOffset>
                  </wp:positionV>
                  <wp:extent cx="2938008" cy="1512000"/>
                  <wp:effectExtent l="0" t="0" r="0" b="0"/>
                  <wp:wrapTopAndBottom/>
                  <wp:docPr id="9306079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07972" name="Picture 2"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38008" cy="1512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6B30484A" w14:textId="77777777" w:rsidR="001F74B2" w:rsidRDefault="00116274" w:rsidP="001F74B2">
            <w:pPr>
              <w:pStyle w:val="ListParagraph"/>
              <w:spacing w:line="360" w:lineRule="auto"/>
              <w:ind w:left="0"/>
              <w:jc w:val="center"/>
              <w:rPr>
                <w:rFonts w:ascii="Arial" w:hAnsi="Arial" w:cs="Arial"/>
              </w:rPr>
            </w:pPr>
            <w:r>
              <w:rPr>
                <w:rFonts w:ascii="Arial" w:hAnsi="Arial" w:cs="Arial"/>
                <w:noProof/>
              </w:rPr>
              <w:drawing>
                <wp:anchor distT="0" distB="0" distL="114300" distR="114300" simplePos="0" relativeHeight="251694080" behindDoc="0" locked="0" layoutInCell="1" allowOverlap="1" wp14:anchorId="668DAF37" wp14:editId="6862F124">
                  <wp:simplePos x="0" y="0"/>
                  <wp:positionH relativeFrom="column">
                    <wp:posOffset>-635</wp:posOffset>
                  </wp:positionH>
                  <wp:positionV relativeFrom="paragraph">
                    <wp:posOffset>28575</wp:posOffset>
                  </wp:positionV>
                  <wp:extent cx="2357755" cy="1333500"/>
                  <wp:effectExtent l="0" t="0" r="4445" b="0"/>
                  <wp:wrapTopAndBottom/>
                  <wp:docPr id="30746315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63151" name="Picture 4"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57755" cy="1333500"/>
                          </a:xfrm>
                          <a:prstGeom prst="rect">
                            <a:avLst/>
                          </a:prstGeom>
                        </pic:spPr>
                      </pic:pic>
                    </a:graphicData>
                  </a:graphic>
                  <wp14:sizeRelV relativeFrom="margin">
                    <wp14:pctHeight>0</wp14:pctHeight>
                  </wp14:sizeRelV>
                </wp:anchor>
              </w:drawing>
            </w:r>
          </w:p>
          <w:p w14:paraId="772F4C94" w14:textId="7F6D06DB" w:rsidR="000A0ACB" w:rsidRPr="000A0ACB" w:rsidRDefault="000A0ACB" w:rsidP="008A2731">
            <w:pPr>
              <w:pStyle w:val="ListParagraph"/>
              <w:keepNext/>
              <w:spacing w:line="360" w:lineRule="auto"/>
              <w:ind w:left="0"/>
              <w:jc w:val="center"/>
              <w:rPr>
                <w:rFonts w:ascii="Arial" w:hAnsi="Arial" w:cs="Arial"/>
                <w:sz w:val="20"/>
                <w:szCs w:val="20"/>
              </w:rPr>
            </w:pPr>
          </w:p>
        </w:tc>
      </w:tr>
    </w:tbl>
    <w:p w14:paraId="0C04C107" w14:textId="5C51E169" w:rsidR="001F74B2" w:rsidRDefault="008A2731" w:rsidP="008A2731">
      <w:pPr>
        <w:pStyle w:val="Caption"/>
      </w:pPr>
      <w:r>
        <w:t xml:space="preserve">                                          </w:t>
      </w:r>
      <w:bookmarkStart w:id="68" w:name="_Toc204263488"/>
      <w:bookmarkStart w:id="69" w:name="_Toc204263572"/>
      <w:r w:rsidRPr="00306455">
        <w:rPr>
          <w:rFonts w:ascii="Arial" w:hAnsi="Arial" w:cs="Arial"/>
          <w:i w:val="0"/>
          <w:iCs w:val="0"/>
          <w:sz w:val="20"/>
          <w:szCs w:val="20"/>
        </w:rPr>
        <w:t xml:space="preserve">Code Screenshot </w:t>
      </w:r>
      <w:r w:rsidR="00923646" w:rsidRPr="00306455">
        <w:rPr>
          <w:rFonts w:ascii="Arial" w:hAnsi="Arial" w:cs="Arial"/>
          <w:i w:val="0"/>
          <w:iCs w:val="0"/>
          <w:sz w:val="20"/>
          <w:szCs w:val="20"/>
        </w:rPr>
        <w:fldChar w:fldCharType="begin"/>
      </w:r>
      <w:r w:rsidR="00923646" w:rsidRPr="00306455">
        <w:rPr>
          <w:rFonts w:ascii="Arial" w:hAnsi="Arial" w:cs="Arial"/>
          <w:i w:val="0"/>
          <w:iCs w:val="0"/>
          <w:sz w:val="20"/>
          <w:szCs w:val="20"/>
        </w:rPr>
        <w:instrText xml:space="preserve"> SEQ Code_Screenshot \* ARABIC </w:instrText>
      </w:r>
      <w:r w:rsidR="00923646" w:rsidRPr="00306455">
        <w:rPr>
          <w:rFonts w:ascii="Arial" w:hAnsi="Arial" w:cs="Arial"/>
          <w:i w:val="0"/>
          <w:iCs w:val="0"/>
          <w:sz w:val="20"/>
          <w:szCs w:val="20"/>
        </w:rPr>
        <w:fldChar w:fldCharType="separate"/>
      </w:r>
      <w:r w:rsidR="00C0523E">
        <w:rPr>
          <w:rFonts w:ascii="Arial" w:hAnsi="Arial" w:cs="Arial"/>
          <w:i w:val="0"/>
          <w:iCs w:val="0"/>
          <w:noProof/>
          <w:sz w:val="20"/>
          <w:szCs w:val="20"/>
        </w:rPr>
        <w:t>5</w:t>
      </w:r>
      <w:r w:rsidR="00923646" w:rsidRPr="00306455">
        <w:rPr>
          <w:rFonts w:ascii="Arial" w:hAnsi="Arial" w:cs="Arial"/>
          <w:i w:val="0"/>
          <w:iCs w:val="0"/>
          <w:sz w:val="20"/>
          <w:szCs w:val="20"/>
        </w:rPr>
        <w:fldChar w:fldCharType="end"/>
      </w:r>
      <w:r w:rsidRPr="00306455">
        <w:rPr>
          <w:rFonts w:ascii="Arial" w:hAnsi="Arial" w:cs="Arial"/>
          <w:i w:val="0"/>
          <w:iCs w:val="0"/>
          <w:sz w:val="20"/>
          <w:szCs w:val="20"/>
        </w:rPr>
        <w:t xml:space="preserve"> IQR-based cleaning logic</w:t>
      </w:r>
      <w:r>
        <w:t xml:space="preserve"> </w:t>
      </w:r>
      <w:r w:rsidRPr="00306455">
        <w:rPr>
          <w:rFonts w:ascii="Arial" w:hAnsi="Arial" w:cs="Arial"/>
          <w:i w:val="0"/>
          <w:iCs w:val="0"/>
          <w:sz w:val="20"/>
          <w:szCs w:val="20"/>
        </w:rPr>
        <w:t xml:space="preserve"> </w:t>
      </w:r>
      <w:r>
        <w:t xml:space="preserve">                              </w:t>
      </w:r>
      <w:r w:rsidRPr="00306455">
        <w:rPr>
          <w:rFonts w:ascii="Arial" w:hAnsi="Arial" w:cs="Arial"/>
          <w:i w:val="0"/>
          <w:iCs w:val="0"/>
          <w:sz w:val="20"/>
          <w:szCs w:val="20"/>
        </w:rPr>
        <w:t xml:space="preserve">Figure </w:t>
      </w:r>
      <w:r w:rsidRPr="00306455">
        <w:rPr>
          <w:rFonts w:ascii="Arial" w:hAnsi="Arial" w:cs="Arial"/>
          <w:i w:val="0"/>
          <w:iCs w:val="0"/>
          <w:sz w:val="20"/>
          <w:szCs w:val="20"/>
        </w:rPr>
        <w:fldChar w:fldCharType="begin"/>
      </w:r>
      <w:r w:rsidRPr="00306455">
        <w:rPr>
          <w:rFonts w:ascii="Arial" w:hAnsi="Arial" w:cs="Arial"/>
          <w:i w:val="0"/>
          <w:iCs w:val="0"/>
          <w:sz w:val="20"/>
          <w:szCs w:val="20"/>
        </w:rPr>
        <w:instrText xml:space="preserve"> SEQ Figure \* ARABIC </w:instrText>
      </w:r>
      <w:r w:rsidRPr="00306455">
        <w:rPr>
          <w:rFonts w:ascii="Arial" w:hAnsi="Arial" w:cs="Arial"/>
          <w:i w:val="0"/>
          <w:iCs w:val="0"/>
          <w:sz w:val="20"/>
          <w:szCs w:val="20"/>
        </w:rPr>
        <w:fldChar w:fldCharType="separate"/>
      </w:r>
      <w:r w:rsidR="00C0523E">
        <w:rPr>
          <w:rFonts w:ascii="Arial" w:hAnsi="Arial" w:cs="Arial"/>
          <w:i w:val="0"/>
          <w:iCs w:val="0"/>
          <w:noProof/>
          <w:sz w:val="20"/>
          <w:szCs w:val="20"/>
        </w:rPr>
        <w:t>27</w:t>
      </w:r>
      <w:r w:rsidRPr="00306455">
        <w:rPr>
          <w:rFonts w:ascii="Arial" w:hAnsi="Arial" w:cs="Arial"/>
          <w:i w:val="0"/>
          <w:iCs w:val="0"/>
          <w:sz w:val="20"/>
          <w:szCs w:val="20"/>
        </w:rPr>
        <w:fldChar w:fldCharType="end"/>
      </w:r>
      <w:r w:rsidRPr="00306455">
        <w:rPr>
          <w:rFonts w:ascii="Arial" w:hAnsi="Arial" w:cs="Arial"/>
          <w:i w:val="0"/>
          <w:iCs w:val="0"/>
          <w:sz w:val="20"/>
          <w:szCs w:val="20"/>
        </w:rPr>
        <w:t xml:space="preserve"> IQR Output</w:t>
      </w:r>
      <w:bookmarkEnd w:id="68"/>
      <w:bookmarkEnd w:id="69"/>
    </w:p>
    <w:p w14:paraId="0CC8E68A" w14:textId="77777777" w:rsidR="008A2731" w:rsidRPr="008A2731" w:rsidRDefault="008A2731" w:rsidP="008A2731"/>
    <w:p w14:paraId="360DE212" w14:textId="7A8A9C76" w:rsidR="00235BA9" w:rsidRDefault="00193F2A" w:rsidP="00235BA9">
      <w:pPr>
        <w:spacing w:line="360" w:lineRule="auto"/>
        <w:ind w:left="360"/>
        <w:jc w:val="both"/>
        <w:rPr>
          <w:rFonts w:ascii="Arial" w:hAnsi="Arial" w:cs="Arial"/>
        </w:rPr>
      </w:pPr>
      <w:r w:rsidRPr="00193F2A">
        <w:rPr>
          <w:rFonts w:ascii="Arial" w:hAnsi="Arial" w:cs="Arial"/>
        </w:rPr>
        <w:t xml:space="preserve">This method was selectively applied to the features </w:t>
      </w:r>
      <w:r w:rsidRPr="00C921F9">
        <w:rPr>
          <w:rFonts w:ascii="Courier New" w:hAnsi="Courier New" w:cs="Arial"/>
        </w:rPr>
        <w:t>Income</w:t>
      </w:r>
      <w:r w:rsidRPr="00193F2A">
        <w:rPr>
          <w:rFonts w:ascii="Arial" w:hAnsi="Arial" w:cs="Arial"/>
        </w:rPr>
        <w:t xml:space="preserve">, </w:t>
      </w:r>
      <w:r w:rsidRPr="00C921F9">
        <w:rPr>
          <w:rFonts w:ascii="Courier New" w:hAnsi="Courier New" w:cs="Arial"/>
        </w:rPr>
        <w:t>Family_Size</w:t>
      </w:r>
      <w:r w:rsidRPr="00193F2A">
        <w:rPr>
          <w:rFonts w:ascii="Arial" w:hAnsi="Arial" w:cs="Arial"/>
        </w:rPr>
        <w:t xml:space="preserve">, </w:t>
      </w:r>
      <w:r w:rsidRPr="00C921F9">
        <w:rPr>
          <w:rFonts w:ascii="Courier New" w:hAnsi="Courier New" w:cs="Arial"/>
        </w:rPr>
        <w:t>Children_Count</w:t>
      </w:r>
      <w:r w:rsidRPr="00193F2A">
        <w:rPr>
          <w:rFonts w:ascii="Arial" w:hAnsi="Arial" w:cs="Arial"/>
        </w:rPr>
        <w:t xml:space="preserve">, </w:t>
      </w:r>
      <w:r w:rsidRPr="00C921F9">
        <w:rPr>
          <w:rFonts w:ascii="Courier New" w:hAnsi="Courier New" w:cs="Arial"/>
        </w:rPr>
        <w:t>Age</w:t>
      </w:r>
      <w:r w:rsidRPr="00193F2A">
        <w:rPr>
          <w:rFonts w:ascii="Arial" w:hAnsi="Arial" w:cs="Arial"/>
        </w:rPr>
        <w:t xml:space="preserve">, and </w:t>
      </w:r>
      <w:r w:rsidRPr="00C921F9">
        <w:rPr>
          <w:rFonts w:ascii="Courier New" w:hAnsi="Courier New" w:cs="Arial"/>
        </w:rPr>
        <w:t>Account_Age</w:t>
      </w:r>
      <w:r w:rsidRPr="00193F2A">
        <w:rPr>
          <w:rFonts w:ascii="Arial" w:hAnsi="Arial" w:cs="Arial"/>
        </w:rPr>
        <w:t xml:space="preserve">. It was not applied to </w:t>
      </w:r>
      <w:r w:rsidRPr="00C921F9">
        <w:rPr>
          <w:rFonts w:ascii="Courier New" w:hAnsi="Courier New" w:cs="Arial"/>
        </w:rPr>
        <w:t>Employment_Duration</w:t>
      </w:r>
      <w:r w:rsidRPr="00193F2A">
        <w:rPr>
          <w:rFonts w:ascii="Arial" w:hAnsi="Arial" w:cs="Arial"/>
        </w:rPr>
        <w:t>, as this column contains missing values that indicate a meaningful subpopulation of unemployed applicants. Removing such data could compromise both fairness and generalizability.</w:t>
      </w:r>
    </w:p>
    <w:p w14:paraId="20830D8D" w14:textId="77777777" w:rsidR="008C3CE1" w:rsidRDefault="008C3CE1" w:rsidP="00235BA9">
      <w:pPr>
        <w:spacing w:line="360" w:lineRule="auto"/>
        <w:ind w:left="360"/>
        <w:jc w:val="both"/>
        <w:rPr>
          <w:rFonts w:ascii="Arial" w:hAnsi="Arial" w:cs="Arial"/>
        </w:rPr>
      </w:pPr>
    </w:p>
    <w:p w14:paraId="7913FEEB" w14:textId="77777777" w:rsidR="008C3CE1" w:rsidRDefault="008C3CE1" w:rsidP="00235BA9">
      <w:pPr>
        <w:spacing w:line="360" w:lineRule="auto"/>
        <w:ind w:left="360"/>
        <w:jc w:val="both"/>
        <w:rPr>
          <w:rFonts w:ascii="Arial" w:hAnsi="Arial" w:cs="Arial"/>
        </w:rPr>
      </w:pPr>
    </w:p>
    <w:p w14:paraId="75B6686D" w14:textId="77777777" w:rsidR="008C3CE1" w:rsidRDefault="008C3CE1" w:rsidP="00235BA9">
      <w:pPr>
        <w:spacing w:line="360" w:lineRule="auto"/>
        <w:ind w:left="360"/>
        <w:jc w:val="both"/>
        <w:rPr>
          <w:rFonts w:ascii="Arial" w:hAnsi="Arial" w:cs="Arial"/>
        </w:rPr>
      </w:pPr>
    </w:p>
    <w:p w14:paraId="0E658FB2" w14:textId="6F2D8ADB" w:rsidR="005208B4" w:rsidRPr="00306455" w:rsidRDefault="008A2731" w:rsidP="00306455">
      <w:pPr>
        <w:pStyle w:val="Caption"/>
        <w:spacing w:line="360" w:lineRule="auto"/>
        <w:jc w:val="both"/>
        <w:rPr>
          <w:rFonts w:ascii="Arial" w:hAnsi="Arial" w:cs="Arial"/>
          <w:sz w:val="24"/>
          <w:szCs w:val="24"/>
        </w:rPr>
      </w:pPr>
      <w:bookmarkStart w:id="70" w:name="_Toc204263549"/>
      <w:r w:rsidRPr="00306455">
        <w:rPr>
          <w:rFonts w:ascii="Arial" w:hAnsi="Arial" w:cs="Arial"/>
          <w:sz w:val="24"/>
          <w:szCs w:val="24"/>
        </w:rPr>
        <w:t xml:space="preserve">Table </w:t>
      </w:r>
      <w:r w:rsidR="00145190" w:rsidRPr="00306455">
        <w:rPr>
          <w:rFonts w:ascii="Arial" w:hAnsi="Arial" w:cs="Arial"/>
          <w:sz w:val="24"/>
          <w:szCs w:val="24"/>
        </w:rPr>
        <w:fldChar w:fldCharType="begin"/>
      </w:r>
      <w:r w:rsidR="00145190" w:rsidRPr="00306455">
        <w:rPr>
          <w:rFonts w:ascii="Arial" w:hAnsi="Arial" w:cs="Arial"/>
          <w:sz w:val="24"/>
          <w:szCs w:val="24"/>
        </w:rPr>
        <w:instrText xml:space="preserve"> SEQ Table \* ARABIC </w:instrText>
      </w:r>
      <w:r w:rsidR="00145190" w:rsidRPr="00306455">
        <w:rPr>
          <w:rFonts w:ascii="Arial" w:hAnsi="Arial" w:cs="Arial"/>
          <w:sz w:val="24"/>
          <w:szCs w:val="24"/>
        </w:rPr>
        <w:fldChar w:fldCharType="separate"/>
      </w:r>
      <w:r w:rsidR="00C0523E">
        <w:rPr>
          <w:rFonts w:ascii="Arial" w:hAnsi="Arial" w:cs="Arial"/>
          <w:noProof/>
          <w:sz w:val="24"/>
          <w:szCs w:val="24"/>
        </w:rPr>
        <w:t>4</w:t>
      </w:r>
      <w:r w:rsidR="00145190" w:rsidRPr="00306455">
        <w:rPr>
          <w:rFonts w:ascii="Arial" w:hAnsi="Arial" w:cs="Arial"/>
          <w:noProof/>
          <w:sz w:val="24"/>
          <w:szCs w:val="24"/>
        </w:rPr>
        <w:fldChar w:fldCharType="end"/>
      </w:r>
      <w:r w:rsidRPr="00306455">
        <w:rPr>
          <w:rFonts w:ascii="Arial" w:hAnsi="Arial" w:cs="Arial"/>
          <w:sz w:val="24"/>
          <w:szCs w:val="24"/>
        </w:rPr>
        <w:t xml:space="preserve"> IQR-method Interpretation and Results</w:t>
      </w:r>
      <w:bookmarkEnd w:id="70"/>
    </w:p>
    <w:tbl>
      <w:tblPr>
        <w:tblStyle w:val="PlainTable4"/>
        <w:tblW w:w="0" w:type="auto"/>
        <w:tblLook w:val="04A0" w:firstRow="1" w:lastRow="0" w:firstColumn="1" w:lastColumn="0" w:noHBand="0" w:noVBand="1"/>
      </w:tblPr>
      <w:tblGrid>
        <w:gridCol w:w="3116"/>
        <w:gridCol w:w="3117"/>
        <w:gridCol w:w="3117"/>
      </w:tblGrid>
      <w:tr w:rsidR="00193F2A" w14:paraId="29E0E03C" w14:textId="77777777" w:rsidTr="00C921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F7F3737" w14:textId="10ADC9C0" w:rsidR="00193F2A" w:rsidRPr="005208B4" w:rsidRDefault="008C3CE1" w:rsidP="005208B4">
            <w:pPr>
              <w:spacing w:line="360" w:lineRule="auto"/>
              <w:jc w:val="center"/>
              <w:rPr>
                <w:rFonts w:ascii="Arial" w:hAnsi="Arial" w:cs="Arial"/>
                <w:sz w:val="20"/>
                <w:szCs w:val="20"/>
              </w:rPr>
            </w:pPr>
            <w:r w:rsidRPr="005208B4">
              <w:rPr>
                <w:rFonts w:ascii="Arial" w:hAnsi="Arial" w:cs="Arial"/>
                <w:sz w:val="20"/>
                <w:szCs w:val="20"/>
              </w:rPr>
              <w:t>Feature</w:t>
            </w:r>
          </w:p>
        </w:tc>
        <w:tc>
          <w:tcPr>
            <w:tcW w:w="3117" w:type="dxa"/>
          </w:tcPr>
          <w:p w14:paraId="1E75E544" w14:textId="2F2BF252" w:rsidR="00193F2A" w:rsidRPr="005208B4" w:rsidRDefault="008C3CE1" w:rsidP="005208B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208B4">
              <w:rPr>
                <w:rFonts w:ascii="Arial" w:hAnsi="Arial" w:cs="Arial"/>
                <w:sz w:val="20"/>
                <w:szCs w:val="20"/>
              </w:rPr>
              <w:t>Outliers Detected</w:t>
            </w:r>
          </w:p>
        </w:tc>
        <w:tc>
          <w:tcPr>
            <w:tcW w:w="3117" w:type="dxa"/>
          </w:tcPr>
          <w:p w14:paraId="2BE92298" w14:textId="1529206F" w:rsidR="00193F2A" w:rsidRPr="005208B4" w:rsidRDefault="008C3CE1" w:rsidP="005208B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208B4">
              <w:rPr>
                <w:rFonts w:ascii="Arial" w:hAnsi="Arial" w:cs="Arial"/>
                <w:sz w:val="20"/>
                <w:szCs w:val="20"/>
              </w:rPr>
              <w:t>Interpretation</w:t>
            </w:r>
          </w:p>
        </w:tc>
      </w:tr>
      <w:tr w:rsidR="00193F2A" w14:paraId="627720D7" w14:textId="77777777" w:rsidTr="00C9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3072E6C" w14:textId="575D0DB5" w:rsidR="00193F2A" w:rsidRPr="005208B4" w:rsidRDefault="008C3CE1" w:rsidP="005208B4">
            <w:pPr>
              <w:spacing w:line="360" w:lineRule="auto"/>
              <w:jc w:val="center"/>
              <w:rPr>
                <w:rFonts w:ascii="Arial" w:hAnsi="Arial" w:cs="Arial"/>
                <w:sz w:val="20"/>
                <w:szCs w:val="20"/>
              </w:rPr>
            </w:pPr>
            <w:r w:rsidRPr="005208B4">
              <w:rPr>
                <w:rFonts w:ascii="Arial" w:hAnsi="Arial" w:cs="Arial"/>
                <w:sz w:val="20"/>
                <w:szCs w:val="20"/>
              </w:rPr>
              <w:t>Income</w:t>
            </w:r>
          </w:p>
        </w:tc>
        <w:tc>
          <w:tcPr>
            <w:tcW w:w="3117" w:type="dxa"/>
          </w:tcPr>
          <w:p w14:paraId="358CA9CB" w14:textId="523FB28D" w:rsidR="00193F2A" w:rsidRPr="005208B4" w:rsidRDefault="008C3CE1" w:rsidP="005208B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208B4">
              <w:rPr>
                <w:rFonts w:ascii="Arial" w:hAnsi="Arial" w:cs="Arial"/>
                <w:sz w:val="20"/>
                <w:szCs w:val="20"/>
              </w:rPr>
              <w:t>1,529</w:t>
            </w:r>
          </w:p>
        </w:tc>
        <w:tc>
          <w:tcPr>
            <w:tcW w:w="3117" w:type="dxa"/>
          </w:tcPr>
          <w:p w14:paraId="705AB24D" w14:textId="5D8D7E2B" w:rsidR="00193F2A" w:rsidRPr="005208B4" w:rsidRDefault="00D55063" w:rsidP="005208B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208B4">
              <w:rPr>
                <w:rFonts w:ascii="Arial" w:hAnsi="Arial" w:cs="Arial"/>
                <w:sz w:val="20"/>
                <w:szCs w:val="20"/>
              </w:rPr>
              <w:t>Mostly representing exceptionally high earners far beyond the 75th percentile.</w:t>
            </w:r>
          </w:p>
        </w:tc>
      </w:tr>
      <w:tr w:rsidR="00193F2A" w14:paraId="22F74571" w14:textId="77777777" w:rsidTr="00C921F9">
        <w:tc>
          <w:tcPr>
            <w:cnfStyle w:val="001000000000" w:firstRow="0" w:lastRow="0" w:firstColumn="1" w:lastColumn="0" w:oddVBand="0" w:evenVBand="0" w:oddHBand="0" w:evenHBand="0" w:firstRowFirstColumn="0" w:firstRowLastColumn="0" w:lastRowFirstColumn="0" w:lastRowLastColumn="0"/>
            <w:tcW w:w="3116" w:type="dxa"/>
          </w:tcPr>
          <w:p w14:paraId="0F33D577" w14:textId="578E9707" w:rsidR="00193F2A" w:rsidRPr="005208B4" w:rsidRDefault="008C3CE1" w:rsidP="005208B4">
            <w:pPr>
              <w:spacing w:line="360" w:lineRule="auto"/>
              <w:jc w:val="center"/>
              <w:rPr>
                <w:rFonts w:ascii="Arial" w:hAnsi="Arial" w:cs="Arial"/>
                <w:sz w:val="20"/>
                <w:szCs w:val="20"/>
              </w:rPr>
            </w:pPr>
            <w:r w:rsidRPr="005208B4">
              <w:rPr>
                <w:rFonts w:ascii="Arial" w:hAnsi="Arial" w:cs="Arial"/>
                <w:sz w:val="20"/>
                <w:szCs w:val="20"/>
              </w:rPr>
              <w:t>Family_Size</w:t>
            </w:r>
          </w:p>
        </w:tc>
        <w:tc>
          <w:tcPr>
            <w:tcW w:w="3117" w:type="dxa"/>
          </w:tcPr>
          <w:p w14:paraId="5290E549" w14:textId="07228AC0" w:rsidR="00193F2A" w:rsidRPr="005208B4" w:rsidRDefault="008C3CE1" w:rsidP="005208B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208B4">
              <w:rPr>
                <w:rFonts w:ascii="Arial" w:hAnsi="Arial" w:cs="Arial"/>
                <w:sz w:val="20"/>
                <w:szCs w:val="20"/>
              </w:rPr>
              <w:t>480</w:t>
            </w:r>
          </w:p>
        </w:tc>
        <w:tc>
          <w:tcPr>
            <w:tcW w:w="3117" w:type="dxa"/>
          </w:tcPr>
          <w:p w14:paraId="1BB8FE0F" w14:textId="06E6FDB9" w:rsidR="00193F2A" w:rsidRPr="005208B4" w:rsidRDefault="00D55063" w:rsidP="005208B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208B4">
              <w:rPr>
                <w:rFonts w:ascii="Arial" w:hAnsi="Arial" w:cs="Arial"/>
                <w:sz w:val="20"/>
                <w:szCs w:val="20"/>
              </w:rPr>
              <w:t>Exceeded reasonable family sizes, likely due to data entry errors (e.g., 20 children).</w:t>
            </w:r>
          </w:p>
        </w:tc>
      </w:tr>
      <w:tr w:rsidR="00193F2A" w14:paraId="431DB8D0" w14:textId="77777777" w:rsidTr="00C9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2FB82D" w14:textId="045B5FFB" w:rsidR="00193F2A" w:rsidRPr="005208B4" w:rsidRDefault="008C3CE1" w:rsidP="005208B4">
            <w:pPr>
              <w:spacing w:line="360" w:lineRule="auto"/>
              <w:jc w:val="center"/>
              <w:rPr>
                <w:rFonts w:ascii="Arial" w:hAnsi="Arial" w:cs="Arial"/>
                <w:sz w:val="20"/>
                <w:szCs w:val="20"/>
              </w:rPr>
            </w:pPr>
            <w:r w:rsidRPr="005208B4">
              <w:rPr>
                <w:rFonts w:ascii="Arial" w:hAnsi="Arial" w:cs="Arial"/>
                <w:sz w:val="20"/>
                <w:szCs w:val="20"/>
              </w:rPr>
              <w:t>Children_Count</w:t>
            </w:r>
          </w:p>
        </w:tc>
        <w:tc>
          <w:tcPr>
            <w:tcW w:w="3117" w:type="dxa"/>
          </w:tcPr>
          <w:p w14:paraId="58B94BB2" w14:textId="46DD0756" w:rsidR="00193F2A" w:rsidRPr="005208B4" w:rsidRDefault="008C3CE1" w:rsidP="005208B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208B4">
              <w:rPr>
                <w:rFonts w:ascii="Arial" w:hAnsi="Arial" w:cs="Arial"/>
                <w:sz w:val="20"/>
                <w:szCs w:val="20"/>
              </w:rPr>
              <w:t>508</w:t>
            </w:r>
          </w:p>
        </w:tc>
        <w:tc>
          <w:tcPr>
            <w:tcW w:w="3117" w:type="dxa"/>
          </w:tcPr>
          <w:p w14:paraId="5799D218" w14:textId="2973ED4B" w:rsidR="00193F2A" w:rsidRPr="005208B4" w:rsidRDefault="00D55063" w:rsidP="005208B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208B4">
              <w:rPr>
                <w:rFonts w:ascii="Arial" w:hAnsi="Arial" w:cs="Arial"/>
                <w:sz w:val="20"/>
                <w:szCs w:val="20"/>
              </w:rPr>
              <w:t>Including implausibly high child counts</w:t>
            </w:r>
          </w:p>
        </w:tc>
      </w:tr>
      <w:tr w:rsidR="008C3CE1" w14:paraId="4314CA25" w14:textId="77777777" w:rsidTr="00C921F9">
        <w:tc>
          <w:tcPr>
            <w:cnfStyle w:val="001000000000" w:firstRow="0" w:lastRow="0" w:firstColumn="1" w:lastColumn="0" w:oddVBand="0" w:evenVBand="0" w:oddHBand="0" w:evenHBand="0" w:firstRowFirstColumn="0" w:firstRowLastColumn="0" w:lastRowFirstColumn="0" w:lastRowLastColumn="0"/>
            <w:tcW w:w="3116" w:type="dxa"/>
          </w:tcPr>
          <w:p w14:paraId="48E1E053" w14:textId="5030742E" w:rsidR="008C3CE1" w:rsidRPr="005208B4" w:rsidRDefault="008C3CE1" w:rsidP="005208B4">
            <w:pPr>
              <w:spacing w:line="360" w:lineRule="auto"/>
              <w:jc w:val="center"/>
              <w:rPr>
                <w:rFonts w:ascii="Arial" w:hAnsi="Arial" w:cs="Arial"/>
                <w:sz w:val="20"/>
                <w:szCs w:val="20"/>
              </w:rPr>
            </w:pPr>
            <w:r w:rsidRPr="005208B4">
              <w:rPr>
                <w:rFonts w:ascii="Arial" w:hAnsi="Arial" w:cs="Arial"/>
                <w:sz w:val="20"/>
                <w:szCs w:val="20"/>
              </w:rPr>
              <w:t>Age &amp; Account_Age</w:t>
            </w:r>
          </w:p>
        </w:tc>
        <w:tc>
          <w:tcPr>
            <w:tcW w:w="3117" w:type="dxa"/>
          </w:tcPr>
          <w:p w14:paraId="1C67A80C" w14:textId="6DE5F5BB" w:rsidR="008C3CE1" w:rsidRPr="005208B4" w:rsidRDefault="008C3CE1" w:rsidP="005208B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208B4">
              <w:rPr>
                <w:rFonts w:ascii="Arial" w:hAnsi="Arial" w:cs="Arial"/>
                <w:sz w:val="20"/>
                <w:szCs w:val="20"/>
              </w:rPr>
              <w:t>0</w:t>
            </w:r>
          </w:p>
        </w:tc>
        <w:tc>
          <w:tcPr>
            <w:tcW w:w="3117" w:type="dxa"/>
          </w:tcPr>
          <w:p w14:paraId="4FA68A4F" w14:textId="5F106BC1" w:rsidR="008C3CE1" w:rsidRPr="005208B4" w:rsidRDefault="005208B4" w:rsidP="005208B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208B4">
              <w:rPr>
                <w:rFonts w:ascii="Arial" w:hAnsi="Arial" w:cs="Arial"/>
                <w:sz w:val="20"/>
                <w:szCs w:val="20"/>
              </w:rPr>
              <w:t>No outliers were detected, suggesting well-bounded distributions.</w:t>
            </w:r>
          </w:p>
        </w:tc>
      </w:tr>
    </w:tbl>
    <w:p w14:paraId="7EEE5FD3" w14:textId="77777777" w:rsidR="00942B11" w:rsidRDefault="00942B11" w:rsidP="00235BA9">
      <w:pPr>
        <w:spacing w:line="360" w:lineRule="auto"/>
        <w:ind w:left="360"/>
        <w:jc w:val="both"/>
        <w:rPr>
          <w:rFonts w:ascii="Arial" w:hAnsi="Arial" w:cs="Arial"/>
        </w:rPr>
      </w:pPr>
    </w:p>
    <w:p w14:paraId="2033DF88" w14:textId="7158DF4C" w:rsidR="00942B11" w:rsidRDefault="007A2D76" w:rsidP="00235BA9">
      <w:pPr>
        <w:spacing w:line="360" w:lineRule="auto"/>
        <w:ind w:left="360"/>
        <w:jc w:val="both"/>
        <w:rPr>
          <w:rFonts w:ascii="Arial" w:hAnsi="Arial" w:cs="Arial"/>
        </w:rPr>
      </w:pPr>
      <w:r w:rsidRPr="007A2D76">
        <w:rPr>
          <w:rFonts w:ascii="Arial" w:hAnsi="Arial" w:cs="Arial"/>
        </w:rPr>
        <w:t xml:space="preserve">The removal of extreme values resulted in a reduced and more robust dataset. Before IQR Cleaning </w:t>
      </w:r>
      <w:r w:rsidRPr="007A2D76">
        <w:rPr>
          <w:rFonts w:ascii="Arial" w:hAnsi="Arial" w:cs="Arial"/>
          <w:b/>
          <w:bCs/>
        </w:rPr>
        <w:t>77,7715</w:t>
      </w:r>
      <w:r w:rsidRPr="007A2D76">
        <w:rPr>
          <w:rFonts w:ascii="Arial" w:hAnsi="Arial" w:cs="Arial"/>
        </w:rPr>
        <w:t xml:space="preserve"> rows and columns </w:t>
      </w:r>
      <w:r w:rsidRPr="007A2D76">
        <w:rPr>
          <w:rFonts w:ascii="Arial" w:hAnsi="Arial" w:cs="Arial"/>
          <w:b/>
          <w:bCs/>
        </w:rPr>
        <w:t>20</w:t>
      </w:r>
      <w:r w:rsidRPr="007A2D76">
        <w:rPr>
          <w:rFonts w:ascii="Arial" w:hAnsi="Arial" w:cs="Arial"/>
        </w:rPr>
        <w:t xml:space="preserve"> and After IQR Cleaning </w:t>
      </w:r>
      <w:r w:rsidRPr="007A2D76">
        <w:rPr>
          <w:rFonts w:ascii="Arial" w:hAnsi="Arial" w:cs="Arial"/>
          <w:b/>
          <w:bCs/>
        </w:rPr>
        <w:t>34,455</w:t>
      </w:r>
      <w:r w:rsidRPr="007A2D76">
        <w:rPr>
          <w:rFonts w:ascii="Arial" w:hAnsi="Arial" w:cs="Arial"/>
        </w:rPr>
        <w:t xml:space="preserve"> rows and </w:t>
      </w:r>
      <w:r w:rsidRPr="007A2D76">
        <w:rPr>
          <w:rFonts w:ascii="Arial" w:hAnsi="Arial" w:cs="Arial"/>
          <w:b/>
          <w:bCs/>
        </w:rPr>
        <w:t>17</w:t>
      </w:r>
      <w:r w:rsidRPr="007A2D76">
        <w:rPr>
          <w:rFonts w:ascii="Arial" w:hAnsi="Arial" w:cs="Arial"/>
        </w:rPr>
        <w:t xml:space="preserve"> columns. The cleaning process led to the removal of approximately 55% of rows, indicating a high concentration of outliers in specific variables. Despite this, the retained dataset preserves a meaningful and diverse sample suitable for training. This strategic pruning improves statistical robustness, reduces the influence of noisy data, and enhances fairness by retaining essential segments (e.g., unemployed clients). These steps align with best practices in data cleaning for financial risk modeling and fairness-aware learning</w:t>
      </w:r>
      <w:r>
        <w:rPr>
          <w:rFonts w:ascii="Arial" w:hAnsi="Arial" w:cs="Arial"/>
        </w:rPr>
        <w:t xml:space="preserve"> </w:t>
      </w:r>
      <w:sdt>
        <w:sdtPr>
          <w:rPr>
            <w:rFonts w:ascii="Arial" w:hAnsi="Arial" w:cs="Arial"/>
          </w:rPr>
          <w:id w:val="65549762"/>
          <w:citation/>
        </w:sdtPr>
        <w:sdtContent>
          <w:r>
            <w:rPr>
              <w:rFonts w:ascii="Arial" w:hAnsi="Arial" w:cs="Arial"/>
            </w:rPr>
            <w:fldChar w:fldCharType="begin"/>
          </w:r>
          <w:r>
            <w:rPr>
              <w:rFonts w:ascii="Arial" w:hAnsi="Arial" w:cs="Arial"/>
              <w:lang w:val="en-GB"/>
            </w:rPr>
            <w:instrText xml:space="preserve">CITATION Ale20 \l 2057 </w:instrText>
          </w:r>
          <w:r>
            <w:rPr>
              <w:rFonts w:ascii="Arial" w:hAnsi="Arial" w:cs="Arial"/>
            </w:rPr>
            <w:fldChar w:fldCharType="separate"/>
          </w:r>
          <w:r w:rsidR="005F6622" w:rsidRPr="005F6622">
            <w:rPr>
              <w:rFonts w:ascii="Arial" w:hAnsi="Arial" w:cs="Arial"/>
              <w:noProof/>
              <w:lang w:val="en-GB"/>
            </w:rPr>
            <w:t>(Chouldechova &amp; Roth, 2020)</w:t>
          </w:r>
          <w:r>
            <w:rPr>
              <w:rFonts w:ascii="Arial" w:hAnsi="Arial" w:cs="Arial"/>
            </w:rPr>
            <w:fldChar w:fldCharType="end"/>
          </w:r>
        </w:sdtContent>
      </w:sdt>
    </w:p>
    <w:p w14:paraId="6FBFFADB" w14:textId="77777777" w:rsidR="00193F2A" w:rsidRDefault="00193F2A" w:rsidP="00235BA9">
      <w:pPr>
        <w:spacing w:line="360" w:lineRule="auto"/>
        <w:ind w:left="360"/>
        <w:jc w:val="both"/>
        <w:rPr>
          <w:rFonts w:ascii="Arial" w:hAnsi="Arial" w:cs="Arial"/>
        </w:rPr>
      </w:pPr>
    </w:p>
    <w:p w14:paraId="477F6426" w14:textId="38EB7EBA" w:rsidR="00705D39" w:rsidRPr="00705D39" w:rsidRDefault="00705D39">
      <w:pPr>
        <w:pStyle w:val="ListParagraph"/>
        <w:numPr>
          <w:ilvl w:val="0"/>
          <w:numId w:val="21"/>
        </w:numPr>
        <w:spacing w:line="360" w:lineRule="auto"/>
        <w:jc w:val="both"/>
        <w:rPr>
          <w:rFonts w:ascii="Arial" w:hAnsi="Arial" w:cs="Arial"/>
        </w:rPr>
      </w:pPr>
      <w:r w:rsidRPr="00705D39">
        <w:rPr>
          <w:rFonts w:ascii="Arial" w:hAnsi="Arial" w:cs="Arial"/>
        </w:rPr>
        <w:t>Chi-Squared Test</w:t>
      </w:r>
      <w:r>
        <w:rPr>
          <w:rFonts w:ascii="Arial" w:hAnsi="Arial" w:cs="Arial"/>
        </w:rPr>
        <w:t xml:space="preserve">. </w:t>
      </w:r>
      <w:r w:rsidRPr="00705D39">
        <w:rPr>
          <w:rFonts w:ascii="Arial" w:hAnsi="Arial" w:cs="Arial"/>
        </w:rPr>
        <w:t xml:space="preserve">The Chi-Squared Test of Independence was applied to assess whether categorical features are statistically associated with the target variable </w:t>
      </w:r>
      <w:r w:rsidRPr="00681AD7">
        <w:rPr>
          <w:rFonts w:ascii="Courier New" w:hAnsi="Courier New" w:cs="Arial"/>
        </w:rPr>
        <w:t>Risk_Level</w:t>
      </w:r>
      <w:r w:rsidRPr="00705D39">
        <w:rPr>
          <w:rFonts w:ascii="Arial" w:hAnsi="Arial" w:cs="Arial"/>
        </w:rPr>
        <w:t xml:space="preserve">. This test determines whether the observed distribution of risk classes varies significantly across the different categories of a given variable.This procedure serves multiple objectives: (i) identifying statistically informative features, (ii) reducing dimensionality by excluding non-significant predictors, and </w:t>
      </w:r>
      <w:r w:rsidRPr="00705D39">
        <w:rPr>
          <w:rFonts w:ascii="Arial" w:hAnsi="Arial" w:cs="Arial"/>
        </w:rPr>
        <w:lastRenderedPageBreak/>
        <w:t xml:space="preserve">(iii) improving model transparency and fairness, especially for sensitive attributes such as gender and marital status </w:t>
      </w:r>
      <w:sdt>
        <w:sdtPr>
          <w:rPr>
            <w:rFonts w:ascii="Arial" w:hAnsi="Arial" w:cs="Arial"/>
          </w:rPr>
          <w:id w:val="-1188205787"/>
          <w:citation/>
        </w:sdtPr>
        <w:sdtContent>
          <w:r w:rsidR="00402E88">
            <w:rPr>
              <w:rFonts w:ascii="Arial" w:hAnsi="Arial" w:cs="Arial"/>
            </w:rPr>
            <w:fldChar w:fldCharType="begin"/>
          </w:r>
          <w:r w:rsidR="00402E88">
            <w:rPr>
              <w:rFonts w:ascii="Arial" w:hAnsi="Arial" w:cs="Arial"/>
              <w:lang w:val="en-GB"/>
            </w:rPr>
            <w:instrText xml:space="preserve"> CITATION Kel20 \l 2057 </w:instrText>
          </w:r>
          <w:r w:rsidR="00402E88">
            <w:rPr>
              <w:rFonts w:ascii="Arial" w:hAnsi="Arial" w:cs="Arial"/>
            </w:rPr>
            <w:fldChar w:fldCharType="separate"/>
          </w:r>
          <w:r w:rsidR="005F6622" w:rsidRPr="005F6622">
            <w:rPr>
              <w:rFonts w:ascii="Arial" w:hAnsi="Arial" w:cs="Arial"/>
              <w:noProof/>
              <w:lang w:val="en-GB"/>
            </w:rPr>
            <w:t>(Kelleher, et al., 2020)</w:t>
          </w:r>
          <w:r w:rsidR="00402E88">
            <w:rPr>
              <w:rFonts w:ascii="Arial" w:hAnsi="Arial" w:cs="Arial"/>
            </w:rPr>
            <w:fldChar w:fldCharType="end"/>
          </w:r>
        </w:sdtContent>
      </w:sdt>
      <w:r w:rsidRPr="00705D39">
        <w:rPr>
          <w:rFonts w:ascii="Arial" w:hAnsi="Arial" w:cs="Arial"/>
        </w:rPr>
        <w:t>.</w:t>
      </w:r>
      <w:r w:rsidRPr="00705D39">
        <w:rPr>
          <w:rFonts w:ascii="Times New Roman" w:eastAsia="Times New Roman" w:hAnsi="Times New Roman" w:cs="Times New Roman"/>
          <w:kern w:val="0"/>
          <w14:ligatures w14:val="none"/>
        </w:rPr>
        <w:t xml:space="preserve"> </w:t>
      </w:r>
    </w:p>
    <w:p w14:paraId="123D1B7D" w14:textId="34BA80E5" w:rsidR="00705D39" w:rsidRDefault="00A20A34" w:rsidP="00705D39">
      <w:pPr>
        <w:pStyle w:val="ListParagraph"/>
        <w:spacing w:line="360" w:lineRule="auto"/>
        <w:jc w:val="both"/>
        <w:rPr>
          <w:rFonts w:ascii="Arial" w:hAnsi="Arial" w:cs="Arial"/>
        </w:rPr>
      </w:pPr>
      <w:r>
        <w:rPr>
          <w:rFonts w:ascii="Arial" w:hAnsi="Arial" w:cs="Arial"/>
          <w:noProof/>
        </w:rPr>
        <w:drawing>
          <wp:anchor distT="0" distB="0" distL="114300" distR="114300" simplePos="0" relativeHeight="251695104" behindDoc="0" locked="0" layoutInCell="1" allowOverlap="1" wp14:anchorId="73F61DE8" wp14:editId="71EFB298">
            <wp:simplePos x="0" y="0"/>
            <wp:positionH relativeFrom="margin">
              <wp:align>right</wp:align>
            </wp:positionH>
            <wp:positionV relativeFrom="paragraph">
              <wp:posOffset>1419225</wp:posOffset>
            </wp:positionV>
            <wp:extent cx="5943600" cy="1571625"/>
            <wp:effectExtent l="0" t="0" r="0" b="9525"/>
            <wp:wrapTopAndBottom/>
            <wp:docPr id="570930736"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30736" name="Picture 5" descr="A screen shot of a computer cod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1571625"/>
                    </a:xfrm>
                    <a:prstGeom prst="rect">
                      <a:avLst/>
                    </a:prstGeom>
                  </pic:spPr>
                </pic:pic>
              </a:graphicData>
            </a:graphic>
          </wp:anchor>
        </w:drawing>
      </w:r>
      <w:r w:rsidR="00705D39" w:rsidRPr="00705D39">
        <w:rPr>
          <w:rFonts w:ascii="Arial" w:hAnsi="Arial" w:cs="Arial"/>
        </w:rPr>
        <w:t xml:space="preserve">Nine categorical variables were tested: </w:t>
      </w:r>
      <w:r w:rsidR="00705D39" w:rsidRPr="00681AD7">
        <w:rPr>
          <w:rFonts w:ascii="Courier New" w:hAnsi="Courier New" w:cs="Arial"/>
        </w:rPr>
        <w:t>Gender</w:t>
      </w:r>
      <w:r w:rsidR="00705D39" w:rsidRPr="00705D39">
        <w:rPr>
          <w:rFonts w:ascii="Arial" w:hAnsi="Arial" w:cs="Arial"/>
        </w:rPr>
        <w:t xml:space="preserve">, </w:t>
      </w:r>
      <w:r w:rsidR="00705D39" w:rsidRPr="00681AD7">
        <w:rPr>
          <w:rFonts w:ascii="Courier New" w:hAnsi="Courier New" w:cs="Arial"/>
        </w:rPr>
        <w:t>Owns_Car</w:t>
      </w:r>
      <w:r w:rsidR="00705D39" w:rsidRPr="00705D39">
        <w:rPr>
          <w:rFonts w:ascii="Arial" w:hAnsi="Arial" w:cs="Arial"/>
        </w:rPr>
        <w:t xml:space="preserve">, </w:t>
      </w:r>
      <w:r w:rsidR="00705D39" w:rsidRPr="00681AD7">
        <w:rPr>
          <w:rFonts w:ascii="Courier New" w:hAnsi="Courier New" w:cs="Arial"/>
        </w:rPr>
        <w:t>Owns_Property</w:t>
      </w:r>
      <w:r w:rsidR="00705D39" w:rsidRPr="00705D39">
        <w:rPr>
          <w:rFonts w:ascii="Arial" w:hAnsi="Arial" w:cs="Arial"/>
        </w:rPr>
        <w:t xml:space="preserve">, </w:t>
      </w:r>
      <w:r w:rsidR="00705D39" w:rsidRPr="00681AD7">
        <w:rPr>
          <w:rFonts w:ascii="Courier New" w:hAnsi="Courier New" w:cs="Arial"/>
        </w:rPr>
        <w:t>Income_Type</w:t>
      </w:r>
      <w:r w:rsidR="00705D39" w:rsidRPr="00705D39">
        <w:rPr>
          <w:rFonts w:ascii="Arial" w:hAnsi="Arial" w:cs="Arial"/>
        </w:rPr>
        <w:t xml:space="preserve">, </w:t>
      </w:r>
      <w:r w:rsidR="00705D39" w:rsidRPr="00681AD7">
        <w:rPr>
          <w:rFonts w:ascii="Courier New" w:hAnsi="Courier New" w:cs="Arial"/>
        </w:rPr>
        <w:t>Education_Level</w:t>
      </w:r>
      <w:r w:rsidR="00705D39" w:rsidRPr="00705D39">
        <w:rPr>
          <w:rFonts w:ascii="Arial" w:hAnsi="Arial" w:cs="Arial"/>
        </w:rPr>
        <w:t xml:space="preserve">, </w:t>
      </w:r>
      <w:r w:rsidR="00705D39" w:rsidRPr="00681AD7">
        <w:rPr>
          <w:rFonts w:ascii="Courier New" w:hAnsi="Courier New" w:cs="Arial"/>
        </w:rPr>
        <w:t>Marital_Status</w:t>
      </w:r>
      <w:r w:rsidR="00705D39" w:rsidRPr="00705D39">
        <w:rPr>
          <w:rFonts w:ascii="Arial" w:hAnsi="Arial" w:cs="Arial"/>
        </w:rPr>
        <w:t xml:space="preserve">, </w:t>
      </w:r>
      <w:r w:rsidR="00705D39" w:rsidRPr="00681AD7">
        <w:rPr>
          <w:rFonts w:ascii="Courier New" w:hAnsi="Courier New" w:cs="Arial"/>
        </w:rPr>
        <w:t>Housing_Type</w:t>
      </w:r>
      <w:r w:rsidR="00705D39" w:rsidRPr="00705D39">
        <w:rPr>
          <w:rFonts w:ascii="Arial" w:hAnsi="Arial" w:cs="Arial"/>
        </w:rPr>
        <w:t xml:space="preserve">, </w:t>
      </w:r>
      <w:r w:rsidR="00705D39" w:rsidRPr="00681AD7">
        <w:rPr>
          <w:rFonts w:ascii="Courier New" w:hAnsi="Courier New" w:cs="Arial"/>
        </w:rPr>
        <w:t>Occupation</w:t>
      </w:r>
      <w:r w:rsidR="00705D39" w:rsidRPr="00705D39">
        <w:rPr>
          <w:rFonts w:ascii="Arial" w:hAnsi="Arial" w:cs="Arial"/>
        </w:rPr>
        <w:t xml:space="preserve">, and </w:t>
      </w:r>
      <w:r w:rsidR="00705D39" w:rsidRPr="00681AD7">
        <w:rPr>
          <w:rFonts w:ascii="Courier New" w:hAnsi="Courier New" w:cs="Arial"/>
        </w:rPr>
        <w:t>Is_Unemployed</w:t>
      </w:r>
      <w:r w:rsidR="00705D39" w:rsidRPr="00705D39">
        <w:rPr>
          <w:rFonts w:ascii="Arial" w:hAnsi="Arial" w:cs="Arial"/>
        </w:rPr>
        <w:t>. Each feature was cross-tabulated with the three risk levels, and the Chi-Squared statistic, p-value, and degrees of freedom were computed.</w:t>
      </w:r>
    </w:p>
    <w:p w14:paraId="6AE59053" w14:textId="0CB26C7D" w:rsidR="00083527" w:rsidRPr="00E3561C" w:rsidRDefault="00681AD7" w:rsidP="00E3561C">
      <w:pPr>
        <w:pStyle w:val="Caption"/>
        <w:spacing w:line="360" w:lineRule="auto"/>
        <w:jc w:val="center"/>
        <w:rPr>
          <w:rFonts w:ascii="Arial" w:hAnsi="Arial" w:cs="Arial"/>
          <w:i w:val="0"/>
          <w:iCs w:val="0"/>
          <w:sz w:val="20"/>
          <w:szCs w:val="20"/>
        </w:rPr>
      </w:pPr>
      <w:bookmarkStart w:id="71" w:name="_Toc204263573"/>
      <w:r w:rsidRPr="00E3561C">
        <w:rPr>
          <w:rFonts w:ascii="Arial" w:hAnsi="Arial" w:cs="Arial"/>
          <w:i w:val="0"/>
          <w:iCs w:val="0"/>
          <w:noProof/>
          <w:sz w:val="20"/>
          <w:szCs w:val="20"/>
        </w:rPr>
        <w:drawing>
          <wp:anchor distT="0" distB="0" distL="114300" distR="114300" simplePos="0" relativeHeight="251696128" behindDoc="0" locked="0" layoutInCell="1" allowOverlap="1" wp14:anchorId="2B601FC0" wp14:editId="372D8563">
            <wp:simplePos x="0" y="0"/>
            <wp:positionH relativeFrom="margin">
              <wp:align>right</wp:align>
            </wp:positionH>
            <wp:positionV relativeFrom="paragraph">
              <wp:posOffset>1756410</wp:posOffset>
            </wp:positionV>
            <wp:extent cx="5943600" cy="2874010"/>
            <wp:effectExtent l="0" t="0" r="0" b="2540"/>
            <wp:wrapTopAndBottom/>
            <wp:docPr id="207177053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70538" name="Picture 6"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874010"/>
                    </a:xfrm>
                    <a:prstGeom prst="rect">
                      <a:avLst/>
                    </a:prstGeom>
                  </pic:spPr>
                </pic:pic>
              </a:graphicData>
            </a:graphic>
          </wp:anchor>
        </w:drawing>
      </w:r>
      <w:r w:rsidR="008A2731" w:rsidRPr="00E3561C">
        <w:rPr>
          <w:rFonts w:ascii="Arial" w:hAnsi="Arial" w:cs="Arial"/>
          <w:i w:val="0"/>
          <w:iCs w:val="0"/>
          <w:sz w:val="20"/>
          <w:szCs w:val="20"/>
        </w:rPr>
        <w:t xml:space="preserve">Code Screenshot </w:t>
      </w:r>
      <w:r w:rsidR="00923646" w:rsidRPr="00E3561C">
        <w:rPr>
          <w:rFonts w:ascii="Arial" w:hAnsi="Arial" w:cs="Arial"/>
          <w:i w:val="0"/>
          <w:iCs w:val="0"/>
          <w:sz w:val="20"/>
          <w:szCs w:val="20"/>
        </w:rPr>
        <w:fldChar w:fldCharType="begin"/>
      </w:r>
      <w:r w:rsidR="00923646" w:rsidRPr="00E3561C">
        <w:rPr>
          <w:rFonts w:ascii="Arial" w:hAnsi="Arial" w:cs="Arial"/>
          <w:i w:val="0"/>
          <w:iCs w:val="0"/>
          <w:sz w:val="20"/>
          <w:szCs w:val="20"/>
        </w:rPr>
        <w:instrText xml:space="preserve"> SEQ Code_Screenshot \* ARABIC </w:instrText>
      </w:r>
      <w:r w:rsidR="00923646" w:rsidRPr="00E3561C">
        <w:rPr>
          <w:rFonts w:ascii="Arial" w:hAnsi="Arial" w:cs="Arial"/>
          <w:i w:val="0"/>
          <w:iCs w:val="0"/>
          <w:sz w:val="20"/>
          <w:szCs w:val="20"/>
        </w:rPr>
        <w:fldChar w:fldCharType="separate"/>
      </w:r>
      <w:r w:rsidR="00C0523E">
        <w:rPr>
          <w:rFonts w:ascii="Arial" w:hAnsi="Arial" w:cs="Arial"/>
          <w:i w:val="0"/>
          <w:iCs w:val="0"/>
          <w:noProof/>
          <w:sz w:val="20"/>
          <w:szCs w:val="20"/>
        </w:rPr>
        <w:t>6</w:t>
      </w:r>
      <w:r w:rsidR="00923646" w:rsidRPr="00E3561C">
        <w:rPr>
          <w:rFonts w:ascii="Arial" w:hAnsi="Arial" w:cs="Arial"/>
          <w:i w:val="0"/>
          <w:iCs w:val="0"/>
          <w:sz w:val="20"/>
          <w:szCs w:val="20"/>
        </w:rPr>
        <w:fldChar w:fldCharType="end"/>
      </w:r>
      <w:r w:rsidR="008A2731" w:rsidRPr="00E3561C">
        <w:rPr>
          <w:rFonts w:ascii="Arial" w:hAnsi="Arial" w:cs="Arial"/>
          <w:i w:val="0"/>
          <w:iCs w:val="0"/>
          <w:sz w:val="20"/>
          <w:szCs w:val="20"/>
        </w:rPr>
        <w:t xml:space="preserve"> Chi-Squared snippet</w:t>
      </w:r>
      <w:bookmarkEnd w:id="71"/>
    </w:p>
    <w:p w14:paraId="6663EE7F" w14:textId="50C18475" w:rsidR="008A2731" w:rsidRPr="00E3561C" w:rsidRDefault="008A2731" w:rsidP="00E3561C">
      <w:pPr>
        <w:pStyle w:val="Caption"/>
        <w:spacing w:line="360" w:lineRule="auto"/>
        <w:jc w:val="center"/>
        <w:rPr>
          <w:rFonts w:ascii="Arial" w:hAnsi="Arial" w:cs="Arial"/>
          <w:i w:val="0"/>
          <w:iCs w:val="0"/>
          <w:sz w:val="20"/>
          <w:szCs w:val="20"/>
        </w:rPr>
      </w:pPr>
      <w:bookmarkStart w:id="72" w:name="_Toc204263489"/>
      <w:r w:rsidRPr="00E3561C">
        <w:rPr>
          <w:rFonts w:ascii="Arial" w:hAnsi="Arial" w:cs="Arial"/>
          <w:i w:val="0"/>
          <w:iCs w:val="0"/>
          <w:sz w:val="20"/>
          <w:szCs w:val="20"/>
        </w:rPr>
        <w:t xml:space="preserve">Figure </w:t>
      </w:r>
      <w:r w:rsidR="00145190" w:rsidRPr="00E3561C">
        <w:rPr>
          <w:rFonts w:ascii="Arial" w:hAnsi="Arial" w:cs="Arial"/>
          <w:i w:val="0"/>
          <w:iCs w:val="0"/>
          <w:sz w:val="20"/>
          <w:szCs w:val="20"/>
        </w:rPr>
        <w:fldChar w:fldCharType="begin"/>
      </w:r>
      <w:r w:rsidR="00145190" w:rsidRPr="00E3561C">
        <w:rPr>
          <w:rFonts w:ascii="Arial" w:hAnsi="Arial" w:cs="Arial"/>
          <w:i w:val="0"/>
          <w:iCs w:val="0"/>
          <w:sz w:val="20"/>
          <w:szCs w:val="20"/>
        </w:rPr>
        <w:instrText xml:space="preserve"> SEQ Figure \* ARABIC </w:instrText>
      </w:r>
      <w:r w:rsidR="00145190" w:rsidRPr="00E3561C">
        <w:rPr>
          <w:rFonts w:ascii="Arial" w:hAnsi="Arial" w:cs="Arial"/>
          <w:i w:val="0"/>
          <w:iCs w:val="0"/>
          <w:sz w:val="20"/>
          <w:szCs w:val="20"/>
        </w:rPr>
        <w:fldChar w:fldCharType="separate"/>
      </w:r>
      <w:r w:rsidR="00C0523E">
        <w:rPr>
          <w:rFonts w:ascii="Arial" w:hAnsi="Arial" w:cs="Arial"/>
          <w:i w:val="0"/>
          <w:iCs w:val="0"/>
          <w:noProof/>
          <w:sz w:val="20"/>
          <w:szCs w:val="20"/>
        </w:rPr>
        <w:t>28</w:t>
      </w:r>
      <w:r w:rsidR="00145190" w:rsidRPr="00E3561C">
        <w:rPr>
          <w:rFonts w:ascii="Arial" w:hAnsi="Arial" w:cs="Arial"/>
          <w:i w:val="0"/>
          <w:iCs w:val="0"/>
          <w:sz w:val="20"/>
          <w:szCs w:val="20"/>
        </w:rPr>
        <w:fldChar w:fldCharType="end"/>
      </w:r>
      <w:r w:rsidRPr="00E3561C">
        <w:rPr>
          <w:rFonts w:ascii="Arial" w:hAnsi="Arial" w:cs="Arial"/>
          <w:i w:val="0"/>
          <w:iCs w:val="0"/>
          <w:sz w:val="20"/>
          <w:szCs w:val="20"/>
        </w:rPr>
        <w:t xml:space="preserve"> Chi-Squared results</w:t>
      </w:r>
      <w:bookmarkEnd w:id="72"/>
    </w:p>
    <w:p w14:paraId="7EF041C7" w14:textId="77777777" w:rsidR="008A2731" w:rsidRPr="008A2731" w:rsidRDefault="008A2731" w:rsidP="008A2731"/>
    <w:p w14:paraId="2664E2DC" w14:textId="67E8BB3D" w:rsidR="00705D39" w:rsidRPr="009035F5" w:rsidRDefault="00681AD7" w:rsidP="00705D39">
      <w:pPr>
        <w:spacing w:line="360" w:lineRule="auto"/>
        <w:ind w:left="360"/>
        <w:jc w:val="both"/>
        <w:rPr>
          <w:rFonts w:ascii="Arial" w:hAnsi="Arial" w:cs="Arial"/>
        </w:rPr>
      </w:pPr>
      <w:r w:rsidRPr="009035F5">
        <w:rPr>
          <w:rFonts w:ascii="Arial" w:hAnsi="Arial" w:cs="Arial"/>
        </w:rPr>
        <w:t xml:space="preserve">The results indicated that most categorical features were statistically associated with credit risk levels (p &lt; 0.05). For instance, the </w:t>
      </w:r>
      <w:r w:rsidRPr="009035F5">
        <w:rPr>
          <w:rFonts w:ascii="Courier New" w:hAnsi="Courier New" w:cs="Arial"/>
        </w:rPr>
        <w:t>Occupation</w:t>
      </w:r>
      <w:r w:rsidRPr="009035F5">
        <w:rPr>
          <w:rFonts w:ascii="Arial" w:hAnsi="Arial" w:cs="Arial"/>
        </w:rPr>
        <w:t xml:space="preserve"> variable remains strongly predictive (Chi2 = 99.6, p &lt; 0.00001), while </w:t>
      </w:r>
      <w:r w:rsidRPr="009035F5">
        <w:rPr>
          <w:rFonts w:ascii="Courier New" w:hAnsi="Courier New" w:cs="Arial"/>
        </w:rPr>
        <w:t>Owns_Car</w:t>
      </w:r>
      <w:r w:rsidRPr="009035F5">
        <w:rPr>
          <w:rFonts w:ascii="Arial" w:hAnsi="Arial" w:cs="Arial"/>
        </w:rPr>
        <w:t xml:space="preserve"> does not significantly impact </w:t>
      </w:r>
      <w:r w:rsidRPr="009035F5">
        <w:rPr>
          <w:rFonts w:ascii="Arial" w:hAnsi="Arial" w:cs="Arial"/>
        </w:rPr>
        <w:lastRenderedPageBreak/>
        <w:t xml:space="preserve">risk prediction (p = 0.098). This evidence-based feature selection enhances both the accuracy and explainability of the final model. The updated status of </w:t>
      </w:r>
      <w:r w:rsidRPr="009035F5">
        <w:rPr>
          <w:rFonts w:ascii="Courier New" w:hAnsi="Courier New" w:cs="Arial"/>
        </w:rPr>
        <w:t>Is_Unemployed</w:t>
      </w:r>
      <w:r w:rsidR="00A20A34" w:rsidRPr="009035F5">
        <w:rPr>
          <w:rFonts w:ascii="Arial" w:hAnsi="Arial" w:cs="Arial"/>
        </w:rPr>
        <w:t xml:space="preserve"> </w:t>
      </w:r>
      <w:r w:rsidRPr="009035F5">
        <w:rPr>
          <w:rFonts w:ascii="Arial" w:hAnsi="Arial" w:cs="Arial"/>
        </w:rPr>
        <w:t>as a statistically significant feature demonstrates the importance of accurate data cleaning.</w:t>
      </w:r>
    </w:p>
    <w:p w14:paraId="7FC0134F" w14:textId="56A56535" w:rsidR="00C921F9" w:rsidRDefault="00423DF0">
      <w:pPr>
        <w:pStyle w:val="ListParagraph"/>
        <w:numPr>
          <w:ilvl w:val="0"/>
          <w:numId w:val="21"/>
        </w:numPr>
        <w:spacing w:line="360" w:lineRule="auto"/>
        <w:jc w:val="both"/>
        <w:rPr>
          <w:rFonts w:ascii="Arial" w:hAnsi="Arial" w:cs="Arial"/>
        </w:rPr>
      </w:pPr>
      <w:r w:rsidRPr="00423DF0">
        <w:rPr>
          <w:rFonts w:ascii="Arial" w:hAnsi="Arial" w:cs="Arial"/>
        </w:rPr>
        <w:t>Statistical Differences in Numeric Features Using ANOVA (Analysis of Variance)</w:t>
      </w:r>
    </w:p>
    <w:p w14:paraId="68492BF9" w14:textId="6743D586" w:rsidR="00423DF0" w:rsidRDefault="00231E55" w:rsidP="00423DF0">
      <w:pPr>
        <w:spacing w:line="360" w:lineRule="auto"/>
        <w:ind w:left="360"/>
        <w:jc w:val="both"/>
        <w:rPr>
          <w:rFonts w:ascii="Arial" w:hAnsi="Arial" w:cs="Arial"/>
        </w:rPr>
      </w:pPr>
      <w:r>
        <w:rPr>
          <w:rFonts w:ascii="Arial" w:hAnsi="Arial" w:cs="Arial"/>
          <w:noProof/>
        </w:rPr>
        <w:drawing>
          <wp:anchor distT="0" distB="0" distL="114300" distR="114300" simplePos="0" relativeHeight="251697152" behindDoc="0" locked="0" layoutInCell="1" allowOverlap="1" wp14:anchorId="1F25D28A" wp14:editId="371EF2FC">
            <wp:simplePos x="0" y="0"/>
            <wp:positionH relativeFrom="margin">
              <wp:align>center</wp:align>
            </wp:positionH>
            <wp:positionV relativeFrom="paragraph">
              <wp:posOffset>1513840</wp:posOffset>
            </wp:positionV>
            <wp:extent cx="5491480" cy="3230880"/>
            <wp:effectExtent l="0" t="0" r="0" b="7620"/>
            <wp:wrapTopAndBottom/>
            <wp:docPr id="211623469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34697" name="Picture 7" descr="A screenshot of a computer program&#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91480" cy="3230880"/>
                    </a:xfrm>
                    <a:prstGeom prst="rect">
                      <a:avLst/>
                    </a:prstGeom>
                  </pic:spPr>
                </pic:pic>
              </a:graphicData>
            </a:graphic>
            <wp14:sizeRelH relativeFrom="margin">
              <wp14:pctWidth>0</wp14:pctWidth>
            </wp14:sizeRelH>
            <wp14:sizeRelV relativeFrom="margin">
              <wp14:pctHeight>0</wp14:pctHeight>
            </wp14:sizeRelV>
          </wp:anchor>
        </w:drawing>
      </w:r>
      <w:r w:rsidR="00423DF0" w:rsidRPr="00423DF0">
        <w:rPr>
          <w:rFonts w:ascii="Arial" w:hAnsi="Arial" w:cs="Arial"/>
        </w:rPr>
        <w:t>To assess the predictive potential of numerical features across credit risk categories (Class 0: Good Client, Class 1: Low Risk, Class 2: High Risk), a one-way Analysis of Variance (ANOVA) was conducted. This parametric test evaluates whether statistically significant differences exist in feature means between groups, helping identify variables that effectively discriminate between risk categories</w:t>
      </w:r>
      <w:r>
        <w:rPr>
          <w:rFonts w:ascii="Arial" w:hAnsi="Arial" w:cs="Arial"/>
        </w:rPr>
        <w:t>.</w:t>
      </w:r>
    </w:p>
    <w:p w14:paraId="48AD4A7D" w14:textId="208AFC3A" w:rsidR="00423DF0" w:rsidRPr="0049491F" w:rsidRDefault="008A2731" w:rsidP="00E3561C">
      <w:pPr>
        <w:pStyle w:val="Caption"/>
        <w:spacing w:line="360" w:lineRule="auto"/>
        <w:jc w:val="center"/>
        <w:rPr>
          <w:rFonts w:ascii="Arial" w:hAnsi="Arial" w:cs="Arial"/>
          <w:sz w:val="20"/>
          <w:szCs w:val="20"/>
        </w:rPr>
      </w:pPr>
      <w:r>
        <w:rPr>
          <w:rFonts w:ascii="Arial" w:hAnsi="Arial" w:cs="Arial"/>
          <w:sz w:val="20"/>
          <w:szCs w:val="20"/>
        </w:rPr>
        <w:t xml:space="preserve"> </w:t>
      </w:r>
      <w:bookmarkStart w:id="73" w:name="_Toc204263574"/>
      <w:r w:rsidRPr="00E3561C">
        <w:rPr>
          <w:rFonts w:ascii="Arial" w:hAnsi="Arial" w:cs="Arial"/>
          <w:i w:val="0"/>
          <w:iCs w:val="0"/>
          <w:sz w:val="20"/>
          <w:szCs w:val="20"/>
        </w:rPr>
        <w:t xml:space="preserve">Code Screenshot </w:t>
      </w:r>
      <w:r w:rsidR="00923646" w:rsidRPr="00E3561C">
        <w:rPr>
          <w:rFonts w:ascii="Arial" w:hAnsi="Arial" w:cs="Arial"/>
          <w:i w:val="0"/>
          <w:iCs w:val="0"/>
          <w:sz w:val="20"/>
          <w:szCs w:val="20"/>
        </w:rPr>
        <w:fldChar w:fldCharType="begin"/>
      </w:r>
      <w:r w:rsidR="00923646" w:rsidRPr="00E3561C">
        <w:rPr>
          <w:rFonts w:ascii="Arial" w:hAnsi="Arial" w:cs="Arial"/>
          <w:i w:val="0"/>
          <w:iCs w:val="0"/>
          <w:sz w:val="20"/>
          <w:szCs w:val="20"/>
        </w:rPr>
        <w:instrText xml:space="preserve"> SEQ Code_Screenshot \* ARABIC </w:instrText>
      </w:r>
      <w:r w:rsidR="00923646" w:rsidRPr="00E3561C">
        <w:rPr>
          <w:rFonts w:ascii="Arial" w:hAnsi="Arial" w:cs="Arial"/>
          <w:i w:val="0"/>
          <w:iCs w:val="0"/>
          <w:sz w:val="20"/>
          <w:szCs w:val="20"/>
        </w:rPr>
        <w:fldChar w:fldCharType="separate"/>
      </w:r>
      <w:r w:rsidR="00C0523E">
        <w:rPr>
          <w:rFonts w:ascii="Arial" w:hAnsi="Arial" w:cs="Arial"/>
          <w:i w:val="0"/>
          <w:iCs w:val="0"/>
          <w:noProof/>
          <w:sz w:val="20"/>
          <w:szCs w:val="20"/>
        </w:rPr>
        <w:t>7</w:t>
      </w:r>
      <w:r w:rsidR="00923646" w:rsidRPr="00E3561C">
        <w:rPr>
          <w:rFonts w:ascii="Arial" w:hAnsi="Arial" w:cs="Arial"/>
          <w:i w:val="0"/>
          <w:iCs w:val="0"/>
          <w:sz w:val="20"/>
          <w:szCs w:val="20"/>
        </w:rPr>
        <w:fldChar w:fldCharType="end"/>
      </w:r>
      <w:r w:rsidRPr="00E3561C">
        <w:rPr>
          <w:rFonts w:ascii="Arial" w:hAnsi="Arial" w:cs="Arial"/>
          <w:i w:val="0"/>
          <w:iCs w:val="0"/>
          <w:sz w:val="20"/>
          <w:szCs w:val="20"/>
        </w:rPr>
        <w:t xml:space="preserve"> Anova testing</w:t>
      </w:r>
      <w:bookmarkEnd w:id="73"/>
    </w:p>
    <w:p w14:paraId="2EE75B8C" w14:textId="75E2E639" w:rsidR="00231E55" w:rsidRPr="0049491F" w:rsidRDefault="00231E55" w:rsidP="00231E55">
      <w:pPr>
        <w:spacing w:line="360" w:lineRule="auto"/>
        <w:ind w:left="360"/>
        <w:jc w:val="center"/>
        <w:rPr>
          <w:rFonts w:ascii="Arial" w:hAnsi="Arial" w:cs="Arial"/>
          <w:sz w:val="20"/>
          <w:szCs w:val="20"/>
        </w:rPr>
      </w:pPr>
      <w:r>
        <w:rPr>
          <w:rFonts w:ascii="Arial" w:hAnsi="Arial" w:cs="Arial"/>
          <w:noProof/>
          <w:sz w:val="20"/>
          <w:szCs w:val="20"/>
        </w:rPr>
        <w:lastRenderedPageBreak/>
        <w:drawing>
          <wp:anchor distT="0" distB="0" distL="114300" distR="114300" simplePos="0" relativeHeight="251698176" behindDoc="0" locked="0" layoutInCell="1" allowOverlap="1" wp14:anchorId="5B3552C9" wp14:editId="0D05EBA3">
            <wp:simplePos x="0" y="0"/>
            <wp:positionH relativeFrom="margin">
              <wp:posOffset>-407670</wp:posOffset>
            </wp:positionH>
            <wp:positionV relativeFrom="paragraph">
              <wp:posOffset>327025</wp:posOffset>
            </wp:positionV>
            <wp:extent cx="6963410" cy="1859280"/>
            <wp:effectExtent l="0" t="0" r="8890" b="7620"/>
            <wp:wrapTopAndBottom/>
            <wp:docPr id="65525199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51996" name="Picture 8"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963410" cy="1859280"/>
                    </a:xfrm>
                    <a:prstGeom prst="rect">
                      <a:avLst/>
                    </a:prstGeom>
                  </pic:spPr>
                </pic:pic>
              </a:graphicData>
            </a:graphic>
            <wp14:sizeRelH relativeFrom="margin">
              <wp14:pctWidth>0</wp14:pctWidth>
            </wp14:sizeRelH>
            <wp14:sizeRelV relativeFrom="margin">
              <wp14:pctHeight>0</wp14:pctHeight>
            </wp14:sizeRelV>
          </wp:anchor>
        </w:drawing>
      </w:r>
    </w:p>
    <w:p w14:paraId="2429C2ED" w14:textId="0070FC13" w:rsidR="00231E55" w:rsidRPr="00E3561C" w:rsidRDefault="008A2731" w:rsidP="00E3561C">
      <w:pPr>
        <w:pStyle w:val="Caption"/>
        <w:spacing w:line="360" w:lineRule="auto"/>
        <w:jc w:val="center"/>
        <w:rPr>
          <w:rFonts w:ascii="Arial" w:hAnsi="Arial" w:cs="Arial"/>
          <w:i w:val="0"/>
          <w:iCs w:val="0"/>
          <w:sz w:val="20"/>
          <w:szCs w:val="20"/>
        </w:rPr>
      </w:pPr>
      <w:bookmarkStart w:id="74" w:name="_Toc204263490"/>
      <w:r w:rsidRPr="00E3561C">
        <w:rPr>
          <w:rFonts w:ascii="Arial" w:hAnsi="Arial" w:cs="Arial"/>
          <w:i w:val="0"/>
          <w:iCs w:val="0"/>
          <w:sz w:val="20"/>
          <w:szCs w:val="20"/>
        </w:rPr>
        <w:t xml:space="preserve">Figure </w:t>
      </w:r>
      <w:r w:rsidR="00145190" w:rsidRPr="00E3561C">
        <w:rPr>
          <w:rFonts w:ascii="Arial" w:hAnsi="Arial" w:cs="Arial"/>
          <w:i w:val="0"/>
          <w:iCs w:val="0"/>
          <w:sz w:val="20"/>
          <w:szCs w:val="20"/>
        </w:rPr>
        <w:fldChar w:fldCharType="begin"/>
      </w:r>
      <w:r w:rsidR="00145190" w:rsidRPr="00E3561C">
        <w:rPr>
          <w:rFonts w:ascii="Arial" w:hAnsi="Arial" w:cs="Arial"/>
          <w:i w:val="0"/>
          <w:iCs w:val="0"/>
          <w:sz w:val="20"/>
          <w:szCs w:val="20"/>
        </w:rPr>
        <w:instrText xml:space="preserve"> SEQ Figure \* ARABIC </w:instrText>
      </w:r>
      <w:r w:rsidR="00145190" w:rsidRPr="00E3561C">
        <w:rPr>
          <w:rFonts w:ascii="Arial" w:hAnsi="Arial" w:cs="Arial"/>
          <w:i w:val="0"/>
          <w:iCs w:val="0"/>
          <w:sz w:val="20"/>
          <w:szCs w:val="20"/>
        </w:rPr>
        <w:fldChar w:fldCharType="separate"/>
      </w:r>
      <w:r w:rsidR="00C0523E">
        <w:rPr>
          <w:rFonts w:ascii="Arial" w:hAnsi="Arial" w:cs="Arial"/>
          <w:i w:val="0"/>
          <w:iCs w:val="0"/>
          <w:noProof/>
          <w:sz w:val="20"/>
          <w:szCs w:val="20"/>
        </w:rPr>
        <w:t>29</w:t>
      </w:r>
      <w:r w:rsidR="00145190" w:rsidRPr="00E3561C">
        <w:rPr>
          <w:rFonts w:ascii="Arial" w:hAnsi="Arial" w:cs="Arial"/>
          <w:i w:val="0"/>
          <w:iCs w:val="0"/>
          <w:sz w:val="20"/>
          <w:szCs w:val="20"/>
        </w:rPr>
        <w:fldChar w:fldCharType="end"/>
      </w:r>
      <w:r w:rsidRPr="00E3561C">
        <w:rPr>
          <w:rFonts w:ascii="Arial" w:hAnsi="Arial" w:cs="Arial"/>
          <w:i w:val="0"/>
          <w:iCs w:val="0"/>
          <w:sz w:val="20"/>
          <w:szCs w:val="20"/>
        </w:rPr>
        <w:t xml:space="preserve"> Anova test results</w:t>
      </w:r>
      <w:bookmarkEnd w:id="74"/>
    </w:p>
    <w:p w14:paraId="3E16DDC5" w14:textId="77777777" w:rsidR="008A2731" w:rsidRPr="008A2731" w:rsidRDefault="008A2731" w:rsidP="008A2731"/>
    <w:p w14:paraId="370DD6D8" w14:textId="1187F6DF" w:rsidR="00365B28" w:rsidRDefault="00FE764D" w:rsidP="00365B28">
      <w:pPr>
        <w:spacing w:line="360" w:lineRule="auto"/>
        <w:ind w:left="360"/>
        <w:jc w:val="both"/>
        <w:rPr>
          <w:rFonts w:ascii="Arial" w:hAnsi="Arial" w:cs="Arial"/>
        </w:rPr>
      </w:pPr>
      <w:r w:rsidRPr="00FE764D">
        <w:rPr>
          <w:rFonts w:ascii="Arial" w:hAnsi="Arial" w:cs="Arial"/>
        </w:rPr>
        <w:t xml:space="preserve">As shown in </w:t>
      </w:r>
      <w:r>
        <w:rPr>
          <w:rFonts w:ascii="Arial" w:hAnsi="Arial" w:cs="Arial"/>
        </w:rPr>
        <w:t>Figure 5.23</w:t>
      </w:r>
      <w:r w:rsidRPr="00FE764D">
        <w:rPr>
          <w:rFonts w:ascii="Arial" w:hAnsi="Arial" w:cs="Arial"/>
        </w:rPr>
        <w:t xml:space="preserve"> all numeric features are now statistically significant (p &lt; 0.05), likely reflecting better class separation after data cleaning, outlier removal, and imbalanced handling. </w:t>
      </w:r>
      <w:r w:rsidRPr="00365B28">
        <w:rPr>
          <w:rFonts w:ascii="Courier New" w:hAnsi="Courier New" w:cs="Arial"/>
        </w:rPr>
        <w:t>Age</w:t>
      </w:r>
      <w:r w:rsidRPr="00FE764D">
        <w:rPr>
          <w:rFonts w:ascii="Arial" w:hAnsi="Arial" w:cs="Arial"/>
        </w:rPr>
        <w:t xml:space="preserve"> and </w:t>
      </w:r>
      <w:r w:rsidRPr="00365B28">
        <w:rPr>
          <w:rFonts w:ascii="Courier New" w:hAnsi="Courier New" w:cs="Arial"/>
        </w:rPr>
        <w:t>Account_Age</w:t>
      </w:r>
      <w:r w:rsidRPr="00FE764D">
        <w:rPr>
          <w:rFonts w:ascii="Arial" w:hAnsi="Arial" w:cs="Arial"/>
        </w:rPr>
        <w:t xml:space="preserve"> remain strong predictors: High-risk clients are typically older and have longer credit account histories. </w:t>
      </w:r>
      <w:r w:rsidRPr="00365B28">
        <w:rPr>
          <w:rFonts w:ascii="Courier New" w:hAnsi="Courier New" w:cs="Arial"/>
        </w:rPr>
        <w:t>Employment_Duration</w:t>
      </w:r>
      <w:r w:rsidRPr="00FE764D">
        <w:rPr>
          <w:rFonts w:ascii="Arial" w:hAnsi="Arial" w:cs="Arial"/>
        </w:rPr>
        <w:t xml:space="preserve">: Statistically significant; high-risk clients have shorter employment histories on average. </w:t>
      </w:r>
      <w:r w:rsidRPr="00365B28">
        <w:rPr>
          <w:rFonts w:ascii="Courier New" w:hAnsi="Courier New" w:cs="Arial"/>
        </w:rPr>
        <w:t>Income</w:t>
      </w:r>
      <w:r w:rsidRPr="00FE764D">
        <w:rPr>
          <w:rFonts w:ascii="Arial" w:hAnsi="Arial" w:cs="Arial"/>
        </w:rPr>
        <w:t xml:space="preserve"> and </w:t>
      </w:r>
      <w:r w:rsidRPr="00365B28">
        <w:rPr>
          <w:rFonts w:ascii="Courier New" w:hAnsi="Courier New" w:cs="Arial"/>
        </w:rPr>
        <w:t>Family_Size</w:t>
      </w:r>
      <w:r w:rsidRPr="00FE764D">
        <w:rPr>
          <w:rFonts w:ascii="Arial" w:hAnsi="Arial" w:cs="Arial"/>
        </w:rPr>
        <w:t xml:space="preserve">: Unlike previous results, these now show a statistically significant difference, though the practical difference (i.e., actual means) is small. This could be due to improved data quality, increased sample size after cleaning, or previously masked patterns. </w:t>
      </w:r>
      <w:r w:rsidRPr="001366BD">
        <w:rPr>
          <w:rFonts w:ascii="Courier New" w:hAnsi="Courier New" w:cs="Arial"/>
        </w:rPr>
        <w:t>Children_Count</w:t>
      </w:r>
      <w:r w:rsidRPr="00FE764D">
        <w:rPr>
          <w:rFonts w:ascii="Arial" w:hAnsi="Arial" w:cs="Arial"/>
        </w:rPr>
        <w:t>: Now marginally significant; high-risk clients tend to have fewer children, but this effect is weak and should be interpreted with caution.</w:t>
      </w:r>
      <w:r w:rsidR="00365B28">
        <w:rPr>
          <w:rFonts w:ascii="Arial" w:hAnsi="Arial" w:cs="Arial"/>
        </w:rPr>
        <w:t xml:space="preserve"> </w:t>
      </w:r>
      <w:r w:rsidR="00365B28" w:rsidRPr="008812F4">
        <w:rPr>
          <w:rFonts w:ascii="Arial" w:hAnsi="Arial" w:cs="Arial"/>
        </w:rPr>
        <w:t xml:space="preserve">Significant Feature </w:t>
      </w:r>
      <w:r w:rsidR="00365B28" w:rsidRPr="001366BD">
        <w:rPr>
          <w:rFonts w:ascii="Courier New" w:hAnsi="Courier New" w:cs="Arial"/>
        </w:rPr>
        <w:t>Income</w:t>
      </w:r>
      <w:r w:rsidR="00365B28" w:rsidRPr="008812F4">
        <w:rPr>
          <w:rFonts w:ascii="Arial" w:hAnsi="Arial" w:cs="Arial"/>
        </w:rPr>
        <w:t>. Means are similar (Good = 172,610; Low = 175,641; High = 171,414), but the F-test finds a statistically significant difference (p = 0.046).</w:t>
      </w:r>
      <w:r w:rsidR="00365B28">
        <w:rPr>
          <w:rFonts w:ascii="Arial" w:hAnsi="Arial" w:cs="Arial"/>
        </w:rPr>
        <w:t xml:space="preserve"> </w:t>
      </w:r>
      <w:r w:rsidR="00365B28" w:rsidRPr="008812F4">
        <w:rPr>
          <w:rFonts w:ascii="Arial" w:hAnsi="Arial" w:cs="Arial"/>
        </w:rPr>
        <w:t>Interpretation: Although the difference is small, it's unlikely to be due to chance</w:t>
      </w:r>
      <w:r w:rsidR="00365B28">
        <w:rPr>
          <w:rFonts w:ascii="Arial" w:hAnsi="Arial" w:cs="Arial"/>
        </w:rPr>
        <w:t xml:space="preserve"> </w:t>
      </w:r>
      <w:sdt>
        <w:sdtPr>
          <w:rPr>
            <w:rFonts w:ascii="Arial" w:hAnsi="Arial" w:cs="Arial"/>
          </w:rPr>
          <w:id w:val="1513650735"/>
          <w:citation/>
        </w:sdtPr>
        <w:sdtContent>
          <w:r w:rsidR="00365B28">
            <w:rPr>
              <w:rFonts w:ascii="Arial" w:hAnsi="Arial" w:cs="Arial"/>
            </w:rPr>
            <w:fldChar w:fldCharType="begin"/>
          </w:r>
          <w:r w:rsidR="00365B28">
            <w:rPr>
              <w:rFonts w:ascii="Arial" w:hAnsi="Arial" w:cs="Arial"/>
              <w:lang w:val="en-GB"/>
            </w:rPr>
            <w:instrText xml:space="preserve"> CITATION Kuh19 \l 2057 </w:instrText>
          </w:r>
          <w:r w:rsidR="00365B28">
            <w:rPr>
              <w:rFonts w:ascii="Arial" w:hAnsi="Arial" w:cs="Arial"/>
            </w:rPr>
            <w:fldChar w:fldCharType="separate"/>
          </w:r>
          <w:r w:rsidR="005F6622" w:rsidRPr="005F6622">
            <w:rPr>
              <w:rFonts w:ascii="Arial" w:hAnsi="Arial" w:cs="Arial"/>
              <w:noProof/>
              <w:lang w:val="en-GB"/>
            </w:rPr>
            <w:t>(Kuhn &amp; Johnson, 2019)</w:t>
          </w:r>
          <w:r w:rsidR="00365B28">
            <w:rPr>
              <w:rFonts w:ascii="Arial" w:hAnsi="Arial" w:cs="Arial"/>
            </w:rPr>
            <w:fldChar w:fldCharType="end"/>
          </w:r>
        </w:sdtContent>
      </w:sdt>
    </w:p>
    <w:p w14:paraId="202988A6" w14:textId="28F7FD0E" w:rsidR="00231E55" w:rsidRDefault="00231E55" w:rsidP="00231E55">
      <w:pPr>
        <w:spacing w:line="360" w:lineRule="auto"/>
        <w:ind w:left="360"/>
        <w:rPr>
          <w:rFonts w:ascii="Arial" w:hAnsi="Arial" w:cs="Arial"/>
        </w:rPr>
      </w:pPr>
    </w:p>
    <w:p w14:paraId="47CB8E8C" w14:textId="77777777" w:rsidR="008A2731" w:rsidRDefault="008A2731" w:rsidP="00231E55">
      <w:pPr>
        <w:spacing w:line="360" w:lineRule="auto"/>
        <w:ind w:left="360"/>
        <w:rPr>
          <w:rFonts w:ascii="Arial" w:hAnsi="Arial" w:cs="Arial"/>
        </w:rPr>
      </w:pPr>
    </w:p>
    <w:p w14:paraId="060E080F" w14:textId="77777777" w:rsidR="00FE764D" w:rsidRDefault="00FE764D" w:rsidP="00231E55">
      <w:pPr>
        <w:spacing w:line="360" w:lineRule="auto"/>
        <w:ind w:left="360"/>
        <w:rPr>
          <w:rFonts w:ascii="Arial" w:hAnsi="Arial" w:cs="Arial"/>
        </w:rPr>
      </w:pPr>
    </w:p>
    <w:p w14:paraId="33B84B8D" w14:textId="68C0B38B" w:rsidR="00053CDD" w:rsidRDefault="00053CDD">
      <w:pPr>
        <w:pStyle w:val="ListParagraph"/>
        <w:numPr>
          <w:ilvl w:val="0"/>
          <w:numId w:val="22"/>
        </w:numPr>
        <w:spacing w:line="360" w:lineRule="auto"/>
        <w:rPr>
          <w:rFonts w:ascii="Arial" w:hAnsi="Arial" w:cs="Arial"/>
        </w:rPr>
      </w:pPr>
      <w:r w:rsidRPr="00155E21">
        <w:rPr>
          <w:rFonts w:ascii="Arial" w:hAnsi="Arial" w:cs="Arial"/>
          <w:b/>
          <w:bCs/>
        </w:rPr>
        <w:lastRenderedPageBreak/>
        <w:t>N0</w:t>
      </w:r>
      <w:r w:rsidRPr="00053CDD">
        <w:rPr>
          <w:rFonts w:ascii="Arial" w:hAnsi="Arial" w:cs="Arial"/>
        </w:rPr>
        <w:t xml:space="preserve">, </w:t>
      </w:r>
      <w:r w:rsidRPr="00155E21">
        <w:rPr>
          <w:rFonts w:ascii="Arial" w:hAnsi="Arial" w:cs="Arial"/>
          <w:b/>
          <w:bCs/>
        </w:rPr>
        <w:t>N1</w:t>
      </w:r>
      <w:r w:rsidRPr="00053CDD">
        <w:rPr>
          <w:rFonts w:ascii="Arial" w:hAnsi="Arial" w:cs="Arial"/>
        </w:rPr>
        <w:t xml:space="preserve">, </w:t>
      </w:r>
      <w:r w:rsidRPr="00155E21">
        <w:rPr>
          <w:rFonts w:ascii="Arial" w:hAnsi="Arial" w:cs="Arial"/>
          <w:b/>
          <w:bCs/>
        </w:rPr>
        <w:t>N2</w:t>
      </w:r>
      <w:r w:rsidRPr="00053CDD">
        <w:rPr>
          <w:rFonts w:ascii="Arial" w:hAnsi="Arial" w:cs="Arial"/>
        </w:rPr>
        <w:t>: The number of samples in each target class (</w:t>
      </w:r>
      <w:r w:rsidRPr="001366BD">
        <w:rPr>
          <w:rFonts w:ascii="Courier New" w:hAnsi="Courier New" w:cs="Arial"/>
        </w:rPr>
        <w:t>Risk_Level</w:t>
      </w:r>
      <w:r w:rsidRPr="00053CDD">
        <w:rPr>
          <w:rFonts w:ascii="Arial" w:hAnsi="Arial" w:cs="Arial"/>
        </w:rPr>
        <w:t>) for which the mean is calculated.</w:t>
      </w:r>
      <w:r w:rsidR="00155E21">
        <w:rPr>
          <w:rFonts w:ascii="Arial" w:hAnsi="Arial" w:cs="Arial"/>
        </w:rPr>
        <w:t xml:space="preserve"> </w:t>
      </w:r>
      <w:r w:rsidR="00155E21" w:rsidRPr="00155E21">
        <w:rPr>
          <w:rFonts w:ascii="Arial" w:hAnsi="Arial" w:cs="Arial"/>
        </w:rPr>
        <w:t>N0–N2 show how many clients contribute to the mean for each risk class. This helps if the groups are balanced or highly imbalanced (which affects how much can trust differences).</w:t>
      </w:r>
    </w:p>
    <w:p w14:paraId="605722F5" w14:textId="77777777" w:rsidR="00155E21" w:rsidRDefault="00155E21" w:rsidP="00155E21">
      <w:pPr>
        <w:pStyle w:val="ListParagraph"/>
        <w:spacing w:line="360" w:lineRule="auto"/>
        <w:ind w:left="1080"/>
        <w:rPr>
          <w:rFonts w:ascii="Arial" w:hAnsi="Arial" w:cs="Arial"/>
        </w:rPr>
      </w:pPr>
    </w:p>
    <w:p w14:paraId="7E9A27D5" w14:textId="42AB4B52" w:rsidR="00053CDD" w:rsidRPr="00053CDD" w:rsidRDefault="00053CDD">
      <w:pPr>
        <w:pStyle w:val="ListParagraph"/>
        <w:numPr>
          <w:ilvl w:val="4"/>
          <w:numId w:val="23"/>
        </w:numPr>
        <w:spacing w:line="360" w:lineRule="auto"/>
        <w:rPr>
          <w:rFonts w:ascii="Arial" w:hAnsi="Arial" w:cs="Arial"/>
        </w:rPr>
      </w:pPr>
      <w:r w:rsidRPr="00053CDD">
        <w:rPr>
          <w:rFonts w:ascii="Arial" w:hAnsi="Arial" w:cs="Arial"/>
        </w:rPr>
        <w:t>N0 = Number of “Good Client” (class 0) samples</w:t>
      </w:r>
    </w:p>
    <w:p w14:paraId="7AF721E4" w14:textId="40756E64" w:rsidR="00053CDD" w:rsidRPr="00053CDD" w:rsidRDefault="00053CDD">
      <w:pPr>
        <w:pStyle w:val="ListParagraph"/>
        <w:numPr>
          <w:ilvl w:val="4"/>
          <w:numId w:val="23"/>
        </w:numPr>
        <w:spacing w:line="360" w:lineRule="auto"/>
        <w:rPr>
          <w:rFonts w:ascii="Arial" w:hAnsi="Arial" w:cs="Arial"/>
        </w:rPr>
      </w:pPr>
      <w:r w:rsidRPr="00053CDD">
        <w:rPr>
          <w:rFonts w:ascii="Arial" w:hAnsi="Arial" w:cs="Arial"/>
        </w:rPr>
        <w:t>N1 = Number of “Low Risk” (class 1) samples</w:t>
      </w:r>
    </w:p>
    <w:p w14:paraId="75DC306B" w14:textId="28C827C9" w:rsidR="00053CDD" w:rsidRPr="00053CDD" w:rsidRDefault="00155E21">
      <w:pPr>
        <w:pStyle w:val="ListParagraph"/>
        <w:numPr>
          <w:ilvl w:val="4"/>
          <w:numId w:val="23"/>
        </w:numPr>
        <w:spacing w:line="360" w:lineRule="auto"/>
        <w:rPr>
          <w:rFonts w:ascii="Arial" w:hAnsi="Arial" w:cs="Arial"/>
        </w:rPr>
      </w:pPr>
      <w:r>
        <w:rPr>
          <w:rFonts w:ascii="Arial" w:hAnsi="Arial" w:cs="Arial"/>
        </w:rPr>
        <w:t xml:space="preserve"> </w:t>
      </w:r>
      <w:r w:rsidR="00053CDD" w:rsidRPr="00053CDD">
        <w:rPr>
          <w:rFonts w:ascii="Arial" w:hAnsi="Arial" w:cs="Arial"/>
        </w:rPr>
        <w:t>N2 = Number of “High Risk” (class 2) samples</w:t>
      </w:r>
    </w:p>
    <w:p w14:paraId="1B3A7E2C" w14:textId="77777777" w:rsidR="00053CDD" w:rsidRDefault="00053CDD" w:rsidP="00053CDD">
      <w:pPr>
        <w:spacing w:line="360" w:lineRule="auto"/>
        <w:ind w:left="360"/>
        <w:rPr>
          <w:rFonts w:ascii="Arial" w:hAnsi="Arial" w:cs="Arial"/>
        </w:rPr>
      </w:pPr>
    </w:p>
    <w:p w14:paraId="04C9E568" w14:textId="77777777" w:rsidR="00365B28" w:rsidRDefault="00365B28" w:rsidP="00053CDD">
      <w:pPr>
        <w:spacing w:line="360" w:lineRule="auto"/>
        <w:ind w:left="360"/>
        <w:rPr>
          <w:rFonts w:ascii="Arial" w:hAnsi="Arial" w:cs="Arial"/>
        </w:rPr>
      </w:pPr>
    </w:p>
    <w:p w14:paraId="5480D3DC" w14:textId="77777777" w:rsidR="00365B28" w:rsidRPr="00053CDD" w:rsidRDefault="00365B28" w:rsidP="00053CDD">
      <w:pPr>
        <w:spacing w:line="360" w:lineRule="auto"/>
        <w:ind w:left="360"/>
        <w:rPr>
          <w:rFonts w:ascii="Arial" w:hAnsi="Arial" w:cs="Arial"/>
        </w:rPr>
      </w:pPr>
    </w:p>
    <w:p w14:paraId="2E0716DB" w14:textId="3294C2AE" w:rsidR="00053CDD" w:rsidRDefault="00053CDD">
      <w:pPr>
        <w:pStyle w:val="ListParagraph"/>
        <w:numPr>
          <w:ilvl w:val="0"/>
          <w:numId w:val="22"/>
        </w:numPr>
        <w:spacing w:line="360" w:lineRule="auto"/>
        <w:rPr>
          <w:rFonts w:ascii="Arial" w:hAnsi="Arial" w:cs="Arial"/>
        </w:rPr>
      </w:pPr>
      <w:r w:rsidRPr="00155E21">
        <w:rPr>
          <w:rFonts w:ascii="Arial" w:hAnsi="Arial" w:cs="Arial"/>
          <w:b/>
          <w:bCs/>
        </w:rPr>
        <w:t>Mean0</w:t>
      </w:r>
      <w:r w:rsidRPr="00053CDD">
        <w:rPr>
          <w:rFonts w:ascii="Arial" w:hAnsi="Arial" w:cs="Arial"/>
        </w:rPr>
        <w:t xml:space="preserve">, </w:t>
      </w:r>
      <w:r w:rsidRPr="00155E21">
        <w:rPr>
          <w:rFonts w:ascii="Arial" w:hAnsi="Arial" w:cs="Arial"/>
          <w:b/>
          <w:bCs/>
        </w:rPr>
        <w:t>Mean1</w:t>
      </w:r>
      <w:r w:rsidRPr="00053CDD">
        <w:rPr>
          <w:rFonts w:ascii="Arial" w:hAnsi="Arial" w:cs="Arial"/>
        </w:rPr>
        <w:t xml:space="preserve">, </w:t>
      </w:r>
      <w:r w:rsidRPr="00155E21">
        <w:rPr>
          <w:rFonts w:ascii="Arial" w:hAnsi="Arial" w:cs="Arial"/>
          <w:b/>
          <w:bCs/>
        </w:rPr>
        <w:t>Mean2</w:t>
      </w:r>
      <w:r w:rsidRPr="00053CDD">
        <w:rPr>
          <w:rFonts w:ascii="Arial" w:hAnsi="Arial" w:cs="Arial"/>
        </w:rPr>
        <w:t>: The mean value of the feature in each risk class.</w:t>
      </w:r>
      <w:r w:rsidR="00155E21">
        <w:rPr>
          <w:rFonts w:ascii="Arial" w:hAnsi="Arial" w:cs="Arial"/>
        </w:rPr>
        <w:t xml:space="preserve"> This </w:t>
      </w:r>
      <w:r w:rsidR="00155E21" w:rsidRPr="00155E21">
        <w:rPr>
          <w:rFonts w:ascii="Arial" w:hAnsi="Arial" w:cs="Arial"/>
        </w:rPr>
        <w:t>help see whether a feature actually differs between classes and may be predictive.</w:t>
      </w:r>
    </w:p>
    <w:p w14:paraId="3093354D" w14:textId="77777777" w:rsidR="00155E21" w:rsidRPr="00053CDD" w:rsidRDefault="00155E21" w:rsidP="00155E21">
      <w:pPr>
        <w:pStyle w:val="ListParagraph"/>
        <w:spacing w:line="360" w:lineRule="auto"/>
        <w:ind w:left="1080"/>
        <w:rPr>
          <w:rFonts w:ascii="Arial" w:hAnsi="Arial" w:cs="Arial"/>
        </w:rPr>
      </w:pPr>
    </w:p>
    <w:p w14:paraId="6104A43A" w14:textId="68F13975" w:rsidR="00053CDD" w:rsidRPr="00155E21" w:rsidRDefault="00053CDD">
      <w:pPr>
        <w:pStyle w:val="ListParagraph"/>
        <w:numPr>
          <w:ilvl w:val="0"/>
          <w:numId w:val="24"/>
        </w:numPr>
        <w:spacing w:line="360" w:lineRule="auto"/>
        <w:rPr>
          <w:rFonts w:ascii="Arial" w:hAnsi="Arial" w:cs="Arial"/>
        </w:rPr>
      </w:pPr>
      <w:r w:rsidRPr="00155E21">
        <w:rPr>
          <w:rFonts w:ascii="Arial" w:hAnsi="Arial" w:cs="Arial"/>
        </w:rPr>
        <w:t>Mean0 = Mean value for class 0 (Good Client)</w:t>
      </w:r>
    </w:p>
    <w:p w14:paraId="0A1D28A7" w14:textId="0F9381F9" w:rsidR="00053CDD" w:rsidRPr="00155E21" w:rsidRDefault="00053CDD">
      <w:pPr>
        <w:pStyle w:val="ListParagraph"/>
        <w:numPr>
          <w:ilvl w:val="0"/>
          <w:numId w:val="24"/>
        </w:numPr>
        <w:spacing w:line="360" w:lineRule="auto"/>
        <w:rPr>
          <w:rFonts w:ascii="Arial" w:hAnsi="Arial" w:cs="Arial"/>
        </w:rPr>
      </w:pPr>
      <w:r w:rsidRPr="00155E21">
        <w:rPr>
          <w:rFonts w:ascii="Arial" w:hAnsi="Arial" w:cs="Arial"/>
        </w:rPr>
        <w:t>Mean1 = Mean value for class 1 (Low Risk)</w:t>
      </w:r>
    </w:p>
    <w:p w14:paraId="215E821E" w14:textId="598AA8C0" w:rsidR="00053CDD" w:rsidRPr="00155E21" w:rsidRDefault="00053CDD">
      <w:pPr>
        <w:pStyle w:val="ListParagraph"/>
        <w:numPr>
          <w:ilvl w:val="0"/>
          <w:numId w:val="24"/>
        </w:numPr>
        <w:spacing w:line="360" w:lineRule="auto"/>
        <w:rPr>
          <w:rFonts w:ascii="Arial" w:hAnsi="Arial" w:cs="Arial"/>
        </w:rPr>
      </w:pPr>
      <w:r w:rsidRPr="00155E21">
        <w:rPr>
          <w:rFonts w:ascii="Arial" w:hAnsi="Arial" w:cs="Arial"/>
        </w:rPr>
        <w:t>Mean2 = Mean value for class 2 (High Risk)</w:t>
      </w:r>
    </w:p>
    <w:p w14:paraId="238B4E19" w14:textId="77777777" w:rsidR="00C921F9" w:rsidRDefault="00C921F9" w:rsidP="00235BA9">
      <w:pPr>
        <w:spacing w:line="360" w:lineRule="auto"/>
        <w:ind w:left="360"/>
        <w:jc w:val="both"/>
        <w:rPr>
          <w:rFonts w:ascii="Arial" w:hAnsi="Arial" w:cs="Arial"/>
        </w:rPr>
      </w:pPr>
    </w:p>
    <w:p w14:paraId="59110C30" w14:textId="4F6164B3" w:rsidR="00365B28" w:rsidRDefault="00A41FCC">
      <w:pPr>
        <w:pStyle w:val="ListParagraph"/>
        <w:numPr>
          <w:ilvl w:val="0"/>
          <w:numId w:val="21"/>
        </w:numPr>
        <w:spacing w:line="360" w:lineRule="auto"/>
        <w:jc w:val="both"/>
        <w:rPr>
          <w:rFonts w:ascii="Arial" w:hAnsi="Arial" w:cs="Arial"/>
        </w:rPr>
      </w:pPr>
      <w:r w:rsidRPr="00A41FCC">
        <w:rPr>
          <w:rFonts w:ascii="Arial" w:hAnsi="Arial" w:cs="Arial"/>
        </w:rPr>
        <w:t>Correlation Matrix and Risk-Level Associations</w:t>
      </w:r>
    </w:p>
    <w:p w14:paraId="18502636" w14:textId="7B2CC244" w:rsidR="00D320AD" w:rsidRDefault="00A41FCC" w:rsidP="00D320AD">
      <w:pPr>
        <w:spacing w:line="360" w:lineRule="auto"/>
        <w:ind w:left="360"/>
        <w:jc w:val="both"/>
        <w:rPr>
          <w:rFonts w:ascii="Arial" w:hAnsi="Arial" w:cs="Arial"/>
        </w:rPr>
      </w:pPr>
      <w:r w:rsidRPr="00A41FCC">
        <w:rPr>
          <w:rFonts w:ascii="Arial" w:hAnsi="Arial" w:cs="Arial"/>
        </w:rPr>
        <w:t>To quantify the linear relationships between numeric variables and evaluate their association with credit risk, a correlation matrix was computed using Pearson’s correlation coefficient. This analysis helps identify potentially redundant features (multicollinearity) and understand the strength of relationship between input variables and the target class.</w:t>
      </w:r>
      <w:r>
        <w:rPr>
          <w:rFonts w:ascii="Arial" w:hAnsi="Arial" w:cs="Arial"/>
        </w:rPr>
        <w:t xml:space="preserve"> </w:t>
      </w:r>
    </w:p>
    <w:p w14:paraId="1207E846" w14:textId="1934D5FE" w:rsidR="00D320AD" w:rsidRDefault="00D320AD" w:rsidP="00D320AD">
      <w:pPr>
        <w:spacing w:line="360" w:lineRule="auto"/>
        <w:ind w:left="360"/>
        <w:jc w:val="center"/>
        <w:rPr>
          <w:rFonts w:ascii="Arial" w:hAnsi="Arial" w:cs="Arial"/>
          <w:sz w:val="20"/>
          <w:szCs w:val="20"/>
        </w:rPr>
      </w:pPr>
    </w:p>
    <w:p w14:paraId="7D5E09BD" w14:textId="7F25B6BE" w:rsidR="00D320AD" w:rsidRDefault="00D320AD" w:rsidP="00D320AD">
      <w:pPr>
        <w:spacing w:line="360" w:lineRule="auto"/>
        <w:ind w:left="360"/>
        <w:jc w:val="center"/>
        <w:rPr>
          <w:rFonts w:ascii="Arial" w:hAnsi="Arial" w:cs="Arial"/>
          <w:sz w:val="20"/>
          <w:szCs w:val="20"/>
        </w:rPr>
      </w:pPr>
      <w:r>
        <w:rPr>
          <w:rFonts w:ascii="Arial" w:hAnsi="Arial" w:cs="Arial"/>
          <w:noProof/>
        </w:rPr>
        <w:lastRenderedPageBreak/>
        <w:drawing>
          <wp:anchor distT="0" distB="0" distL="114300" distR="114300" simplePos="0" relativeHeight="251700224" behindDoc="0" locked="0" layoutInCell="1" allowOverlap="1" wp14:anchorId="08B1860D" wp14:editId="226F38F4">
            <wp:simplePos x="0" y="0"/>
            <wp:positionH relativeFrom="margin">
              <wp:align>right</wp:align>
            </wp:positionH>
            <wp:positionV relativeFrom="paragraph">
              <wp:posOffset>244475</wp:posOffset>
            </wp:positionV>
            <wp:extent cx="5943600" cy="2628265"/>
            <wp:effectExtent l="0" t="0" r="0" b="635"/>
            <wp:wrapTopAndBottom/>
            <wp:docPr id="137050667"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0667" name="Picture 9" descr="A screenshot of a computer program&#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628265"/>
                    </a:xfrm>
                    <a:prstGeom prst="rect">
                      <a:avLst/>
                    </a:prstGeom>
                  </pic:spPr>
                </pic:pic>
              </a:graphicData>
            </a:graphic>
          </wp:anchor>
        </w:drawing>
      </w:r>
    </w:p>
    <w:p w14:paraId="2EC2F804" w14:textId="42BD3202" w:rsidR="00D320AD" w:rsidRDefault="008A2731" w:rsidP="00E3561C">
      <w:pPr>
        <w:pStyle w:val="Caption"/>
        <w:spacing w:line="360" w:lineRule="auto"/>
        <w:jc w:val="center"/>
        <w:rPr>
          <w:rFonts w:ascii="Arial" w:hAnsi="Arial" w:cs="Arial"/>
          <w:sz w:val="20"/>
          <w:szCs w:val="20"/>
        </w:rPr>
      </w:pPr>
      <w:r>
        <w:rPr>
          <w:rFonts w:ascii="Arial" w:hAnsi="Arial" w:cs="Arial"/>
          <w:sz w:val="20"/>
          <w:szCs w:val="20"/>
        </w:rPr>
        <w:t xml:space="preserve"> </w:t>
      </w:r>
      <w:bookmarkStart w:id="75" w:name="_Toc204263575"/>
      <w:r w:rsidRPr="00E3561C">
        <w:rPr>
          <w:rFonts w:ascii="Arial" w:hAnsi="Arial" w:cs="Arial"/>
          <w:i w:val="0"/>
          <w:iCs w:val="0"/>
          <w:sz w:val="20"/>
          <w:szCs w:val="20"/>
        </w:rPr>
        <w:t xml:space="preserve">Code Screenshot </w:t>
      </w:r>
      <w:r w:rsidR="00923646" w:rsidRPr="00E3561C">
        <w:rPr>
          <w:rFonts w:ascii="Arial" w:hAnsi="Arial" w:cs="Arial"/>
          <w:i w:val="0"/>
          <w:iCs w:val="0"/>
          <w:sz w:val="20"/>
          <w:szCs w:val="20"/>
        </w:rPr>
        <w:fldChar w:fldCharType="begin"/>
      </w:r>
      <w:r w:rsidR="00923646" w:rsidRPr="00E3561C">
        <w:rPr>
          <w:rFonts w:ascii="Arial" w:hAnsi="Arial" w:cs="Arial"/>
          <w:i w:val="0"/>
          <w:iCs w:val="0"/>
          <w:sz w:val="20"/>
          <w:szCs w:val="20"/>
        </w:rPr>
        <w:instrText xml:space="preserve"> SEQ Code_Screenshot \* ARABIC </w:instrText>
      </w:r>
      <w:r w:rsidR="00923646" w:rsidRPr="00E3561C">
        <w:rPr>
          <w:rFonts w:ascii="Arial" w:hAnsi="Arial" w:cs="Arial"/>
          <w:i w:val="0"/>
          <w:iCs w:val="0"/>
          <w:sz w:val="20"/>
          <w:szCs w:val="20"/>
        </w:rPr>
        <w:fldChar w:fldCharType="separate"/>
      </w:r>
      <w:r w:rsidR="00C0523E">
        <w:rPr>
          <w:rFonts w:ascii="Arial" w:hAnsi="Arial" w:cs="Arial"/>
          <w:i w:val="0"/>
          <w:iCs w:val="0"/>
          <w:noProof/>
          <w:sz w:val="20"/>
          <w:szCs w:val="20"/>
        </w:rPr>
        <w:t>8</w:t>
      </w:r>
      <w:r w:rsidR="00923646" w:rsidRPr="00E3561C">
        <w:rPr>
          <w:rFonts w:ascii="Arial" w:hAnsi="Arial" w:cs="Arial"/>
          <w:i w:val="0"/>
          <w:iCs w:val="0"/>
          <w:sz w:val="20"/>
          <w:szCs w:val="20"/>
        </w:rPr>
        <w:fldChar w:fldCharType="end"/>
      </w:r>
      <w:r w:rsidRPr="00E3561C">
        <w:rPr>
          <w:rFonts w:ascii="Arial" w:hAnsi="Arial" w:cs="Arial"/>
          <w:i w:val="0"/>
          <w:iCs w:val="0"/>
          <w:sz w:val="20"/>
          <w:szCs w:val="20"/>
        </w:rPr>
        <w:t xml:space="preserve"> Correlation with target</w:t>
      </w:r>
      <w:bookmarkEnd w:id="75"/>
    </w:p>
    <w:p w14:paraId="4AD7F70C" w14:textId="77777777" w:rsidR="00D320AD" w:rsidRPr="00D320AD" w:rsidRDefault="00D320AD" w:rsidP="00D320AD">
      <w:pPr>
        <w:spacing w:line="360" w:lineRule="auto"/>
        <w:ind w:left="360"/>
        <w:jc w:val="center"/>
        <w:rPr>
          <w:rFonts w:ascii="Arial" w:hAnsi="Arial" w:cs="Arial"/>
          <w:sz w:val="20"/>
          <w:szCs w:val="20"/>
        </w:rPr>
      </w:pPr>
    </w:p>
    <w:p w14:paraId="544B8421" w14:textId="77777777" w:rsidR="00C921F9" w:rsidRPr="00FE764D" w:rsidRDefault="00C921F9" w:rsidP="00235BA9">
      <w:pPr>
        <w:spacing w:line="360" w:lineRule="auto"/>
        <w:ind w:left="360"/>
        <w:jc w:val="both"/>
        <w:rPr>
          <w:rFonts w:ascii="Arial" w:hAnsi="Arial" w:cs="Arial"/>
        </w:rPr>
      </w:pPr>
    </w:p>
    <w:p w14:paraId="010553DF" w14:textId="43690926" w:rsidR="00C921F9" w:rsidRPr="00E3561C" w:rsidRDefault="00D320AD" w:rsidP="00E3561C">
      <w:pPr>
        <w:pStyle w:val="Caption"/>
        <w:spacing w:line="360" w:lineRule="auto"/>
        <w:jc w:val="center"/>
        <w:rPr>
          <w:rFonts w:ascii="Arial" w:hAnsi="Arial" w:cs="Arial"/>
          <w:i w:val="0"/>
          <w:iCs w:val="0"/>
          <w:sz w:val="20"/>
          <w:szCs w:val="20"/>
        </w:rPr>
      </w:pPr>
      <w:bookmarkStart w:id="76" w:name="_Toc204263491"/>
      <w:r w:rsidRPr="00E3561C">
        <w:rPr>
          <w:rFonts w:ascii="Arial" w:hAnsi="Arial" w:cs="Arial"/>
          <w:i w:val="0"/>
          <w:iCs w:val="0"/>
          <w:noProof/>
          <w:sz w:val="20"/>
          <w:szCs w:val="20"/>
        </w:rPr>
        <w:drawing>
          <wp:anchor distT="0" distB="0" distL="114300" distR="114300" simplePos="0" relativeHeight="251701248" behindDoc="0" locked="0" layoutInCell="1" allowOverlap="1" wp14:anchorId="2FAFD480" wp14:editId="4DFDC9DC">
            <wp:simplePos x="0" y="0"/>
            <wp:positionH relativeFrom="margin">
              <wp:align>center</wp:align>
            </wp:positionH>
            <wp:positionV relativeFrom="paragraph">
              <wp:posOffset>0</wp:posOffset>
            </wp:positionV>
            <wp:extent cx="6560820" cy="2624455"/>
            <wp:effectExtent l="0" t="0" r="0" b="4445"/>
            <wp:wrapTopAndBottom/>
            <wp:docPr id="158677899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78994" name="Picture 10"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560820" cy="2624455"/>
                    </a:xfrm>
                    <a:prstGeom prst="rect">
                      <a:avLst/>
                    </a:prstGeom>
                  </pic:spPr>
                </pic:pic>
              </a:graphicData>
            </a:graphic>
            <wp14:sizeRelH relativeFrom="margin">
              <wp14:pctWidth>0</wp14:pctWidth>
            </wp14:sizeRelH>
            <wp14:sizeRelV relativeFrom="margin">
              <wp14:pctHeight>0</wp14:pctHeight>
            </wp14:sizeRelV>
          </wp:anchor>
        </w:drawing>
      </w:r>
      <w:r w:rsidR="008A2731" w:rsidRPr="00E3561C">
        <w:rPr>
          <w:rFonts w:ascii="Arial" w:hAnsi="Arial" w:cs="Arial"/>
          <w:i w:val="0"/>
          <w:iCs w:val="0"/>
          <w:sz w:val="20"/>
          <w:szCs w:val="20"/>
        </w:rPr>
        <w:t xml:space="preserve">Figure </w:t>
      </w:r>
      <w:r w:rsidR="00145190" w:rsidRPr="00E3561C">
        <w:rPr>
          <w:rFonts w:ascii="Arial" w:hAnsi="Arial" w:cs="Arial"/>
          <w:i w:val="0"/>
          <w:iCs w:val="0"/>
          <w:sz w:val="20"/>
          <w:szCs w:val="20"/>
        </w:rPr>
        <w:fldChar w:fldCharType="begin"/>
      </w:r>
      <w:r w:rsidR="00145190" w:rsidRPr="00E3561C">
        <w:rPr>
          <w:rFonts w:ascii="Arial" w:hAnsi="Arial" w:cs="Arial"/>
          <w:i w:val="0"/>
          <w:iCs w:val="0"/>
          <w:sz w:val="20"/>
          <w:szCs w:val="20"/>
        </w:rPr>
        <w:instrText xml:space="preserve"> SEQ Figure \* ARABIC </w:instrText>
      </w:r>
      <w:r w:rsidR="00145190" w:rsidRPr="00E3561C">
        <w:rPr>
          <w:rFonts w:ascii="Arial" w:hAnsi="Arial" w:cs="Arial"/>
          <w:i w:val="0"/>
          <w:iCs w:val="0"/>
          <w:sz w:val="20"/>
          <w:szCs w:val="20"/>
        </w:rPr>
        <w:fldChar w:fldCharType="separate"/>
      </w:r>
      <w:r w:rsidR="00C0523E">
        <w:rPr>
          <w:rFonts w:ascii="Arial" w:hAnsi="Arial" w:cs="Arial"/>
          <w:i w:val="0"/>
          <w:iCs w:val="0"/>
          <w:noProof/>
          <w:sz w:val="20"/>
          <w:szCs w:val="20"/>
        </w:rPr>
        <w:t>30</w:t>
      </w:r>
      <w:r w:rsidR="00145190" w:rsidRPr="00E3561C">
        <w:rPr>
          <w:rFonts w:ascii="Arial" w:hAnsi="Arial" w:cs="Arial"/>
          <w:i w:val="0"/>
          <w:iCs w:val="0"/>
          <w:sz w:val="20"/>
          <w:szCs w:val="20"/>
        </w:rPr>
        <w:fldChar w:fldCharType="end"/>
      </w:r>
      <w:r w:rsidR="008A2731" w:rsidRPr="00E3561C">
        <w:rPr>
          <w:rFonts w:ascii="Arial" w:hAnsi="Arial" w:cs="Arial"/>
          <w:i w:val="0"/>
          <w:iCs w:val="0"/>
          <w:sz w:val="20"/>
          <w:szCs w:val="20"/>
        </w:rPr>
        <w:t xml:space="preserve"> Correlation Matrix with target and sorted values</w:t>
      </w:r>
      <w:bookmarkEnd w:id="76"/>
    </w:p>
    <w:p w14:paraId="548A018E" w14:textId="77777777" w:rsidR="00D320AD" w:rsidRDefault="00D320AD" w:rsidP="00D320AD">
      <w:pPr>
        <w:spacing w:line="360" w:lineRule="auto"/>
        <w:ind w:left="360"/>
        <w:jc w:val="center"/>
        <w:rPr>
          <w:rFonts w:ascii="Arial" w:hAnsi="Arial" w:cs="Arial"/>
          <w:sz w:val="20"/>
          <w:szCs w:val="20"/>
        </w:rPr>
      </w:pPr>
    </w:p>
    <w:p w14:paraId="09D44986" w14:textId="6F13408A" w:rsidR="00D320AD" w:rsidRPr="00D320AD" w:rsidRDefault="00C47ED6" w:rsidP="00C47ED6">
      <w:pPr>
        <w:spacing w:line="360" w:lineRule="auto"/>
        <w:ind w:left="360"/>
        <w:jc w:val="both"/>
        <w:rPr>
          <w:rFonts w:ascii="Arial" w:hAnsi="Arial" w:cs="Arial"/>
        </w:rPr>
      </w:pPr>
      <w:r w:rsidRPr="00C47ED6">
        <w:rPr>
          <w:rFonts w:ascii="Arial" w:hAnsi="Arial" w:cs="Arial"/>
        </w:rPr>
        <w:t xml:space="preserve">The correlation analysis revealed that most numerical features exhibited negligible linear relationships with credit risk (&lt; 0.03), with </w:t>
      </w:r>
      <w:r w:rsidRPr="00C47ED6">
        <w:rPr>
          <w:rFonts w:ascii="Courier New" w:hAnsi="Courier New" w:cs="Arial"/>
        </w:rPr>
        <w:t>Account_Age</w:t>
      </w:r>
      <w:r w:rsidRPr="00C47ED6">
        <w:rPr>
          <w:rFonts w:ascii="Arial" w:hAnsi="Arial" w:cs="Arial"/>
        </w:rPr>
        <w:t xml:space="preserve"> showing the strongest (albeit weak) positive association (0.07). This suggests that while no single variable demonstrates substantial predictive power independently, the weak correlation </w:t>
      </w:r>
      <w:r w:rsidRPr="00C47ED6">
        <w:rPr>
          <w:rFonts w:ascii="Arial" w:hAnsi="Arial" w:cs="Arial"/>
        </w:rPr>
        <w:lastRenderedPageBreak/>
        <w:t xml:space="preserve">between longer account tenure and higher risk may reflect cumulative financial behaviors. Notably, the absence of strong multicollinearity (except between </w:t>
      </w:r>
      <w:r w:rsidRPr="00C47ED6">
        <w:rPr>
          <w:rFonts w:ascii="Courier New" w:hAnsi="Courier New" w:cs="Arial"/>
        </w:rPr>
        <w:t>Family_Size</w:t>
      </w:r>
      <w:r w:rsidRPr="00C47ED6">
        <w:rPr>
          <w:rFonts w:ascii="Arial" w:hAnsi="Arial" w:cs="Arial"/>
        </w:rPr>
        <w:t xml:space="preserve"> and </w:t>
      </w:r>
      <w:r w:rsidRPr="00C47ED6">
        <w:rPr>
          <w:rFonts w:ascii="Courier New" w:hAnsi="Courier New" w:cs="Arial"/>
        </w:rPr>
        <w:t>Children_Count</w:t>
      </w:r>
      <w:r w:rsidRPr="00C47ED6">
        <w:rPr>
          <w:rFonts w:ascii="Arial" w:hAnsi="Arial" w:cs="Arial"/>
        </w:rPr>
        <w:t>, 0.86) supports including all features for subsequent non-linear modeling, where interaction effects and complex patterns may emerge despite weak individual correlations.</w:t>
      </w:r>
    </w:p>
    <w:p w14:paraId="54184444" w14:textId="77777777" w:rsidR="00D320AD" w:rsidRDefault="00D320AD" w:rsidP="00D320AD">
      <w:pPr>
        <w:spacing w:line="360" w:lineRule="auto"/>
        <w:ind w:left="360"/>
        <w:rPr>
          <w:rFonts w:ascii="Arial" w:hAnsi="Arial" w:cs="Arial"/>
        </w:rPr>
      </w:pPr>
    </w:p>
    <w:p w14:paraId="2D81667B" w14:textId="7E4FD994" w:rsidR="001409CA" w:rsidRDefault="001409CA">
      <w:pPr>
        <w:pStyle w:val="ListParagraph"/>
        <w:numPr>
          <w:ilvl w:val="0"/>
          <w:numId w:val="21"/>
        </w:numPr>
        <w:spacing w:line="360" w:lineRule="auto"/>
        <w:rPr>
          <w:rFonts w:ascii="Arial" w:hAnsi="Arial" w:cs="Arial"/>
        </w:rPr>
      </w:pPr>
      <w:r w:rsidRPr="001409CA">
        <w:rPr>
          <w:rFonts w:ascii="Arial" w:hAnsi="Arial" w:cs="Arial"/>
        </w:rPr>
        <w:t>Correlation Matrix Between Numerical Features</w:t>
      </w:r>
    </w:p>
    <w:p w14:paraId="35E6FD58" w14:textId="10071172" w:rsidR="001409CA" w:rsidRDefault="001409CA" w:rsidP="001409CA">
      <w:pPr>
        <w:spacing w:line="360" w:lineRule="auto"/>
        <w:ind w:left="360"/>
        <w:jc w:val="both"/>
        <w:rPr>
          <w:rFonts w:ascii="Arial" w:hAnsi="Arial" w:cs="Arial"/>
        </w:rPr>
      </w:pPr>
      <w:r w:rsidRPr="001409CA">
        <w:rPr>
          <w:rFonts w:ascii="Arial" w:hAnsi="Arial" w:cs="Arial"/>
        </w:rPr>
        <w:t>To detect multicollinearity and explore relationships between numeric features prior to modeling, a second correlation matrix was computed, excluding the target. This analysis provides insight into redundancy, potential feature engineering opportunities, and model-specific preprocessing.</w:t>
      </w:r>
    </w:p>
    <w:p w14:paraId="0BFE11EC" w14:textId="77777777" w:rsidR="001409CA" w:rsidRDefault="001409CA" w:rsidP="001409CA">
      <w:pPr>
        <w:spacing w:line="360" w:lineRule="auto"/>
        <w:ind w:left="360"/>
        <w:jc w:val="both"/>
        <w:rPr>
          <w:rFonts w:ascii="Arial" w:hAnsi="Arial" w:cs="Arial"/>
        </w:rPr>
      </w:pPr>
    </w:p>
    <w:p w14:paraId="4CAE918B" w14:textId="77777777" w:rsidR="001409CA" w:rsidRDefault="001409CA" w:rsidP="001409CA">
      <w:pPr>
        <w:spacing w:line="360" w:lineRule="auto"/>
        <w:ind w:left="360"/>
        <w:jc w:val="both"/>
        <w:rPr>
          <w:rFonts w:ascii="Arial" w:hAnsi="Arial" w:cs="Arial"/>
        </w:rPr>
      </w:pPr>
    </w:p>
    <w:p w14:paraId="3CE4B14B" w14:textId="518AC5AA" w:rsidR="001409CA" w:rsidRPr="00E3561C" w:rsidRDefault="001409CA" w:rsidP="00E3561C">
      <w:pPr>
        <w:pStyle w:val="Caption"/>
        <w:spacing w:line="360" w:lineRule="auto"/>
        <w:jc w:val="center"/>
        <w:rPr>
          <w:rFonts w:ascii="Arial" w:hAnsi="Arial" w:cs="Arial"/>
          <w:i w:val="0"/>
          <w:iCs w:val="0"/>
          <w:sz w:val="20"/>
          <w:szCs w:val="20"/>
        </w:rPr>
      </w:pPr>
      <w:bookmarkStart w:id="77" w:name="_Toc204263576"/>
      <w:r w:rsidRPr="00E3561C">
        <w:rPr>
          <w:rFonts w:ascii="Arial" w:hAnsi="Arial" w:cs="Arial"/>
          <w:i w:val="0"/>
          <w:iCs w:val="0"/>
          <w:noProof/>
          <w:sz w:val="20"/>
          <w:szCs w:val="20"/>
        </w:rPr>
        <w:drawing>
          <wp:anchor distT="0" distB="0" distL="114300" distR="114300" simplePos="0" relativeHeight="251702272" behindDoc="0" locked="0" layoutInCell="1" allowOverlap="1" wp14:anchorId="52499F0B" wp14:editId="590D1C9E">
            <wp:simplePos x="0" y="0"/>
            <wp:positionH relativeFrom="margin">
              <wp:align>center</wp:align>
            </wp:positionH>
            <wp:positionV relativeFrom="paragraph">
              <wp:posOffset>0</wp:posOffset>
            </wp:positionV>
            <wp:extent cx="5356860" cy="2927350"/>
            <wp:effectExtent l="0" t="0" r="0" b="6350"/>
            <wp:wrapTopAndBottom/>
            <wp:docPr id="1436344427" name="Picture 1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4427" name="Picture 11" descr="A screenshot of a computer cod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56860" cy="2927350"/>
                    </a:xfrm>
                    <a:prstGeom prst="rect">
                      <a:avLst/>
                    </a:prstGeom>
                  </pic:spPr>
                </pic:pic>
              </a:graphicData>
            </a:graphic>
            <wp14:sizeRelH relativeFrom="margin">
              <wp14:pctWidth>0</wp14:pctWidth>
            </wp14:sizeRelH>
            <wp14:sizeRelV relativeFrom="margin">
              <wp14:pctHeight>0</wp14:pctHeight>
            </wp14:sizeRelV>
          </wp:anchor>
        </w:drawing>
      </w:r>
      <w:r w:rsidR="008A2731" w:rsidRPr="00E3561C">
        <w:rPr>
          <w:rFonts w:ascii="Arial" w:hAnsi="Arial" w:cs="Arial"/>
          <w:i w:val="0"/>
          <w:iCs w:val="0"/>
          <w:sz w:val="20"/>
          <w:szCs w:val="20"/>
        </w:rPr>
        <w:t xml:space="preserve">Code Screenshot </w:t>
      </w:r>
      <w:r w:rsidR="00923646" w:rsidRPr="00E3561C">
        <w:rPr>
          <w:rFonts w:ascii="Arial" w:hAnsi="Arial" w:cs="Arial"/>
          <w:i w:val="0"/>
          <w:iCs w:val="0"/>
          <w:sz w:val="20"/>
          <w:szCs w:val="20"/>
        </w:rPr>
        <w:fldChar w:fldCharType="begin"/>
      </w:r>
      <w:r w:rsidR="00923646" w:rsidRPr="00E3561C">
        <w:rPr>
          <w:rFonts w:ascii="Arial" w:hAnsi="Arial" w:cs="Arial"/>
          <w:i w:val="0"/>
          <w:iCs w:val="0"/>
          <w:sz w:val="20"/>
          <w:szCs w:val="20"/>
        </w:rPr>
        <w:instrText xml:space="preserve"> SEQ Code_Screenshot \* ARABIC </w:instrText>
      </w:r>
      <w:r w:rsidR="00923646" w:rsidRPr="00E3561C">
        <w:rPr>
          <w:rFonts w:ascii="Arial" w:hAnsi="Arial" w:cs="Arial"/>
          <w:i w:val="0"/>
          <w:iCs w:val="0"/>
          <w:sz w:val="20"/>
          <w:szCs w:val="20"/>
        </w:rPr>
        <w:fldChar w:fldCharType="separate"/>
      </w:r>
      <w:r w:rsidR="00C0523E">
        <w:rPr>
          <w:rFonts w:ascii="Arial" w:hAnsi="Arial" w:cs="Arial"/>
          <w:i w:val="0"/>
          <w:iCs w:val="0"/>
          <w:noProof/>
          <w:sz w:val="20"/>
          <w:szCs w:val="20"/>
        </w:rPr>
        <w:t>9</w:t>
      </w:r>
      <w:r w:rsidR="00923646" w:rsidRPr="00E3561C">
        <w:rPr>
          <w:rFonts w:ascii="Arial" w:hAnsi="Arial" w:cs="Arial"/>
          <w:i w:val="0"/>
          <w:iCs w:val="0"/>
          <w:sz w:val="20"/>
          <w:szCs w:val="20"/>
        </w:rPr>
        <w:fldChar w:fldCharType="end"/>
      </w:r>
      <w:r w:rsidR="008A2731" w:rsidRPr="00E3561C">
        <w:rPr>
          <w:rFonts w:ascii="Arial" w:hAnsi="Arial" w:cs="Arial"/>
          <w:i w:val="0"/>
          <w:iCs w:val="0"/>
          <w:sz w:val="20"/>
          <w:szCs w:val="20"/>
        </w:rPr>
        <w:t xml:space="preserve"> Correlation without target</w:t>
      </w:r>
      <w:bookmarkEnd w:id="77"/>
    </w:p>
    <w:p w14:paraId="7E31274C" w14:textId="77777777" w:rsidR="00664572" w:rsidRDefault="00664572" w:rsidP="00664572">
      <w:pPr>
        <w:spacing w:line="360" w:lineRule="auto"/>
        <w:ind w:left="360"/>
        <w:jc w:val="center"/>
        <w:rPr>
          <w:rFonts w:ascii="Arial" w:hAnsi="Arial" w:cs="Arial"/>
          <w:sz w:val="20"/>
          <w:szCs w:val="20"/>
        </w:rPr>
      </w:pPr>
    </w:p>
    <w:tbl>
      <w:tblPr>
        <w:tblStyle w:val="TableGrid"/>
        <w:tblW w:w="0" w:type="auto"/>
        <w:tblInd w:w="360" w:type="dxa"/>
        <w:tblLook w:val="04A0" w:firstRow="1" w:lastRow="0" w:firstColumn="1" w:lastColumn="0" w:noHBand="0" w:noVBand="1"/>
      </w:tblPr>
      <w:tblGrid>
        <w:gridCol w:w="8990"/>
      </w:tblGrid>
      <w:tr w:rsidR="00664572" w14:paraId="04B34244" w14:textId="77777777" w:rsidTr="00664572">
        <w:tc>
          <w:tcPr>
            <w:tcW w:w="9350" w:type="dxa"/>
          </w:tcPr>
          <w:p w14:paraId="5845B165" w14:textId="49CFD605" w:rsidR="00664572" w:rsidRDefault="00664572" w:rsidP="00664572">
            <w:pPr>
              <w:spacing w:line="360" w:lineRule="auto"/>
              <w:jc w:val="center"/>
              <w:rPr>
                <w:rFonts w:ascii="Arial" w:hAnsi="Arial" w:cs="Arial"/>
                <w:sz w:val="20"/>
                <w:szCs w:val="20"/>
              </w:rPr>
            </w:pPr>
            <w:r>
              <w:rPr>
                <w:rFonts w:ascii="Arial" w:hAnsi="Arial" w:cs="Arial"/>
                <w:noProof/>
                <w:sz w:val="20"/>
                <w:szCs w:val="20"/>
              </w:rPr>
              <w:lastRenderedPageBreak/>
              <w:drawing>
                <wp:inline distT="0" distB="0" distL="0" distR="0" wp14:anchorId="4552619F" wp14:editId="757462F9">
                  <wp:extent cx="2903700" cy="2412000"/>
                  <wp:effectExtent l="0" t="0" r="0" b="7620"/>
                  <wp:docPr id="125741974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19740" name="Picture 14" descr="A screenshot of a computer screen&#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03700" cy="2412000"/>
                          </a:xfrm>
                          <a:prstGeom prst="rect">
                            <a:avLst/>
                          </a:prstGeom>
                        </pic:spPr>
                      </pic:pic>
                    </a:graphicData>
                  </a:graphic>
                </wp:inline>
              </w:drawing>
            </w:r>
          </w:p>
        </w:tc>
      </w:tr>
      <w:tr w:rsidR="00664572" w14:paraId="1FAC9143" w14:textId="77777777" w:rsidTr="00664572">
        <w:tc>
          <w:tcPr>
            <w:tcW w:w="9350" w:type="dxa"/>
          </w:tcPr>
          <w:p w14:paraId="66AA6D26" w14:textId="77777777" w:rsidR="00664572" w:rsidRDefault="00664572" w:rsidP="00664572">
            <w:pPr>
              <w:spacing w:line="360" w:lineRule="auto"/>
              <w:jc w:val="center"/>
              <w:rPr>
                <w:rFonts w:ascii="Arial" w:hAnsi="Arial" w:cs="Arial"/>
                <w:sz w:val="20"/>
                <w:szCs w:val="20"/>
              </w:rPr>
            </w:pPr>
            <w:r>
              <w:rPr>
                <w:rFonts w:ascii="Arial" w:hAnsi="Arial" w:cs="Arial"/>
                <w:noProof/>
                <w:sz w:val="20"/>
                <w:szCs w:val="20"/>
              </w:rPr>
              <w:drawing>
                <wp:inline distT="0" distB="0" distL="0" distR="0" wp14:anchorId="62067D7D" wp14:editId="09394763">
                  <wp:extent cx="5365234" cy="1656000"/>
                  <wp:effectExtent l="0" t="0" r="6985" b="1905"/>
                  <wp:docPr id="147229129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91296" name="Picture 15"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65234" cy="1656000"/>
                          </a:xfrm>
                          <a:prstGeom prst="rect">
                            <a:avLst/>
                          </a:prstGeom>
                        </pic:spPr>
                      </pic:pic>
                    </a:graphicData>
                  </a:graphic>
                </wp:inline>
              </w:drawing>
            </w:r>
          </w:p>
          <w:p w14:paraId="6C01E49F" w14:textId="7785E6C8" w:rsidR="008C1C99" w:rsidRDefault="008C1C99" w:rsidP="008A2731">
            <w:pPr>
              <w:keepNext/>
              <w:spacing w:line="360" w:lineRule="auto"/>
              <w:jc w:val="center"/>
              <w:rPr>
                <w:rFonts w:ascii="Arial" w:hAnsi="Arial" w:cs="Arial"/>
                <w:sz w:val="20"/>
                <w:szCs w:val="20"/>
              </w:rPr>
            </w:pPr>
          </w:p>
        </w:tc>
      </w:tr>
    </w:tbl>
    <w:p w14:paraId="05D818DF" w14:textId="70AFA84F" w:rsidR="00664572" w:rsidRPr="00E3561C" w:rsidRDefault="008A2731" w:rsidP="00E3561C">
      <w:pPr>
        <w:pStyle w:val="Caption"/>
        <w:spacing w:line="360" w:lineRule="auto"/>
        <w:jc w:val="center"/>
        <w:rPr>
          <w:rFonts w:ascii="Arial" w:hAnsi="Arial" w:cs="Arial"/>
          <w:i w:val="0"/>
          <w:iCs w:val="0"/>
          <w:sz w:val="20"/>
          <w:szCs w:val="20"/>
        </w:rPr>
      </w:pPr>
      <w:bookmarkStart w:id="78" w:name="_Toc204263492"/>
      <w:r w:rsidRPr="00E3561C">
        <w:rPr>
          <w:rFonts w:ascii="Arial" w:hAnsi="Arial" w:cs="Arial"/>
          <w:i w:val="0"/>
          <w:iCs w:val="0"/>
          <w:sz w:val="20"/>
          <w:szCs w:val="20"/>
        </w:rPr>
        <w:t xml:space="preserve">Figure </w:t>
      </w:r>
      <w:r w:rsidR="00145190" w:rsidRPr="00E3561C">
        <w:rPr>
          <w:rFonts w:ascii="Arial" w:hAnsi="Arial" w:cs="Arial"/>
          <w:i w:val="0"/>
          <w:iCs w:val="0"/>
          <w:sz w:val="20"/>
          <w:szCs w:val="20"/>
        </w:rPr>
        <w:fldChar w:fldCharType="begin"/>
      </w:r>
      <w:r w:rsidR="00145190" w:rsidRPr="00E3561C">
        <w:rPr>
          <w:rFonts w:ascii="Arial" w:hAnsi="Arial" w:cs="Arial"/>
          <w:i w:val="0"/>
          <w:iCs w:val="0"/>
          <w:sz w:val="20"/>
          <w:szCs w:val="20"/>
        </w:rPr>
        <w:instrText xml:space="preserve"> SEQ Figure \* ARABIC </w:instrText>
      </w:r>
      <w:r w:rsidR="00145190" w:rsidRPr="00E3561C">
        <w:rPr>
          <w:rFonts w:ascii="Arial" w:hAnsi="Arial" w:cs="Arial"/>
          <w:i w:val="0"/>
          <w:iCs w:val="0"/>
          <w:sz w:val="20"/>
          <w:szCs w:val="20"/>
        </w:rPr>
        <w:fldChar w:fldCharType="separate"/>
      </w:r>
      <w:r w:rsidR="00C0523E">
        <w:rPr>
          <w:rFonts w:ascii="Arial" w:hAnsi="Arial" w:cs="Arial"/>
          <w:i w:val="0"/>
          <w:iCs w:val="0"/>
          <w:noProof/>
          <w:sz w:val="20"/>
          <w:szCs w:val="20"/>
        </w:rPr>
        <w:t>31</w:t>
      </w:r>
      <w:r w:rsidR="00145190" w:rsidRPr="00E3561C">
        <w:rPr>
          <w:rFonts w:ascii="Arial" w:hAnsi="Arial" w:cs="Arial"/>
          <w:i w:val="0"/>
          <w:iCs w:val="0"/>
          <w:sz w:val="20"/>
          <w:szCs w:val="20"/>
        </w:rPr>
        <w:fldChar w:fldCharType="end"/>
      </w:r>
      <w:r w:rsidRPr="00E3561C">
        <w:rPr>
          <w:rFonts w:ascii="Arial" w:hAnsi="Arial" w:cs="Arial"/>
          <w:i w:val="0"/>
          <w:iCs w:val="0"/>
          <w:sz w:val="20"/>
          <w:szCs w:val="20"/>
        </w:rPr>
        <w:t xml:space="preserve"> Correlation Matrix without target</w:t>
      </w:r>
      <w:bookmarkEnd w:id="78"/>
    </w:p>
    <w:p w14:paraId="2C6E22B7" w14:textId="77777777" w:rsidR="008A2731" w:rsidRDefault="008A2731" w:rsidP="008A2731"/>
    <w:p w14:paraId="00F0CFA4" w14:textId="54622DDA" w:rsidR="008A2731" w:rsidRPr="00511506" w:rsidRDefault="00511506" w:rsidP="00511506">
      <w:pPr>
        <w:spacing w:line="360" w:lineRule="auto"/>
        <w:jc w:val="both"/>
        <w:rPr>
          <w:rFonts w:ascii="Arial" w:hAnsi="Arial" w:cs="Arial"/>
          <w:b/>
          <w:bCs/>
        </w:rPr>
      </w:pPr>
      <w:r w:rsidRPr="00511506">
        <w:rPr>
          <w:rFonts w:ascii="Arial" w:hAnsi="Arial" w:cs="Arial"/>
          <w:b/>
          <w:bCs/>
        </w:rPr>
        <w:t>Inferential Statistic: Association between Gender and Risk Level</w:t>
      </w:r>
    </w:p>
    <w:p w14:paraId="75938D92" w14:textId="7E65A2B3" w:rsidR="008A2731" w:rsidRDefault="00634950" w:rsidP="00511506">
      <w:pPr>
        <w:spacing w:line="360" w:lineRule="auto"/>
        <w:jc w:val="both"/>
        <w:rPr>
          <w:rFonts w:ascii="Arial" w:hAnsi="Arial" w:cs="Arial"/>
        </w:rPr>
      </w:pPr>
      <w:r>
        <w:rPr>
          <w:rFonts w:ascii="Arial" w:hAnsi="Arial" w:cs="Arial"/>
          <w:noProof/>
        </w:rPr>
        <w:drawing>
          <wp:anchor distT="0" distB="0" distL="114300" distR="114300" simplePos="0" relativeHeight="251844608" behindDoc="0" locked="0" layoutInCell="1" allowOverlap="1" wp14:anchorId="756DCE85" wp14:editId="5A21B55F">
            <wp:simplePos x="0" y="0"/>
            <wp:positionH relativeFrom="margin">
              <wp:posOffset>152400</wp:posOffset>
            </wp:positionH>
            <wp:positionV relativeFrom="paragraph">
              <wp:posOffset>1176020</wp:posOffset>
            </wp:positionV>
            <wp:extent cx="5230890" cy="1404000"/>
            <wp:effectExtent l="0" t="0" r="8255" b="5715"/>
            <wp:wrapTopAndBottom/>
            <wp:docPr id="2071017398"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17398" name="Picture 2" descr="A screen 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30890" cy="1404000"/>
                    </a:xfrm>
                    <a:prstGeom prst="rect">
                      <a:avLst/>
                    </a:prstGeom>
                  </pic:spPr>
                </pic:pic>
              </a:graphicData>
            </a:graphic>
            <wp14:sizeRelH relativeFrom="margin">
              <wp14:pctWidth>0</wp14:pctWidth>
            </wp14:sizeRelH>
            <wp14:sizeRelV relativeFrom="margin">
              <wp14:pctHeight>0</wp14:pctHeight>
            </wp14:sizeRelV>
          </wp:anchor>
        </w:drawing>
      </w:r>
      <w:r w:rsidR="00511506" w:rsidRPr="00511506">
        <w:rPr>
          <w:rFonts w:ascii="Arial" w:hAnsi="Arial" w:cs="Arial"/>
        </w:rPr>
        <w:t>To examine the relationship between gender and credit risk classification, a chi-squared test of independence was performed using a cross-tabulation of Gender (0 = Female, 1 = Male) and Risk_Level (0 = Good, 1 = Low Risk, 2 = High Risk). The chi-squared statistic was 12.71 with a p-value of 0.0017.</w:t>
      </w:r>
    </w:p>
    <w:p w14:paraId="19B26947" w14:textId="36F086EA" w:rsidR="00511506" w:rsidRPr="00511506" w:rsidRDefault="00634950" w:rsidP="00511506">
      <w:pPr>
        <w:spacing w:line="360" w:lineRule="auto"/>
        <w:jc w:val="both"/>
        <w:rPr>
          <w:rFonts w:ascii="Arial" w:hAnsi="Arial" w:cs="Arial"/>
        </w:rPr>
      </w:pPr>
      <w:r>
        <w:rPr>
          <w:rFonts w:ascii="Arial" w:hAnsi="Arial" w:cs="Arial"/>
          <w:noProof/>
        </w:rPr>
        <w:lastRenderedPageBreak/>
        <w:drawing>
          <wp:anchor distT="0" distB="0" distL="114300" distR="114300" simplePos="0" relativeHeight="251845632" behindDoc="0" locked="0" layoutInCell="1" allowOverlap="1" wp14:anchorId="4002404F" wp14:editId="2F9DF737">
            <wp:simplePos x="0" y="0"/>
            <wp:positionH relativeFrom="column">
              <wp:posOffset>60960</wp:posOffset>
            </wp:positionH>
            <wp:positionV relativeFrom="paragraph">
              <wp:posOffset>0</wp:posOffset>
            </wp:positionV>
            <wp:extent cx="5374978" cy="1512000"/>
            <wp:effectExtent l="0" t="0" r="0" b="0"/>
            <wp:wrapTopAndBottom/>
            <wp:docPr id="1926949030"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9030" name="Picture 3" descr="A screen shot of a computer code&#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374978" cy="1512000"/>
                    </a:xfrm>
                    <a:prstGeom prst="rect">
                      <a:avLst/>
                    </a:prstGeom>
                  </pic:spPr>
                </pic:pic>
              </a:graphicData>
            </a:graphic>
            <wp14:sizeRelH relativeFrom="margin">
              <wp14:pctWidth>0</wp14:pctWidth>
            </wp14:sizeRelH>
            <wp14:sizeRelV relativeFrom="margin">
              <wp14:pctHeight>0</wp14:pctHeight>
            </wp14:sizeRelV>
          </wp:anchor>
        </w:drawing>
      </w:r>
    </w:p>
    <w:p w14:paraId="6BA16CB4" w14:textId="6415B3C2" w:rsidR="008A2731" w:rsidRDefault="00511506" w:rsidP="00634950">
      <w:pPr>
        <w:spacing w:line="360" w:lineRule="auto"/>
        <w:jc w:val="both"/>
        <w:rPr>
          <w:rFonts w:ascii="Arial" w:hAnsi="Arial" w:cs="Arial"/>
        </w:rPr>
      </w:pPr>
      <w:r w:rsidRPr="00511506">
        <w:rPr>
          <w:rFonts w:ascii="Arial" w:hAnsi="Arial" w:cs="Arial"/>
        </w:rPr>
        <w:t xml:space="preserve">Since the p-value is less than 0.05, the result is statistically significant. This indicates that </w:t>
      </w:r>
      <w:r w:rsidRPr="00511506">
        <w:rPr>
          <w:rFonts w:ascii="Arial" w:hAnsi="Arial" w:cs="Arial"/>
          <w:b/>
          <w:bCs/>
        </w:rPr>
        <w:t>there is a significant association between gender and the assigned credit risk category</w:t>
      </w:r>
      <w:r w:rsidRPr="00511506">
        <w:rPr>
          <w:rFonts w:ascii="Arial" w:hAnsi="Arial" w:cs="Arial"/>
        </w:rPr>
        <w:t xml:space="preserve"> in the dataset. In other words, the distribution of risk levels differs between males and females. This finding suggests that gender may have an influence</w:t>
      </w:r>
      <w:r>
        <w:rPr>
          <w:rFonts w:ascii="Arial" w:hAnsi="Arial" w:cs="Arial"/>
        </w:rPr>
        <w:t xml:space="preserve"> </w:t>
      </w:r>
      <w:r w:rsidRPr="00511506">
        <w:rPr>
          <w:rFonts w:ascii="Arial" w:hAnsi="Arial" w:cs="Arial"/>
        </w:rPr>
        <w:t>either through data distribution or model behavior</w:t>
      </w:r>
      <w:r>
        <w:rPr>
          <w:rFonts w:ascii="Arial" w:hAnsi="Arial" w:cs="Arial"/>
        </w:rPr>
        <w:t xml:space="preserve"> </w:t>
      </w:r>
      <w:r w:rsidRPr="00511506">
        <w:rPr>
          <w:rFonts w:ascii="Arial" w:hAnsi="Arial" w:cs="Arial"/>
        </w:rPr>
        <w:t>on credit risk classification, underlining the importance of the fairness analyses conducted later in the project.</w:t>
      </w:r>
    </w:p>
    <w:p w14:paraId="49544B66" w14:textId="1F907832" w:rsidR="003A5312" w:rsidRDefault="003A5312" w:rsidP="00634950">
      <w:pPr>
        <w:spacing w:line="360" w:lineRule="auto"/>
        <w:jc w:val="both"/>
        <w:rPr>
          <w:rFonts w:ascii="Arial" w:hAnsi="Arial" w:cs="Arial"/>
        </w:rPr>
      </w:pPr>
      <w:r>
        <w:rPr>
          <w:rFonts w:ascii="Arial" w:hAnsi="Arial" w:cs="Arial"/>
        </w:rPr>
        <w:t xml:space="preserve">Table </w:t>
      </w:r>
      <w:r w:rsidRPr="003A5312">
        <w:rPr>
          <w:rFonts w:ascii="Arial" w:hAnsi="Arial" w:cs="Arial"/>
        </w:rPr>
        <w:t>Cross-tabulation of Gender and Risk Level</w:t>
      </w:r>
    </w:p>
    <w:tbl>
      <w:tblPr>
        <w:tblStyle w:val="PlainTable4"/>
        <w:tblW w:w="0" w:type="auto"/>
        <w:tblLook w:val="04A0" w:firstRow="1" w:lastRow="0" w:firstColumn="1" w:lastColumn="0" w:noHBand="0" w:noVBand="1"/>
      </w:tblPr>
      <w:tblGrid>
        <w:gridCol w:w="1057"/>
        <w:gridCol w:w="1203"/>
        <w:gridCol w:w="1630"/>
        <w:gridCol w:w="1683"/>
      </w:tblGrid>
      <w:tr w:rsidR="003A5312" w:rsidRPr="003A5312" w14:paraId="4C9FC4BE" w14:textId="77777777" w:rsidTr="003A53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2C63C" w14:textId="77777777" w:rsidR="003A5312" w:rsidRPr="003A5312" w:rsidRDefault="003A5312" w:rsidP="003A5312">
            <w:pPr>
              <w:spacing w:after="160" w:line="360" w:lineRule="auto"/>
              <w:jc w:val="both"/>
              <w:rPr>
                <w:rFonts w:ascii="Arial" w:hAnsi="Arial" w:cs="Arial"/>
              </w:rPr>
            </w:pPr>
            <w:r w:rsidRPr="003A5312">
              <w:rPr>
                <w:rFonts w:ascii="Arial" w:hAnsi="Arial" w:cs="Arial"/>
              </w:rPr>
              <w:t>Gender</w:t>
            </w:r>
          </w:p>
        </w:tc>
        <w:tc>
          <w:tcPr>
            <w:tcW w:w="0" w:type="auto"/>
            <w:hideMark/>
          </w:tcPr>
          <w:p w14:paraId="671BA3FE" w14:textId="77777777" w:rsidR="003A5312" w:rsidRPr="003A5312" w:rsidRDefault="003A5312" w:rsidP="003A531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3A5312">
              <w:rPr>
                <w:rFonts w:ascii="Arial" w:hAnsi="Arial" w:cs="Arial"/>
              </w:rPr>
              <w:t>Good (0)</w:t>
            </w:r>
          </w:p>
        </w:tc>
        <w:tc>
          <w:tcPr>
            <w:tcW w:w="0" w:type="auto"/>
            <w:hideMark/>
          </w:tcPr>
          <w:p w14:paraId="2A6F29F5" w14:textId="77777777" w:rsidR="003A5312" w:rsidRPr="003A5312" w:rsidRDefault="003A5312" w:rsidP="003A531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3A5312">
              <w:rPr>
                <w:rFonts w:ascii="Arial" w:hAnsi="Arial" w:cs="Arial"/>
              </w:rPr>
              <w:t>Low Risk (1)</w:t>
            </w:r>
          </w:p>
        </w:tc>
        <w:tc>
          <w:tcPr>
            <w:tcW w:w="0" w:type="auto"/>
            <w:hideMark/>
          </w:tcPr>
          <w:p w14:paraId="05A957F3" w14:textId="77777777" w:rsidR="003A5312" w:rsidRPr="003A5312" w:rsidRDefault="003A5312" w:rsidP="003A531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3A5312">
              <w:rPr>
                <w:rFonts w:ascii="Arial" w:hAnsi="Arial" w:cs="Arial"/>
              </w:rPr>
              <w:t>High Risk (2)</w:t>
            </w:r>
          </w:p>
        </w:tc>
      </w:tr>
      <w:tr w:rsidR="003A5312" w:rsidRPr="003A5312" w14:paraId="6CFF8CB6" w14:textId="77777777" w:rsidTr="003A5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B8118" w14:textId="77777777" w:rsidR="003A5312" w:rsidRPr="003A5312" w:rsidRDefault="003A5312" w:rsidP="003A5312">
            <w:pPr>
              <w:spacing w:after="160" w:line="360" w:lineRule="auto"/>
              <w:jc w:val="both"/>
              <w:rPr>
                <w:rFonts w:ascii="Arial" w:hAnsi="Arial" w:cs="Arial"/>
              </w:rPr>
            </w:pPr>
            <w:r w:rsidRPr="003A5312">
              <w:rPr>
                <w:rFonts w:ascii="Arial" w:hAnsi="Arial" w:cs="Arial"/>
              </w:rPr>
              <w:t>Female</w:t>
            </w:r>
          </w:p>
        </w:tc>
        <w:tc>
          <w:tcPr>
            <w:tcW w:w="0" w:type="auto"/>
            <w:hideMark/>
          </w:tcPr>
          <w:p w14:paraId="73A447EA" w14:textId="77777777" w:rsidR="003A5312" w:rsidRPr="003A5312" w:rsidRDefault="003A5312" w:rsidP="003A531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A5312">
              <w:rPr>
                <w:rFonts w:ascii="Arial" w:hAnsi="Arial" w:cs="Arial"/>
              </w:rPr>
              <w:t>20,745</w:t>
            </w:r>
          </w:p>
        </w:tc>
        <w:tc>
          <w:tcPr>
            <w:tcW w:w="0" w:type="auto"/>
            <w:hideMark/>
          </w:tcPr>
          <w:p w14:paraId="0067BFD1" w14:textId="77777777" w:rsidR="003A5312" w:rsidRPr="003A5312" w:rsidRDefault="003A5312" w:rsidP="003A531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A5312">
              <w:rPr>
                <w:rFonts w:ascii="Arial" w:hAnsi="Arial" w:cs="Arial"/>
              </w:rPr>
              <w:t>2,451</w:t>
            </w:r>
          </w:p>
        </w:tc>
        <w:tc>
          <w:tcPr>
            <w:tcW w:w="0" w:type="auto"/>
            <w:hideMark/>
          </w:tcPr>
          <w:p w14:paraId="2736664E" w14:textId="77777777" w:rsidR="003A5312" w:rsidRPr="003A5312" w:rsidRDefault="003A5312" w:rsidP="003A531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A5312">
              <w:rPr>
                <w:rFonts w:ascii="Arial" w:hAnsi="Arial" w:cs="Arial"/>
              </w:rPr>
              <w:t>178</w:t>
            </w:r>
          </w:p>
        </w:tc>
      </w:tr>
      <w:tr w:rsidR="003A5312" w:rsidRPr="003A5312" w14:paraId="0C22BD1C" w14:textId="77777777" w:rsidTr="003A5312">
        <w:tc>
          <w:tcPr>
            <w:cnfStyle w:val="001000000000" w:firstRow="0" w:lastRow="0" w:firstColumn="1" w:lastColumn="0" w:oddVBand="0" w:evenVBand="0" w:oddHBand="0" w:evenHBand="0" w:firstRowFirstColumn="0" w:firstRowLastColumn="0" w:lastRowFirstColumn="0" w:lastRowLastColumn="0"/>
            <w:tcW w:w="0" w:type="auto"/>
            <w:hideMark/>
          </w:tcPr>
          <w:p w14:paraId="22C60A32" w14:textId="77777777" w:rsidR="003A5312" w:rsidRPr="003A5312" w:rsidRDefault="003A5312" w:rsidP="003A5312">
            <w:pPr>
              <w:spacing w:after="160" w:line="360" w:lineRule="auto"/>
              <w:jc w:val="both"/>
              <w:rPr>
                <w:rFonts w:ascii="Arial" w:hAnsi="Arial" w:cs="Arial"/>
              </w:rPr>
            </w:pPr>
            <w:r w:rsidRPr="003A5312">
              <w:rPr>
                <w:rFonts w:ascii="Arial" w:hAnsi="Arial" w:cs="Arial"/>
              </w:rPr>
              <w:t>Male</w:t>
            </w:r>
          </w:p>
        </w:tc>
        <w:tc>
          <w:tcPr>
            <w:tcW w:w="0" w:type="auto"/>
            <w:hideMark/>
          </w:tcPr>
          <w:p w14:paraId="2281DF2E" w14:textId="77777777" w:rsidR="003A5312" w:rsidRPr="003A5312" w:rsidRDefault="003A5312" w:rsidP="003A53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A5312">
              <w:rPr>
                <w:rFonts w:ascii="Arial" w:hAnsi="Arial" w:cs="Arial"/>
              </w:rPr>
              <w:t>9,689</w:t>
            </w:r>
          </w:p>
        </w:tc>
        <w:tc>
          <w:tcPr>
            <w:tcW w:w="0" w:type="auto"/>
            <w:hideMark/>
          </w:tcPr>
          <w:p w14:paraId="6B5BB855" w14:textId="77777777" w:rsidR="003A5312" w:rsidRPr="003A5312" w:rsidRDefault="003A5312" w:rsidP="003A53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A5312">
              <w:rPr>
                <w:rFonts w:ascii="Arial" w:hAnsi="Arial" w:cs="Arial"/>
              </w:rPr>
              <w:t>1,294</w:t>
            </w:r>
          </w:p>
        </w:tc>
        <w:tc>
          <w:tcPr>
            <w:tcW w:w="0" w:type="auto"/>
            <w:hideMark/>
          </w:tcPr>
          <w:p w14:paraId="38BB7FCD" w14:textId="77777777" w:rsidR="003A5312" w:rsidRPr="003A5312" w:rsidRDefault="003A5312" w:rsidP="003A53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A5312">
              <w:rPr>
                <w:rFonts w:ascii="Arial" w:hAnsi="Arial" w:cs="Arial"/>
              </w:rPr>
              <w:t>98</w:t>
            </w:r>
          </w:p>
        </w:tc>
      </w:tr>
    </w:tbl>
    <w:p w14:paraId="47B6A808" w14:textId="77777777" w:rsidR="003A5312" w:rsidRDefault="003A5312" w:rsidP="00634950">
      <w:pPr>
        <w:spacing w:line="360" w:lineRule="auto"/>
        <w:jc w:val="both"/>
        <w:rPr>
          <w:rFonts w:ascii="Arial" w:hAnsi="Arial" w:cs="Arial"/>
        </w:rPr>
      </w:pPr>
    </w:p>
    <w:p w14:paraId="6EB55179" w14:textId="24C4E1FB" w:rsidR="003A5312" w:rsidRPr="00634950" w:rsidRDefault="003A5312" w:rsidP="00634950">
      <w:pPr>
        <w:spacing w:line="360" w:lineRule="auto"/>
        <w:jc w:val="both"/>
        <w:rPr>
          <w:rFonts w:ascii="Arial" w:hAnsi="Arial" w:cs="Arial"/>
        </w:rPr>
      </w:pPr>
      <w:r>
        <w:rPr>
          <w:rFonts w:ascii="Arial" w:hAnsi="Arial" w:cs="Arial"/>
        </w:rPr>
        <w:t xml:space="preserve">The </w:t>
      </w:r>
      <w:r w:rsidRPr="003A5312">
        <w:rPr>
          <w:rFonts w:ascii="Arial" w:hAnsi="Arial" w:cs="Arial"/>
        </w:rPr>
        <w:t xml:space="preserve">table provides the contingency counts used in the Chi-squared test of independence between </w:t>
      </w:r>
      <w:r w:rsidRPr="003A5312">
        <w:rPr>
          <w:rFonts w:ascii="Arial" w:hAnsi="Arial" w:cs="Arial"/>
          <w:b/>
          <w:bCs/>
        </w:rPr>
        <w:t>Gender</w:t>
      </w:r>
      <w:r w:rsidRPr="003A5312">
        <w:rPr>
          <w:rFonts w:ascii="Arial" w:hAnsi="Arial" w:cs="Arial"/>
        </w:rPr>
        <w:t xml:space="preserve"> and </w:t>
      </w:r>
      <w:r w:rsidRPr="003A5312">
        <w:rPr>
          <w:rFonts w:ascii="Arial" w:hAnsi="Arial" w:cs="Arial"/>
          <w:b/>
          <w:bCs/>
        </w:rPr>
        <w:t>Risk_Level</w:t>
      </w:r>
      <w:r w:rsidRPr="003A5312">
        <w:rPr>
          <w:rFonts w:ascii="Arial" w:hAnsi="Arial" w:cs="Arial"/>
        </w:rPr>
        <w:t>. The Chi-squared result you reported (</w:t>
      </w:r>
      <w:r w:rsidR="006423E3">
        <w:rPr>
          <w:rFonts w:ascii="Arial" w:hAnsi="Arial" w:cs="Arial"/>
        </w:rPr>
        <w:t xml:space="preserve">chi-squared = </w:t>
      </w:r>
      <w:r w:rsidRPr="003A5312">
        <w:rPr>
          <w:rFonts w:ascii="Arial" w:hAnsi="Arial" w:cs="Arial"/>
        </w:rPr>
        <w:t>12.71, p = 0.0017) indicates a statistically significant association between gender and credit risk level in your sample.</w:t>
      </w:r>
    </w:p>
    <w:p w14:paraId="25253313" w14:textId="77777777" w:rsidR="008A2731" w:rsidRDefault="008A2731" w:rsidP="008A2731"/>
    <w:p w14:paraId="7FECEDD6" w14:textId="77777777" w:rsidR="005F6622" w:rsidRDefault="005F6622" w:rsidP="008A2731"/>
    <w:p w14:paraId="58BC672E" w14:textId="77777777" w:rsidR="005F6622" w:rsidRDefault="005F6622" w:rsidP="008A2731"/>
    <w:p w14:paraId="0DB3DD60" w14:textId="77777777" w:rsidR="005F6622" w:rsidRPr="008A2731" w:rsidRDefault="005F6622" w:rsidP="008A2731"/>
    <w:p w14:paraId="5F9664DF" w14:textId="21255C39" w:rsidR="000302F7" w:rsidRDefault="00301BE7" w:rsidP="00301BE7">
      <w:pPr>
        <w:pStyle w:val="Heading2"/>
        <w:ind w:left="283"/>
        <w:jc w:val="both"/>
        <w:rPr>
          <w:rFonts w:ascii="Arial" w:hAnsi="Arial" w:cs="Arial"/>
          <w:sz w:val="28"/>
          <w:szCs w:val="28"/>
        </w:rPr>
      </w:pPr>
      <w:bookmarkStart w:id="79" w:name="_Toc204346793"/>
      <w:r>
        <w:rPr>
          <w:rFonts w:ascii="Arial" w:hAnsi="Arial" w:cs="Arial"/>
          <w:sz w:val="28"/>
          <w:szCs w:val="28"/>
        </w:rPr>
        <w:lastRenderedPageBreak/>
        <w:t>4.2</w:t>
      </w:r>
      <w:r w:rsidR="000302F7">
        <w:rPr>
          <w:rFonts w:ascii="Arial" w:hAnsi="Arial" w:cs="Arial"/>
          <w:sz w:val="28"/>
          <w:szCs w:val="28"/>
        </w:rPr>
        <w:t xml:space="preserve"> </w:t>
      </w:r>
      <w:r w:rsidR="000302F7" w:rsidRPr="000302F7">
        <w:rPr>
          <w:rFonts w:ascii="Arial" w:hAnsi="Arial" w:cs="Arial"/>
          <w:sz w:val="28"/>
          <w:szCs w:val="28"/>
        </w:rPr>
        <w:t>Feature Engineering</w:t>
      </w:r>
      <w:bookmarkEnd w:id="79"/>
    </w:p>
    <w:p w14:paraId="4E8BEC64" w14:textId="77777777" w:rsidR="000302F7" w:rsidRDefault="000302F7" w:rsidP="000302F7">
      <w:pPr>
        <w:jc w:val="both"/>
        <w:rPr>
          <w:rFonts w:ascii="Arial" w:hAnsi="Arial" w:cs="Arial"/>
        </w:rPr>
      </w:pPr>
    </w:p>
    <w:p w14:paraId="21CD3BA6" w14:textId="08E20E60" w:rsidR="000302F7" w:rsidRDefault="00B1534F" w:rsidP="000302F7">
      <w:pPr>
        <w:jc w:val="both"/>
        <w:rPr>
          <w:rFonts w:ascii="Arial" w:hAnsi="Arial" w:cs="Arial"/>
        </w:rPr>
      </w:pPr>
      <w:r w:rsidRPr="00B1534F">
        <w:rPr>
          <w:rFonts w:ascii="Arial" w:hAnsi="Arial" w:cs="Arial"/>
        </w:rPr>
        <w:t>To enhance the model`s predictive power and enable it to capture complex, non-linear relationships, a comprehensive feature engineering strategy was implemented. This included domain-driven transformations and mathematical manipulations such as interactions, ratios, binning, and polynomial expansions.</w:t>
      </w:r>
    </w:p>
    <w:p w14:paraId="49E88048" w14:textId="3C264B64" w:rsidR="00B1534F" w:rsidRDefault="00B1534F" w:rsidP="000302F7">
      <w:pPr>
        <w:jc w:val="both"/>
        <w:rPr>
          <w:rFonts w:ascii="Arial" w:hAnsi="Arial" w:cs="Arial"/>
        </w:rPr>
      </w:pPr>
      <w:r>
        <w:rPr>
          <w:rFonts w:ascii="Arial" w:hAnsi="Arial" w:cs="Arial"/>
          <w:noProof/>
        </w:rPr>
        <w:drawing>
          <wp:anchor distT="0" distB="0" distL="114300" distR="114300" simplePos="0" relativeHeight="251703296" behindDoc="0" locked="0" layoutInCell="1" allowOverlap="1" wp14:anchorId="021FDCDE" wp14:editId="06F2838E">
            <wp:simplePos x="0" y="0"/>
            <wp:positionH relativeFrom="margin">
              <wp:align>right</wp:align>
            </wp:positionH>
            <wp:positionV relativeFrom="paragraph">
              <wp:posOffset>304165</wp:posOffset>
            </wp:positionV>
            <wp:extent cx="5939790" cy="4853940"/>
            <wp:effectExtent l="0" t="0" r="3810" b="3810"/>
            <wp:wrapTopAndBottom/>
            <wp:docPr id="1816073454"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73454" name="Picture 16" descr="A screenshot of a computer program&#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39790" cy="4853940"/>
                    </a:xfrm>
                    <a:prstGeom prst="rect">
                      <a:avLst/>
                    </a:prstGeom>
                  </pic:spPr>
                </pic:pic>
              </a:graphicData>
            </a:graphic>
            <wp14:sizeRelH relativeFrom="margin">
              <wp14:pctWidth>0</wp14:pctWidth>
            </wp14:sizeRelH>
            <wp14:sizeRelV relativeFrom="margin">
              <wp14:pctHeight>0</wp14:pctHeight>
            </wp14:sizeRelV>
          </wp:anchor>
        </w:drawing>
      </w:r>
    </w:p>
    <w:p w14:paraId="7CD50BF1" w14:textId="283F7F97" w:rsidR="000302F7" w:rsidRPr="00E3561C" w:rsidRDefault="008A2731" w:rsidP="00E3561C">
      <w:pPr>
        <w:pStyle w:val="Caption"/>
        <w:spacing w:line="360" w:lineRule="auto"/>
        <w:jc w:val="center"/>
        <w:rPr>
          <w:rFonts w:ascii="Arial" w:hAnsi="Arial" w:cs="Arial"/>
          <w:i w:val="0"/>
          <w:iCs w:val="0"/>
          <w:sz w:val="20"/>
          <w:szCs w:val="20"/>
        </w:rPr>
      </w:pPr>
      <w:bookmarkStart w:id="80" w:name="_Toc204263577"/>
      <w:r w:rsidRPr="00E3561C">
        <w:rPr>
          <w:rFonts w:ascii="Arial" w:hAnsi="Arial" w:cs="Arial"/>
          <w:i w:val="0"/>
          <w:iCs w:val="0"/>
          <w:sz w:val="20"/>
          <w:szCs w:val="20"/>
        </w:rPr>
        <w:t xml:space="preserve">Code Screenshot </w:t>
      </w:r>
      <w:r w:rsidR="00923646" w:rsidRPr="00E3561C">
        <w:rPr>
          <w:rFonts w:ascii="Arial" w:hAnsi="Arial" w:cs="Arial"/>
          <w:i w:val="0"/>
          <w:iCs w:val="0"/>
          <w:sz w:val="20"/>
          <w:szCs w:val="20"/>
        </w:rPr>
        <w:fldChar w:fldCharType="begin"/>
      </w:r>
      <w:r w:rsidR="00923646" w:rsidRPr="00E3561C">
        <w:rPr>
          <w:rFonts w:ascii="Arial" w:hAnsi="Arial" w:cs="Arial"/>
          <w:i w:val="0"/>
          <w:iCs w:val="0"/>
          <w:sz w:val="20"/>
          <w:szCs w:val="20"/>
        </w:rPr>
        <w:instrText xml:space="preserve"> SEQ Code_Screenshot \* ARABIC </w:instrText>
      </w:r>
      <w:r w:rsidR="00923646" w:rsidRPr="00E3561C">
        <w:rPr>
          <w:rFonts w:ascii="Arial" w:hAnsi="Arial" w:cs="Arial"/>
          <w:i w:val="0"/>
          <w:iCs w:val="0"/>
          <w:sz w:val="20"/>
          <w:szCs w:val="20"/>
        </w:rPr>
        <w:fldChar w:fldCharType="separate"/>
      </w:r>
      <w:r w:rsidR="00C0523E">
        <w:rPr>
          <w:rFonts w:ascii="Arial" w:hAnsi="Arial" w:cs="Arial"/>
          <w:i w:val="0"/>
          <w:iCs w:val="0"/>
          <w:noProof/>
          <w:sz w:val="20"/>
          <w:szCs w:val="20"/>
        </w:rPr>
        <w:t>10</w:t>
      </w:r>
      <w:r w:rsidR="00923646" w:rsidRPr="00E3561C">
        <w:rPr>
          <w:rFonts w:ascii="Arial" w:hAnsi="Arial" w:cs="Arial"/>
          <w:i w:val="0"/>
          <w:iCs w:val="0"/>
          <w:sz w:val="20"/>
          <w:szCs w:val="20"/>
        </w:rPr>
        <w:fldChar w:fldCharType="end"/>
      </w:r>
      <w:r w:rsidRPr="00E3561C">
        <w:rPr>
          <w:rFonts w:ascii="Arial" w:hAnsi="Arial" w:cs="Arial"/>
          <w:i w:val="0"/>
          <w:iCs w:val="0"/>
          <w:sz w:val="20"/>
          <w:szCs w:val="20"/>
        </w:rPr>
        <w:t xml:space="preserve"> Feature Categories and Transformations</w:t>
      </w:r>
      <w:bookmarkEnd w:id="80"/>
    </w:p>
    <w:p w14:paraId="1D88F5E2" w14:textId="77777777" w:rsidR="000302F7" w:rsidRPr="000302F7" w:rsidRDefault="000302F7" w:rsidP="000302F7"/>
    <w:p w14:paraId="463B1BA0" w14:textId="77777777" w:rsidR="00C921F9" w:rsidRDefault="00C921F9" w:rsidP="00235BA9">
      <w:pPr>
        <w:spacing w:line="360" w:lineRule="auto"/>
        <w:ind w:left="360"/>
        <w:jc w:val="both"/>
        <w:rPr>
          <w:rFonts w:ascii="Arial" w:hAnsi="Arial" w:cs="Arial"/>
        </w:rPr>
      </w:pPr>
    </w:p>
    <w:p w14:paraId="0E9BDFEA" w14:textId="77777777" w:rsidR="005F6622" w:rsidRDefault="005F6622" w:rsidP="00235BA9">
      <w:pPr>
        <w:spacing w:line="360" w:lineRule="auto"/>
        <w:ind w:left="360"/>
        <w:jc w:val="both"/>
        <w:rPr>
          <w:rFonts w:ascii="Arial" w:hAnsi="Arial" w:cs="Arial"/>
        </w:rPr>
      </w:pPr>
    </w:p>
    <w:p w14:paraId="48A3D09B" w14:textId="77777777" w:rsidR="00B1534F" w:rsidRPr="00932984" w:rsidRDefault="00B1534F" w:rsidP="00B1534F">
      <w:pPr>
        <w:spacing w:line="360" w:lineRule="auto"/>
        <w:ind w:left="360"/>
        <w:jc w:val="both"/>
        <w:rPr>
          <w:rFonts w:ascii="Arial" w:hAnsi="Arial" w:cs="Arial"/>
          <w:b/>
          <w:bCs/>
        </w:rPr>
      </w:pPr>
      <w:r w:rsidRPr="00932984">
        <w:rPr>
          <w:rFonts w:ascii="Arial" w:hAnsi="Arial" w:cs="Arial"/>
          <w:b/>
          <w:bCs/>
        </w:rPr>
        <w:lastRenderedPageBreak/>
        <w:t>Feature Categories and Transformations</w:t>
      </w:r>
    </w:p>
    <w:p w14:paraId="4F869BAE" w14:textId="77777777" w:rsidR="00B1534F" w:rsidRPr="00B1534F" w:rsidRDefault="00B1534F" w:rsidP="00B1534F">
      <w:pPr>
        <w:spacing w:line="360" w:lineRule="auto"/>
        <w:ind w:left="360"/>
        <w:jc w:val="both"/>
        <w:rPr>
          <w:rFonts w:ascii="Arial" w:hAnsi="Arial" w:cs="Arial"/>
        </w:rPr>
      </w:pPr>
    </w:p>
    <w:p w14:paraId="3700BF11" w14:textId="6482940D" w:rsidR="00B1534F" w:rsidRPr="00932984" w:rsidRDefault="00B1534F">
      <w:pPr>
        <w:pStyle w:val="ListParagraph"/>
        <w:numPr>
          <w:ilvl w:val="0"/>
          <w:numId w:val="25"/>
        </w:numPr>
        <w:spacing w:line="360" w:lineRule="auto"/>
        <w:jc w:val="both"/>
        <w:rPr>
          <w:rFonts w:ascii="Arial" w:hAnsi="Arial" w:cs="Arial"/>
        </w:rPr>
      </w:pPr>
      <w:r w:rsidRPr="00932984">
        <w:rPr>
          <w:rFonts w:ascii="Arial" w:hAnsi="Arial" w:cs="Arial"/>
        </w:rPr>
        <w:t>Interaction Features – These capture the joint effect of two variables:</w:t>
      </w:r>
    </w:p>
    <w:p w14:paraId="740C8B06" w14:textId="007A4C6A" w:rsidR="00B1534F" w:rsidRPr="00932984" w:rsidRDefault="00B1534F">
      <w:pPr>
        <w:pStyle w:val="ListParagraph"/>
        <w:numPr>
          <w:ilvl w:val="0"/>
          <w:numId w:val="26"/>
        </w:numPr>
        <w:spacing w:line="360" w:lineRule="auto"/>
        <w:jc w:val="both"/>
        <w:rPr>
          <w:rFonts w:ascii="Arial" w:hAnsi="Arial" w:cs="Arial"/>
        </w:rPr>
      </w:pPr>
      <w:r w:rsidRPr="008324AB">
        <w:rPr>
          <w:rFonts w:ascii="Arial" w:hAnsi="Arial" w:cs="Arial"/>
        </w:rPr>
        <w:t>Income_Family_Interaction</w:t>
      </w:r>
      <w:r w:rsidRPr="00932984">
        <w:rPr>
          <w:rFonts w:ascii="Arial" w:hAnsi="Arial" w:cs="Arial"/>
        </w:rPr>
        <w:t xml:space="preserve">: </w:t>
      </w:r>
      <w:r w:rsidRPr="00932984">
        <w:rPr>
          <w:rFonts w:ascii="Courier New" w:hAnsi="Courier New" w:cs="Arial"/>
        </w:rPr>
        <w:t>Income</w:t>
      </w:r>
      <w:r w:rsidRPr="00932984">
        <w:rPr>
          <w:rFonts w:ascii="Arial" w:hAnsi="Arial" w:cs="Arial"/>
        </w:rPr>
        <w:t xml:space="preserve"> × </w:t>
      </w:r>
      <w:r w:rsidRPr="00932984">
        <w:rPr>
          <w:rFonts w:ascii="Courier New" w:hAnsi="Courier New" w:cs="Arial"/>
        </w:rPr>
        <w:t>Family_Size</w:t>
      </w:r>
    </w:p>
    <w:p w14:paraId="10ED1E95" w14:textId="6ED220F9" w:rsidR="00B1534F" w:rsidRPr="00932984" w:rsidRDefault="00B1534F">
      <w:pPr>
        <w:pStyle w:val="ListParagraph"/>
        <w:numPr>
          <w:ilvl w:val="0"/>
          <w:numId w:val="26"/>
        </w:numPr>
        <w:spacing w:line="360" w:lineRule="auto"/>
        <w:jc w:val="both"/>
        <w:rPr>
          <w:rFonts w:ascii="Arial" w:hAnsi="Arial" w:cs="Arial"/>
        </w:rPr>
      </w:pPr>
      <w:r w:rsidRPr="008324AB">
        <w:rPr>
          <w:rFonts w:ascii="Arial" w:hAnsi="Arial" w:cs="Arial"/>
        </w:rPr>
        <w:t>Age_Income_Interaction</w:t>
      </w:r>
      <w:r w:rsidRPr="00932984">
        <w:rPr>
          <w:rFonts w:ascii="Arial" w:hAnsi="Arial" w:cs="Arial"/>
        </w:rPr>
        <w:t xml:space="preserve">: </w:t>
      </w:r>
      <w:r w:rsidRPr="00932984">
        <w:rPr>
          <w:rFonts w:ascii="Courier New" w:hAnsi="Courier New" w:cs="Arial"/>
        </w:rPr>
        <w:t>Age</w:t>
      </w:r>
      <w:r w:rsidRPr="00932984">
        <w:rPr>
          <w:rFonts w:ascii="Arial" w:hAnsi="Arial" w:cs="Arial"/>
        </w:rPr>
        <w:t xml:space="preserve"> × </w:t>
      </w:r>
      <w:r w:rsidRPr="00932984">
        <w:rPr>
          <w:rFonts w:ascii="Courier New" w:hAnsi="Courier New" w:cs="Arial"/>
        </w:rPr>
        <w:t>Income</w:t>
      </w:r>
    </w:p>
    <w:p w14:paraId="64B30B0F" w14:textId="3598B262" w:rsidR="00B1534F" w:rsidRPr="008324AB" w:rsidRDefault="00B1534F">
      <w:pPr>
        <w:pStyle w:val="ListParagraph"/>
        <w:numPr>
          <w:ilvl w:val="0"/>
          <w:numId w:val="26"/>
        </w:numPr>
        <w:spacing w:line="360" w:lineRule="auto"/>
        <w:jc w:val="both"/>
        <w:rPr>
          <w:rFonts w:ascii="Arial" w:hAnsi="Arial" w:cs="Arial"/>
        </w:rPr>
      </w:pPr>
      <w:r w:rsidRPr="00932984">
        <w:rPr>
          <w:rFonts w:ascii="Arial" w:hAnsi="Arial" w:cs="Arial"/>
        </w:rPr>
        <w:t xml:space="preserve">Employed_Income_Interaction: </w:t>
      </w:r>
      <w:r w:rsidRPr="00932984">
        <w:rPr>
          <w:rFonts w:ascii="Courier New" w:hAnsi="Courier New" w:cs="Arial"/>
        </w:rPr>
        <w:t>Employment_Duration</w:t>
      </w:r>
      <w:r w:rsidRPr="00932984">
        <w:rPr>
          <w:rFonts w:ascii="Arial" w:hAnsi="Arial" w:cs="Arial"/>
        </w:rPr>
        <w:t xml:space="preserve"> × </w:t>
      </w:r>
      <w:r w:rsidRPr="00932984">
        <w:rPr>
          <w:rFonts w:ascii="Courier New" w:hAnsi="Courier New" w:cs="Arial"/>
        </w:rPr>
        <w:t>Income</w:t>
      </w:r>
    </w:p>
    <w:p w14:paraId="649072A7" w14:textId="77777777" w:rsidR="008324AB" w:rsidRPr="008324AB" w:rsidRDefault="008324AB" w:rsidP="008324AB">
      <w:pPr>
        <w:pStyle w:val="ListParagraph"/>
        <w:spacing w:line="360" w:lineRule="auto"/>
        <w:ind w:left="1080"/>
        <w:jc w:val="both"/>
        <w:rPr>
          <w:rFonts w:ascii="Arial" w:hAnsi="Arial" w:cs="Arial"/>
        </w:rPr>
      </w:pPr>
    </w:p>
    <w:p w14:paraId="22361DF8" w14:textId="6EA6EB6F" w:rsidR="00B1534F" w:rsidRPr="00932984" w:rsidRDefault="00B1534F">
      <w:pPr>
        <w:pStyle w:val="ListParagraph"/>
        <w:numPr>
          <w:ilvl w:val="0"/>
          <w:numId w:val="25"/>
        </w:numPr>
        <w:spacing w:line="360" w:lineRule="auto"/>
        <w:jc w:val="both"/>
        <w:rPr>
          <w:rFonts w:ascii="Arial" w:hAnsi="Arial" w:cs="Arial"/>
        </w:rPr>
      </w:pPr>
      <w:r w:rsidRPr="00932984">
        <w:rPr>
          <w:rFonts w:ascii="Arial" w:hAnsi="Arial" w:cs="Arial"/>
        </w:rPr>
        <w:t>Ratio Features – These normalize features and provide proportion-based comparisons:</w:t>
      </w:r>
    </w:p>
    <w:p w14:paraId="5AC7C919" w14:textId="7658FE2A" w:rsidR="00B1534F" w:rsidRPr="00932984" w:rsidRDefault="00B1534F">
      <w:pPr>
        <w:pStyle w:val="ListParagraph"/>
        <w:numPr>
          <w:ilvl w:val="0"/>
          <w:numId w:val="27"/>
        </w:numPr>
        <w:spacing w:line="360" w:lineRule="auto"/>
        <w:jc w:val="both"/>
        <w:rPr>
          <w:rFonts w:ascii="Arial" w:hAnsi="Arial" w:cs="Arial"/>
        </w:rPr>
      </w:pPr>
      <w:r w:rsidRPr="00932984">
        <w:rPr>
          <w:rFonts w:ascii="Arial" w:hAnsi="Arial" w:cs="Arial"/>
        </w:rPr>
        <w:t xml:space="preserve">Income_Family_Ratio: </w:t>
      </w:r>
      <w:r w:rsidRPr="00932984">
        <w:rPr>
          <w:rFonts w:ascii="Courier New" w:hAnsi="Courier New" w:cs="Arial"/>
        </w:rPr>
        <w:t>Income</w:t>
      </w:r>
      <w:r w:rsidRPr="00932984">
        <w:rPr>
          <w:rFonts w:ascii="Arial" w:hAnsi="Arial" w:cs="Arial"/>
        </w:rPr>
        <w:t xml:space="preserve"> / </w:t>
      </w:r>
      <w:r w:rsidRPr="00932984">
        <w:rPr>
          <w:rFonts w:ascii="Courier New" w:hAnsi="Courier New" w:cs="Arial"/>
        </w:rPr>
        <w:t>Family_Size</w:t>
      </w:r>
    </w:p>
    <w:p w14:paraId="289E03A5" w14:textId="4F1B8373" w:rsidR="00B1534F" w:rsidRPr="00932984" w:rsidRDefault="00B1534F">
      <w:pPr>
        <w:pStyle w:val="ListParagraph"/>
        <w:numPr>
          <w:ilvl w:val="0"/>
          <w:numId w:val="27"/>
        </w:numPr>
        <w:spacing w:line="360" w:lineRule="auto"/>
        <w:jc w:val="both"/>
        <w:rPr>
          <w:rFonts w:ascii="Arial" w:hAnsi="Arial" w:cs="Arial"/>
        </w:rPr>
      </w:pPr>
      <w:r w:rsidRPr="00932984">
        <w:rPr>
          <w:rFonts w:ascii="Arial" w:hAnsi="Arial" w:cs="Arial"/>
        </w:rPr>
        <w:t xml:space="preserve">Income_Age_Ratio: </w:t>
      </w:r>
      <w:r w:rsidRPr="00932984">
        <w:rPr>
          <w:rFonts w:ascii="Courier New" w:hAnsi="Courier New" w:cs="Arial"/>
        </w:rPr>
        <w:t>Income</w:t>
      </w:r>
      <w:r w:rsidRPr="00932984">
        <w:rPr>
          <w:rFonts w:ascii="Arial" w:hAnsi="Arial" w:cs="Arial"/>
        </w:rPr>
        <w:t xml:space="preserve"> / </w:t>
      </w:r>
      <w:r w:rsidRPr="00932984">
        <w:rPr>
          <w:rFonts w:ascii="Courier New" w:hAnsi="Courier New" w:cs="Arial"/>
        </w:rPr>
        <w:t>Age</w:t>
      </w:r>
    </w:p>
    <w:p w14:paraId="501683F0" w14:textId="4371C6CC" w:rsidR="00B1534F" w:rsidRPr="008324AB" w:rsidRDefault="00B1534F">
      <w:pPr>
        <w:pStyle w:val="ListParagraph"/>
        <w:numPr>
          <w:ilvl w:val="0"/>
          <w:numId w:val="27"/>
        </w:numPr>
        <w:spacing w:line="360" w:lineRule="auto"/>
        <w:jc w:val="both"/>
        <w:rPr>
          <w:rFonts w:ascii="Arial" w:hAnsi="Arial" w:cs="Arial"/>
        </w:rPr>
      </w:pPr>
      <w:r w:rsidRPr="00932984">
        <w:rPr>
          <w:rFonts w:ascii="Arial" w:hAnsi="Arial" w:cs="Arial"/>
        </w:rPr>
        <w:t xml:space="preserve">Income_Employed_Ratio: </w:t>
      </w:r>
      <w:r w:rsidRPr="00932984">
        <w:rPr>
          <w:rFonts w:ascii="Courier New" w:hAnsi="Courier New" w:cs="Arial"/>
        </w:rPr>
        <w:t>Income</w:t>
      </w:r>
      <w:r w:rsidRPr="00932984">
        <w:rPr>
          <w:rFonts w:ascii="Arial" w:hAnsi="Arial" w:cs="Arial"/>
        </w:rPr>
        <w:t xml:space="preserve"> / </w:t>
      </w:r>
      <w:r w:rsidRPr="00932984">
        <w:rPr>
          <w:rFonts w:ascii="Courier New" w:hAnsi="Courier New" w:cs="Arial"/>
        </w:rPr>
        <w:t>Employment_Duration</w:t>
      </w:r>
    </w:p>
    <w:p w14:paraId="7A9F85BD" w14:textId="77777777" w:rsidR="008324AB" w:rsidRPr="008324AB" w:rsidRDefault="008324AB" w:rsidP="008324AB">
      <w:pPr>
        <w:pStyle w:val="ListParagraph"/>
        <w:spacing w:line="360" w:lineRule="auto"/>
        <w:ind w:left="1080"/>
        <w:jc w:val="both"/>
        <w:rPr>
          <w:rFonts w:ascii="Arial" w:hAnsi="Arial" w:cs="Arial"/>
        </w:rPr>
      </w:pPr>
    </w:p>
    <w:p w14:paraId="793C1A50" w14:textId="167D50B3" w:rsidR="00B1534F" w:rsidRPr="00932984" w:rsidRDefault="00B1534F">
      <w:pPr>
        <w:pStyle w:val="ListParagraph"/>
        <w:numPr>
          <w:ilvl w:val="0"/>
          <w:numId w:val="25"/>
        </w:numPr>
        <w:spacing w:line="360" w:lineRule="auto"/>
        <w:jc w:val="both"/>
        <w:rPr>
          <w:rFonts w:ascii="Arial" w:hAnsi="Arial" w:cs="Arial"/>
        </w:rPr>
      </w:pPr>
      <w:r w:rsidRPr="00932984">
        <w:rPr>
          <w:rFonts w:ascii="Arial" w:hAnsi="Arial" w:cs="Arial"/>
        </w:rPr>
        <w:t>Binned Features – Convert continuous values into discrete bins:</w:t>
      </w:r>
    </w:p>
    <w:p w14:paraId="1EB68E78" w14:textId="147886F9" w:rsidR="00B1534F" w:rsidRPr="00932984" w:rsidRDefault="00B1534F">
      <w:pPr>
        <w:pStyle w:val="ListParagraph"/>
        <w:numPr>
          <w:ilvl w:val="0"/>
          <w:numId w:val="28"/>
        </w:numPr>
        <w:spacing w:line="360" w:lineRule="auto"/>
        <w:jc w:val="both"/>
        <w:rPr>
          <w:rFonts w:ascii="Arial" w:hAnsi="Arial" w:cs="Arial"/>
        </w:rPr>
      </w:pPr>
      <w:r w:rsidRPr="00932984">
        <w:rPr>
          <w:rFonts w:ascii="Arial" w:hAnsi="Arial" w:cs="Arial"/>
        </w:rPr>
        <w:t xml:space="preserve">Age_Bin: Equal-width bins from </w:t>
      </w:r>
      <w:r w:rsidRPr="00932984">
        <w:rPr>
          <w:rFonts w:ascii="Courier New" w:hAnsi="Courier New" w:cs="Arial"/>
        </w:rPr>
        <w:t>Age</w:t>
      </w:r>
    </w:p>
    <w:p w14:paraId="5B79DCC4" w14:textId="389E3B57" w:rsidR="00B1534F" w:rsidRPr="008324AB" w:rsidRDefault="00B1534F">
      <w:pPr>
        <w:pStyle w:val="ListParagraph"/>
        <w:numPr>
          <w:ilvl w:val="0"/>
          <w:numId w:val="28"/>
        </w:numPr>
        <w:spacing w:line="360" w:lineRule="auto"/>
        <w:jc w:val="both"/>
        <w:rPr>
          <w:rFonts w:ascii="Arial" w:hAnsi="Arial" w:cs="Arial"/>
        </w:rPr>
      </w:pPr>
      <w:r w:rsidRPr="00932984">
        <w:rPr>
          <w:rFonts w:ascii="Arial" w:hAnsi="Arial" w:cs="Arial"/>
        </w:rPr>
        <w:t xml:space="preserve">Income_Bin: Quartile bins from </w:t>
      </w:r>
      <w:r w:rsidRPr="00932984">
        <w:rPr>
          <w:rFonts w:ascii="Courier New" w:hAnsi="Courier New" w:cs="Arial"/>
        </w:rPr>
        <w:t>Income</w:t>
      </w:r>
    </w:p>
    <w:p w14:paraId="133CB108" w14:textId="77777777" w:rsidR="008324AB" w:rsidRPr="008324AB" w:rsidRDefault="008324AB" w:rsidP="008324AB">
      <w:pPr>
        <w:pStyle w:val="ListParagraph"/>
        <w:spacing w:line="360" w:lineRule="auto"/>
        <w:ind w:left="1080"/>
        <w:jc w:val="both"/>
        <w:rPr>
          <w:rFonts w:ascii="Arial" w:hAnsi="Arial" w:cs="Arial"/>
        </w:rPr>
      </w:pPr>
    </w:p>
    <w:p w14:paraId="2FE5DB47" w14:textId="360EFB24" w:rsidR="00B1534F" w:rsidRPr="00932984" w:rsidRDefault="00B1534F">
      <w:pPr>
        <w:pStyle w:val="ListParagraph"/>
        <w:numPr>
          <w:ilvl w:val="0"/>
          <w:numId w:val="25"/>
        </w:numPr>
        <w:spacing w:line="360" w:lineRule="auto"/>
        <w:jc w:val="both"/>
        <w:rPr>
          <w:rFonts w:ascii="Arial" w:hAnsi="Arial" w:cs="Arial"/>
        </w:rPr>
      </w:pPr>
      <w:r w:rsidRPr="00932984">
        <w:rPr>
          <w:rFonts w:ascii="Arial" w:hAnsi="Arial" w:cs="Arial"/>
        </w:rPr>
        <w:t>Polynomial Features – Include squared terms and cross-product interactions:</w:t>
      </w:r>
    </w:p>
    <w:p w14:paraId="1E4763DC" w14:textId="6FA4F7C5" w:rsidR="00B1534F" w:rsidRPr="00932984" w:rsidRDefault="00B1534F">
      <w:pPr>
        <w:pStyle w:val="ListParagraph"/>
        <w:numPr>
          <w:ilvl w:val="0"/>
          <w:numId w:val="29"/>
        </w:numPr>
        <w:spacing w:line="360" w:lineRule="auto"/>
        <w:jc w:val="both"/>
        <w:rPr>
          <w:rFonts w:ascii="Arial" w:hAnsi="Arial" w:cs="Arial"/>
        </w:rPr>
      </w:pPr>
      <w:r w:rsidRPr="008324AB">
        <w:rPr>
          <w:rFonts w:ascii="Courier New" w:hAnsi="Courier New" w:cs="Arial"/>
        </w:rPr>
        <w:t>Income^2</w:t>
      </w:r>
      <w:r w:rsidRPr="00932984">
        <w:rPr>
          <w:rFonts w:ascii="Arial" w:hAnsi="Arial" w:cs="Arial"/>
        </w:rPr>
        <w:t xml:space="preserve">, </w:t>
      </w:r>
      <w:r w:rsidRPr="008324AB">
        <w:rPr>
          <w:rFonts w:ascii="Courier New" w:hAnsi="Courier New" w:cs="Arial"/>
        </w:rPr>
        <w:t>Age^2</w:t>
      </w:r>
      <w:r w:rsidRPr="00932984">
        <w:rPr>
          <w:rFonts w:ascii="Arial" w:hAnsi="Arial" w:cs="Arial"/>
        </w:rPr>
        <w:t xml:space="preserve">, </w:t>
      </w:r>
      <w:r w:rsidRPr="008324AB">
        <w:rPr>
          <w:rFonts w:ascii="Courier New" w:hAnsi="Courier New" w:cs="Arial"/>
        </w:rPr>
        <w:t>Employment_Duration^2</w:t>
      </w:r>
    </w:p>
    <w:p w14:paraId="33CEAE16" w14:textId="77777777" w:rsidR="00B1534F" w:rsidRPr="00932984" w:rsidRDefault="00B1534F">
      <w:pPr>
        <w:pStyle w:val="ListParagraph"/>
        <w:numPr>
          <w:ilvl w:val="0"/>
          <w:numId w:val="29"/>
        </w:numPr>
        <w:spacing w:line="360" w:lineRule="auto"/>
        <w:jc w:val="both"/>
        <w:rPr>
          <w:rFonts w:ascii="Arial" w:hAnsi="Arial" w:cs="Arial"/>
        </w:rPr>
      </w:pPr>
      <w:r w:rsidRPr="008324AB">
        <w:rPr>
          <w:rFonts w:ascii="Courier New" w:hAnsi="Courier New" w:cs="Arial"/>
        </w:rPr>
        <w:t>Income</w:t>
      </w:r>
      <w:r w:rsidRPr="00932984">
        <w:rPr>
          <w:rFonts w:ascii="Arial" w:hAnsi="Arial" w:cs="Arial"/>
        </w:rPr>
        <w:t xml:space="preserve"> × </w:t>
      </w:r>
      <w:r w:rsidRPr="008324AB">
        <w:rPr>
          <w:rFonts w:ascii="Courier New" w:hAnsi="Courier New" w:cs="Arial"/>
        </w:rPr>
        <w:t>Age</w:t>
      </w:r>
      <w:r w:rsidRPr="00932984">
        <w:rPr>
          <w:rFonts w:ascii="Arial" w:hAnsi="Arial" w:cs="Arial"/>
        </w:rPr>
        <w:t xml:space="preserve">, </w:t>
      </w:r>
      <w:r w:rsidRPr="008324AB">
        <w:rPr>
          <w:rFonts w:ascii="Courier New" w:hAnsi="Courier New" w:cs="Arial"/>
        </w:rPr>
        <w:t>Income</w:t>
      </w:r>
      <w:r w:rsidRPr="00932984">
        <w:rPr>
          <w:rFonts w:ascii="Arial" w:hAnsi="Arial" w:cs="Arial"/>
        </w:rPr>
        <w:t xml:space="preserve"> × </w:t>
      </w:r>
      <w:r w:rsidRPr="008324AB">
        <w:rPr>
          <w:rFonts w:ascii="Courier New" w:hAnsi="Courier New" w:cs="Arial"/>
        </w:rPr>
        <w:t>Employment_Duration</w:t>
      </w:r>
      <w:r w:rsidRPr="00932984">
        <w:rPr>
          <w:rFonts w:ascii="Arial" w:hAnsi="Arial" w:cs="Arial"/>
        </w:rPr>
        <w:t>, etc.</w:t>
      </w:r>
    </w:p>
    <w:p w14:paraId="1186160F" w14:textId="6008FCE9" w:rsidR="008324AB" w:rsidRPr="00B1534F" w:rsidRDefault="00932984" w:rsidP="008324AB">
      <w:pPr>
        <w:spacing w:line="360" w:lineRule="auto"/>
        <w:jc w:val="both"/>
        <w:rPr>
          <w:rFonts w:ascii="Arial" w:hAnsi="Arial" w:cs="Arial"/>
        </w:rPr>
      </w:pPr>
      <w:r>
        <w:rPr>
          <w:rFonts w:ascii="Arial" w:hAnsi="Arial" w:cs="Arial"/>
        </w:rPr>
        <w:t xml:space="preserve">         </w:t>
      </w:r>
      <w:r w:rsidR="00B1534F" w:rsidRPr="00B1534F">
        <w:rPr>
          <w:rFonts w:ascii="Arial" w:hAnsi="Arial" w:cs="Arial"/>
        </w:rPr>
        <w:t xml:space="preserve">These were generated using </w:t>
      </w:r>
      <w:r w:rsidR="00B1534F" w:rsidRPr="008324AB">
        <w:rPr>
          <w:rFonts w:ascii="Courier New" w:hAnsi="Courier New" w:cs="Arial"/>
        </w:rPr>
        <w:t>PolynomialFeatures</w:t>
      </w:r>
      <w:r w:rsidR="00B1534F" w:rsidRPr="00B1534F">
        <w:rPr>
          <w:rFonts w:ascii="Arial" w:hAnsi="Arial" w:cs="Arial"/>
        </w:rPr>
        <w:t>(degree=2) from scikit-learn.</w:t>
      </w:r>
    </w:p>
    <w:p w14:paraId="788FFAE9" w14:textId="370C228E" w:rsidR="00B1534F" w:rsidRPr="00932984" w:rsidRDefault="00B1534F">
      <w:pPr>
        <w:pStyle w:val="ListParagraph"/>
        <w:numPr>
          <w:ilvl w:val="0"/>
          <w:numId w:val="25"/>
        </w:numPr>
        <w:spacing w:line="360" w:lineRule="auto"/>
        <w:jc w:val="both"/>
        <w:rPr>
          <w:rFonts w:ascii="Arial" w:hAnsi="Arial" w:cs="Arial"/>
        </w:rPr>
      </w:pPr>
      <w:r w:rsidRPr="00932984">
        <w:rPr>
          <w:rFonts w:ascii="Arial" w:hAnsi="Arial" w:cs="Arial"/>
        </w:rPr>
        <w:t>Domain-Specific Binary Feature:</w:t>
      </w:r>
    </w:p>
    <w:p w14:paraId="4699BC2C" w14:textId="77777777" w:rsidR="00B1534F" w:rsidRPr="00932984" w:rsidRDefault="00B1534F">
      <w:pPr>
        <w:pStyle w:val="ListParagraph"/>
        <w:numPr>
          <w:ilvl w:val="0"/>
          <w:numId w:val="30"/>
        </w:numPr>
        <w:spacing w:line="360" w:lineRule="auto"/>
        <w:jc w:val="both"/>
        <w:rPr>
          <w:rFonts w:ascii="Arial" w:hAnsi="Arial" w:cs="Arial"/>
        </w:rPr>
      </w:pPr>
      <w:r w:rsidRPr="00932984">
        <w:rPr>
          <w:rFonts w:ascii="Arial" w:hAnsi="Arial" w:cs="Arial"/>
        </w:rPr>
        <w:t>Income_Above_Median: Indicates whether a client’s income exceeds the training median. This is helpful for rule-based segmentation and interpretability.</w:t>
      </w:r>
    </w:p>
    <w:p w14:paraId="12D4C3D2" w14:textId="77777777" w:rsidR="00B1534F" w:rsidRDefault="00B1534F" w:rsidP="00B1534F">
      <w:pPr>
        <w:spacing w:line="360" w:lineRule="auto"/>
        <w:ind w:left="360"/>
        <w:jc w:val="both"/>
        <w:rPr>
          <w:rFonts w:ascii="Arial" w:hAnsi="Arial" w:cs="Arial"/>
        </w:rPr>
      </w:pPr>
    </w:p>
    <w:p w14:paraId="248DDE77" w14:textId="77777777" w:rsidR="008324AB" w:rsidRDefault="008324AB" w:rsidP="00B1534F">
      <w:pPr>
        <w:spacing w:line="360" w:lineRule="auto"/>
        <w:ind w:left="360"/>
        <w:jc w:val="both"/>
        <w:rPr>
          <w:rFonts w:ascii="Arial" w:hAnsi="Arial" w:cs="Arial"/>
        </w:rPr>
      </w:pPr>
    </w:p>
    <w:p w14:paraId="1136F63B" w14:textId="77777777" w:rsidR="008324AB" w:rsidRPr="00B1534F" w:rsidRDefault="008324AB" w:rsidP="00B1534F">
      <w:pPr>
        <w:spacing w:line="360" w:lineRule="auto"/>
        <w:ind w:left="360"/>
        <w:jc w:val="both"/>
        <w:rPr>
          <w:rFonts w:ascii="Arial" w:hAnsi="Arial" w:cs="Arial"/>
        </w:rPr>
      </w:pPr>
    </w:p>
    <w:p w14:paraId="647075CB" w14:textId="0490DD86" w:rsidR="00B1534F" w:rsidRPr="008324AB" w:rsidRDefault="00B1534F" w:rsidP="008324AB">
      <w:pPr>
        <w:spacing w:line="360" w:lineRule="auto"/>
        <w:ind w:left="360"/>
        <w:jc w:val="both"/>
        <w:rPr>
          <w:rFonts w:ascii="Arial" w:hAnsi="Arial" w:cs="Arial"/>
          <w:b/>
          <w:bCs/>
        </w:rPr>
      </w:pPr>
      <w:r w:rsidRPr="00B1534F">
        <w:rPr>
          <w:rFonts w:ascii="Arial" w:hAnsi="Arial" w:cs="Arial"/>
          <w:b/>
          <w:bCs/>
        </w:rPr>
        <w:lastRenderedPageBreak/>
        <w:t>Modular and Reproducible Implementation</w:t>
      </w:r>
    </w:p>
    <w:p w14:paraId="16867A7B" w14:textId="6438C2EB" w:rsidR="00B1534F" w:rsidRPr="00B1534F" w:rsidRDefault="00B1534F" w:rsidP="00932984">
      <w:pPr>
        <w:spacing w:line="360" w:lineRule="auto"/>
        <w:ind w:left="360"/>
        <w:jc w:val="both"/>
        <w:rPr>
          <w:rFonts w:ascii="Arial" w:hAnsi="Arial" w:cs="Arial"/>
        </w:rPr>
      </w:pPr>
      <w:r w:rsidRPr="00B1534F">
        <w:rPr>
          <w:rFonts w:ascii="Arial" w:hAnsi="Arial" w:cs="Arial"/>
        </w:rPr>
        <w:t xml:space="preserve">A custom function, </w:t>
      </w:r>
      <w:r w:rsidRPr="008324AB">
        <w:rPr>
          <w:rFonts w:ascii="Courier New" w:hAnsi="Courier New" w:cs="Arial"/>
        </w:rPr>
        <w:t>add_features(),</w:t>
      </w:r>
      <w:r w:rsidRPr="00B1534F">
        <w:rPr>
          <w:rFonts w:ascii="Arial" w:hAnsi="Arial" w:cs="Arial"/>
        </w:rPr>
        <w:t xml:space="preserve"> was developed to apply all transformations consistently across training, validation, and test sets. It handled:</w:t>
      </w:r>
    </w:p>
    <w:p w14:paraId="15F00E36" w14:textId="0478201C" w:rsidR="00B1534F" w:rsidRPr="00932984" w:rsidRDefault="00B1534F">
      <w:pPr>
        <w:pStyle w:val="ListParagraph"/>
        <w:numPr>
          <w:ilvl w:val="0"/>
          <w:numId w:val="31"/>
        </w:numPr>
        <w:spacing w:line="360" w:lineRule="auto"/>
        <w:jc w:val="both"/>
        <w:rPr>
          <w:rFonts w:ascii="Arial" w:hAnsi="Arial" w:cs="Arial"/>
        </w:rPr>
      </w:pPr>
      <w:r w:rsidRPr="00932984">
        <w:rPr>
          <w:rFonts w:ascii="Arial" w:hAnsi="Arial" w:cs="Arial"/>
        </w:rPr>
        <w:t>Polynomial feature fitting with controlled leakage prevention</w:t>
      </w:r>
    </w:p>
    <w:p w14:paraId="6E62FDF3" w14:textId="0F7497DC" w:rsidR="00B1534F" w:rsidRPr="00932984" w:rsidRDefault="00B1534F">
      <w:pPr>
        <w:pStyle w:val="ListParagraph"/>
        <w:numPr>
          <w:ilvl w:val="0"/>
          <w:numId w:val="31"/>
        </w:numPr>
        <w:spacing w:line="360" w:lineRule="auto"/>
        <w:jc w:val="both"/>
        <w:rPr>
          <w:rFonts w:ascii="Arial" w:hAnsi="Arial" w:cs="Arial"/>
        </w:rPr>
      </w:pPr>
      <w:r w:rsidRPr="00932984">
        <w:rPr>
          <w:rFonts w:ascii="Arial" w:hAnsi="Arial" w:cs="Arial"/>
        </w:rPr>
        <w:t>Median income tracking for binary thresholding</w:t>
      </w:r>
    </w:p>
    <w:p w14:paraId="4A6CE4F8" w14:textId="4D95DE90" w:rsidR="00B1534F" w:rsidRPr="008324AB" w:rsidRDefault="00B1534F">
      <w:pPr>
        <w:pStyle w:val="ListParagraph"/>
        <w:numPr>
          <w:ilvl w:val="0"/>
          <w:numId w:val="31"/>
        </w:numPr>
        <w:spacing w:line="360" w:lineRule="auto"/>
        <w:jc w:val="both"/>
        <w:rPr>
          <w:rFonts w:ascii="Arial" w:hAnsi="Arial" w:cs="Arial"/>
        </w:rPr>
      </w:pPr>
      <w:r w:rsidRPr="00932984">
        <w:rPr>
          <w:rFonts w:ascii="Arial" w:hAnsi="Arial" w:cs="Arial"/>
        </w:rPr>
        <w:t>Internal handling of missing employment durations (</w:t>
      </w:r>
      <w:r w:rsidRPr="008324AB">
        <w:rPr>
          <w:rFonts w:ascii="Courier New" w:hAnsi="Courier New" w:cs="Arial"/>
        </w:rPr>
        <w:t>Employment_Duration_FE</w:t>
      </w:r>
      <w:r w:rsidRPr="00932984">
        <w:rPr>
          <w:rFonts w:ascii="Arial" w:hAnsi="Arial" w:cs="Arial"/>
        </w:rPr>
        <w:t>)</w:t>
      </w:r>
    </w:p>
    <w:p w14:paraId="59DCEF45" w14:textId="709A8F41" w:rsidR="00B1534F" w:rsidRPr="00B1534F" w:rsidRDefault="00B1534F" w:rsidP="00932984">
      <w:pPr>
        <w:spacing w:line="360" w:lineRule="auto"/>
        <w:ind w:left="360"/>
        <w:jc w:val="both"/>
        <w:rPr>
          <w:rFonts w:ascii="Arial" w:hAnsi="Arial" w:cs="Arial"/>
        </w:rPr>
      </w:pPr>
      <w:r w:rsidRPr="00B1534F">
        <w:rPr>
          <w:rFonts w:ascii="Arial" w:hAnsi="Arial" w:cs="Arial"/>
        </w:rPr>
        <w:t>This step was crucial for fair model training and evaluation, particularly for the minority High Risk class, which constituted less than 1% of all clients.</w:t>
      </w:r>
    </w:p>
    <w:p w14:paraId="5418F7D6" w14:textId="0BD40A81" w:rsidR="00B1534F" w:rsidRDefault="00B1534F" w:rsidP="00B1534F">
      <w:pPr>
        <w:spacing w:line="360" w:lineRule="auto"/>
        <w:ind w:left="360"/>
        <w:jc w:val="both"/>
        <w:rPr>
          <w:rFonts w:ascii="Arial" w:hAnsi="Arial" w:cs="Arial"/>
        </w:rPr>
      </w:pPr>
      <w:r w:rsidRPr="00B1534F">
        <w:rPr>
          <w:rFonts w:ascii="Arial" w:hAnsi="Arial" w:cs="Arial"/>
        </w:rPr>
        <w:t>Feature engineering introduced explainable and machine-friendly variables that captured complex patterns while preserving the integrity of the original data. These engineered features laid the groundwork for improved model performance and fairness-aware analysis.</w:t>
      </w:r>
    </w:p>
    <w:p w14:paraId="7C839715" w14:textId="77777777" w:rsidR="006074CB" w:rsidRDefault="006074CB" w:rsidP="00B1534F">
      <w:pPr>
        <w:spacing w:line="360" w:lineRule="auto"/>
        <w:ind w:left="360"/>
        <w:jc w:val="both"/>
        <w:rPr>
          <w:rFonts w:ascii="Arial" w:hAnsi="Arial" w:cs="Arial"/>
        </w:rPr>
      </w:pPr>
    </w:p>
    <w:p w14:paraId="12AC0895" w14:textId="57E8E5CF" w:rsidR="006074CB" w:rsidRPr="006074CB" w:rsidRDefault="006074CB" w:rsidP="00182889">
      <w:pPr>
        <w:spacing w:line="360" w:lineRule="auto"/>
        <w:ind w:left="360"/>
        <w:jc w:val="both"/>
        <w:rPr>
          <w:rFonts w:ascii="Arial" w:hAnsi="Arial" w:cs="Arial"/>
        </w:rPr>
      </w:pPr>
      <w:r w:rsidRPr="006074CB">
        <w:rPr>
          <w:rFonts w:ascii="Arial" w:hAnsi="Arial" w:cs="Arial"/>
        </w:rPr>
        <w:t xml:space="preserve">The exploratory data analysis (EDA) and feature engineering phases successfully exposed important patterns and relationships in the dataset. Statistical tests like ANOVA and Chi-squared confirmed the discriminative power of core features such as </w:t>
      </w:r>
      <w:r w:rsidRPr="00182889">
        <w:rPr>
          <w:rFonts w:ascii="Courier New" w:hAnsi="Courier New" w:cs="Arial"/>
        </w:rPr>
        <w:t>Account_Age</w:t>
      </w:r>
      <w:r w:rsidRPr="006074CB">
        <w:rPr>
          <w:rFonts w:ascii="Arial" w:hAnsi="Arial" w:cs="Arial"/>
        </w:rPr>
        <w:t xml:space="preserve">, </w:t>
      </w:r>
      <w:r w:rsidRPr="00182889">
        <w:rPr>
          <w:rFonts w:ascii="Courier New" w:hAnsi="Courier New" w:cs="Arial"/>
        </w:rPr>
        <w:t>Age</w:t>
      </w:r>
      <w:r w:rsidRPr="006074CB">
        <w:rPr>
          <w:rFonts w:ascii="Arial" w:hAnsi="Arial" w:cs="Arial"/>
        </w:rPr>
        <w:t xml:space="preserve">, and </w:t>
      </w:r>
      <w:r w:rsidRPr="00182889">
        <w:rPr>
          <w:rFonts w:ascii="Courier New" w:hAnsi="Courier New" w:cs="Arial"/>
        </w:rPr>
        <w:t>Employment_Duration</w:t>
      </w:r>
      <w:r w:rsidRPr="006074CB">
        <w:rPr>
          <w:rFonts w:ascii="Arial" w:hAnsi="Arial" w:cs="Arial"/>
        </w:rPr>
        <w:t>. Correlation analysis revealed low multicollinearity, with one exception</w:t>
      </w:r>
      <w:r w:rsidR="00182889">
        <w:rPr>
          <w:rFonts w:ascii="Arial" w:hAnsi="Arial" w:cs="Arial"/>
        </w:rPr>
        <w:t xml:space="preserve"> </w:t>
      </w:r>
      <w:r w:rsidRPr="00182889">
        <w:rPr>
          <w:rFonts w:ascii="Courier New" w:hAnsi="Courier New" w:cs="Arial"/>
        </w:rPr>
        <w:t>Children_Count</w:t>
      </w:r>
      <w:r w:rsidRPr="006074CB">
        <w:rPr>
          <w:rFonts w:ascii="Arial" w:hAnsi="Arial" w:cs="Arial"/>
        </w:rPr>
        <w:t xml:space="preserve"> and </w:t>
      </w:r>
      <w:r w:rsidRPr="00182889">
        <w:rPr>
          <w:rFonts w:ascii="Courier New" w:hAnsi="Courier New" w:cs="Arial"/>
        </w:rPr>
        <w:t>Family_Size</w:t>
      </w:r>
      <w:r w:rsidR="00182889">
        <w:rPr>
          <w:rFonts w:ascii="Arial" w:hAnsi="Arial" w:cs="Arial"/>
        </w:rPr>
        <w:t xml:space="preserve"> </w:t>
      </w:r>
      <w:r w:rsidRPr="006074CB">
        <w:rPr>
          <w:rFonts w:ascii="Arial" w:hAnsi="Arial" w:cs="Arial"/>
        </w:rPr>
        <w:t>which were treated accordingly. Outlier treatment using the IQR method and stratified sampling preserved data integrity while improving model readiness.</w:t>
      </w:r>
    </w:p>
    <w:p w14:paraId="677A46F4" w14:textId="6CD1E8EF" w:rsidR="006074CB" w:rsidRDefault="006074CB" w:rsidP="006074CB">
      <w:pPr>
        <w:spacing w:line="360" w:lineRule="auto"/>
        <w:ind w:left="360"/>
        <w:jc w:val="both"/>
        <w:rPr>
          <w:rFonts w:ascii="Arial" w:hAnsi="Arial" w:cs="Arial"/>
        </w:rPr>
      </w:pPr>
      <w:r w:rsidRPr="006074CB">
        <w:rPr>
          <w:rFonts w:ascii="Arial" w:hAnsi="Arial" w:cs="Arial"/>
        </w:rPr>
        <w:t>Feature engineering further improved the dataset by injecting meaningful, explainable features derived from domain logic (e.g., income ratios and interaction terms). All transformations were implemented modularly and reproducibly, with strict attention to avoiding data leakage. The combination of statistically grounded EDA and thoughtful feature construction provided a solid foundation for the downstream modeling phase.</w:t>
      </w:r>
    </w:p>
    <w:p w14:paraId="176CDCAA" w14:textId="77777777" w:rsidR="00182889" w:rsidRDefault="00182889" w:rsidP="006074CB">
      <w:pPr>
        <w:spacing w:line="360" w:lineRule="auto"/>
        <w:ind w:left="360"/>
        <w:jc w:val="both"/>
        <w:rPr>
          <w:rFonts w:ascii="Arial" w:hAnsi="Arial" w:cs="Arial"/>
        </w:rPr>
      </w:pPr>
    </w:p>
    <w:p w14:paraId="0C8661F1" w14:textId="49AB5D85" w:rsidR="00182889" w:rsidRDefault="00301BE7" w:rsidP="00301BE7">
      <w:pPr>
        <w:pStyle w:val="Heading2"/>
      </w:pPr>
      <w:bookmarkStart w:id="81" w:name="_Toc204346794"/>
      <w:r>
        <w:lastRenderedPageBreak/>
        <w:t xml:space="preserve">4.3 </w:t>
      </w:r>
      <w:r w:rsidR="000F3491" w:rsidRPr="00FD7BFB">
        <w:rPr>
          <w:rFonts w:ascii="Arial" w:hAnsi="Arial" w:cs="Arial"/>
          <w:sz w:val="28"/>
          <w:szCs w:val="28"/>
        </w:rPr>
        <w:t>Model Implementation</w:t>
      </w:r>
      <w:bookmarkEnd w:id="81"/>
    </w:p>
    <w:p w14:paraId="25EA31DB" w14:textId="77777777" w:rsidR="000F3491" w:rsidRDefault="000F3491" w:rsidP="000F3491"/>
    <w:p w14:paraId="79205562" w14:textId="31C1F8A7" w:rsidR="000F3491" w:rsidRDefault="00CC2F27" w:rsidP="00506414">
      <w:pPr>
        <w:spacing w:line="360" w:lineRule="auto"/>
        <w:jc w:val="both"/>
        <w:rPr>
          <w:rFonts w:ascii="Arial" w:hAnsi="Arial" w:cs="Arial"/>
        </w:rPr>
      </w:pPr>
      <w:r w:rsidRPr="00CC2F27">
        <w:rPr>
          <w:rFonts w:ascii="Arial" w:hAnsi="Arial" w:cs="Arial"/>
        </w:rPr>
        <w:t>This section outlines the supervised learning models used to classify credit risk into three categories: Good Client (0), Low Risk (1), and High Risk (2). Multiple classification algorithms were trained and evaluated, with a strong emphasis on handling class imbalance and ensuring fair comparisons across models.</w:t>
      </w:r>
    </w:p>
    <w:p w14:paraId="4912DA06" w14:textId="77777777" w:rsidR="00CC2F27" w:rsidRDefault="00CC2F27" w:rsidP="000F3491">
      <w:pPr>
        <w:rPr>
          <w:rFonts w:ascii="Arial" w:hAnsi="Arial" w:cs="Arial"/>
        </w:rPr>
      </w:pPr>
    </w:p>
    <w:p w14:paraId="6C062792" w14:textId="3014EF6A" w:rsidR="00CC2F27" w:rsidRDefault="00CC2F27">
      <w:pPr>
        <w:pStyle w:val="Heading3"/>
        <w:numPr>
          <w:ilvl w:val="2"/>
          <w:numId w:val="39"/>
        </w:numPr>
        <w:jc w:val="both"/>
        <w:rPr>
          <w:rFonts w:ascii="Arial" w:hAnsi="Arial" w:cs="Arial"/>
          <w:sz w:val="24"/>
          <w:szCs w:val="24"/>
        </w:rPr>
      </w:pPr>
      <w:bookmarkStart w:id="82" w:name="_Toc204346795"/>
      <w:r w:rsidRPr="00CC2F27">
        <w:rPr>
          <w:rFonts w:ascii="Arial" w:hAnsi="Arial" w:cs="Arial"/>
          <w:sz w:val="24"/>
          <w:szCs w:val="24"/>
        </w:rPr>
        <w:t>Data Splitting and Feature Transformation</w:t>
      </w:r>
      <w:bookmarkEnd w:id="82"/>
    </w:p>
    <w:p w14:paraId="48F7C38B" w14:textId="77777777" w:rsidR="000F3491" w:rsidRDefault="000F3491" w:rsidP="000F3491"/>
    <w:p w14:paraId="1178F938" w14:textId="178F6BF7" w:rsidR="00CC2F27" w:rsidRPr="00CC2F27" w:rsidRDefault="00982B53" w:rsidP="000F3491">
      <w:pPr>
        <w:rPr>
          <w:rFonts w:ascii="Arial" w:hAnsi="Arial" w:cs="Arial"/>
        </w:rPr>
      </w:pPr>
      <w:r>
        <w:rPr>
          <w:noProof/>
        </w:rPr>
        <w:drawing>
          <wp:anchor distT="0" distB="0" distL="114300" distR="114300" simplePos="0" relativeHeight="251704320" behindDoc="0" locked="0" layoutInCell="1" allowOverlap="1" wp14:anchorId="10D65334" wp14:editId="3DDBCA42">
            <wp:simplePos x="0" y="0"/>
            <wp:positionH relativeFrom="margin">
              <wp:align>right</wp:align>
            </wp:positionH>
            <wp:positionV relativeFrom="paragraph">
              <wp:posOffset>802640</wp:posOffset>
            </wp:positionV>
            <wp:extent cx="5943600" cy="2971800"/>
            <wp:effectExtent l="0" t="0" r="0" b="0"/>
            <wp:wrapTopAndBottom/>
            <wp:docPr id="1475089825" name="Picture 1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89825" name="Picture 17" descr="A computer screen shot of a program code&#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anchor>
        </w:drawing>
      </w:r>
      <w:r w:rsidR="00CC2F27" w:rsidRPr="00CC2F27">
        <w:rPr>
          <w:rFonts w:ascii="Arial" w:hAnsi="Arial" w:cs="Arial"/>
        </w:rPr>
        <w:t>The modeling pipeline begins with isolating features and target labels from the cleaned dataset, followed by stratified splitting into train, validation, and test sets. To prevent information leakage, feature engineering is applied independently on each split.</w:t>
      </w:r>
    </w:p>
    <w:p w14:paraId="5D1A22F3" w14:textId="41CAFADE" w:rsidR="00982B53" w:rsidRPr="00E3561C" w:rsidRDefault="008A2731" w:rsidP="00E3561C">
      <w:pPr>
        <w:pStyle w:val="Caption"/>
        <w:spacing w:line="360" w:lineRule="auto"/>
        <w:jc w:val="center"/>
        <w:rPr>
          <w:rFonts w:ascii="Arial" w:hAnsi="Arial" w:cs="Arial"/>
          <w:i w:val="0"/>
          <w:iCs w:val="0"/>
          <w:sz w:val="20"/>
          <w:szCs w:val="20"/>
        </w:rPr>
      </w:pPr>
      <w:bookmarkStart w:id="83" w:name="_Toc204263578"/>
      <w:r w:rsidRPr="00E3561C">
        <w:rPr>
          <w:rFonts w:ascii="Arial" w:hAnsi="Arial" w:cs="Arial"/>
          <w:i w:val="0"/>
          <w:iCs w:val="0"/>
          <w:sz w:val="20"/>
          <w:szCs w:val="20"/>
        </w:rPr>
        <w:t xml:space="preserve">Code Screenshot </w:t>
      </w:r>
      <w:r w:rsidR="00923646" w:rsidRPr="00E3561C">
        <w:rPr>
          <w:rFonts w:ascii="Arial" w:hAnsi="Arial" w:cs="Arial"/>
          <w:i w:val="0"/>
          <w:iCs w:val="0"/>
          <w:sz w:val="20"/>
          <w:szCs w:val="20"/>
        </w:rPr>
        <w:fldChar w:fldCharType="begin"/>
      </w:r>
      <w:r w:rsidR="00923646" w:rsidRPr="00E3561C">
        <w:rPr>
          <w:rFonts w:ascii="Arial" w:hAnsi="Arial" w:cs="Arial"/>
          <w:i w:val="0"/>
          <w:iCs w:val="0"/>
          <w:sz w:val="20"/>
          <w:szCs w:val="20"/>
        </w:rPr>
        <w:instrText xml:space="preserve"> SEQ Code_Screenshot \* ARABIC </w:instrText>
      </w:r>
      <w:r w:rsidR="00923646" w:rsidRPr="00E3561C">
        <w:rPr>
          <w:rFonts w:ascii="Arial" w:hAnsi="Arial" w:cs="Arial"/>
          <w:i w:val="0"/>
          <w:iCs w:val="0"/>
          <w:sz w:val="20"/>
          <w:szCs w:val="20"/>
        </w:rPr>
        <w:fldChar w:fldCharType="separate"/>
      </w:r>
      <w:r w:rsidR="00C0523E">
        <w:rPr>
          <w:rFonts w:ascii="Arial" w:hAnsi="Arial" w:cs="Arial"/>
          <w:i w:val="0"/>
          <w:iCs w:val="0"/>
          <w:noProof/>
          <w:sz w:val="20"/>
          <w:szCs w:val="20"/>
        </w:rPr>
        <w:t>11</w:t>
      </w:r>
      <w:r w:rsidR="00923646" w:rsidRPr="00E3561C">
        <w:rPr>
          <w:rFonts w:ascii="Arial" w:hAnsi="Arial" w:cs="Arial"/>
          <w:i w:val="0"/>
          <w:iCs w:val="0"/>
          <w:sz w:val="20"/>
          <w:szCs w:val="20"/>
        </w:rPr>
        <w:fldChar w:fldCharType="end"/>
      </w:r>
      <w:r w:rsidRPr="00E3561C">
        <w:rPr>
          <w:rFonts w:ascii="Arial" w:hAnsi="Arial" w:cs="Arial"/>
          <w:i w:val="0"/>
          <w:iCs w:val="0"/>
          <w:sz w:val="20"/>
          <w:szCs w:val="20"/>
        </w:rPr>
        <w:t xml:space="preserve"> Model Data splitting</w:t>
      </w:r>
      <w:bookmarkEnd w:id="83"/>
    </w:p>
    <w:p w14:paraId="34FB37AD" w14:textId="77777777" w:rsidR="008A2731" w:rsidRPr="008A2731" w:rsidRDefault="008A2731" w:rsidP="008A2731"/>
    <w:p w14:paraId="116B227B" w14:textId="73D82785" w:rsidR="00982B53" w:rsidRDefault="00AD2782" w:rsidP="00AD2782">
      <w:pPr>
        <w:spacing w:line="360" w:lineRule="auto"/>
        <w:jc w:val="both"/>
        <w:rPr>
          <w:rFonts w:ascii="Arial" w:hAnsi="Arial" w:cs="Arial"/>
        </w:rPr>
      </w:pPr>
      <w:r w:rsidRPr="00AD2782">
        <w:rPr>
          <w:rFonts w:ascii="Arial" w:hAnsi="Arial" w:cs="Arial"/>
        </w:rPr>
        <w:t xml:space="preserve">The </w:t>
      </w:r>
      <w:r w:rsidRPr="00AD2782">
        <w:rPr>
          <w:rFonts w:ascii="Courier New" w:hAnsi="Courier New" w:cs="Arial"/>
        </w:rPr>
        <w:t>Risk_Level</w:t>
      </w:r>
      <w:r w:rsidRPr="00AD2782">
        <w:rPr>
          <w:rFonts w:ascii="Arial" w:hAnsi="Arial" w:cs="Arial"/>
        </w:rPr>
        <w:t xml:space="preserve"> target variable is isolated, and the dataset is split</w:t>
      </w:r>
      <w:r w:rsidR="00AF76E1">
        <w:rPr>
          <w:rFonts w:ascii="Arial" w:hAnsi="Arial" w:cs="Arial"/>
        </w:rPr>
        <w:t xml:space="preserve"> 70/30</w:t>
      </w:r>
      <w:r w:rsidRPr="00AD2782">
        <w:rPr>
          <w:rFonts w:ascii="Arial" w:hAnsi="Arial" w:cs="Arial"/>
        </w:rPr>
        <w:t xml:space="preserve"> with class proportions preserved. Feature engineering is applied via the reusable </w:t>
      </w:r>
      <w:r w:rsidRPr="00AD2782">
        <w:rPr>
          <w:rFonts w:ascii="Courier New" w:hAnsi="Courier New" w:cs="Arial"/>
        </w:rPr>
        <w:t>add_features()</w:t>
      </w:r>
      <w:r w:rsidRPr="00AD2782">
        <w:rPr>
          <w:rFonts w:ascii="Arial" w:hAnsi="Arial" w:cs="Arial"/>
        </w:rPr>
        <w:t xml:space="preserve"> function, ensuring consistency across sets. income_median is derived from training data only, ensuring no leakage during the binary </w:t>
      </w:r>
      <w:r w:rsidRPr="00AD2782">
        <w:rPr>
          <w:rFonts w:ascii="Arial" w:hAnsi="Arial" w:cs="Arial"/>
        </w:rPr>
        <w:lastRenderedPageBreak/>
        <w:t>Income_Above_Median creation. This ensures the input to every classifier is representative of a realistic, unseen test scenario.</w:t>
      </w:r>
    </w:p>
    <w:p w14:paraId="2AE922E7" w14:textId="5BCCBAE4" w:rsidR="00352CCD" w:rsidRDefault="00352CCD">
      <w:pPr>
        <w:pStyle w:val="Heading3"/>
        <w:numPr>
          <w:ilvl w:val="2"/>
          <w:numId w:val="39"/>
        </w:numPr>
        <w:jc w:val="both"/>
        <w:rPr>
          <w:rFonts w:ascii="Arial" w:hAnsi="Arial" w:cs="Arial"/>
          <w:sz w:val="24"/>
          <w:szCs w:val="24"/>
        </w:rPr>
      </w:pPr>
      <w:bookmarkStart w:id="84" w:name="_Toc204346796"/>
      <w:r w:rsidRPr="00352CCD">
        <w:rPr>
          <w:rFonts w:ascii="Arial" w:hAnsi="Arial" w:cs="Arial"/>
          <w:sz w:val="24"/>
          <w:szCs w:val="24"/>
        </w:rPr>
        <w:t>Encoding and Scaling</w:t>
      </w:r>
      <w:bookmarkEnd w:id="84"/>
    </w:p>
    <w:p w14:paraId="3D720F96" w14:textId="77777777" w:rsidR="00352CCD" w:rsidRDefault="00352CCD" w:rsidP="00352CCD"/>
    <w:p w14:paraId="5B0F2580" w14:textId="6F1E962F" w:rsidR="00614FA3" w:rsidRDefault="00352CCD" w:rsidP="00352CCD">
      <w:pPr>
        <w:spacing w:line="360" w:lineRule="auto"/>
        <w:jc w:val="both"/>
        <w:rPr>
          <w:rFonts w:ascii="Arial" w:hAnsi="Arial" w:cs="Arial"/>
        </w:rPr>
      </w:pPr>
      <w:r>
        <w:rPr>
          <w:rFonts w:ascii="Arial" w:hAnsi="Arial" w:cs="Arial"/>
          <w:noProof/>
        </w:rPr>
        <w:drawing>
          <wp:anchor distT="0" distB="0" distL="114300" distR="114300" simplePos="0" relativeHeight="251705344" behindDoc="0" locked="0" layoutInCell="1" allowOverlap="1" wp14:anchorId="4950925D" wp14:editId="0D58EFF7">
            <wp:simplePos x="0" y="0"/>
            <wp:positionH relativeFrom="margin">
              <wp:align>right</wp:align>
            </wp:positionH>
            <wp:positionV relativeFrom="paragraph">
              <wp:posOffset>1147445</wp:posOffset>
            </wp:positionV>
            <wp:extent cx="5943600" cy="5380355"/>
            <wp:effectExtent l="0" t="0" r="0" b="0"/>
            <wp:wrapTopAndBottom/>
            <wp:docPr id="22050875" name="Picture 1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0875" name="Picture 18" descr="A screenshot of a computer code&#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5380355"/>
                    </a:xfrm>
                    <a:prstGeom prst="rect">
                      <a:avLst/>
                    </a:prstGeom>
                  </pic:spPr>
                </pic:pic>
              </a:graphicData>
            </a:graphic>
          </wp:anchor>
        </w:drawing>
      </w:r>
      <w:r w:rsidRPr="00352CCD">
        <w:rPr>
          <w:rFonts w:ascii="Arial" w:hAnsi="Arial" w:cs="Arial"/>
        </w:rPr>
        <w:t xml:space="preserve">To prepare the final training and evaluation datasets, categorical variables are one-hot encoded, and numerical features are scaled using </w:t>
      </w:r>
      <w:r w:rsidRPr="00352CCD">
        <w:rPr>
          <w:rFonts w:ascii="Courier New" w:hAnsi="Courier New" w:cs="Arial"/>
        </w:rPr>
        <w:t>StandardScaler</w:t>
      </w:r>
      <w:r w:rsidRPr="00352CCD">
        <w:rPr>
          <w:rFonts w:ascii="Arial" w:hAnsi="Arial" w:cs="Arial"/>
        </w:rPr>
        <w:t>. The same encoders and scalers are fitted only on the training data and reused across validation and test sets.</w:t>
      </w:r>
    </w:p>
    <w:p w14:paraId="4DD5C7FD" w14:textId="57AF2FA8" w:rsidR="008A2731" w:rsidRPr="00E3561C" w:rsidRDefault="008A2731" w:rsidP="00E3561C">
      <w:pPr>
        <w:pStyle w:val="Caption"/>
        <w:spacing w:line="360" w:lineRule="auto"/>
        <w:jc w:val="center"/>
        <w:rPr>
          <w:rFonts w:ascii="Arial" w:hAnsi="Arial" w:cs="Arial"/>
          <w:i w:val="0"/>
          <w:iCs w:val="0"/>
          <w:sz w:val="20"/>
          <w:szCs w:val="20"/>
        </w:rPr>
      </w:pPr>
      <w:bookmarkStart w:id="85" w:name="_Toc204263579"/>
      <w:r w:rsidRPr="00E3561C">
        <w:rPr>
          <w:rFonts w:ascii="Arial" w:hAnsi="Arial" w:cs="Arial"/>
          <w:i w:val="0"/>
          <w:iCs w:val="0"/>
          <w:sz w:val="20"/>
          <w:szCs w:val="20"/>
        </w:rPr>
        <w:t xml:space="preserve">Code Screenshot </w:t>
      </w:r>
      <w:r w:rsidR="00923646" w:rsidRPr="00E3561C">
        <w:rPr>
          <w:rFonts w:ascii="Arial" w:hAnsi="Arial" w:cs="Arial"/>
          <w:i w:val="0"/>
          <w:iCs w:val="0"/>
          <w:sz w:val="20"/>
          <w:szCs w:val="20"/>
        </w:rPr>
        <w:fldChar w:fldCharType="begin"/>
      </w:r>
      <w:r w:rsidR="00923646" w:rsidRPr="00E3561C">
        <w:rPr>
          <w:rFonts w:ascii="Arial" w:hAnsi="Arial" w:cs="Arial"/>
          <w:i w:val="0"/>
          <w:iCs w:val="0"/>
          <w:sz w:val="20"/>
          <w:szCs w:val="20"/>
        </w:rPr>
        <w:instrText xml:space="preserve"> SEQ Code_Screenshot \* ARABIC </w:instrText>
      </w:r>
      <w:r w:rsidR="00923646" w:rsidRPr="00E3561C">
        <w:rPr>
          <w:rFonts w:ascii="Arial" w:hAnsi="Arial" w:cs="Arial"/>
          <w:i w:val="0"/>
          <w:iCs w:val="0"/>
          <w:sz w:val="20"/>
          <w:szCs w:val="20"/>
        </w:rPr>
        <w:fldChar w:fldCharType="separate"/>
      </w:r>
      <w:r w:rsidR="00C0523E">
        <w:rPr>
          <w:rFonts w:ascii="Arial" w:hAnsi="Arial" w:cs="Arial"/>
          <w:i w:val="0"/>
          <w:iCs w:val="0"/>
          <w:noProof/>
          <w:sz w:val="20"/>
          <w:szCs w:val="20"/>
        </w:rPr>
        <w:t>12</w:t>
      </w:r>
      <w:r w:rsidR="00923646" w:rsidRPr="00E3561C">
        <w:rPr>
          <w:rFonts w:ascii="Arial" w:hAnsi="Arial" w:cs="Arial"/>
          <w:i w:val="0"/>
          <w:iCs w:val="0"/>
          <w:sz w:val="20"/>
          <w:szCs w:val="20"/>
        </w:rPr>
        <w:fldChar w:fldCharType="end"/>
      </w:r>
      <w:r w:rsidRPr="00E3561C">
        <w:rPr>
          <w:rFonts w:ascii="Arial" w:hAnsi="Arial" w:cs="Arial"/>
          <w:i w:val="0"/>
          <w:iCs w:val="0"/>
          <w:sz w:val="20"/>
          <w:szCs w:val="20"/>
        </w:rPr>
        <w:t xml:space="preserve"> Encoding and Scaling</w:t>
      </w:r>
      <w:bookmarkEnd w:id="85"/>
    </w:p>
    <w:p w14:paraId="50070E40" w14:textId="5032F45F" w:rsidR="00614FA3" w:rsidRPr="00614FA3" w:rsidRDefault="00614FA3" w:rsidP="00614FA3">
      <w:pPr>
        <w:spacing w:line="360" w:lineRule="auto"/>
        <w:jc w:val="both"/>
        <w:rPr>
          <w:rFonts w:ascii="Arial" w:hAnsi="Arial" w:cs="Arial"/>
        </w:rPr>
      </w:pPr>
      <w:r w:rsidRPr="00614FA3">
        <w:rPr>
          <w:rFonts w:ascii="Arial" w:hAnsi="Arial" w:cs="Arial"/>
        </w:rPr>
        <w:lastRenderedPageBreak/>
        <w:t>Column types are dynamically identified to ensure reproducibility. Categorical variables are one-hot encoded to enable usage in linear and tree-based models. Numeric values are standardized (zero mean, unit variance) to support models sensitive to scale (e.g., Logistic Regression). All transformations are applied consistently across train, val, and test sets using fitted encoders/scalers from training data. The resulting datasets (</w:t>
      </w:r>
      <w:r w:rsidRPr="00614FA3">
        <w:rPr>
          <w:rFonts w:ascii="Courier New" w:hAnsi="Courier New" w:cs="Arial"/>
        </w:rPr>
        <w:t>X_train_final</w:t>
      </w:r>
      <w:r w:rsidRPr="00614FA3">
        <w:rPr>
          <w:rFonts w:ascii="Arial" w:hAnsi="Arial" w:cs="Arial"/>
        </w:rPr>
        <w:t xml:space="preserve">, </w:t>
      </w:r>
      <w:r w:rsidRPr="00614FA3">
        <w:rPr>
          <w:rFonts w:ascii="Courier New" w:hAnsi="Courier New" w:cs="Arial"/>
        </w:rPr>
        <w:t>X_val_final</w:t>
      </w:r>
      <w:r w:rsidRPr="00614FA3">
        <w:rPr>
          <w:rFonts w:ascii="Arial" w:hAnsi="Arial" w:cs="Arial"/>
        </w:rPr>
        <w:t xml:space="preserve">, </w:t>
      </w:r>
      <w:r w:rsidRPr="00614FA3">
        <w:rPr>
          <w:rFonts w:ascii="Courier New" w:hAnsi="Courier New" w:cs="Arial"/>
        </w:rPr>
        <w:t>X_test_final</w:t>
      </w:r>
      <w:r w:rsidRPr="00614FA3">
        <w:rPr>
          <w:rFonts w:ascii="Arial" w:hAnsi="Arial" w:cs="Arial"/>
        </w:rPr>
        <w:t>) are ready for model training and evaluation.</w:t>
      </w:r>
    </w:p>
    <w:p w14:paraId="01B16413" w14:textId="27B60E6D" w:rsidR="00352CCD" w:rsidRDefault="00614FA3" w:rsidP="00614FA3">
      <w:pPr>
        <w:spacing w:line="360" w:lineRule="auto"/>
        <w:jc w:val="both"/>
        <w:rPr>
          <w:rFonts w:ascii="Arial" w:hAnsi="Arial" w:cs="Arial"/>
        </w:rPr>
      </w:pPr>
      <w:r w:rsidRPr="00614FA3">
        <w:rPr>
          <w:rFonts w:ascii="Arial" w:hAnsi="Arial" w:cs="Arial"/>
        </w:rPr>
        <w:t>This process enriched the raw data with relevant, explainable features, setting a strong foundation for downstream machine learning and fairness analysis. Every transformation is reproducible and designed for transparency and auditability.</w:t>
      </w:r>
    </w:p>
    <w:p w14:paraId="3841E323" w14:textId="46D75D28" w:rsidR="00CF0D7C" w:rsidRPr="00E3561C" w:rsidRDefault="008A2731" w:rsidP="00E3561C">
      <w:pPr>
        <w:pStyle w:val="Caption"/>
        <w:spacing w:line="360" w:lineRule="auto"/>
        <w:jc w:val="both"/>
        <w:rPr>
          <w:rFonts w:ascii="Arial" w:hAnsi="Arial" w:cs="Arial"/>
          <w:i w:val="0"/>
          <w:iCs w:val="0"/>
          <w:sz w:val="24"/>
          <w:szCs w:val="24"/>
        </w:rPr>
      </w:pPr>
      <w:bookmarkStart w:id="86" w:name="_Toc204263550"/>
      <w:r w:rsidRPr="00E3561C">
        <w:rPr>
          <w:rFonts w:ascii="Arial" w:hAnsi="Arial" w:cs="Arial"/>
          <w:i w:val="0"/>
          <w:iCs w:val="0"/>
          <w:sz w:val="24"/>
          <w:szCs w:val="24"/>
        </w:rPr>
        <w:t xml:space="preserve">Table </w:t>
      </w:r>
      <w:r w:rsidR="00145190" w:rsidRPr="00E3561C">
        <w:rPr>
          <w:rFonts w:ascii="Arial" w:hAnsi="Arial" w:cs="Arial"/>
          <w:i w:val="0"/>
          <w:iCs w:val="0"/>
          <w:sz w:val="24"/>
          <w:szCs w:val="24"/>
        </w:rPr>
        <w:fldChar w:fldCharType="begin"/>
      </w:r>
      <w:r w:rsidR="00145190" w:rsidRPr="00E3561C">
        <w:rPr>
          <w:rFonts w:ascii="Arial" w:hAnsi="Arial" w:cs="Arial"/>
          <w:i w:val="0"/>
          <w:iCs w:val="0"/>
          <w:sz w:val="24"/>
          <w:szCs w:val="24"/>
        </w:rPr>
        <w:instrText xml:space="preserve"> SEQ Table \* ARABIC </w:instrText>
      </w:r>
      <w:r w:rsidR="00145190" w:rsidRPr="00E3561C">
        <w:rPr>
          <w:rFonts w:ascii="Arial" w:hAnsi="Arial" w:cs="Arial"/>
          <w:i w:val="0"/>
          <w:iCs w:val="0"/>
          <w:sz w:val="24"/>
          <w:szCs w:val="24"/>
        </w:rPr>
        <w:fldChar w:fldCharType="separate"/>
      </w:r>
      <w:r w:rsidR="00C0523E">
        <w:rPr>
          <w:rFonts w:ascii="Arial" w:hAnsi="Arial" w:cs="Arial"/>
          <w:i w:val="0"/>
          <w:iCs w:val="0"/>
          <w:noProof/>
          <w:sz w:val="24"/>
          <w:szCs w:val="24"/>
        </w:rPr>
        <w:t>5</w:t>
      </w:r>
      <w:r w:rsidR="00145190" w:rsidRPr="00E3561C">
        <w:rPr>
          <w:rFonts w:ascii="Arial" w:hAnsi="Arial" w:cs="Arial"/>
          <w:i w:val="0"/>
          <w:iCs w:val="0"/>
          <w:noProof/>
          <w:sz w:val="24"/>
          <w:szCs w:val="24"/>
        </w:rPr>
        <w:fldChar w:fldCharType="end"/>
      </w:r>
      <w:r w:rsidRPr="00E3561C">
        <w:rPr>
          <w:rFonts w:ascii="Arial" w:hAnsi="Arial" w:cs="Arial"/>
          <w:i w:val="0"/>
          <w:iCs w:val="0"/>
          <w:sz w:val="24"/>
          <w:szCs w:val="24"/>
        </w:rPr>
        <w:t xml:space="preserve"> Variables explanation</w:t>
      </w:r>
      <w:bookmarkEnd w:id="86"/>
    </w:p>
    <w:tbl>
      <w:tblPr>
        <w:tblStyle w:val="PlainTable4"/>
        <w:tblW w:w="0" w:type="auto"/>
        <w:tblLook w:val="04A0" w:firstRow="1" w:lastRow="0" w:firstColumn="1" w:lastColumn="0" w:noHBand="0" w:noVBand="1"/>
      </w:tblPr>
      <w:tblGrid>
        <w:gridCol w:w="4675"/>
        <w:gridCol w:w="4675"/>
      </w:tblGrid>
      <w:tr w:rsidR="00CF0D7C" w14:paraId="68F99B73" w14:textId="77777777" w:rsidTr="00CF0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281BC2" w14:textId="590D02D0" w:rsidR="00CF0D7C" w:rsidRPr="00CF0D7C" w:rsidRDefault="00CF0D7C" w:rsidP="00CF0D7C">
            <w:pPr>
              <w:spacing w:line="360" w:lineRule="auto"/>
              <w:jc w:val="center"/>
              <w:rPr>
                <w:rFonts w:ascii="Arial" w:hAnsi="Arial" w:cs="Arial"/>
                <w:sz w:val="20"/>
                <w:szCs w:val="20"/>
              </w:rPr>
            </w:pPr>
            <w:r w:rsidRPr="00CF0D7C">
              <w:rPr>
                <w:rFonts w:ascii="Arial" w:hAnsi="Arial" w:cs="Arial"/>
                <w:sz w:val="20"/>
                <w:szCs w:val="20"/>
              </w:rPr>
              <w:t>Variable</w:t>
            </w:r>
          </w:p>
        </w:tc>
        <w:tc>
          <w:tcPr>
            <w:tcW w:w="4675" w:type="dxa"/>
          </w:tcPr>
          <w:p w14:paraId="34BD9B3F" w14:textId="4717E216" w:rsidR="00CF0D7C" w:rsidRPr="00CF0D7C" w:rsidRDefault="00CF0D7C" w:rsidP="00CF0D7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CF0D7C">
              <w:rPr>
                <w:rFonts w:ascii="Arial" w:hAnsi="Arial" w:cs="Arial"/>
                <w:sz w:val="20"/>
                <w:szCs w:val="20"/>
              </w:rPr>
              <w:t>Description</w:t>
            </w:r>
          </w:p>
        </w:tc>
      </w:tr>
      <w:tr w:rsidR="00CF0D7C" w14:paraId="59C0BD54" w14:textId="77777777" w:rsidTr="00CF0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CD7A45" w14:textId="12D0A2DD" w:rsidR="00CF0D7C" w:rsidRPr="00CF0D7C" w:rsidRDefault="00CF0D7C" w:rsidP="00CF0D7C">
            <w:pPr>
              <w:spacing w:line="360" w:lineRule="auto"/>
              <w:jc w:val="center"/>
              <w:rPr>
                <w:rFonts w:ascii="Arial" w:hAnsi="Arial" w:cs="Arial"/>
                <w:b w:val="0"/>
                <w:bCs w:val="0"/>
                <w:sz w:val="20"/>
                <w:szCs w:val="20"/>
              </w:rPr>
            </w:pPr>
            <w:r w:rsidRPr="00CF0D7C">
              <w:rPr>
                <w:rFonts w:ascii="Arial" w:hAnsi="Arial" w:cs="Arial"/>
                <w:b w:val="0"/>
                <w:bCs w:val="0"/>
                <w:sz w:val="20"/>
                <w:szCs w:val="20"/>
              </w:rPr>
              <w:t>X_train</w:t>
            </w:r>
          </w:p>
        </w:tc>
        <w:tc>
          <w:tcPr>
            <w:tcW w:w="4675" w:type="dxa"/>
          </w:tcPr>
          <w:p w14:paraId="47D88DB2" w14:textId="4BE24C21" w:rsidR="00CF0D7C" w:rsidRPr="00CF0D7C" w:rsidRDefault="00CF0D7C" w:rsidP="00CF0D7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F0D7C">
              <w:rPr>
                <w:rFonts w:ascii="Arial" w:hAnsi="Arial" w:cs="Arial"/>
                <w:sz w:val="20"/>
                <w:szCs w:val="20"/>
              </w:rPr>
              <w:t>Raw, unprocessed features</w:t>
            </w:r>
          </w:p>
        </w:tc>
      </w:tr>
      <w:tr w:rsidR="00CF0D7C" w14:paraId="303BAB3E" w14:textId="77777777" w:rsidTr="00CF0D7C">
        <w:tc>
          <w:tcPr>
            <w:cnfStyle w:val="001000000000" w:firstRow="0" w:lastRow="0" w:firstColumn="1" w:lastColumn="0" w:oddVBand="0" w:evenVBand="0" w:oddHBand="0" w:evenHBand="0" w:firstRowFirstColumn="0" w:firstRowLastColumn="0" w:lastRowFirstColumn="0" w:lastRowLastColumn="0"/>
            <w:tcW w:w="4675" w:type="dxa"/>
          </w:tcPr>
          <w:p w14:paraId="522C2D49" w14:textId="57F659C5" w:rsidR="00CF0D7C" w:rsidRPr="00CF0D7C" w:rsidRDefault="00CF0D7C" w:rsidP="00CF0D7C">
            <w:pPr>
              <w:spacing w:line="360" w:lineRule="auto"/>
              <w:jc w:val="center"/>
              <w:rPr>
                <w:rFonts w:ascii="Arial" w:hAnsi="Arial" w:cs="Arial"/>
                <w:b w:val="0"/>
                <w:bCs w:val="0"/>
                <w:sz w:val="20"/>
                <w:szCs w:val="20"/>
              </w:rPr>
            </w:pPr>
            <w:r w:rsidRPr="00CF0D7C">
              <w:rPr>
                <w:rFonts w:ascii="Arial" w:hAnsi="Arial" w:cs="Arial"/>
                <w:b w:val="0"/>
                <w:bCs w:val="0"/>
                <w:sz w:val="20"/>
                <w:szCs w:val="20"/>
              </w:rPr>
              <w:t>X_train_fe</w:t>
            </w:r>
          </w:p>
        </w:tc>
        <w:tc>
          <w:tcPr>
            <w:tcW w:w="4675" w:type="dxa"/>
          </w:tcPr>
          <w:p w14:paraId="03D22755" w14:textId="38D65093" w:rsidR="00CF0D7C" w:rsidRPr="00CF0D7C" w:rsidRDefault="00CF0D7C" w:rsidP="00CF0D7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F0D7C">
              <w:rPr>
                <w:rFonts w:ascii="Arial" w:hAnsi="Arial" w:cs="Arial"/>
                <w:sz w:val="20"/>
                <w:szCs w:val="20"/>
              </w:rPr>
              <w:t>After feature engineering (interactions, ratios, bins, etc.)</w:t>
            </w:r>
          </w:p>
        </w:tc>
      </w:tr>
      <w:tr w:rsidR="00CF0D7C" w14:paraId="63E9C770" w14:textId="77777777" w:rsidTr="00CF0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25284F" w14:textId="5C28F5A6" w:rsidR="00CF0D7C" w:rsidRPr="00CF0D7C" w:rsidRDefault="00CF0D7C" w:rsidP="00CF0D7C">
            <w:pPr>
              <w:spacing w:line="360" w:lineRule="auto"/>
              <w:jc w:val="center"/>
              <w:rPr>
                <w:rFonts w:ascii="Arial" w:hAnsi="Arial" w:cs="Arial"/>
                <w:b w:val="0"/>
                <w:bCs w:val="0"/>
                <w:sz w:val="20"/>
                <w:szCs w:val="20"/>
              </w:rPr>
            </w:pPr>
            <w:r w:rsidRPr="00CF0D7C">
              <w:rPr>
                <w:rFonts w:ascii="Arial" w:hAnsi="Arial" w:cs="Arial"/>
                <w:b w:val="0"/>
                <w:bCs w:val="0"/>
                <w:sz w:val="20"/>
                <w:szCs w:val="20"/>
              </w:rPr>
              <w:t>X_train_final</w:t>
            </w:r>
          </w:p>
        </w:tc>
        <w:tc>
          <w:tcPr>
            <w:tcW w:w="4675" w:type="dxa"/>
          </w:tcPr>
          <w:p w14:paraId="38886725" w14:textId="65E7EE6F" w:rsidR="00CF0D7C" w:rsidRPr="00CF0D7C" w:rsidRDefault="00CF0D7C" w:rsidP="00CF0D7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F0D7C">
              <w:rPr>
                <w:rFonts w:ascii="Arial" w:hAnsi="Arial" w:cs="Arial"/>
                <w:sz w:val="20"/>
                <w:szCs w:val="20"/>
              </w:rPr>
              <w:t>After one-hot encoding + scaling, ready for ML pipelines</w:t>
            </w:r>
          </w:p>
        </w:tc>
      </w:tr>
    </w:tbl>
    <w:p w14:paraId="730DBAE0" w14:textId="77777777" w:rsidR="00614FA3" w:rsidRPr="00614FA3" w:rsidRDefault="00614FA3" w:rsidP="00614FA3">
      <w:pPr>
        <w:spacing w:line="360" w:lineRule="auto"/>
        <w:jc w:val="both"/>
        <w:rPr>
          <w:rFonts w:ascii="Arial" w:hAnsi="Arial" w:cs="Arial"/>
        </w:rPr>
      </w:pPr>
    </w:p>
    <w:p w14:paraId="57A66C1C" w14:textId="0EB3EAC0" w:rsidR="00614FA3" w:rsidRDefault="00DF7DF5" w:rsidP="00352CCD">
      <w:pPr>
        <w:spacing w:line="360" w:lineRule="auto"/>
        <w:rPr>
          <w:rFonts w:ascii="Arial" w:hAnsi="Arial" w:cs="Arial"/>
        </w:rPr>
      </w:pPr>
      <w:r w:rsidRPr="00DF7DF5">
        <w:rPr>
          <w:rFonts w:ascii="Arial" w:hAnsi="Arial" w:cs="Arial"/>
        </w:rPr>
        <w:t>After feature engineering, preprocessing, and one-hot encoding/scaling, the dataset was split into train, validation, and test sets using stratified sampling</w:t>
      </w:r>
      <w:r>
        <w:rPr>
          <w:rFonts w:ascii="Arial" w:hAnsi="Arial" w:cs="Arial"/>
        </w:rPr>
        <w:t>.</w:t>
      </w:r>
    </w:p>
    <w:p w14:paraId="37A77A92" w14:textId="4D7CDD74" w:rsidR="00DF7DF5" w:rsidRPr="00E3561C" w:rsidRDefault="008A2731" w:rsidP="00E3561C">
      <w:pPr>
        <w:pStyle w:val="Caption"/>
        <w:spacing w:line="360" w:lineRule="auto"/>
        <w:jc w:val="both"/>
        <w:rPr>
          <w:rFonts w:ascii="Arial" w:hAnsi="Arial" w:cs="Arial"/>
          <w:i w:val="0"/>
          <w:iCs w:val="0"/>
          <w:sz w:val="24"/>
          <w:szCs w:val="24"/>
        </w:rPr>
      </w:pPr>
      <w:bookmarkStart w:id="87" w:name="_Toc204263551"/>
      <w:r w:rsidRPr="00E3561C">
        <w:rPr>
          <w:rFonts w:ascii="Arial" w:hAnsi="Arial" w:cs="Arial"/>
          <w:i w:val="0"/>
          <w:iCs w:val="0"/>
          <w:sz w:val="24"/>
          <w:szCs w:val="24"/>
        </w:rPr>
        <w:t xml:space="preserve">Table </w:t>
      </w:r>
      <w:r w:rsidR="00145190" w:rsidRPr="00E3561C">
        <w:rPr>
          <w:rFonts w:ascii="Arial" w:hAnsi="Arial" w:cs="Arial"/>
          <w:i w:val="0"/>
          <w:iCs w:val="0"/>
          <w:sz w:val="24"/>
          <w:szCs w:val="24"/>
        </w:rPr>
        <w:fldChar w:fldCharType="begin"/>
      </w:r>
      <w:r w:rsidR="00145190" w:rsidRPr="00E3561C">
        <w:rPr>
          <w:rFonts w:ascii="Arial" w:hAnsi="Arial" w:cs="Arial"/>
          <w:i w:val="0"/>
          <w:iCs w:val="0"/>
          <w:sz w:val="24"/>
          <w:szCs w:val="24"/>
        </w:rPr>
        <w:instrText xml:space="preserve"> SEQ Table \* ARABIC </w:instrText>
      </w:r>
      <w:r w:rsidR="00145190" w:rsidRPr="00E3561C">
        <w:rPr>
          <w:rFonts w:ascii="Arial" w:hAnsi="Arial" w:cs="Arial"/>
          <w:i w:val="0"/>
          <w:iCs w:val="0"/>
          <w:sz w:val="24"/>
          <w:szCs w:val="24"/>
        </w:rPr>
        <w:fldChar w:fldCharType="separate"/>
      </w:r>
      <w:r w:rsidR="00C0523E">
        <w:rPr>
          <w:rFonts w:ascii="Arial" w:hAnsi="Arial" w:cs="Arial"/>
          <w:i w:val="0"/>
          <w:iCs w:val="0"/>
          <w:noProof/>
          <w:sz w:val="24"/>
          <w:szCs w:val="24"/>
        </w:rPr>
        <w:t>6</w:t>
      </w:r>
      <w:r w:rsidR="00145190" w:rsidRPr="00E3561C">
        <w:rPr>
          <w:rFonts w:ascii="Arial" w:hAnsi="Arial" w:cs="Arial"/>
          <w:i w:val="0"/>
          <w:iCs w:val="0"/>
          <w:sz w:val="24"/>
          <w:szCs w:val="24"/>
        </w:rPr>
        <w:fldChar w:fldCharType="end"/>
      </w:r>
      <w:r w:rsidRPr="00E3561C">
        <w:rPr>
          <w:rFonts w:ascii="Arial" w:hAnsi="Arial" w:cs="Arial"/>
          <w:i w:val="0"/>
          <w:iCs w:val="0"/>
          <w:sz w:val="24"/>
          <w:szCs w:val="24"/>
        </w:rPr>
        <w:t xml:space="preserve"> Final Dataset before modeling</w:t>
      </w:r>
      <w:bookmarkEnd w:id="87"/>
    </w:p>
    <w:tbl>
      <w:tblPr>
        <w:tblStyle w:val="PlainTable4"/>
        <w:tblW w:w="0" w:type="auto"/>
        <w:tblLook w:val="04A0" w:firstRow="1" w:lastRow="0" w:firstColumn="1" w:lastColumn="0" w:noHBand="0" w:noVBand="1"/>
      </w:tblPr>
      <w:tblGrid>
        <w:gridCol w:w="2337"/>
        <w:gridCol w:w="2337"/>
        <w:gridCol w:w="2338"/>
        <w:gridCol w:w="2338"/>
      </w:tblGrid>
      <w:tr w:rsidR="00DF7DF5" w14:paraId="7CEDC6AB" w14:textId="77777777" w:rsidTr="00DF7D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855259F" w14:textId="732EDB46" w:rsidR="00DF7DF5" w:rsidRPr="00DF7DF5" w:rsidRDefault="00DF7DF5" w:rsidP="00352CCD">
            <w:pPr>
              <w:spacing w:line="360" w:lineRule="auto"/>
              <w:rPr>
                <w:rFonts w:ascii="Arial" w:hAnsi="Arial" w:cs="Arial"/>
                <w:sz w:val="20"/>
                <w:szCs w:val="20"/>
              </w:rPr>
            </w:pPr>
            <w:r w:rsidRPr="00DF7DF5">
              <w:rPr>
                <w:rFonts w:ascii="Arial" w:hAnsi="Arial" w:cs="Arial"/>
                <w:sz w:val="20"/>
                <w:szCs w:val="20"/>
              </w:rPr>
              <w:t>Subset</w:t>
            </w:r>
          </w:p>
        </w:tc>
        <w:tc>
          <w:tcPr>
            <w:tcW w:w="2337" w:type="dxa"/>
          </w:tcPr>
          <w:p w14:paraId="55912B30" w14:textId="3E0F0CF8" w:rsidR="00DF7DF5" w:rsidRPr="00DF7DF5" w:rsidRDefault="00DF7DF5" w:rsidP="00352CC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DF7DF5">
              <w:rPr>
                <w:rFonts w:ascii="Arial" w:hAnsi="Arial" w:cs="Arial"/>
                <w:sz w:val="20"/>
                <w:szCs w:val="20"/>
              </w:rPr>
              <w:t>Good Client (0)</w:t>
            </w:r>
          </w:p>
        </w:tc>
        <w:tc>
          <w:tcPr>
            <w:tcW w:w="2338" w:type="dxa"/>
          </w:tcPr>
          <w:p w14:paraId="3D32B5E4" w14:textId="24F522DA" w:rsidR="00DF7DF5" w:rsidRPr="00DF7DF5" w:rsidRDefault="00DF7DF5" w:rsidP="00352CC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DF7DF5">
              <w:rPr>
                <w:rFonts w:ascii="Arial" w:hAnsi="Arial" w:cs="Arial"/>
                <w:sz w:val="20"/>
                <w:szCs w:val="20"/>
              </w:rPr>
              <w:t>Low Risk (1)</w:t>
            </w:r>
          </w:p>
        </w:tc>
        <w:tc>
          <w:tcPr>
            <w:tcW w:w="2338" w:type="dxa"/>
          </w:tcPr>
          <w:p w14:paraId="5D78C36B" w14:textId="19E30C86" w:rsidR="00DF7DF5" w:rsidRPr="00DF7DF5" w:rsidRDefault="00DF7DF5" w:rsidP="00352CC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DF7DF5">
              <w:rPr>
                <w:rFonts w:ascii="Arial" w:hAnsi="Arial" w:cs="Arial"/>
                <w:sz w:val="20"/>
                <w:szCs w:val="20"/>
              </w:rPr>
              <w:t>High Risk (2)</w:t>
            </w:r>
          </w:p>
        </w:tc>
      </w:tr>
      <w:tr w:rsidR="00DF7DF5" w14:paraId="79EE1183" w14:textId="77777777" w:rsidTr="00DF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8EB966A" w14:textId="3D01F6A0" w:rsidR="00DF7DF5" w:rsidRPr="00DF7DF5" w:rsidRDefault="00DF7DF5" w:rsidP="00352CCD">
            <w:pPr>
              <w:spacing w:line="360" w:lineRule="auto"/>
              <w:rPr>
                <w:rFonts w:ascii="Arial" w:hAnsi="Arial" w:cs="Arial"/>
                <w:sz w:val="20"/>
                <w:szCs w:val="20"/>
              </w:rPr>
            </w:pPr>
            <w:r w:rsidRPr="00DF7DF5">
              <w:rPr>
                <w:rFonts w:ascii="Arial" w:hAnsi="Arial" w:cs="Arial"/>
                <w:sz w:val="20"/>
                <w:szCs w:val="20"/>
              </w:rPr>
              <w:t>Train</w:t>
            </w:r>
          </w:p>
        </w:tc>
        <w:tc>
          <w:tcPr>
            <w:tcW w:w="2337" w:type="dxa"/>
          </w:tcPr>
          <w:p w14:paraId="10F649EF" w14:textId="53D72A37" w:rsidR="00DF7DF5" w:rsidRPr="00DF7DF5" w:rsidRDefault="00DF7DF5" w:rsidP="00352CC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7DF5">
              <w:rPr>
                <w:rFonts w:ascii="Arial" w:hAnsi="Arial" w:cs="Arial"/>
                <w:sz w:val="20"/>
                <w:szCs w:val="20"/>
              </w:rPr>
              <w:t>88.3%</w:t>
            </w:r>
          </w:p>
        </w:tc>
        <w:tc>
          <w:tcPr>
            <w:tcW w:w="2338" w:type="dxa"/>
          </w:tcPr>
          <w:p w14:paraId="537F1F1A" w14:textId="399DD1D1" w:rsidR="00DF7DF5" w:rsidRPr="00DF7DF5" w:rsidRDefault="00DF7DF5" w:rsidP="00352CC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7DF5">
              <w:rPr>
                <w:rFonts w:ascii="Arial" w:hAnsi="Arial" w:cs="Arial"/>
                <w:sz w:val="20"/>
                <w:szCs w:val="20"/>
              </w:rPr>
              <w:t>10.9%</w:t>
            </w:r>
          </w:p>
        </w:tc>
        <w:tc>
          <w:tcPr>
            <w:tcW w:w="2338" w:type="dxa"/>
          </w:tcPr>
          <w:p w14:paraId="4ED91B03" w14:textId="29B3A377" w:rsidR="00DF7DF5" w:rsidRPr="00DF7DF5" w:rsidRDefault="00DF7DF5" w:rsidP="00352CC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7DF5">
              <w:rPr>
                <w:rFonts w:ascii="Arial" w:hAnsi="Arial" w:cs="Arial"/>
                <w:sz w:val="20"/>
                <w:szCs w:val="20"/>
              </w:rPr>
              <w:t>0.8%</w:t>
            </w:r>
          </w:p>
        </w:tc>
      </w:tr>
      <w:tr w:rsidR="00DF7DF5" w14:paraId="38DE544A" w14:textId="77777777" w:rsidTr="00DF7DF5">
        <w:tc>
          <w:tcPr>
            <w:cnfStyle w:val="001000000000" w:firstRow="0" w:lastRow="0" w:firstColumn="1" w:lastColumn="0" w:oddVBand="0" w:evenVBand="0" w:oddHBand="0" w:evenHBand="0" w:firstRowFirstColumn="0" w:firstRowLastColumn="0" w:lastRowFirstColumn="0" w:lastRowLastColumn="0"/>
            <w:tcW w:w="2337" w:type="dxa"/>
          </w:tcPr>
          <w:p w14:paraId="3D22BD1C" w14:textId="09482535" w:rsidR="00DF7DF5" w:rsidRPr="00DF7DF5" w:rsidRDefault="00DF7DF5" w:rsidP="00352CCD">
            <w:pPr>
              <w:spacing w:line="360" w:lineRule="auto"/>
              <w:rPr>
                <w:rFonts w:ascii="Arial" w:hAnsi="Arial" w:cs="Arial"/>
                <w:sz w:val="20"/>
                <w:szCs w:val="20"/>
              </w:rPr>
            </w:pPr>
            <w:r w:rsidRPr="00DF7DF5">
              <w:rPr>
                <w:rFonts w:ascii="Arial" w:hAnsi="Arial" w:cs="Arial"/>
                <w:sz w:val="20"/>
                <w:szCs w:val="20"/>
              </w:rPr>
              <w:t>Validation</w:t>
            </w:r>
          </w:p>
        </w:tc>
        <w:tc>
          <w:tcPr>
            <w:tcW w:w="2337" w:type="dxa"/>
          </w:tcPr>
          <w:p w14:paraId="78BDB203" w14:textId="76CA2154" w:rsidR="00DF7DF5" w:rsidRPr="00DF7DF5" w:rsidRDefault="00DF7DF5" w:rsidP="00352CC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7DF5">
              <w:rPr>
                <w:rFonts w:ascii="Arial" w:hAnsi="Arial" w:cs="Arial"/>
                <w:sz w:val="20"/>
                <w:szCs w:val="20"/>
              </w:rPr>
              <w:t>88.3%</w:t>
            </w:r>
          </w:p>
        </w:tc>
        <w:tc>
          <w:tcPr>
            <w:tcW w:w="2338" w:type="dxa"/>
          </w:tcPr>
          <w:p w14:paraId="20630AF0" w14:textId="2D07D000" w:rsidR="00DF7DF5" w:rsidRPr="00DF7DF5" w:rsidRDefault="00DF7DF5" w:rsidP="00352CC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7DF5">
              <w:rPr>
                <w:rFonts w:ascii="Arial" w:hAnsi="Arial" w:cs="Arial"/>
                <w:sz w:val="20"/>
                <w:szCs w:val="20"/>
              </w:rPr>
              <w:t>10.9%</w:t>
            </w:r>
          </w:p>
        </w:tc>
        <w:tc>
          <w:tcPr>
            <w:tcW w:w="2338" w:type="dxa"/>
          </w:tcPr>
          <w:p w14:paraId="12A757C1" w14:textId="47C4B8CF" w:rsidR="00DF7DF5" w:rsidRPr="00DF7DF5" w:rsidRDefault="00DF7DF5" w:rsidP="00352CC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7DF5">
              <w:rPr>
                <w:rFonts w:ascii="Arial" w:hAnsi="Arial" w:cs="Arial"/>
                <w:sz w:val="20"/>
                <w:szCs w:val="20"/>
              </w:rPr>
              <w:t>0.8%</w:t>
            </w:r>
          </w:p>
        </w:tc>
      </w:tr>
      <w:tr w:rsidR="00DF7DF5" w14:paraId="60C79B93" w14:textId="77777777" w:rsidTr="00DF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454782B" w14:textId="0F03F2AF" w:rsidR="00DF7DF5" w:rsidRPr="00DF7DF5" w:rsidRDefault="00DF7DF5" w:rsidP="00352CCD">
            <w:pPr>
              <w:spacing w:line="360" w:lineRule="auto"/>
              <w:rPr>
                <w:rFonts w:ascii="Arial" w:hAnsi="Arial" w:cs="Arial"/>
                <w:sz w:val="20"/>
                <w:szCs w:val="20"/>
              </w:rPr>
            </w:pPr>
            <w:r w:rsidRPr="00DF7DF5">
              <w:rPr>
                <w:rFonts w:ascii="Arial" w:hAnsi="Arial" w:cs="Arial"/>
                <w:sz w:val="20"/>
                <w:szCs w:val="20"/>
              </w:rPr>
              <w:t>Test</w:t>
            </w:r>
          </w:p>
        </w:tc>
        <w:tc>
          <w:tcPr>
            <w:tcW w:w="2337" w:type="dxa"/>
          </w:tcPr>
          <w:p w14:paraId="7792E8ED" w14:textId="04E6F043" w:rsidR="00DF7DF5" w:rsidRPr="00DF7DF5" w:rsidRDefault="00DF7DF5" w:rsidP="00352CC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7DF5">
              <w:rPr>
                <w:rFonts w:ascii="Arial" w:hAnsi="Arial" w:cs="Arial"/>
                <w:sz w:val="20"/>
                <w:szCs w:val="20"/>
              </w:rPr>
              <w:t>88.3%</w:t>
            </w:r>
          </w:p>
        </w:tc>
        <w:tc>
          <w:tcPr>
            <w:tcW w:w="2338" w:type="dxa"/>
          </w:tcPr>
          <w:p w14:paraId="59FECE19" w14:textId="5149A653" w:rsidR="00DF7DF5" w:rsidRPr="00DF7DF5" w:rsidRDefault="00DF7DF5" w:rsidP="00352CC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7DF5">
              <w:rPr>
                <w:rFonts w:ascii="Arial" w:hAnsi="Arial" w:cs="Arial"/>
                <w:sz w:val="20"/>
                <w:szCs w:val="20"/>
              </w:rPr>
              <w:t>10.9%</w:t>
            </w:r>
          </w:p>
        </w:tc>
        <w:tc>
          <w:tcPr>
            <w:tcW w:w="2338" w:type="dxa"/>
          </w:tcPr>
          <w:p w14:paraId="1F35749E" w14:textId="5A702F10" w:rsidR="00DF7DF5" w:rsidRPr="00DF7DF5" w:rsidRDefault="00DF7DF5" w:rsidP="00352CC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7DF5">
              <w:rPr>
                <w:rFonts w:ascii="Arial" w:hAnsi="Arial" w:cs="Arial"/>
                <w:sz w:val="20"/>
                <w:szCs w:val="20"/>
              </w:rPr>
              <w:t>0.8%</w:t>
            </w:r>
          </w:p>
        </w:tc>
      </w:tr>
    </w:tbl>
    <w:p w14:paraId="16CACA1D" w14:textId="4BC3F554" w:rsidR="00DF7DF5" w:rsidRDefault="00DF7DF5" w:rsidP="00352CCD">
      <w:pPr>
        <w:spacing w:line="360" w:lineRule="auto"/>
        <w:rPr>
          <w:rFonts w:ascii="Arial" w:hAnsi="Arial" w:cs="Arial"/>
        </w:rPr>
      </w:pPr>
      <w:r>
        <w:rPr>
          <w:rFonts w:ascii="Arial" w:hAnsi="Arial" w:cs="Arial"/>
        </w:rPr>
        <w:t xml:space="preserve"> </w:t>
      </w:r>
    </w:p>
    <w:p w14:paraId="0BBB5515" w14:textId="2CBBBBAE" w:rsidR="00E17496" w:rsidRPr="00DF7DF5" w:rsidRDefault="00CB5D79" w:rsidP="00352CCD">
      <w:pPr>
        <w:spacing w:line="360" w:lineRule="auto"/>
        <w:rPr>
          <w:rFonts w:ascii="Arial" w:hAnsi="Arial" w:cs="Arial"/>
        </w:rPr>
      </w:pPr>
      <w:r w:rsidRPr="00CB5D79">
        <w:rPr>
          <w:rFonts w:ascii="Arial" w:hAnsi="Arial" w:cs="Arial"/>
        </w:rPr>
        <w:t xml:space="preserve">The class proportions are highly consistent across all splits thanks to stratification. This is critical for fair evaluation, especially for the minority High Risk class, which remains under 1%. The dataset remains </w:t>
      </w:r>
      <w:r w:rsidRPr="00CB5D79">
        <w:rPr>
          <w:rFonts w:ascii="Arial" w:hAnsi="Arial" w:cs="Arial"/>
          <w:b/>
          <w:bCs/>
        </w:rPr>
        <w:t>heavily imbalanced</w:t>
      </w:r>
      <w:r w:rsidRPr="00CB5D79">
        <w:rPr>
          <w:rFonts w:ascii="Arial" w:hAnsi="Arial" w:cs="Arial"/>
        </w:rPr>
        <w:t>, so model selection and metric choice must account for minority class underrepresentation.</w:t>
      </w:r>
    </w:p>
    <w:p w14:paraId="5621107C" w14:textId="1A1F5B34" w:rsidR="00B61900" w:rsidRDefault="00B61900">
      <w:pPr>
        <w:pStyle w:val="Heading3"/>
        <w:numPr>
          <w:ilvl w:val="2"/>
          <w:numId w:val="39"/>
        </w:numPr>
        <w:jc w:val="both"/>
        <w:rPr>
          <w:rFonts w:ascii="Arial" w:hAnsi="Arial" w:cs="Arial"/>
          <w:sz w:val="24"/>
          <w:szCs w:val="24"/>
        </w:rPr>
      </w:pPr>
      <w:bookmarkStart w:id="88" w:name="_Toc204346797"/>
      <w:r w:rsidRPr="00B61900">
        <w:rPr>
          <w:rFonts w:ascii="Arial" w:hAnsi="Arial" w:cs="Arial"/>
          <w:sz w:val="24"/>
          <w:szCs w:val="24"/>
        </w:rPr>
        <w:lastRenderedPageBreak/>
        <w:t>Model Training and Evaluation</w:t>
      </w:r>
      <w:bookmarkEnd w:id="88"/>
    </w:p>
    <w:p w14:paraId="09F441FD" w14:textId="77777777" w:rsidR="00B61900" w:rsidRDefault="00B61900" w:rsidP="00B61900"/>
    <w:p w14:paraId="234E9C9D" w14:textId="252C2D3C" w:rsidR="00B61900" w:rsidRDefault="0049572C" w:rsidP="0049572C">
      <w:pPr>
        <w:spacing w:line="360" w:lineRule="auto"/>
        <w:jc w:val="both"/>
        <w:rPr>
          <w:rFonts w:ascii="Arial" w:hAnsi="Arial" w:cs="Arial"/>
        </w:rPr>
      </w:pPr>
      <w:r w:rsidRPr="0049572C">
        <w:rPr>
          <w:rFonts w:ascii="Arial" w:hAnsi="Arial" w:cs="Arial"/>
        </w:rPr>
        <w:t>Each model was implemented using a unified pipeline approach for comparability. A loop was used to iterate over classifiers, apply preprocessing, and evaluate performance on the validation set. Fitting models with ImbPipeline() that included imputation, SMOTE/ADASYN resampling, and classification.</w:t>
      </w:r>
      <w:r w:rsidR="00C152A1">
        <w:rPr>
          <w:rFonts w:ascii="Arial" w:hAnsi="Arial" w:cs="Arial"/>
        </w:rPr>
        <w:t xml:space="preserve"> </w:t>
      </w:r>
      <w:r w:rsidR="00C152A1" w:rsidRPr="00C152A1">
        <w:rPr>
          <w:rFonts w:ascii="Arial" w:hAnsi="Arial" w:cs="Arial"/>
        </w:rPr>
        <w:t>The inclusion of SimpleImputer ensured that any missing values in the dataset were filled with the mean of each feature, a commonly used and reliable strategy in numerical preprocessing. Meanwhile, the use of Cross-Validation F1 Macro 5-folds enabled robust model performance estimation across multiple folds, reducing variance in performance reporting and guarding against overfitting.</w:t>
      </w:r>
      <w:r w:rsidRPr="0049572C">
        <w:rPr>
          <w:rFonts w:ascii="Arial" w:hAnsi="Arial" w:cs="Arial"/>
        </w:rPr>
        <w:t xml:space="preserve"> Reporting performance metrics including F1 Score, ROC-AUC, and class</w:t>
      </w:r>
      <w:r w:rsidR="00301BE7">
        <w:rPr>
          <w:rFonts w:ascii="Arial" w:hAnsi="Arial" w:cs="Arial"/>
        </w:rPr>
        <w:t xml:space="preserve"> </w:t>
      </w:r>
      <w:r w:rsidRPr="0049572C">
        <w:rPr>
          <w:rFonts w:ascii="Arial" w:hAnsi="Arial" w:cs="Arial"/>
        </w:rPr>
        <w:lastRenderedPageBreak/>
        <w:t xml:space="preserve">specific </w:t>
      </w:r>
      <w:r w:rsidR="003711FD">
        <w:rPr>
          <w:rFonts w:ascii="Arial" w:hAnsi="Arial" w:cs="Arial"/>
        </w:rPr>
        <w:t>precision/</w:t>
      </w:r>
      <w:r w:rsidRPr="0049572C">
        <w:rPr>
          <w:rFonts w:ascii="Arial" w:hAnsi="Arial" w:cs="Arial"/>
        </w:rPr>
        <w:t xml:space="preserve">recall for the minority High Risk class (label 2). Visualizing confusion </w:t>
      </w:r>
      <w:r w:rsidR="00E17496">
        <w:rPr>
          <w:noProof/>
        </w:rPr>
        <w:drawing>
          <wp:anchor distT="0" distB="0" distL="114300" distR="114300" simplePos="0" relativeHeight="251706368" behindDoc="0" locked="0" layoutInCell="1" allowOverlap="1" wp14:anchorId="132D84AA" wp14:editId="122F02D2">
            <wp:simplePos x="0" y="0"/>
            <wp:positionH relativeFrom="margin">
              <wp:posOffset>704850</wp:posOffset>
            </wp:positionH>
            <wp:positionV relativeFrom="paragraph">
              <wp:posOffset>872490</wp:posOffset>
            </wp:positionV>
            <wp:extent cx="4564380" cy="5041900"/>
            <wp:effectExtent l="0" t="0" r="7620" b="6350"/>
            <wp:wrapTopAndBottom/>
            <wp:docPr id="3392008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00887" name="Picture 1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564380" cy="5041900"/>
                    </a:xfrm>
                    <a:prstGeom prst="rect">
                      <a:avLst/>
                    </a:prstGeom>
                  </pic:spPr>
                </pic:pic>
              </a:graphicData>
            </a:graphic>
            <wp14:sizeRelH relativeFrom="margin">
              <wp14:pctWidth>0</wp14:pctWidth>
            </wp14:sizeRelH>
            <wp14:sizeRelV relativeFrom="margin">
              <wp14:pctHeight>0</wp14:pctHeight>
            </wp14:sizeRelV>
          </wp:anchor>
        </w:drawing>
      </w:r>
      <w:r w:rsidRPr="0049572C">
        <w:rPr>
          <w:rFonts w:ascii="Arial" w:hAnsi="Arial" w:cs="Arial"/>
        </w:rPr>
        <w:t>matrices and precision-recall curves to support interpretability.</w:t>
      </w:r>
    </w:p>
    <w:p w14:paraId="7D575FA4" w14:textId="77777777" w:rsidR="00E17496" w:rsidRPr="0049572C" w:rsidRDefault="00E17496" w:rsidP="0049572C">
      <w:pPr>
        <w:spacing w:line="360" w:lineRule="auto"/>
        <w:jc w:val="both"/>
        <w:rPr>
          <w:rFonts w:ascii="Arial" w:hAnsi="Arial" w:cs="Arial"/>
        </w:rPr>
      </w:pPr>
    </w:p>
    <w:p w14:paraId="6B1C8A86" w14:textId="2517B8B0" w:rsidR="0049572C" w:rsidRPr="00E3561C" w:rsidRDefault="008A2731" w:rsidP="00E3561C">
      <w:pPr>
        <w:pStyle w:val="Caption"/>
        <w:spacing w:line="360" w:lineRule="auto"/>
        <w:jc w:val="center"/>
        <w:rPr>
          <w:rFonts w:ascii="Arial" w:hAnsi="Arial" w:cs="Arial"/>
          <w:i w:val="0"/>
          <w:iCs w:val="0"/>
          <w:sz w:val="20"/>
          <w:szCs w:val="20"/>
        </w:rPr>
      </w:pPr>
      <w:bookmarkStart w:id="89" w:name="_Toc204263580"/>
      <w:r w:rsidRPr="00E3561C">
        <w:rPr>
          <w:rFonts w:ascii="Arial" w:hAnsi="Arial" w:cs="Arial"/>
          <w:i w:val="0"/>
          <w:iCs w:val="0"/>
          <w:sz w:val="20"/>
          <w:szCs w:val="20"/>
        </w:rPr>
        <w:t xml:space="preserve">Code Screenshot </w:t>
      </w:r>
      <w:r w:rsidR="00923646" w:rsidRPr="00E3561C">
        <w:rPr>
          <w:rFonts w:ascii="Arial" w:hAnsi="Arial" w:cs="Arial"/>
          <w:i w:val="0"/>
          <w:iCs w:val="0"/>
          <w:sz w:val="20"/>
          <w:szCs w:val="20"/>
        </w:rPr>
        <w:fldChar w:fldCharType="begin"/>
      </w:r>
      <w:r w:rsidR="00923646" w:rsidRPr="00E3561C">
        <w:rPr>
          <w:rFonts w:ascii="Arial" w:hAnsi="Arial" w:cs="Arial"/>
          <w:i w:val="0"/>
          <w:iCs w:val="0"/>
          <w:sz w:val="20"/>
          <w:szCs w:val="20"/>
        </w:rPr>
        <w:instrText xml:space="preserve"> SEQ Code_Screenshot \* ARABIC </w:instrText>
      </w:r>
      <w:r w:rsidR="00923646" w:rsidRPr="00E3561C">
        <w:rPr>
          <w:rFonts w:ascii="Arial" w:hAnsi="Arial" w:cs="Arial"/>
          <w:i w:val="0"/>
          <w:iCs w:val="0"/>
          <w:sz w:val="20"/>
          <w:szCs w:val="20"/>
        </w:rPr>
        <w:fldChar w:fldCharType="separate"/>
      </w:r>
      <w:r w:rsidR="00C0523E">
        <w:rPr>
          <w:rFonts w:ascii="Arial" w:hAnsi="Arial" w:cs="Arial"/>
          <w:i w:val="0"/>
          <w:iCs w:val="0"/>
          <w:noProof/>
          <w:sz w:val="20"/>
          <w:szCs w:val="20"/>
        </w:rPr>
        <w:t>13</w:t>
      </w:r>
      <w:r w:rsidR="00923646" w:rsidRPr="00E3561C">
        <w:rPr>
          <w:rFonts w:ascii="Arial" w:hAnsi="Arial" w:cs="Arial"/>
          <w:i w:val="0"/>
          <w:iCs w:val="0"/>
          <w:sz w:val="20"/>
          <w:szCs w:val="20"/>
        </w:rPr>
        <w:fldChar w:fldCharType="end"/>
      </w:r>
      <w:r w:rsidRPr="00E3561C">
        <w:rPr>
          <w:rFonts w:ascii="Arial" w:hAnsi="Arial" w:cs="Arial"/>
          <w:i w:val="0"/>
          <w:iCs w:val="0"/>
          <w:sz w:val="20"/>
          <w:szCs w:val="20"/>
        </w:rPr>
        <w:t xml:space="preserve"> Model Training and evaluation</w:t>
      </w:r>
      <w:bookmarkEnd w:id="89"/>
    </w:p>
    <w:p w14:paraId="39A4C5D9" w14:textId="77777777" w:rsidR="008A2731" w:rsidRPr="008A2731" w:rsidRDefault="008A2731" w:rsidP="008A2731"/>
    <w:p w14:paraId="7FBA3009" w14:textId="2EBD297B" w:rsidR="008615A6" w:rsidRDefault="0049572C" w:rsidP="0049572C">
      <w:pPr>
        <w:spacing w:line="360" w:lineRule="auto"/>
        <w:jc w:val="both"/>
        <w:rPr>
          <w:rFonts w:ascii="Arial" w:hAnsi="Arial" w:cs="Arial"/>
        </w:rPr>
      </w:pPr>
      <w:r w:rsidRPr="0049572C">
        <w:rPr>
          <w:rFonts w:ascii="Arial" w:hAnsi="Arial" w:cs="Arial"/>
        </w:rPr>
        <w:t xml:space="preserve">Each model was assessed on: Classification Report (precision, recall, F1), Confusion Matrix Heatmap, Precision-Recall Curve per class, F1 Macro (CV and Validation), AUC-ROC, </w:t>
      </w:r>
      <w:r w:rsidR="003711FD">
        <w:rPr>
          <w:rFonts w:ascii="Arial" w:hAnsi="Arial" w:cs="Arial"/>
        </w:rPr>
        <w:t>Precision/</w:t>
      </w:r>
      <w:r w:rsidRPr="0049572C">
        <w:rPr>
          <w:rFonts w:ascii="Arial" w:hAnsi="Arial" w:cs="Arial"/>
        </w:rPr>
        <w:t>Recall for High Risk class only. These evaluations ensured that models were not only accurate but also fair in handling the minority class, which is critical in credit risk prediction tasks.</w:t>
      </w:r>
      <w:r w:rsidR="00C152A1">
        <w:rPr>
          <w:rFonts w:ascii="Arial" w:hAnsi="Arial" w:cs="Arial"/>
        </w:rPr>
        <w:t xml:space="preserve"> </w:t>
      </w:r>
    </w:p>
    <w:p w14:paraId="6E190377" w14:textId="6F10BB06" w:rsidR="008560D8" w:rsidRDefault="008560D8" w:rsidP="0049572C">
      <w:pPr>
        <w:spacing w:line="360" w:lineRule="auto"/>
        <w:jc w:val="both"/>
        <w:rPr>
          <w:rFonts w:ascii="Arial" w:hAnsi="Arial" w:cs="Arial"/>
        </w:rPr>
      </w:pPr>
      <w:r>
        <w:rPr>
          <w:rFonts w:ascii="Arial" w:hAnsi="Arial" w:cs="Arial"/>
          <w:noProof/>
        </w:rPr>
        <w:lastRenderedPageBreak/>
        <w:drawing>
          <wp:anchor distT="0" distB="0" distL="114300" distR="114300" simplePos="0" relativeHeight="251707392" behindDoc="0" locked="0" layoutInCell="1" allowOverlap="1" wp14:anchorId="4D6CFEA4" wp14:editId="671A6E67">
            <wp:simplePos x="0" y="0"/>
            <wp:positionH relativeFrom="margin">
              <wp:posOffset>-129540</wp:posOffset>
            </wp:positionH>
            <wp:positionV relativeFrom="paragraph">
              <wp:posOffset>1447800</wp:posOffset>
            </wp:positionV>
            <wp:extent cx="6356350" cy="3615690"/>
            <wp:effectExtent l="0" t="0" r="6350" b="3810"/>
            <wp:wrapTopAndBottom/>
            <wp:docPr id="1282241771" name="Picture 2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41771" name="Picture 20" descr="A screenshot of a computer code&#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356350" cy="3615690"/>
                    </a:xfrm>
                    <a:prstGeom prst="rect">
                      <a:avLst/>
                    </a:prstGeom>
                  </pic:spPr>
                </pic:pic>
              </a:graphicData>
            </a:graphic>
            <wp14:sizeRelH relativeFrom="margin">
              <wp14:pctWidth>0</wp14:pctWidth>
            </wp14:sizeRelH>
            <wp14:sizeRelV relativeFrom="margin">
              <wp14:pctHeight>0</wp14:pctHeight>
            </wp14:sizeRelV>
          </wp:anchor>
        </w:drawing>
      </w:r>
      <w:r w:rsidRPr="008560D8">
        <w:rPr>
          <w:rFonts w:ascii="Arial" w:hAnsi="Arial" w:cs="Arial"/>
        </w:rPr>
        <w:t>Baseline following algorithms were evaluated: Logistic Regression, Random Forest Classifier, Gradient Boosting Classifier, XGBoost Classifier, LightGBM Classifier, CatBoost Classifier. For the CatBoost model, custom class weights were calculated from the training set to counteract the strong imbalance. These weights were passed into the CatBoost constructor</w:t>
      </w:r>
      <w:r>
        <w:rPr>
          <w:rFonts w:ascii="Arial" w:hAnsi="Arial" w:cs="Arial"/>
        </w:rPr>
        <w:t>.</w:t>
      </w:r>
    </w:p>
    <w:p w14:paraId="6F146EB9" w14:textId="08A5D0B0" w:rsidR="00352CCD" w:rsidRPr="00E3561C" w:rsidRDefault="008A2731" w:rsidP="00E3561C">
      <w:pPr>
        <w:pStyle w:val="Caption"/>
        <w:spacing w:line="360" w:lineRule="auto"/>
        <w:jc w:val="center"/>
        <w:rPr>
          <w:rFonts w:ascii="Arial" w:hAnsi="Arial" w:cs="Arial"/>
          <w:i w:val="0"/>
          <w:iCs w:val="0"/>
          <w:sz w:val="20"/>
          <w:szCs w:val="20"/>
        </w:rPr>
      </w:pPr>
      <w:bookmarkStart w:id="90" w:name="_Toc204263581"/>
      <w:r w:rsidRPr="00E3561C">
        <w:rPr>
          <w:rFonts w:ascii="Arial" w:hAnsi="Arial" w:cs="Arial"/>
          <w:i w:val="0"/>
          <w:iCs w:val="0"/>
          <w:sz w:val="20"/>
          <w:szCs w:val="20"/>
        </w:rPr>
        <w:t xml:space="preserve">Code Screenshot </w:t>
      </w:r>
      <w:r w:rsidR="00923646" w:rsidRPr="00E3561C">
        <w:rPr>
          <w:rFonts w:ascii="Arial" w:hAnsi="Arial" w:cs="Arial"/>
          <w:i w:val="0"/>
          <w:iCs w:val="0"/>
          <w:sz w:val="20"/>
          <w:szCs w:val="20"/>
        </w:rPr>
        <w:fldChar w:fldCharType="begin"/>
      </w:r>
      <w:r w:rsidR="00923646" w:rsidRPr="00E3561C">
        <w:rPr>
          <w:rFonts w:ascii="Arial" w:hAnsi="Arial" w:cs="Arial"/>
          <w:i w:val="0"/>
          <w:iCs w:val="0"/>
          <w:sz w:val="20"/>
          <w:szCs w:val="20"/>
        </w:rPr>
        <w:instrText xml:space="preserve"> SEQ Code_Screenshot \* ARABIC </w:instrText>
      </w:r>
      <w:r w:rsidR="00923646" w:rsidRPr="00E3561C">
        <w:rPr>
          <w:rFonts w:ascii="Arial" w:hAnsi="Arial" w:cs="Arial"/>
          <w:i w:val="0"/>
          <w:iCs w:val="0"/>
          <w:sz w:val="20"/>
          <w:szCs w:val="20"/>
        </w:rPr>
        <w:fldChar w:fldCharType="separate"/>
      </w:r>
      <w:r w:rsidR="00C0523E">
        <w:rPr>
          <w:rFonts w:ascii="Arial" w:hAnsi="Arial" w:cs="Arial"/>
          <w:i w:val="0"/>
          <w:iCs w:val="0"/>
          <w:noProof/>
          <w:sz w:val="20"/>
          <w:szCs w:val="20"/>
        </w:rPr>
        <w:t>14</w:t>
      </w:r>
      <w:r w:rsidR="00923646" w:rsidRPr="00E3561C">
        <w:rPr>
          <w:rFonts w:ascii="Arial" w:hAnsi="Arial" w:cs="Arial"/>
          <w:i w:val="0"/>
          <w:iCs w:val="0"/>
          <w:sz w:val="20"/>
          <w:szCs w:val="20"/>
        </w:rPr>
        <w:fldChar w:fldCharType="end"/>
      </w:r>
      <w:r w:rsidRPr="00E3561C">
        <w:rPr>
          <w:rFonts w:ascii="Arial" w:hAnsi="Arial" w:cs="Arial"/>
          <w:i w:val="0"/>
          <w:iCs w:val="0"/>
          <w:sz w:val="20"/>
          <w:szCs w:val="20"/>
        </w:rPr>
        <w:t xml:space="preserve"> Baseline models fitted</w:t>
      </w:r>
      <w:bookmarkEnd w:id="90"/>
    </w:p>
    <w:p w14:paraId="0367C20D" w14:textId="77777777" w:rsidR="008A2731" w:rsidRPr="008A2731" w:rsidRDefault="008A2731" w:rsidP="008A2731"/>
    <w:p w14:paraId="0C2417A6" w14:textId="781A664D" w:rsidR="009B1C95" w:rsidRPr="00FD7BFB" w:rsidRDefault="009B1C95">
      <w:pPr>
        <w:pStyle w:val="Heading2"/>
        <w:numPr>
          <w:ilvl w:val="1"/>
          <w:numId w:val="39"/>
        </w:numPr>
        <w:spacing w:line="360" w:lineRule="auto"/>
        <w:jc w:val="both"/>
        <w:rPr>
          <w:rFonts w:ascii="Arial" w:hAnsi="Arial" w:cs="Arial"/>
          <w:sz w:val="28"/>
          <w:szCs w:val="28"/>
        </w:rPr>
      </w:pPr>
      <w:bookmarkStart w:id="91" w:name="_Toc204346798"/>
      <w:r w:rsidRPr="00FD7BFB">
        <w:rPr>
          <w:rFonts w:ascii="Arial" w:hAnsi="Arial" w:cs="Arial"/>
          <w:sz w:val="28"/>
          <w:szCs w:val="28"/>
        </w:rPr>
        <w:t>Hyperparameter Tuning</w:t>
      </w:r>
      <w:bookmarkEnd w:id="91"/>
    </w:p>
    <w:p w14:paraId="0D57B07D" w14:textId="77777777" w:rsidR="009B1C95" w:rsidRDefault="009B1C95" w:rsidP="009B1C95"/>
    <w:p w14:paraId="0E50D0D4" w14:textId="1592A81D" w:rsidR="009B1C95" w:rsidRDefault="008A3261" w:rsidP="008A3261">
      <w:pPr>
        <w:spacing w:line="360" w:lineRule="auto"/>
        <w:jc w:val="both"/>
        <w:rPr>
          <w:rFonts w:ascii="Arial" w:hAnsi="Arial" w:cs="Arial"/>
        </w:rPr>
      </w:pPr>
      <w:r w:rsidRPr="008A3261">
        <w:rPr>
          <w:rFonts w:ascii="Arial" w:hAnsi="Arial" w:cs="Arial"/>
        </w:rPr>
        <w:t xml:space="preserve">Hyperparameter tuning was applied to optimize model performance and better adapt the classifiers to the imbalanced, multiclass nature of the problem. A stratified 5-fold cross-validation strategy was employed to ensure class balance across folds. Two types of pipelines were used depending on whether resampling was appropriate. Non-Smote added for BalancedRandomForest model. Cost-Sensitive Learning in Grid Search. To improve classification for the minority High Risk class, cost-sensitive hyperparameters were explored for Random Forest (class_weight) and for XGBoost (scale_pos_weight). </w:t>
      </w:r>
      <w:r w:rsidRPr="008A3261">
        <w:rPr>
          <w:rFonts w:ascii="Arial" w:hAnsi="Arial" w:cs="Arial"/>
        </w:rPr>
        <w:lastRenderedPageBreak/>
        <w:t xml:space="preserve">These hyperparameters were included in the model tuning process using GridSearchCV for Random Forest, BalancedRandomForest, XGBoost, AdaBoost and RandomizedSearchCV for LightGBM, Gradient Boosting, Logistic Regression, CatBoost </w:t>
      </w:r>
      <w:r>
        <w:rPr>
          <w:rFonts w:ascii="Arial" w:hAnsi="Arial" w:cs="Arial"/>
          <w:noProof/>
        </w:rPr>
        <w:drawing>
          <wp:anchor distT="0" distB="0" distL="114300" distR="114300" simplePos="0" relativeHeight="251708416" behindDoc="0" locked="0" layoutInCell="1" allowOverlap="1" wp14:anchorId="0A8E4DA9" wp14:editId="50918C2F">
            <wp:simplePos x="0" y="0"/>
            <wp:positionH relativeFrom="margin">
              <wp:align>right</wp:align>
            </wp:positionH>
            <wp:positionV relativeFrom="paragraph">
              <wp:posOffset>1165860</wp:posOffset>
            </wp:positionV>
            <wp:extent cx="5943600" cy="6769735"/>
            <wp:effectExtent l="0" t="0" r="0" b="0"/>
            <wp:wrapTopAndBottom/>
            <wp:docPr id="741084923"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84923" name="Picture 21" descr="A screenshot of a computer program&#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6769735"/>
                    </a:xfrm>
                    <a:prstGeom prst="rect">
                      <a:avLst/>
                    </a:prstGeom>
                  </pic:spPr>
                </pic:pic>
              </a:graphicData>
            </a:graphic>
          </wp:anchor>
        </w:drawing>
      </w:r>
      <w:r w:rsidRPr="008A3261">
        <w:rPr>
          <w:rFonts w:ascii="Arial" w:hAnsi="Arial" w:cs="Arial"/>
        </w:rPr>
        <w:t>depending on the model complexity and parameter space size</w:t>
      </w:r>
    </w:p>
    <w:p w14:paraId="76EA8801" w14:textId="132AA3B0" w:rsidR="008A3261" w:rsidRPr="00E3561C" w:rsidRDefault="008A2731" w:rsidP="00E3561C">
      <w:pPr>
        <w:pStyle w:val="Caption"/>
        <w:spacing w:line="360" w:lineRule="auto"/>
        <w:jc w:val="center"/>
        <w:rPr>
          <w:rFonts w:ascii="Arial" w:hAnsi="Arial" w:cs="Arial"/>
          <w:i w:val="0"/>
          <w:iCs w:val="0"/>
          <w:sz w:val="20"/>
          <w:szCs w:val="20"/>
        </w:rPr>
      </w:pPr>
      <w:bookmarkStart w:id="92" w:name="_Toc204263582"/>
      <w:r w:rsidRPr="00E3561C">
        <w:rPr>
          <w:rFonts w:ascii="Arial" w:hAnsi="Arial" w:cs="Arial"/>
          <w:i w:val="0"/>
          <w:iCs w:val="0"/>
          <w:sz w:val="20"/>
          <w:szCs w:val="20"/>
        </w:rPr>
        <w:t xml:space="preserve">Code Screenshot </w:t>
      </w:r>
      <w:r w:rsidR="00923646" w:rsidRPr="00E3561C">
        <w:rPr>
          <w:rFonts w:ascii="Arial" w:hAnsi="Arial" w:cs="Arial"/>
          <w:i w:val="0"/>
          <w:iCs w:val="0"/>
          <w:sz w:val="20"/>
          <w:szCs w:val="20"/>
        </w:rPr>
        <w:fldChar w:fldCharType="begin"/>
      </w:r>
      <w:r w:rsidR="00923646" w:rsidRPr="00E3561C">
        <w:rPr>
          <w:rFonts w:ascii="Arial" w:hAnsi="Arial" w:cs="Arial"/>
          <w:i w:val="0"/>
          <w:iCs w:val="0"/>
          <w:sz w:val="20"/>
          <w:szCs w:val="20"/>
        </w:rPr>
        <w:instrText xml:space="preserve"> SEQ Code_Screenshot \* ARABIC </w:instrText>
      </w:r>
      <w:r w:rsidR="00923646" w:rsidRPr="00E3561C">
        <w:rPr>
          <w:rFonts w:ascii="Arial" w:hAnsi="Arial" w:cs="Arial"/>
          <w:i w:val="0"/>
          <w:iCs w:val="0"/>
          <w:sz w:val="20"/>
          <w:szCs w:val="20"/>
        </w:rPr>
        <w:fldChar w:fldCharType="separate"/>
      </w:r>
      <w:r w:rsidR="00C0523E">
        <w:rPr>
          <w:rFonts w:ascii="Arial" w:hAnsi="Arial" w:cs="Arial"/>
          <w:i w:val="0"/>
          <w:iCs w:val="0"/>
          <w:noProof/>
          <w:sz w:val="20"/>
          <w:szCs w:val="20"/>
        </w:rPr>
        <w:t>15</w:t>
      </w:r>
      <w:r w:rsidR="00923646" w:rsidRPr="00E3561C">
        <w:rPr>
          <w:rFonts w:ascii="Arial" w:hAnsi="Arial" w:cs="Arial"/>
          <w:i w:val="0"/>
          <w:iCs w:val="0"/>
          <w:sz w:val="20"/>
          <w:szCs w:val="20"/>
        </w:rPr>
        <w:fldChar w:fldCharType="end"/>
      </w:r>
      <w:r w:rsidRPr="00E3561C">
        <w:rPr>
          <w:rFonts w:ascii="Arial" w:hAnsi="Arial" w:cs="Arial"/>
          <w:i w:val="0"/>
          <w:iCs w:val="0"/>
          <w:sz w:val="20"/>
          <w:szCs w:val="20"/>
        </w:rPr>
        <w:t xml:space="preserve"> Hyperparameters tunning</w:t>
      </w:r>
      <w:bookmarkEnd w:id="92"/>
    </w:p>
    <w:p w14:paraId="2D3475A2" w14:textId="7969D564" w:rsidR="008A3261" w:rsidRPr="002868FA" w:rsidRDefault="00371E9E" w:rsidP="002868FA">
      <w:pPr>
        <w:pStyle w:val="Heading1"/>
        <w:jc w:val="both"/>
        <w:rPr>
          <w:rFonts w:ascii="Arial" w:hAnsi="Arial" w:cs="Arial"/>
          <w:sz w:val="32"/>
          <w:szCs w:val="32"/>
        </w:rPr>
      </w:pPr>
      <w:bookmarkStart w:id="93" w:name="_Toc204346799"/>
      <w:r w:rsidRPr="002868FA">
        <w:rPr>
          <w:rFonts w:ascii="Arial" w:hAnsi="Arial" w:cs="Arial"/>
          <w:sz w:val="32"/>
          <w:szCs w:val="32"/>
        </w:rPr>
        <w:lastRenderedPageBreak/>
        <w:t xml:space="preserve">Chapter </w:t>
      </w:r>
      <w:r w:rsidR="00301BE7" w:rsidRPr="002868FA">
        <w:rPr>
          <w:rFonts w:ascii="Arial" w:hAnsi="Arial" w:cs="Arial"/>
          <w:sz w:val="32"/>
          <w:szCs w:val="32"/>
        </w:rPr>
        <w:t>5</w:t>
      </w:r>
      <w:r w:rsidRPr="002868FA">
        <w:rPr>
          <w:rFonts w:ascii="Arial" w:hAnsi="Arial" w:cs="Arial"/>
          <w:sz w:val="32"/>
          <w:szCs w:val="32"/>
        </w:rPr>
        <w:t xml:space="preserve"> – Results and Analysis: Model Evaluation and Comparison</w:t>
      </w:r>
      <w:bookmarkEnd w:id="93"/>
    </w:p>
    <w:p w14:paraId="6B7F0D68" w14:textId="77777777" w:rsidR="00577F2D" w:rsidRDefault="00577F2D" w:rsidP="00577F2D"/>
    <w:p w14:paraId="647F27F7" w14:textId="415340EE" w:rsidR="00577F2D" w:rsidRPr="00577F2D" w:rsidRDefault="00577F2D">
      <w:pPr>
        <w:pStyle w:val="Heading2"/>
        <w:numPr>
          <w:ilvl w:val="1"/>
          <w:numId w:val="40"/>
        </w:numPr>
        <w:jc w:val="both"/>
        <w:rPr>
          <w:rFonts w:ascii="Arial" w:hAnsi="Arial" w:cs="Arial"/>
          <w:sz w:val="28"/>
          <w:szCs w:val="28"/>
        </w:rPr>
      </w:pPr>
      <w:bookmarkStart w:id="94" w:name="_Toc204346800"/>
      <w:r w:rsidRPr="00577F2D">
        <w:rPr>
          <w:rFonts w:ascii="Arial" w:hAnsi="Arial" w:cs="Arial"/>
          <w:sz w:val="28"/>
          <w:szCs w:val="28"/>
        </w:rPr>
        <w:t>Overview</w:t>
      </w:r>
      <w:bookmarkEnd w:id="94"/>
    </w:p>
    <w:p w14:paraId="12501322" w14:textId="77777777" w:rsidR="00577F2D" w:rsidRDefault="00577F2D" w:rsidP="00577F2D"/>
    <w:p w14:paraId="658EC220" w14:textId="1A35F2A2" w:rsidR="000D2D89" w:rsidRDefault="00577F2D" w:rsidP="00577F2D">
      <w:pPr>
        <w:spacing w:line="360" w:lineRule="auto"/>
        <w:jc w:val="both"/>
        <w:rPr>
          <w:rFonts w:ascii="Arial" w:hAnsi="Arial" w:cs="Arial"/>
        </w:rPr>
      </w:pPr>
      <w:r w:rsidRPr="00577F2D">
        <w:rPr>
          <w:rFonts w:ascii="Arial" w:hAnsi="Arial" w:cs="Arial"/>
        </w:rPr>
        <w:t>This chapter presents the results obtained from evaluating multiple machine learning classifiers for credit risk prediction. The comparison considers validation and test performance, sensitivity to class imbalance, and the impact of resampling and tuning strategies. The goal is to determine the most effective model(s) for identifying High Risk clients while maintaining good performance across all classes.</w:t>
      </w:r>
    </w:p>
    <w:p w14:paraId="25698E42" w14:textId="73DBE5B1" w:rsidR="000D2D89" w:rsidRPr="000D2D89" w:rsidRDefault="000D2D89" w:rsidP="000D2D89">
      <w:pPr>
        <w:spacing w:line="360" w:lineRule="auto"/>
        <w:jc w:val="both"/>
        <w:rPr>
          <w:rFonts w:ascii="Arial" w:hAnsi="Arial" w:cs="Arial"/>
          <w:b/>
          <w:bCs/>
        </w:rPr>
      </w:pPr>
      <w:r w:rsidRPr="000D2D89">
        <w:rPr>
          <w:rFonts w:ascii="Arial" w:hAnsi="Arial" w:cs="Arial"/>
          <w:b/>
          <w:bCs/>
        </w:rPr>
        <w:t>Evaluation Metrics &amp; Rationale</w:t>
      </w:r>
    </w:p>
    <w:p w14:paraId="5D835337" w14:textId="77777777" w:rsidR="000D2D89" w:rsidRPr="000D2D89" w:rsidRDefault="000D2D89" w:rsidP="000D2D89">
      <w:pPr>
        <w:spacing w:line="360" w:lineRule="auto"/>
        <w:jc w:val="both"/>
        <w:rPr>
          <w:rFonts w:ascii="Arial" w:hAnsi="Arial" w:cs="Arial"/>
        </w:rPr>
      </w:pPr>
      <w:r w:rsidRPr="000D2D89">
        <w:rPr>
          <w:rFonts w:ascii="Arial" w:hAnsi="Arial" w:cs="Arial"/>
        </w:rPr>
        <w:t>In credit risk modeling, especially with imbalanced datasets where the minority (High Risk) class represents under 1% of all samples, choosing the right evaluation metrics is essential. Below are the key metrics used in this study.</w:t>
      </w:r>
    </w:p>
    <w:p w14:paraId="121C4BA3" w14:textId="77777777" w:rsidR="000D2D89" w:rsidRPr="000D2D89" w:rsidRDefault="000D2D89" w:rsidP="000D2D89">
      <w:pPr>
        <w:spacing w:line="360" w:lineRule="auto"/>
        <w:jc w:val="both"/>
        <w:rPr>
          <w:rFonts w:ascii="Arial" w:hAnsi="Arial" w:cs="Arial"/>
        </w:rPr>
      </w:pPr>
    </w:p>
    <w:p w14:paraId="0A19A510" w14:textId="616D090B" w:rsidR="000D2D89" w:rsidRPr="00424F98" w:rsidRDefault="000D2D89">
      <w:pPr>
        <w:pStyle w:val="ListParagraph"/>
        <w:numPr>
          <w:ilvl w:val="0"/>
          <w:numId w:val="41"/>
        </w:numPr>
        <w:spacing w:line="360" w:lineRule="auto"/>
        <w:jc w:val="both"/>
        <w:rPr>
          <w:rFonts w:ascii="Arial" w:hAnsi="Arial" w:cs="Arial"/>
        </w:rPr>
      </w:pPr>
      <w:r w:rsidRPr="00424F98">
        <w:rPr>
          <w:rFonts w:ascii="Arial" w:hAnsi="Arial" w:cs="Arial"/>
          <w:b/>
          <w:bCs/>
        </w:rPr>
        <w:t>Macro F1-Score:</w:t>
      </w:r>
      <w:r w:rsidRPr="00424F98">
        <w:rPr>
          <w:rFonts w:ascii="Arial" w:hAnsi="Arial" w:cs="Arial"/>
        </w:rPr>
        <w:t xml:space="preserve"> The F1-score is the harmonic mean of precision and recall. Macro F1 computes the F1-score independently for each class, then averages them, giving equal weight to each class, regardless of their frequency. For imbalanced problems, macro F1 penalizes models that ignore rare classes, making it the best overall summary of multiclass performance</w:t>
      </w:r>
      <w:r w:rsidR="00424F98">
        <w:rPr>
          <w:rFonts w:ascii="Arial" w:hAnsi="Arial" w:cs="Arial"/>
        </w:rPr>
        <w:t xml:space="preserve"> </w:t>
      </w:r>
      <w:sdt>
        <w:sdtPr>
          <w:rPr>
            <w:rFonts w:ascii="Arial" w:hAnsi="Arial" w:cs="Arial"/>
          </w:rPr>
          <w:id w:val="1672141811"/>
          <w:citation/>
        </w:sdtPr>
        <w:sdtContent>
          <w:r w:rsidR="00424F98">
            <w:rPr>
              <w:rFonts w:ascii="Arial" w:hAnsi="Arial" w:cs="Arial"/>
            </w:rPr>
            <w:fldChar w:fldCharType="begin"/>
          </w:r>
          <w:r w:rsidR="00424F98">
            <w:rPr>
              <w:rFonts w:ascii="Arial" w:hAnsi="Arial" w:cs="Arial"/>
              <w:lang w:val="en-GB"/>
            </w:rPr>
            <w:instrText xml:space="preserve"> CITATION sci25 \l 2057 </w:instrText>
          </w:r>
          <w:r w:rsidR="00424F98">
            <w:rPr>
              <w:rFonts w:ascii="Arial" w:hAnsi="Arial" w:cs="Arial"/>
            </w:rPr>
            <w:fldChar w:fldCharType="separate"/>
          </w:r>
          <w:r w:rsidR="005F6622" w:rsidRPr="005F6622">
            <w:rPr>
              <w:rFonts w:ascii="Arial" w:hAnsi="Arial" w:cs="Arial"/>
              <w:noProof/>
              <w:lang w:val="en-GB"/>
            </w:rPr>
            <w:t>(scikit-learn, 2025)</w:t>
          </w:r>
          <w:r w:rsidR="00424F98">
            <w:rPr>
              <w:rFonts w:ascii="Arial" w:hAnsi="Arial" w:cs="Arial"/>
            </w:rPr>
            <w:fldChar w:fldCharType="end"/>
          </w:r>
        </w:sdtContent>
      </w:sdt>
      <w:r w:rsidR="00424F98">
        <w:rPr>
          <w:rFonts w:ascii="Arial" w:hAnsi="Arial" w:cs="Arial"/>
        </w:rPr>
        <w:t xml:space="preserve">, </w:t>
      </w:r>
      <w:sdt>
        <w:sdtPr>
          <w:rPr>
            <w:rFonts w:ascii="Arial" w:hAnsi="Arial" w:cs="Arial"/>
          </w:rPr>
          <w:id w:val="-42592494"/>
          <w:citation/>
        </w:sdtPr>
        <w:sdtContent>
          <w:r w:rsidR="00873176">
            <w:rPr>
              <w:rFonts w:ascii="Arial" w:hAnsi="Arial" w:cs="Arial"/>
            </w:rPr>
            <w:fldChar w:fldCharType="begin"/>
          </w:r>
          <w:r w:rsidR="00873176">
            <w:rPr>
              <w:rFonts w:ascii="Arial" w:hAnsi="Arial" w:cs="Arial"/>
              <w:lang w:val="en-GB"/>
            </w:rPr>
            <w:instrText xml:space="preserve"> CITATION Sar25 \l 2057 </w:instrText>
          </w:r>
          <w:r w:rsidR="00873176">
            <w:rPr>
              <w:rFonts w:ascii="Arial" w:hAnsi="Arial" w:cs="Arial"/>
            </w:rPr>
            <w:fldChar w:fldCharType="separate"/>
          </w:r>
          <w:r w:rsidR="005F6622" w:rsidRPr="005F6622">
            <w:rPr>
              <w:rFonts w:ascii="Arial" w:hAnsi="Arial" w:cs="Arial"/>
              <w:noProof/>
              <w:lang w:val="en-GB"/>
            </w:rPr>
            <w:t>(Lee, 2025)</w:t>
          </w:r>
          <w:r w:rsidR="00873176">
            <w:rPr>
              <w:rFonts w:ascii="Arial" w:hAnsi="Arial" w:cs="Arial"/>
            </w:rPr>
            <w:fldChar w:fldCharType="end"/>
          </w:r>
        </w:sdtContent>
      </w:sdt>
      <w:r w:rsidR="00873176">
        <w:rPr>
          <w:rFonts w:ascii="Arial" w:hAnsi="Arial" w:cs="Arial"/>
        </w:rPr>
        <w:t>.</w:t>
      </w:r>
    </w:p>
    <w:p w14:paraId="2759F23E" w14:textId="3EB51746" w:rsidR="000D2D89" w:rsidRPr="00424F98" w:rsidRDefault="000D2D89">
      <w:pPr>
        <w:pStyle w:val="ListParagraph"/>
        <w:numPr>
          <w:ilvl w:val="0"/>
          <w:numId w:val="41"/>
        </w:numPr>
        <w:spacing w:line="360" w:lineRule="auto"/>
        <w:jc w:val="both"/>
        <w:rPr>
          <w:rFonts w:ascii="Arial" w:hAnsi="Arial" w:cs="Arial"/>
        </w:rPr>
      </w:pPr>
      <w:r w:rsidRPr="00424F98">
        <w:rPr>
          <w:rFonts w:ascii="Arial" w:hAnsi="Arial" w:cs="Arial"/>
          <w:b/>
          <w:bCs/>
        </w:rPr>
        <w:t>AUC-ROC (One-vs-Rest, Multiclass):</w:t>
      </w:r>
      <w:r w:rsidRPr="00424F98">
        <w:rPr>
          <w:rFonts w:ascii="Arial" w:hAnsi="Arial" w:cs="Arial"/>
        </w:rPr>
        <w:t xml:space="preserve"> The Area Under the Receiver Operating Characteristic Curve (AUC-ROC) measures how well the model separates each class from the rest. The `One-vs-Rest` approach averages AUC over all classes. Provides a global view of discriminative power. However, in highly imbalanced cases, ROC-AUC can be overly optimistic, precision-recall curves are often preferred for the rare class</w:t>
      </w:r>
      <w:r w:rsidR="003B1B0A">
        <w:rPr>
          <w:rFonts w:ascii="Arial" w:hAnsi="Arial" w:cs="Arial"/>
        </w:rPr>
        <w:t xml:space="preserve"> </w:t>
      </w:r>
      <w:sdt>
        <w:sdtPr>
          <w:rPr>
            <w:rFonts w:ascii="Arial" w:hAnsi="Arial" w:cs="Arial"/>
          </w:rPr>
          <w:id w:val="-726911621"/>
          <w:citation/>
        </w:sdtPr>
        <w:sdtContent>
          <w:r w:rsidR="003B1B0A">
            <w:rPr>
              <w:rFonts w:ascii="Arial" w:hAnsi="Arial" w:cs="Arial"/>
            </w:rPr>
            <w:fldChar w:fldCharType="begin"/>
          </w:r>
          <w:r w:rsidR="003B1B0A">
            <w:rPr>
              <w:rFonts w:ascii="Arial" w:hAnsi="Arial" w:cs="Arial"/>
              <w:lang w:val="en-GB"/>
            </w:rPr>
            <w:instrText xml:space="preserve"> CITATION sci251 \l 2057 </w:instrText>
          </w:r>
          <w:r w:rsidR="003B1B0A">
            <w:rPr>
              <w:rFonts w:ascii="Arial" w:hAnsi="Arial" w:cs="Arial"/>
            </w:rPr>
            <w:fldChar w:fldCharType="separate"/>
          </w:r>
          <w:r w:rsidR="005F6622" w:rsidRPr="005F6622">
            <w:rPr>
              <w:rFonts w:ascii="Arial" w:hAnsi="Arial" w:cs="Arial"/>
              <w:noProof/>
              <w:lang w:val="en-GB"/>
            </w:rPr>
            <w:t>(scikit-learn, 2025)</w:t>
          </w:r>
          <w:r w:rsidR="003B1B0A">
            <w:rPr>
              <w:rFonts w:ascii="Arial" w:hAnsi="Arial" w:cs="Arial"/>
            </w:rPr>
            <w:fldChar w:fldCharType="end"/>
          </w:r>
        </w:sdtContent>
      </w:sdt>
      <w:r w:rsidR="003B1B0A">
        <w:rPr>
          <w:rFonts w:ascii="Arial" w:hAnsi="Arial" w:cs="Arial"/>
        </w:rPr>
        <w:t xml:space="preserve">, </w:t>
      </w:r>
      <w:sdt>
        <w:sdtPr>
          <w:rPr>
            <w:rFonts w:ascii="Arial" w:hAnsi="Arial" w:cs="Arial"/>
          </w:rPr>
          <w:id w:val="1977939036"/>
          <w:citation/>
        </w:sdtPr>
        <w:sdtContent>
          <w:r w:rsidR="003B1B0A">
            <w:rPr>
              <w:rFonts w:ascii="Arial" w:hAnsi="Arial" w:cs="Arial"/>
            </w:rPr>
            <w:fldChar w:fldCharType="begin"/>
          </w:r>
          <w:r w:rsidR="003B1B0A">
            <w:rPr>
              <w:rFonts w:ascii="Arial" w:hAnsi="Arial" w:cs="Arial"/>
              <w:lang w:val="en-GB"/>
            </w:rPr>
            <w:instrText xml:space="preserve"> CITATION Dav06 \l 2057 </w:instrText>
          </w:r>
          <w:r w:rsidR="003B1B0A">
            <w:rPr>
              <w:rFonts w:ascii="Arial" w:hAnsi="Arial" w:cs="Arial"/>
            </w:rPr>
            <w:fldChar w:fldCharType="separate"/>
          </w:r>
          <w:r w:rsidR="005F6622" w:rsidRPr="005F6622">
            <w:rPr>
              <w:rFonts w:ascii="Arial" w:hAnsi="Arial" w:cs="Arial"/>
              <w:noProof/>
              <w:lang w:val="en-GB"/>
            </w:rPr>
            <w:t>(Davis &amp; Goadrich, 2006)</w:t>
          </w:r>
          <w:r w:rsidR="003B1B0A">
            <w:rPr>
              <w:rFonts w:ascii="Arial" w:hAnsi="Arial" w:cs="Arial"/>
            </w:rPr>
            <w:fldChar w:fldCharType="end"/>
          </w:r>
        </w:sdtContent>
      </w:sdt>
    </w:p>
    <w:p w14:paraId="1596252B" w14:textId="67286344" w:rsidR="000D2D89" w:rsidRPr="00424F98" w:rsidRDefault="000D2D89">
      <w:pPr>
        <w:pStyle w:val="ListParagraph"/>
        <w:numPr>
          <w:ilvl w:val="0"/>
          <w:numId w:val="41"/>
        </w:numPr>
        <w:spacing w:line="360" w:lineRule="auto"/>
        <w:jc w:val="both"/>
        <w:rPr>
          <w:rFonts w:ascii="Arial" w:hAnsi="Arial" w:cs="Arial"/>
        </w:rPr>
      </w:pPr>
      <w:r w:rsidRPr="00424F98">
        <w:rPr>
          <w:rFonts w:ascii="Arial" w:hAnsi="Arial" w:cs="Arial"/>
          <w:b/>
          <w:bCs/>
        </w:rPr>
        <w:t>Average Precision (AP) from the Precision-Recall Curve</w:t>
      </w:r>
      <w:r w:rsidRPr="00424F98">
        <w:rPr>
          <w:rFonts w:ascii="Arial" w:hAnsi="Arial" w:cs="Arial"/>
        </w:rPr>
        <w:t xml:space="preserve">: Average Precision (AP) summarizes the precision-recall curve as the weighted mean of precisions at </w:t>
      </w:r>
      <w:r w:rsidRPr="00424F98">
        <w:rPr>
          <w:rFonts w:ascii="Arial" w:hAnsi="Arial" w:cs="Arial"/>
        </w:rPr>
        <w:lastRenderedPageBreak/>
        <w:t>each threshold. Macro AP averages this over all classes. Unlike ROC-AUC, AP focuses directly on performance for the positive (rare) class, so it reflects the model`s real-world utility in finding high-risk cases</w:t>
      </w:r>
      <w:r w:rsidR="003B1B0A">
        <w:rPr>
          <w:rFonts w:ascii="Arial" w:hAnsi="Arial" w:cs="Arial"/>
        </w:rPr>
        <w:t xml:space="preserve"> </w:t>
      </w:r>
      <w:sdt>
        <w:sdtPr>
          <w:rPr>
            <w:rFonts w:ascii="Arial" w:hAnsi="Arial" w:cs="Arial"/>
          </w:rPr>
          <w:id w:val="-1830975768"/>
          <w:citation/>
        </w:sdtPr>
        <w:sdtContent>
          <w:r w:rsidR="00B72ADD">
            <w:rPr>
              <w:rFonts w:ascii="Arial" w:hAnsi="Arial" w:cs="Arial"/>
            </w:rPr>
            <w:fldChar w:fldCharType="begin"/>
          </w:r>
          <w:r w:rsidR="00B72ADD">
            <w:rPr>
              <w:rFonts w:ascii="Arial" w:hAnsi="Arial" w:cs="Arial"/>
              <w:lang w:val="en-GB"/>
            </w:rPr>
            <w:instrText xml:space="preserve"> CITATION Sai151 \l 2057 </w:instrText>
          </w:r>
          <w:r w:rsidR="00B72ADD">
            <w:rPr>
              <w:rFonts w:ascii="Arial" w:hAnsi="Arial" w:cs="Arial"/>
            </w:rPr>
            <w:fldChar w:fldCharType="separate"/>
          </w:r>
          <w:r w:rsidR="005F6622" w:rsidRPr="005F6622">
            <w:rPr>
              <w:rFonts w:ascii="Arial" w:hAnsi="Arial" w:cs="Arial"/>
              <w:noProof/>
              <w:lang w:val="en-GB"/>
            </w:rPr>
            <w:t>(Saito &amp; Rehmsmeier, 2015)</w:t>
          </w:r>
          <w:r w:rsidR="00B72ADD">
            <w:rPr>
              <w:rFonts w:ascii="Arial" w:hAnsi="Arial" w:cs="Arial"/>
            </w:rPr>
            <w:fldChar w:fldCharType="end"/>
          </w:r>
        </w:sdtContent>
      </w:sdt>
      <w:r w:rsidR="00B72ADD">
        <w:rPr>
          <w:rFonts w:ascii="Arial" w:hAnsi="Arial" w:cs="Arial"/>
        </w:rPr>
        <w:t>.</w:t>
      </w:r>
    </w:p>
    <w:p w14:paraId="31DEF5ED" w14:textId="67207295" w:rsidR="000D2D89" w:rsidRPr="00424F98" w:rsidRDefault="000D2D89">
      <w:pPr>
        <w:pStyle w:val="ListParagraph"/>
        <w:numPr>
          <w:ilvl w:val="0"/>
          <w:numId w:val="41"/>
        </w:numPr>
        <w:spacing w:line="360" w:lineRule="auto"/>
        <w:jc w:val="both"/>
        <w:rPr>
          <w:rFonts w:ascii="Arial" w:hAnsi="Arial" w:cs="Arial"/>
        </w:rPr>
      </w:pPr>
      <w:r w:rsidRPr="00424F98">
        <w:rPr>
          <w:rFonts w:ascii="Arial" w:hAnsi="Arial" w:cs="Arial"/>
          <w:b/>
          <w:bCs/>
        </w:rPr>
        <w:t>Precision-Recall Curves (PRC):</w:t>
      </w:r>
      <w:r w:rsidRPr="00424F98">
        <w:rPr>
          <w:rFonts w:ascii="Arial" w:hAnsi="Arial" w:cs="Arial"/>
        </w:rPr>
        <w:t xml:space="preserve"> PR curves plot the trade-off between precision (positive predictive value) and recall (sensitivity) across thresholds. PR curves are preferred over ROC in severe imbalance, because they reveal the actual trade-offs between missing true positives and raising false alarms for the minority class. </w:t>
      </w:r>
    </w:p>
    <w:p w14:paraId="33D6D905" w14:textId="16A7815D" w:rsidR="000D2D89" w:rsidRPr="00424F98" w:rsidRDefault="000D2D89">
      <w:pPr>
        <w:pStyle w:val="ListParagraph"/>
        <w:numPr>
          <w:ilvl w:val="0"/>
          <w:numId w:val="41"/>
        </w:numPr>
        <w:spacing w:line="360" w:lineRule="auto"/>
        <w:jc w:val="both"/>
        <w:rPr>
          <w:rFonts w:ascii="Arial" w:hAnsi="Arial" w:cs="Arial"/>
        </w:rPr>
      </w:pPr>
      <w:r w:rsidRPr="00424F98">
        <w:rPr>
          <w:rFonts w:ascii="Arial" w:hAnsi="Arial" w:cs="Arial"/>
          <w:b/>
          <w:bCs/>
        </w:rPr>
        <w:t>Confusion Matrix</w:t>
      </w:r>
      <w:r w:rsidRPr="00424F98">
        <w:rPr>
          <w:rFonts w:ascii="Arial" w:hAnsi="Arial" w:cs="Arial"/>
        </w:rPr>
        <w:t>: A table that shows the number of true positives, false positives, true negatives, and false negatives for each class. Enables a direct, interpretable understanding of where each model succeeds or fails, especially for the High Risk (minority) class.</w:t>
      </w:r>
    </w:p>
    <w:p w14:paraId="2CBD7430" w14:textId="3500B828" w:rsidR="000D2D89" w:rsidRPr="00424F98" w:rsidRDefault="000D2D89">
      <w:pPr>
        <w:pStyle w:val="ListParagraph"/>
        <w:numPr>
          <w:ilvl w:val="0"/>
          <w:numId w:val="41"/>
        </w:numPr>
        <w:spacing w:line="360" w:lineRule="auto"/>
        <w:jc w:val="both"/>
        <w:rPr>
          <w:rFonts w:ascii="Arial" w:hAnsi="Arial" w:cs="Arial"/>
        </w:rPr>
      </w:pPr>
      <w:r w:rsidRPr="00424F98">
        <w:rPr>
          <w:rFonts w:ascii="Arial" w:hAnsi="Arial" w:cs="Arial"/>
          <w:b/>
          <w:bCs/>
        </w:rPr>
        <w:t>Classification Report</w:t>
      </w:r>
      <w:r w:rsidRPr="00424F98">
        <w:rPr>
          <w:rFonts w:ascii="Arial" w:hAnsi="Arial" w:cs="Arial"/>
        </w:rPr>
        <w:t>: Provides detailed precision, recall, and F1-score per class, along with macro and weighted averages. Offers a granular, class-level perspective, critical for diagnosing trade-offs between majority and minority class predictions.</w:t>
      </w:r>
    </w:p>
    <w:p w14:paraId="70D438B3" w14:textId="6A803A06" w:rsidR="000D2D89" w:rsidRPr="00424F98" w:rsidRDefault="000D2D89">
      <w:pPr>
        <w:pStyle w:val="ListParagraph"/>
        <w:numPr>
          <w:ilvl w:val="0"/>
          <w:numId w:val="41"/>
        </w:numPr>
        <w:spacing w:line="360" w:lineRule="auto"/>
        <w:jc w:val="both"/>
        <w:rPr>
          <w:rFonts w:ascii="Arial" w:hAnsi="Arial" w:cs="Arial"/>
        </w:rPr>
      </w:pPr>
      <w:r w:rsidRPr="00424F98">
        <w:rPr>
          <w:rFonts w:ascii="Arial" w:hAnsi="Arial" w:cs="Arial"/>
          <w:b/>
          <w:bCs/>
        </w:rPr>
        <w:t>Precision and Recall (Class 2: High Risk Only):</w:t>
      </w:r>
      <w:r w:rsidRPr="00424F98">
        <w:rPr>
          <w:rFonts w:ascii="Arial" w:hAnsi="Arial" w:cs="Arial"/>
        </w:rPr>
        <w:t xml:space="preserve"> For the rare High Risk class, precision measures the proportion of predicted high risk clients who are truly high risk, recall measures the proportion of all actual high risk clients the model successfully flags. These are business-critical metrics: high recall means the model doesn't miss dangerous clients, high precision means it avoids unnecessary false alarms.</w:t>
      </w:r>
    </w:p>
    <w:p w14:paraId="1CAA000C" w14:textId="77777777" w:rsidR="00577F2D" w:rsidRDefault="00577F2D" w:rsidP="00577F2D">
      <w:pPr>
        <w:spacing w:line="360" w:lineRule="auto"/>
        <w:jc w:val="both"/>
        <w:rPr>
          <w:rFonts w:ascii="Arial" w:hAnsi="Arial" w:cs="Arial"/>
        </w:rPr>
      </w:pPr>
    </w:p>
    <w:p w14:paraId="1C266B00" w14:textId="7F2A15F9" w:rsidR="00577F2D" w:rsidRPr="00577F2D" w:rsidRDefault="00577F2D">
      <w:pPr>
        <w:pStyle w:val="Heading2"/>
        <w:numPr>
          <w:ilvl w:val="1"/>
          <w:numId w:val="40"/>
        </w:numPr>
        <w:jc w:val="both"/>
        <w:rPr>
          <w:rFonts w:ascii="Arial" w:hAnsi="Arial" w:cs="Arial"/>
          <w:sz w:val="28"/>
          <w:szCs w:val="28"/>
        </w:rPr>
      </w:pPr>
      <w:bookmarkStart w:id="95" w:name="_Toc204346801"/>
      <w:r w:rsidRPr="00577F2D">
        <w:rPr>
          <w:rFonts w:ascii="Arial" w:hAnsi="Arial" w:cs="Arial"/>
          <w:sz w:val="28"/>
          <w:szCs w:val="28"/>
        </w:rPr>
        <w:t>Train</w:t>
      </w:r>
      <w:r w:rsidR="00EF56C2">
        <w:rPr>
          <w:rFonts w:ascii="Arial" w:hAnsi="Arial" w:cs="Arial"/>
          <w:sz w:val="28"/>
          <w:szCs w:val="28"/>
        </w:rPr>
        <w:t xml:space="preserve">, </w:t>
      </w:r>
      <w:r w:rsidRPr="00577F2D">
        <w:rPr>
          <w:rFonts w:ascii="Arial" w:hAnsi="Arial" w:cs="Arial"/>
          <w:sz w:val="28"/>
          <w:szCs w:val="28"/>
        </w:rPr>
        <w:t>Validation</w:t>
      </w:r>
      <w:r w:rsidR="00EF56C2">
        <w:rPr>
          <w:rFonts w:ascii="Arial" w:hAnsi="Arial" w:cs="Arial"/>
          <w:sz w:val="28"/>
          <w:szCs w:val="28"/>
        </w:rPr>
        <w:t xml:space="preserve"> and Test</w:t>
      </w:r>
      <w:r w:rsidRPr="00577F2D">
        <w:rPr>
          <w:rFonts w:ascii="Arial" w:hAnsi="Arial" w:cs="Arial"/>
          <w:sz w:val="28"/>
          <w:szCs w:val="28"/>
        </w:rPr>
        <w:t xml:space="preserve"> Performance</w:t>
      </w:r>
      <w:bookmarkEnd w:id="95"/>
    </w:p>
    <w:p w14:paraId="17C25A18" w14:textId="77777777" w:rsidR="00577F2D" w:rsidRPr="00577F2D" w:rsidRDefault="00577F2D" w:rsidP="00577F2D"/>
    <w:p w14:paraId="59C0D3A4" w14:textId="46FF4BCE" w:rsidR="00371E9E" w:rsidRDefault="00577F2D" w:rsidP="004F4A08">
      <w:pPr>
        <w:spacing w:line="360" w:lineRule="auto"/>
        <w:jc w:val="both"/>
        <w:rPr>
          <w:rFonts w:ascii="Arial" w:hAnsi="Arial" w:cs="Arial"/>
        </w:rPr>
      </w:pPr>
      <w:r w:rsidRPr="00577F2D">
        <w:rPr>
          <w:rFonts w:ascii="Arial" w:hAnsi="Arial" w:cs="Arial"/>
        </w:rPr>
        <w:t>Each classifier was trained on a stratified training set using either SMOTE or ADASYN resampling. Performance was evaluated using macro-averaged F1-score across 5-fold cross-validation and validated on the hold-out validation set.</w:t>
      </w:r>
    </w:p>
    <w:p w14:paraId="2D5E4ACB" w14:textId="77777777" w:rsidR="00577F2D" w:rsidRDefault="00577F2D" w:rsidP="00371E9E">
      <w:pPr>
        <w:rPr>
          <w:rFonts w:ascii="Arial" w:hAnsi="Arial" w:cs="Arial"/>
        </w:rPr>
      </w:pPr>
    </w:p>
    <w:p w14:paraId="6BED903E" w14:textId="77777777" w:rsidR="005F6622" w:rsidRDefault="005F6622" w:rsidP="00371E9E">
      <w:pPr>
        <w:rPr>
          <w:rFonts w:ascii="Arial" w:hAnsi="Arial" w:cs="Arial"/>
        </w:rPr>
      </w:pPr>
    </w:p>
    <w:p w14:paraId="1B1C0E6A" w14:textId="4F4D3BF6" w:rsidR="00034E8A" w:rsidRPr="00A86C80" w:rsidRDefault="00034E8A">
      <w:pPr>
        <w:pStyle w:val="Heading3"/>
        <w:numPr>
          <w:ilvl w:val="2"/>
          <w:numId w:val="40"/>
        </w:numPr>
        <w:jc w:val="both"/>
        <w:rPr>
          <w:rFonts w:ascii="Arial" w:hAnsi="Arial" w:cs="Arial"/>
          <w:sz w:val="24"/>
          <w:szCs w:val="24"/>
        </w:rPr>
      </w:pPr>
      <w:bookmarkStart w:id="96" w:name="_Toc204346802"/>
      <w:r w:rsidRPr="00A86C80">
        <w:rPr>
          <w:rFonts w:ascii="Arial" w:hAnsi="Arial" w:cs="Arial"/>
          <w:sz w:val="24"/>
          <w:szCs w:val="24"/>
        </w:rPr>
        <w:lastRenderedPageBreak/>
        <w:t>Model Evaluation Results – ADASYN (Validation Set)</w:t>
      </w:r>
      <w:bookmarkEnd w:id="96"/>
    </w:p>
    <w:p w14:paraId="021A8AD8" w14:textId="77777777" w:rsidR="00EF56C2" w:rsidRPr="00EF56C2" w:rsidRDefault="00EF56C2" w:rsidP="00EF56C2"/>
    <w:p w14:paraId="669EE2DF" w14:textId="25727C86" w:rsidR="00CA1382" w:rsidRDefault="00CA1382" w:rsidP="00CA1382">
      <w:pPr>
        <w:spacing w:line="360" w:lineRule="auto"/>
        <w:jc w:val="both"/>
        <w:rPr>
          <w:rFonts w:ascii="Arial" w:hAnsi="Arial" w:cs="Arial"/>
        </w:rPr>
      </w:pPr>
      <w:r w:rsidRPr="00CA1382">
        <w:rPr>
          <w:rFonts w:ascii="Arial" w:hAnsi="Arial" w:cs="Arial"/>
        </w:rPr>
        <w:t xml:space="preserve">After building and tuning six machine learning models (Logistic Regression, Random Forest, Gradient Boosting, XGBoost, LightGBM, and CatBoost), results show evaluated their performance on the validation set using confusion matrices and Precision-Recall (PR) curves for all three credit risk classes </w:t>
      </w:r>
      <w:r w:rsidR="00BD77DA">
        <w:rPr>
          <w:rFonts w:ascii="Arial" w:hAnsi="Arial" w:cs="Arial"/>
        </w:rPr>
        <w:t xml:space="preserve">. </w:t>
      </w:r>
      <w:r w:rsidRPr="00CA1382">
        <w:rPr>
          <w:rFonts w:ascii="Arial" w:hAnsi="Arial" w:cs="Arial"/>
        </w:rPr>
        <w:t>This approach is particularly appropriate due to the strong class imbalance (class 2 – High Risk – is under 1% of the data (only 200 samples)). The model was trained on six classification models using the following pipeline:</w:t>
      </w:r>
    </w:p>
    <w:p w14:paraId="77791CE1" w14:textId="77777777" w:rsidR="00CA1382" w:rsidRPr="00CA1382" w:rsidRDefault="00CA1382" w:rsidP="00CA1382">
      <w:pPr>
        <w:spacing w:line="360" w:lineRule="auto"/>
        <w:jc w:val="both"/>
        <w:rPr>
          <w:rFonts w:ascii="Arial" w:hAnsi="Arial" w:cs="Arial"/>
        </w:rPr>
      </w:pPr>
    </w:p>
    <w:p w14:paraId="7872601F" w14:textId="77777777" w:rsidR="00CA1382" w:rsidRPr="00CA1382" w:rsidRDefault="00CA1382">
      <w:pPr>
        <w:pStyle w:val="ListParagraph"/>
        <w:numPr>
          <w:ilvl w:val="0"/>
          <w:numId w:val="32"/>
        </w:numPr>
        <w:spacing w:line="360" w:lineRule="auto"/>
        <w:jc w:val="both"/>
        <w:rPr>
          <w:rFonts w:ascii="Arial" w:hAnsi="Arial" w:cs="Arial"/>
        </w:rPr>
      </w:pPr>
      <w:r w:rsidRPr="00CA1382">
        <w:rPr>
          <w:rFonts w:ascii="Arial" w:hAnsi="Arial" w:cs="Arial"/>
        </w:rPr>
        <w:t>ADASYN: Used instead of SMOTE for synthetic oversampling of minority classes (handles severe imbalance and rare class 2)</w:t>
      </w:r>
    </w:p>
    <w:p w14:paraId="56DE80AB" w14:textId="77777777" w:rsidR="00CA1382" w:rsidRPr="00CA1382" w:rsidRDefault="00CA1382">
      <w:pPr>
        <w:pStyle w:val="ListParagraph"/>
        <w:numPr>
          <w:ilvl w:val="0"/>
          <w:numId w:val="32"/>
        </w:numPr>
        <w:spacing w:line="360" w:lineRule="auto"/>
        <w:jc w:val="both"/>
        <w:rPr>
          <w:rFonts w:ascii="Arial" w:hAnsi="Arial" w:cs="Arial"/>
        </w:rPr>
      </w:pPr>
      <w:r w:rsidRPr="00CA1382">
        <w:rPr>
          <w:rFonts w:ascii="Arial" w:hAnsi="Arial" w:cs="Arial"/>
        </w:rPr>
        <w:t>StandardScaler For numerical features</w:t>
      </w:r>
    </w:p>
    <w:p w14:paraId="30FB0041" w14:textId="77777777" w:rsidR="00CA1382" w:rsidRPr="00CA1382" w:rsidRDefault="00CA1382">
      <w:pPr>
        <w:pStyle w:val="ListParagraph"/>
        <w:numPr>
          <w:ilvl w:val="0"/>
          <w:numId w:val="32"/>
        </w:numPr>
        <w:spacing w:line="360" w:lineRule="auto"/>
        <w:jc w:val="both"/>
        <w:rPr>
          <w:rFonts w:ascii="Arial" w:hAnsi="Arial" w:cs="Arial"/>
        </w:rPr>
      </w:pPr>
      <w:r w:rsidRPr="00CA1382">
        <w:rPr>
          <w:rFonts w:ascii="Arial" w:hAnsi="Arial" w:cs="Arial"/>
        </w:rPr>
        <w:t>OneHotEncoder For categorical encoding</w:t>
      </w:r>
    </w:p>
    <w:p w14:paraId="01289E71" w14:textId="79F7AC0F" w:rsidR="00CA1382" w:rsidRPr="00CA1382" w:rsidRDefault="00CA1382">
      <w:pPr>
        <w:pStyle w:val="ListParagraph"/>
        <w:numPr>
          <w:ilvl w:val="0"/>
          <w:numId w:val="32"/>
        </w:numPr>
        <w:spacing w:line="360" w:lineRule="auto"/>
        <w:jc w:val="both"/>
        <w:rPr>
          <w:rFonts w:ascii="Arial" w:hAnsi="Arial" w:cs="Arial"/>
        </w:rPr>
      </w:pPr>
      <w:r w:rsidRPr="00CA1382">
        <w:rPr>
          <w:rFonts w:ascii="Arial" w:hAnsi="Arial" w:cs="Arial"/>
        </w:rPr>
        <w:t>SimpleImputer For NaN values</w:t>
      </w:r>
    </w:p>
    <w:p w14:paraId="2662B973" w14:textId="30995044" w:rsidR="00034E8A" w:rsidRPr="00CA1382" w:rsidRDefault="00CA1382">
      <w:pPr>
        <w:pStyle w:val="ListParagraph"/>
        <w:numPr>
          <w:ilvl w:val="0"/>
          <w:numId w:val="33"/>
        </w:numPr>
        <w:spacing w:line="360" w:lineRule="auto"/>
        <w:jc w:val="both"/>
        <w:rPr>
          <w:rFonts w:ascii="Arial" w:hAnsi="Arial" w:cs="Arial"/>
        </w:rPr>
      </w:pPr>
      <w:r w:rsidRPr="00CA1382">
        <w:rPr>
          <w:rFonts w:ascii="Arial" w:hAnsi="Arial" w:cs="Arial"/>
        </w:rPr>
        <w:t>Each model was evaluated on the validation set (X_val_final</w:t>
      </w:r>
      <w:r w:rsidR="000D2D89">
        <w:rPr>
          <w:rFonts w:ascii="Arial" w:hAnsi="Arial" w:cs="Arial"/>
        </w:rPr>
        <w:t>)</w:t>
      </w:r>
    </w:p>
    <w:tbl>
      <w:tblPr>
        <w:tblStyle w:val="TableGrid"/>
        <w:tblW w:w="0" w:type="auto"/>
        <w:tblLook w:val="04A0" w:firstRow="1" w:lastRow="0" w:firstColumn="1" w:lastColumn="0" w:noHBand="0" w:noVBand="1"/>
      </w:tblPr>
      <w:tblGrid>
        <w:gridCol w:w="4675"/>
        <w:gridCol w:w="4675"/>
      </w:tblGrid>
      <w:tr w:rsidR="00E43FF9" w14:paraId="2F436139" w14:textId="77777777">
        <w:tc>
          <w:tcPr>
            <w:tcW w:w="4675" w:type="dxa"/>
          </w:tcPr>
          <w:p w14:paraId="6704217C" w14:textId="25154411" w:rsidR="00CA1382" w:rsidRPr="00E43FF9" w:rsidRDefault="00CA1382" w:rsidP="00CA1382">
            <w:pPr>
              <w:jc w:val="center"/>
              <w:rPr>
                <w:b/>
                <w:bCs/>
                <w:sz w:val="20"/>
                <w:szCs w:val="20"/>
              </w:rPr>
            </w:pPr>
            <w:r w:rsidRPr="00E43FF9">
              <w:rPr>
                <w:b/>
                <w:bCs/>
                <w:noProof/>
                <w:sz w:val="20"/>
                <w:szCs w:val="20"/>
              </w:rPr>
              <w:drawing>
                <wp:anchor distT="0" distB="0" distL="114300" distR="114300" simplePos="0" relativeHeight="251709440" behindDoc="0" locked="0" layoutInCell="1" allowOverlap="1" wp14:anchorId="6CB7AE8F" wp14:editId="28D5C9E1">
                  <wp:simplePos x="0" y="0"/>
                  <wp:positionH relativeFrom="column">
                    <wp:posOffset>133985</wp:posOffset>
                  </wp:positionH>
                  <wp:positionV relativeFrom="paragraph">
                    <wp:posOffset>50165</wp:posOffset>
                  </wp:positionV>
                  <wp:extent cx="2490470" cy="1799590"/>
                  <wp:effectExtent l="0" t="0" r="5080" b="0"/>
                  <wp:wrapTopAndBottom/>
                  <wp:docPr id="1886354946" name="Picture 2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54946" name="Picture 22" descr="A screenshot of a computer screen&#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90470" cy="1799590"/>
                          </a:xfrm>
                          <a:prstGeom prst="rect">
                            <a:avLst/>
                          </a:prstGeom>
                        </pic:spPr>
                      </pic:pic>
                    </a:graphicData>
                  </a:graphic>
                  <wp14:sizeRelH relativeFrom="margin">
                    <wp14:pctWidth>0</wp14:pctWidth>
                  </wp14:sizeRelH>
                  <wp14:sizeRelV relativeFrom="margin">
                    <wp14:pctHeight>0</wp14:pctHeight>
                  </wp14:sizeRelV>
                </wp:anchor>
              </w:drawing>
            </w:r>
            <w:r w:rsidR="00E43FF9" w:rsidRPr="00E43FF9">
              <w:rPr>
                <w:b/>
                <w:bCs/>
                <w:sz w:val="20"/>
                <w:szCs w:val="20"/>
              </w:rPr>
              <w:t>Logistic Regresion</w:t>
            </w:r>
          </w:p>
        </w:tc>
        <w:tc>
          <w:tcPr>
            <w:tcW w:w="4675" w:type="dxa"/>
          </w:tcPr>
          <w:p w14:paraId="2485776D" w14:textId="038AC144" w:rsidR="00CA1382" w:rsidRPr="00E43FF9" w:rsidRDefault="00CA1382" w:rsidP="00CA1382">
            <w:pPr>
              <w:jc w:val="center"/>
              <w:rPr>
                <w:b/>
                <w:bCs/>
                <w:sz w:val="20"/>
                <w:szCs w:val="20"/>
              </w:rPr>
            </w:pPr>
            <w:r w:rsidRPr="00E43FF9">
              <w:rPr>
                <w:b/>
                <w:bCs/>
                <w:noProof/>
                <w:sz w:val="20"/>
                <w:szCs w:val="20"/>
              </w:rPr>
              <w:drawing>
                <wp:anchor distT="0" distB="0" distL="114300" distR="114300" simplePos="0" relativeHeight="251713536" behindDoc="0" locked="0" layoutInCell="1" allowOverlap="1" wp14:anchorId="3DF6BE26" wp14:editId="735CEEF0">
                  <wp:simplePos x="0" y="0"/>
                  <wp:positionH relativeFrom="column">
                    <wp:posOffset>252744</wp:posOffset>
                  </wp:positionH>
                  <wp:positionV relativeFrom="paragraph">
                    <wp:posOffset>23495</wp:posOffset>
                  </wp:positionV>
                  <wp:extent cx="2378242" cy="1764000"/>
                  <wp:effectExtent l="0" t="0" r="3175" b="8255"/>
                  <wp:wrapTopAndBottom/>
                  <wp:docPr id="382402546" name="Picture 2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02546" name="Picture 23" descr="A screenshot of a computer screen&#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78242" cy="1764000"/>
                          </a:xfrm>
                          <a:prstGeom prst="rect">
                            <a:avLst/>
                          </a:prstGeom>
                        </pic:spPr>
                      </pic:pic>
                    </a:graphicData>
                  </a:graphic>
                </wp:anchor>
              </w:drawing>
            </w:r>
            <w:r w:rsidR="00E43FF9" w:rsidRPr="00E43FF9">
              <w:rPr>
                <w:b/>
                <w:bCs/>
                <w:sz w:val="20"/>
                <w:szCs w:val="20"/>
              </w:rPr>
              <w:t>Random Forest</w:t>
            </w:r>
          </w:p>
        </w:tc>
      </w:tr>
      <w:tr w:rsidR="00E43FF9" w14:paraId="524B46D9" w14:textId="77777777">
        <w:tc>
          <w:tcPr>
            <w:tcW w:w="4675" w:type="dxa"/>
          </w:tcPr>
          <w:p w14:paraId="46F58C44" w14:textId="2500B804" w:rsidR="00CA1382" w:rsidRPr="00BD7C6D" w:rsidRDefault="00E43FF9" w:rsidP="00CA1382">
            <w:pPr>
              <w:jc w:val="center"/>
              <w:rPr>
                <w:b/>
                <w:bCs/>
                <w:sz w:val="20"/>
                <w:szCs w:val="20"/>
              </w:rPr>
            </w:pPr>
            <w:r w:rsidRPr="00BD7C6D">
              <w:rPr>
                <w:b/>
                <w:bCs/>
                <w:noProof/>
                <w:sz w:val="20"/>
                <w:szCs w:val="20"/>
              </w:rPr>
              <w:lastRenderedPageBreak/>
              <w:drawing>
                <wp:anchor distT="0" distB="0" distL="114300" distR="114300" simplePos="0" relativeHeight="251712512" behindDoc="0" locked="0" layoutInCell="1" allowOverlap="1" wp14:anchorId="70AA8A62" wp14:editId="35AE1B5F">
                  <wp:simplePos x="0" y="0"/>
                  <wp:positionH relativeFrom="column">
                    <wp:posOffset>213995</wp:posOffset>
                  </wp:positionH>
                  <wp:positionV relativeFrom="paragraph">
                    <wp:posOffset>54610</wp:posOffset>
                  </wp:positionV>
                  <wp:extent cx="2394585" cy="1798320"/>
                  <wp:effectExtent l="0" t="0" r="5715" b="0"/>
                  <wp:wrapTopAndBottom/>
                  <wp:docPr id="365710103" name="Picture 2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10103" name="Picture 24" descr="A screenshot of a computer screen&#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394585" cy="1798320"/>
                          </a:xfrm>
                          <a:prstGeom prst="rect">
                            <a:avLst/>
                          </a:prstGeom>
                        </pic:spPr>
                      </pic:pic>
                    </a:graphicData>
                  </a:graphic>
                  <wp14:sizeRelH relativeFrom="margin">
                    <wp14:pctWidth>0</wp14:pctWidth>
                  </wp14:sizeRelH>
                  <wp14:sizeRelV relativeFrom="margin">
                    <wp14:pctHeight>0</wp14:pctHeight>
                  </wp14:sizeRelV>
                </wp:anchor>
              </w:drawing>
            </w:r>
            <w:r w:rsidR="00BD7C6D" w:rsidRPr="00BD7C6D">
              <w:rPr>
                <w:b/>
                <w:bCs/>
                <w:sz w:val="20"/>
                <w:szCs w:val="20"/>
              </w:rPr>
              <w:t>Gradient Boosting</w:t>
            </w:r>
          </w:p>
        </w:tc>
        <w:tc>
          <w:tcPr>
            <w:tcW w:w="4675" w:type="dxa"/>
          </w:tcPr>
          <w:p w14:paraId="5512EE42" w14:textId="0FCC7452" w:rsidR="00CA1382" w:rsidRPr="00BD7C6D" w:rsidRDefault="00E43FF9" w:rsidP="00CA1382">
            <w:pPr>
              <w:jc w:val="center"/>
              <w:rPr>
                <w:b/>
                <w:bCs/>
                <w:sz w:val="20"/>
                <w:szCs w:val="20"/>
              </w:rPr>
            </w:pPr>
            <w:r w:rsidRPr="00BD7C6D">
              <w:rPr>
                <w:b/>
                <w:bCs/>
                <w:noProof/>
                <w:sz w:val="20"/>
                <w:szCs w:val="20"/>
              </w:rPr>
              <w:drawing>
                <wp:anchor distT="0" distB="0" distL="114300" distR="114300" simplePos="0" relativeHeight="251710464" behindDoc="0" locked="0" layoutInCell="1" allowOverlap="1" wp14:anchorId="63852287" wp14:editId="70422C65">
                  <wp:simplePos x="0" y="0"/>
                  <wp:positionH relativeFrom="column">
                    <wp:posOffset>179070</wp:posOffset>
                  </wp:positionH>
                  <wp:positionV relativeFrom="paragraph">
                    <wp:posOffset>46990</wp:posOffset>
                  </wp:positionV>
                  <wp:extent cx="2451100" cy="1799590"/>
                  <wp:effectExtent l="0" t="0" r="6350" b="0"/>
                  <wp:wrapTopAndBottom/>
                  <wp:docPr id="350153092" name="Picture 2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53092" name="Picture 25" descr="A screenshot of a computer screen&#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451100" cy="1799590"/>
                          </a:xfrm>
                          <a:prstGeom prst="rect">
                            <a:avLst/>
                          </a:prstGeom>
                        </pic:spPr>
                      </pic:pic>
                    </a:graphicData>
                  </a:graphic>
                  <wp14:sizeRelH relativeFrom="margin">
                    <wp14:pctWidth>0</wp14:pctWidth>
                  </wp14:sizeRelH>
                  <wp14:sizeRelV relativeFrom="margin">
                    <wp14:pctHeight>0</wp14:pctHeight>
                  </wp14:sizeRelV>
                </wp:anchor>
              </w:drawing>
            </w:r>
            <w:r w:rsidR="00BD7C6D" w:rsidRPr="00BD7C6D">
              <w:rPr>
                <w:b/>
                <w:bCs/>
                <w:sz w:val="20"/>
                <w:szCs w:val="20"/>
              </w:rPr>
              <w:t>XGBoost</w:t>
            </w:r>
          </w:p>
        </w:tc>
      </w:tr>
      <w:tr w:rsidR="00E43FF9" w14:paraId="791B1A2F" w14:textId="77777777">
        <w:tc>
          <w:tcPr>
            <w:tcW w:w="4675" w:type="dxa"/>
          </w:tcPr>
          <w:p w14:paraId="2CE9C9C0" w14:textId="72B93205" w:rsidR="00CA1382" w:rsidRPr="00BD7C6D" w:rsidRDefault="00E43FF9" w:rsidP="00CA1382">
            <w:pPr>
              <w:jc w:val="center"/>
              <w:rPr>
                <w:b/>
                <w:bCs/>
                <w:sz w:val="20"/>
                <w:szCs w:val="20"/>
              </w:rPr>
            </w:pPr>
            <w:r w:rsidRPr="00BD7C6D">
              <w:rPr>
                <w:b/>
                <w:bCs/>
                <w:noProof/>
                <w:sz w:val="20"/>
                <w:szCs w:val="20"/>
              </w:rPr>
              <w:drawing>
                <wp:anchor distT="0" distB="0" distL="114300" distR="114300" simplePos="0" relativeHeight="251711488" behindDoc="0" locked="0" layoutInCell="1" allowOverlap="1" wp14:anchorId="414ADA4B" wp14:editId="1E224245">
                  <wp:simplePos x="0" y="0"/>
                  <wp:positionH relativeFrom="column">
                    <wp:posOffset>114935</wp:posOffset>
                  </wp:positionH>
                  <wp:positionV relativeFrom="paragraph">
                    <wp:posOffset>24130</wp:posOffset>
                  </wp:positionV>
                  <wp:extent cx="2475405" cy="1800000"/>
                  <wp:effectExtent l="0" t="0" r="1270" b="0"/>
                  <wp:wrapTopAndBottom/>
                  <wp:docPr id="1836333877"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33877" name="Picture 26" descr="A screenshot of a computer&#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75405" cy="1800000"/>
                          </a:xfrm>
                          <a:prstGeom prst="rect">
                            <a:avLst/>
                          </a:prstGeom>
                        </pic:spPr>
                      </pic:pic>
                    </a:graphicData>
                  </a:graphic>
                  <wp14:sizeRelH relativeFrom="margin">
                    <wp14:pctWidth>0</wp14:pctWidth>
                  </wp14:sizeRelH>
                  <wp14:sizeRelV relativeFrom="margin">
                    <wp14:pctHeight>0</wp14:pctHeight>
                  </wp14:sizeRelV>
                </wp:anchor>
              </w:drawing>
            </w:r>
            <w:r w:rsidR="00BD7C6D" w:rsidRPr="00BD7C6D">
              <w:rPr>
                <w:b/>
                <w:bCs/>
                <w:sz w:val="20"/>
                <w:szCs w:val="20"/>
              </w:rPr>
              <w:t>LightGBM</w:t>
            </w:r>
          </w:p>
        </w:tc>
        <w:tc>
          <w:tcPr>
            <w:tcW w:w="4675" w:type="dxa"/>
          </w:tcPr>
          <w:p w14:paraId="1FED9934" w14:textId="2BFD24E8" w:rsidR="00CA1382" w:rsidRPr="00BD7C6D" w:rsidRDefault="00BD7C6D" w:rsidP="00CA1382">
            <w:pPr>
              <w:jc w:val="center"/>
              <w:rPr>
                <w:b/>
                <w:bCs/>
                <w:sz w:val="20"/>
                <w:szCs w:val="20"/>
              </w:rPr>
            </w:pPr>
            <w:r w:rsidRPr="00BD7C6D">
              <w:rPr>
                <w:b/>
                <w:bCs/>
                <w:noProof/>
                <w:sz w:val="20"/>
                <w:szCs w:val="20"/>
              </w:rPr>
              <w:drawing>
                <wp:anchor distT="0" distB="0" distL="114300" distR="114300" simplePos="0" relativeHeight="251714560" behindDoc="0" locked="0" layoutInCell="1" allowOverlap="1" wp14:anchorId="256C1308" wp14:editId="4B448154">
                  <wp:simplePos x="0" y="0"/>
                  <wp:positionH relativeFrom="column">
                    <wp:posOffset>-65405</wp:posOffset>
                  </wp:positionH>
                  <wp:positionV relativeFrom="paragraph">
                    <wp:posOffset>1270</wp:posOffset>
                  </wp:positionV>
                  <wp:extent cx="2372625" cy="1800000"/>
                  <wp:effectExtent l="0" t="0" r="8890" b="0"/>
                  <wp:wrapTopAndBottom/>
                  <wp:docPr id="157843318"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3318" name="Picture 27"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372625" cy="1800000"/>
                          </a:xfrm>
                          <a:prstGeom prst="rect">
                            <a:avLst/>
                          </a:prstGeom>
                        </pic:spPr>
                      </pic:pic>
                    </a:graphicData>
                  </a:graphic>
                  <wp14:sizeRelH relativeFrom="margin">
                    <wp14:pctWidth>0</wp14:pctWidth>
                  </wp14:sizeRelH>
                  <wp14:sizeRelV relativeFrom="margin">
                    <wp14:pctHeight>0</wp14:pctHeight>
                  </wp14:sizeRelV>
                </wp:anchor>
              </w:drawing>
            </w:r>
            <w:r w:rsidRPr="00BD7C6D">
              <w:rPr>
                <w:b/>
                <w:bCs/>
                <w:sz w:val="20"/>
                <w:szCs w:val="20"/>
              </w:rPr>
              <w:t>CatBoost</w:t>
            </w:r>
          </w:p>
        </w:tc>
      </w:tr>
    </w:tbl>
    <w:p w14:paraId="74B5BDA1" w14:textId="4FE0C76A" w:rsidR="00A83D95" w:rsidRPr="00E3561C" w:rsidRDefault="008A2731" w:rsidP="00E3561C">
      <w:pPr>
        <w:pStyle w:val="Caption"/>
        <w:spacing w:line="360" w:lineRule="auto"/>
        <w:jc w:val="center"/>
        <w:rPr>
          <w:rFonts w:ascii="Arial" w:hAnsi="Arial" w:cs="Arial"/>
          <w:i w:val="0"/>
          <w:iCs w:val="0"/>
          <w:sz w:val="20"/>
          <w:szCs w:val="20"/>
        </w:rPr>
      </w:pPr>
      <w:bookmarkStart w:id="97" w:name="_Toc204263493"/>
      <w:r w:rsidRPr="00E3561C">
        <w:rPr>
          <w:rFonts w:ascii="Arial" w:hAnsi="Arial" w:cs="Arial"/>
          <w:i w:val="0"/>
          <w:iCs w:val="0"/>
          <w:sz w:val="20"/>
          <w:szCs w:val="20"/>
        </w:rPr>
        <w:t xml:space="preserve">Figure </w:t>
      </w:r>
      <w:r w:rsidR="00145190" w:rsidRPr="00E3561C">
        <w:rPr>
          <w:rFonts w:ascii="Arial" w:hAnsi="Arial" w:cs="Arial"/>
          <w:i w:val="0"/>
          <w:iCs w:val="0"/>
          <w:sz w:val="20"/>
          <w:szCs w:val="20"/>
        </w:rPr>
        <w:fldChar w:fldCharType="begin"/>
      </w:r>
      <w:r w:rsidR="00145190" w:rsidRPr="00E3561C">
        <w:rPr>
          <w:rFonts w:ascii="Arial" w:hAnsi="Arial" w:cs="Arial"/>
          <w:i w:val="0"/>
          <w:iCs w:val="0"/>
          <w:sz w:val="20"/>
          <w:szCs w:val="20"/>
        </w:rPr>
        <w:instrText xml:space="preserve"> SEQ Figure \* ARABIC </w:instrText>
      </w:r>
      <w:r w:rsidR="00145190" w:rsidRPr="00E3561C">
        <w:rPr>
          <w:rFonts w:ascii="Arial" w:hAnsi="Arial" w:cs="Arial"/>
          <w:i w:val="0"/>
          <w:iCs w:val="0"/>
          <w:sz w:val="20"/>
          <w:szCs w:val="20"/>
        </w:rPr>
        <w:fldChar w:fldCharType="separate"/>
      </w:r>
      <w:r w:rsidR="00C0523E">
        <w:rPr>
          <w:rFonts w:ascii="Arial" w:hAnsi="Arial" w:cs="Arial"/>
          <w:i w:val="0"/>
          <w:iCs w:val="0"/>
          <w:noProof/>
          <w:sz w:val="20"/>
          <w:szCs w:val="20"/>
        </w:rPr>
        <w:t>32</w:t>
      </w:r>
      <w:r w:rsidR="00145190" w:rsidRPr="00E3561C">
        <w:rPr>
          <w:rFonts w:ascii="Arial" w:hAnsi="Arial" w:cs="Arial"/>
          <w:i w:val="0"/>
          <w:iCs w:val="0"/>
          <w:sz w:val="20"/>
          <w:szCs w:val="20"/>
        </w:rPr>
        <w:fldChar w:fldCharType="end"/>
      </w:r>
      <w:r w:rsidRPr="00E3561C">
        <w:rPr>
          <w:rFonts w:ascii="Arial" w:hAnsi="Arial" w:cs="Arial"/>
          <w:i w:val="0"/>
          <w:iCs w:val="0"/>
          <w:sz w:val="20"/>
          <w:szCs w:val="20"/>
        </w:rPr>
        <w:t xml:space="preserve"> ADASYN Classification Report and results (Validation Set)</w:t>
      </w:r>
      <w:bookmarkEnd w:id="97"/>
    </w:p>
    <w:p w14:paraId="058A06EE" w14:textId="77777777" w:rsidR="008A2731" w:rsidRPr="008A2731" w:rsidRDefault="008A2731" w:rsidP="008A2731"/>
    <w:tbl>
      <w:tblPr>
        <w:tblStyle w:val="TableGrid"/>
        <w:tblW w:w="9370" w:type="dxa"/>
        <w:tblBorders>
          <w:bottom w:val="none" w:sz="0" w:space="0" w:color="auto"/>
        </w:tblBorders>
        <w:tblLook w:val="04A0" w:firstRow="1" w:lastRow="0" w:firstColumn="1" w:lastColumn="0" w:noHBand="0" w:noVBand="1"/>
      </w:tblPr>
      <w:tblGrid>
        <w:gridCol w:w="4685"/>
        <w:gridCol w:w="4685"/>
      </w:tblGrid>
      <w:tr w:rsidR="00B71BB5" w14:paraId="1B367B8C" w14:textId="77777777" w:rsidTr="00EF0BAD">
        <w:trPr>
          <w:trHeight w:val="2567"/>
        </w:trPr>
        <w:tc>
          <w:tcPr>
            <w:tcW w:w="4685" w:type="dxa"/>
          </w:tcPr>
          <w:p w14:paraId="7EBB62EB" w14:textId="78806A19" w:rsidR="00B71BB5" w:rsidRDefault="00B71BB5" w:rsidP="00B71BB5">
            <w:pPr>
              <w:jc w:val="center"/>
              <w:rPr>
                <w:rFonts w:ascii="Arial" w:hAnsi="Arial" w:cs="Arial"/>
                <w:sz w:val="20"/>
                <w:szCs w:val="20"/>
              </w:rPr>
            </w:pPr>
            <w:r>
              <w:rPr>
                <w:rFonts w:ascii="Arial" w:hAnsi="Arial" w:cs="Arial"/>
                <w:noProof/>
                <w:sz w:val="20"/>
                <w:szCs w:val="20"/>
              </w:rPr>
              <w:drawing>
                <wp:anchor distT="0" distB="0" distL="114300" distR="114300" simplePos="0" relativeHeight="251715584" behindDoc="0" locked="0" layoutInCell="1" allowOverlap="1" wp14:anchorId="717334B2" wp14:editId="1719BAD2">
                  <wp:simplePos x="0" y="0"/>
                  <wp:positionH relativeFrom="column">
                    <wp:posOffset>635</wp:posOffset>
                  </wp:positionH>
                  <wp:positionV relativeFrom="paragraph">
                    <wp:posOffset>0</wp:posOffset>
                  </wp:positionV>
                  <wp:extent cx="2502750" cy="1692000"/>
                  <wp:effectExtent l="0" t="0" r="0" b="3810"/>
                  <wp:wrapTopAndBottom/>
                  <wp:docPr id="166283564" name="Picture 2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3564" name="Picture 28" descr="A screenshot of a graph&#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2502750" cy="1692000"/>
                          </a:xfrm>
                          <a:prstGeom prst="rect">
                            <a:avLst/>
                          </a:prstGeom>
                        </pic:spPr>
                      </pic:pic>
                    </a:graphicData>
                  </a:graphic>
                  <wp14:sizeRelH relativeFrom="margin">
                    <wp14:pctWidth>0</wp14:pctWidth>
                  </wp14:sizeRelH>
                  <wp14:sizeRelV relativeFrom="margin">
                    <wp14:pctHeight>0</wp14:pctHeight>
                  </wp14:sizeRelV>
                </wp:anchor>
              </w:drawing>
            </w:r>
          </w:p>
        </w:tc>
        <w:tc>
          <w:tcPr>
            <w:tcW w:w="4685" w:type="dxa"/>
          </w:tcPr>
          <w:p w14:paraId="75CED7B7" w14:textId="377E1748" w:rsidR="00B71BB5" w:rsidRDefault="00B71BB5" w:rsidP="00B71BB5">
            <w:pPr>
              <w:jc w:val="center"/>
              <w:rPr>
                <w:rFonts w:ascii="Arial" w:hAnsi="Arial" w:cs="Arial"/>
                <w:sz w:val="20"/>
                <w:szCs w:val="20"/>
              </w:rPr>
            </w:pPr>
            <w:r>
              <w:rPr>
                <w:rFonts w:ascii="Arial" w:hAnsi="Arial" w:cs="Arial"/>
                <w:noProof/>
                <w:sz w:val="20"/>
                <w:szCs w:val="20"/>
              </w:rPr>
              <w:drawing>
                <wp:anchor distT="0" distB="0" distL="114300" distR="114300" simplePos="0" relativeHeight="251716608" behindDoc="0" locked="0" layoutInCell="1" allowOverlap="1" wp14:anchorId="7B50067C" wp14:editId="3D9D4660">
                  <wp:simplePos x="0" y="0"/>
                  <wp:positionH relativeFrom="column">
                    <wp:posOffset>-65405</wp:posOffset>
                  </wp:positionH>
                  <wp:positionV relativeFrom="paragraph">
                    <wp:posOffset>0</wp:posOffset>
                  </wp:positionV>
                  <wp:extent cx="2502750" cy="1692000"/>
                  <wp:effectExtent l="0" t="0" r="0" b="3810"/>
                  <wp:wrapTopAndBottom/>
                  <wp:docPr id="1703504862" name="Picture 29"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04862" name="Picture 29" descr="A blue square with black text&#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2502750" cy="1692000"/>
                          </a:xfrm>
                          <a:prstGeom prst="rect">
                            <a:avLst/>
                          </a:prstGeom>
                        </pic:spPr>
                      </pic:pic>
                    </a:graphicData>
                  </a:graphic>
                  <wp14:sizeRelH relativeFrom="margin">
                    <wp14:pctWidth>0</wp14:pctWidth>
                  </wp14:sizeRelH>
                  <wp14:sizeRelV relativeFrom="margin">
                    <wp14:pctHeight>0</wp14:pctHeight>
                  </wp14:sizeRelV>
                </wp:anchor>
              </w:drawing>
            </w:r>
          </w:p>
        </w:tc>
      </w:tr>
      <w:tr w:rsidR="00B71BB5" w14:paraId="5977430F" w14:textId="77777777" w:rsidTr="00EF0BAD">
        <w:trPr>
          <w:trHeight w:val="2567"/>
        </w:trPr>
        <w:tc>
          <w:tcPr>
            <w:tcW w:w="4685" w:type="dxa"/>
          </w:tcPr>
          <w:p w14:paraId="142E6B46" w14:textId="64696A36" w:rsidR="00B71BB5" w:rsidRDefault="00B71BB5" w:rsidP="00B71BB5">
            <w:pPr>
              <w:jc w:val="center"/>
              <w:rPr>
                <w:rFonts w:ascii="Arial" w:hAnsi="Arial" w:cs="Arial"/>
                <w:sz w:val="20"/>
                <w:szCs w:val="20"/>
              </w:rPr>
            </w:pPr>
            <w:r>
              <w:rPr>
                <w:rFonts w:ascii="Arial" w:hAnsi="Arial" w:cs="Arial"/>
                <w:noProof/>
                <w:sz w:val="20"/>
                <w:szCs w:val="20"/>
              </w:rPr>
              <w:lastRenderedPageBreak/>
              <w:drawing>
                <wp:anchor distT="0" distB="0" distL="114300" distR="114300" simplePos="0" relativeHeight="251717632" behindDoc="0" locked="0" layoutInCell="1" allowOverlap="1" wp14:anchorId="3B1C9699" wp14:editId="7219A2FB">
                  <wp:simplePos x="0" y="0"/>
                  <wp:positionH relativeFrom="column">
                    <wp:posOffset>-65405</wp:posOffset>
                  </wp:positionH>
                  <wp:positionV relativeFrom="paragraph">
                    <wp:posOffset>635</wp:posOffset>
                  </wp:positionV>
                  <wp:extent cx="2502750" cy="1692000"/>
                  <wp:effectExtent l="0" t="0" r="0" b="3810"/>
                  <wp:wrapTopAndBottom/>
                  <wp:docPr id="946336434" name="Picture 3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36434" name="Picture 30" descr="A screenshot of a graph&#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2502750" cy="1692000"/>
                          </a:xfrm>
                          <a:prstGeom prst="rect">
                            <a:avLst/>
                          </a:prstGeom>
                        </pic:spPr>
                      </pic:pic>
                    </a:graphicData>
                  </a:graphic>
                  <wp14:sizeRelH relativeFrom="margin">
                    <wp14:pctWidth>0</wp14:pctWidth>
                  </wp14:sizeRelH>
                  <wp14:sizeRelV relativeFrom="margin">
                    <wp14:pctHeight>0</wp14:pctHeight>
                  </wp14:sizeRelV>
                </wp:anchor>
              </w:drawing>
            </w:r>
          </w:p>
        </w:tc>
        <w:tc>
          <w:tcPr>
            <w:tcW w:w="4685" w:type="dxa"/>
          </w:tcPr>
          <w:p w14:paraId="53D625DC" w14:textId="52086362" w:rsidR="00B71BB5" w:rsidRDefault="00B71BB5" w:rsidP="00B71BB5">
            <w:pPr>
              <w:jc w:val="center"/>
              <w:rPr>
                <w:rFonts w:ascii="Arial" w:hAnsi="Arial" w:cs="Arial"/>
                <w:sz w:val="20"/>
                <w:szCs w:val="20"/>
              </w:rPr>
            </w:pPr>
            <w:r>
              <w:rPr>
                <w:rFonts w:ascii="Arial" w:hAnsi="Arial" w:cs="Arial"/>
                <w:noProof/>
                <w:sz w:val="20"/>
                <w:szCs w:val="20"/>
              </w:rPr>
              <w:drawing>
                <wp:anchor distT="0" distB="0" distL="114300" distR="114300" simplePos="0" relativeHeight="251718656" behindDoc="0" locked="0" layoutInCell="1" allowOverlap="1" wp14:anchorId="26D9962C" wp14:editId="033FB376">
                  <wp:simplePos x="0" y="0"/>
                  <wp:positionH relativeFrom="column">
                    <wp:posOffset>125095</wp:posOffset>
                  </wp:positionH>
                  <wp:positionV relativeFrom="paragraph">
                    <wp:posOffset>42545</wp:posOffset>
                  </wp:positionV>
                  <wp:extent cx="2502750" cy="1692000"/>
                  <wp:effectExtent l="0" t="0" r="0" b="3810"/>
                  <wp:wrapTopAndBottom/>
                  <wp:docPr id="1093961234" name="Picture 3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1234" name="Picture 31" descr="A screenshot of a graph&#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2502750" cy="1692000"/>
                          </a:xfrm>
                          <a:prstGeom prst="rect">
                            <a:avLst/>
                          </a:prstGeom>
                        </pic:spPr>
                      </pic:pic>
                    </a:graphicData>
                  </a:graphic>
                  <wp14:sizeRelH relativeFrom="margin">
                    <wp14:pctWidth>0</wp14:pctWidth>
                  </wp14:sizeRelH>
                  <wp14:sizeRelV relativeFrom="margin">
                    <wp14:pctHeight>0</wp14:pctHeight>
                  </wp14:sizeRelV>
                </wp:anchor>
              </w:drawing>
            </w:r>
          </w:p>
        </w:tc>
      </w:tr>
      <w:tr w:rsidR="00B71BB5" w14:paraId="79942237" w14:textId="77777777" w:rsidTr="00EF0BAD">
        <w:trPr>
          <w:trHeight w:val="2711"/>
        </w:trPr>
        <w:tc>
          <w:tcPr>
            <w:tcW w:w="4685" w:type="dxa"/>
          </w:tcPr>
          <w:p w14:paraId="4F5483FE" w14:textId="423BDD34" w:rsidR="00B71BB5" w:rsidRDefault="00B71BB5" w:rsidP="00B71BB5">
            <w:pPr>
              <w:jc w:val="center"/>
              <w:rPr>
                <w:rFonts w:ascii="Arial" w:hAnsi="Arial" w:cs="Arial"/>
                <w:sz w:val="20"/>
                <w:szCs w:val="20"/>
              </w:rPr>
            </w:pPr>
            <w:r>
              <w:rPr>
                <w:rFonts w:ascii="Arial" w:hAnsi="Arial" w:cs="Arial"/>
                <w:noProof/>
                <w:sz w:val="20"/>
                <w:szCs w:val="20"/>
              </w:rPr>
              <w:drawing>
                <wp:anchor distT="0" distB="0" distL="114300" distR="114300" simplePos="0" relativeHeight="251719680" behindDoc="0" locked="0" layoutInCell="1" allowOverlap="1" wp14:anchorId="0DA1F9A6" wp14:editId="00494F51">
                  <wp:simplePos x="0" y="0"/>
                  <wp:positionH relativeFrom="column">
                    <wp:posOffset>-65405</wp:posOffset>
                  </wp:positionH>
                  <wp:positionV relativeFrom="paragraph">
                    <wp:posOffset>1270</wp:posOffset>
                  </wp:positionV>
                  <wp:extent cx="2662500" cy="1800000"/>
                  <wp:effectExtent l="0" t="0" r="5080" b="0"/>
                  <wp:wrapTopAndBottom/>
                  <wp:docPr id="1596432398" name="Picture 3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32398" name="Picture 32" descr="A screenshot of a graph&#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2662500" cy="1800000"/>
                          </a:xfrm>
                          <a:prstGeom prst="rect">
                            <a:avLst/>
                          </a:prstGeom>
                        </pic:spPr>
                      </pic:pic>
                    </a:graphicData>
                  </a:graphic>
                  <wp14:sizeRelH relativeFrom="margin">
                    <wp14:pctWidth>0</wp14:pctWidth>
                  </wp14:sizeRelH>
                  <wp14:sizeRelV relativeFrom="margin">
                    <wp14:pctHeight>0</wp14:pctHeight>
                  </wp14:sizeRelV>
                </wp:anchor>
              </w:drawing>
            </w:r>
          </w:p>
        </w:tc>
        <w:tc>
          <w:tcPr>
            <w:tcW w:w="4685" w:type="dxa"/>
          </w:tcPr>
          <w:p w14:paraId="7858968A" w14:textId="333D8C58" w:rsidR="00B71BB5" w:rsidRDefault="00EF0BAD" w:rsidP="00B71BB5">
            <w:pPr>
              <w:jc w:val="center"/>
              <w:rPr>
                <w:rFonts w:ascii="Arial" w:hAnsi="Arial" w:cs="Arial"/>
                <w:sz w:val="20"/>
                <w:szCs w:val="20"/>
              </w:rPr>
            </w:pPr>
            <w:r>
              <w:rPr>
                <w:rFonts w:ascii="Arial" w:hAnsi="Arial" w:cs="Arial"/>
                <w:noProof/>
                <w:sz w:val="20"/>
                <w:szCs w:val="20"/>
              </w:rPr>
              <w:drawing>
                <wp:anchor distT="0" distB="0" distL="114300" distR="114300" simplePos="0" relativeHeight="251720704" behindDoc="0" locked="0" layoutInCell="1" allowOverlap="1" wp14:anchorId="5ADC296C" wp14:editId="56638C82">
                  <wp:simplePos x="0" y="0"/>
                  <wp:positionH relativeFrom="column">
                    <wp:posOffset>-65405</wp:posOffset>
                  </wp:positionH>
                  <wp:positionV relativeFrom="paragraph">
                    <wp:posOffset>1270</wp:posOffset>
                  </wp:positionV>
                  <wp:extent cx="2609250" cy="1764000"/>
                  <wp:effectExtent l="0" t="0" r="635" b="8255"/>
                  <wp:wrapTopAndBottom/>
                  <wp:docPr id="598698846" name="Picture 33" descr="A blue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98846" name="Picture 33" descr="A blue squares with black numbers&#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2609250" cy="1764000"/>
                          </a:xfrm>
                          <a:prstGeom prst="rect">
                            <a:avLst/>
                          </a:prstGeom>
                        </pic:spPr>
                      </pic:pic>
                    </a:graphicData>
                  </a:graphic>
                  <wp14:sizeRelH relativeFrom="margin">
                    <wp14:pctWidth>0</wp14:pctWidth>
                  </wp14:sizeRelH>
                  <wp14:sizeRelV relativeFrom="margin">
                    <wp14:pctHeight>0</wp14:pctHeight>
                  </wp14:sizeRelV>
                </wp:anchor>
              </w:drawing>
            </w:r>
          </w:p>
        </w:tc>
      </w:tr>
    </w:tbl>
    <w:p w14:paraId="4CCC5AFA" w14:textId="0A9963C6" w:rsidR="00A83D95" w:rsidRPr="00E3561C" w:rsidRDefault="008A2731" w:rsidP="00E3561C">
      <w:pPr>
        <w:pStyle w:val="Caption"/>
        <w:spacing w:line="360" w:lineRule="auto"/>
        <w:jc w:val="center"/>
        <w:rPr>
          <w:rFonts w:ascii="Arial" w:hAnsi="Arial" w:cs="Arial"/>
          <w:i w:val="0"/>
          <w:iCs w:val="0"/>
          <w:sz w:val="20"/>
          <w:szCs w:val="20"/>
        </w:rPr>
      </w:pPr>
      <w:bookmarkStart w:id="98" w:name="_Toc204263494"/>
      <w:r w:rsidRPr="00E3561C">
        <w:rPr>
          <w:rFonts w:ascii="Arial" w:hAnsi="Arial" w:cs="Arial"/>
          <w:i w:val="0"/>
          <w:iCs w:val="0"/>
          <w:sz w:val="20"/>
          <w:szCs w:val="20"/>
        </w:rPr>
        <w:t xml:space="preserve">Figure </w:t>
      </w:r>
      <w:r w:rsidR="00145190" w:rsidRPr="00E3561C">
        <w:rPr>
          <w:rFonts w:ascii="Arial" w:hAnsi="Arial" w:cs="Arial"/>
          <w:i w:val="0"/>
          <w:iCs w:val="0"/>
          <w:sz w:val="20"/>
          <w:szCs w:val="20"/>
        </w:rPr>
        <w:fldChar w:fldCharType="begin"/>
      </w:r>
      <w:r w:rsidR="00145190" w:rsidRPr="00E3561C">
        <w:rPr>
          <w:rFonts w:ascii="Arial" w:hAnsi="Arial" w:cs="Arial"/>
          <w:i w:val="0"/>
          <w:iCs w:val="0"/>
          <w:sz w:val="20"/>
          <w:szCs w:val="20"/>
        </w:rPr>
        <w:instrText xml:space="preserve"> SEQ Figure \* ARABIC </w:instrText>
      </w:r>
      <w:r w:rsidR="00145190" w:rsidRPr="00E3561C">
        <w:rPr>
          <w:rFonts w:ascii="Arial" w:hAnsi="Arial" w:cs="Arial"/>
          <w:i w:val="0"/>
          <w:iCs w:val="0"/>
          <w:sz w:val="20"/>
          <w:szCs w:val="20"/>
        </w:rPr>
        <w:fldChar w:fldCharType="separate"/>
      </w:r>
      <w:r w:rsidR="00C0523E">
        <w:rPr>
          <w:rFonts w:ascii="Arial" w:hAnsi="Arial" w:cs="Arial"/>
          <w:i w:val="0"/>
          <w:iCs w:val="0"/>
          <w:noProof/>
          <w:sz w:val="20"/>
          <w:szCs w:val="20"/>
        </w:rPr>
        <w:t>33</w:t>
      </w:r>
      <w:r w:rsidR="00145190" w:rsidRPr="00E3561C">
        <w:rPr>
          <w:rFonts w:ascii="Arial" w:hAnsi="Arial" w:cs="Arial"/>
          <w:i w:val="0"/>
          <w:iCs w:val="0"/>
          <w:sz w:val="20"/>
          <w:szCs w:val="20"/>
        </w:rPr>
        <w:fldChar w:fldCharType="end"/>
      </w:r>
      <w:r w:rsidRPr="00E3561C">
        <w:rPr>
          <w:rFonts w:ascii="Arial" w:hAnsi="Arial" w:cs="Arial"/>
          <w:i w:val="0"/>
          <w:iCs w:val="0"/>
          <w:sz w:val="20"/>
          <w:szCs w:val="20"/>
        </w:rPr>
        <w:t xml:space="preserve"> ADASYN Confusion Matrix</w:t>
      </w:r>
      <w:bookmarkEnd w:id="98"/>
    </w:p>
    <w:p w14:paraId="640E15CB" w14:textId="77777777" w:rsidR="008A2731" w:rsidRPr="008A2731" w:rsidRDefault="008A2731" w:rsidP="008A2731"/>
    <w:tbl>
      <w:tblPr>
        <w:tblStyle w:val="TableGrid"/>
        <w:tblW w:w="0" w:type="auto"/>
        <w:tblLook w:val="04A0" w:firstRow="1" w:lastRow="0" w:firstColumn="1" w:lastColumn="0" w:noHBand="0" w:noVBand="1"/>
      </w:tblPr>
      <w:tblGrid>
        <w:gridCol w:w="4675"/>
        <w:gridCol w:w="4675"/>
      </w:tblGrid>
      <w:tr w:rsidR="00855E69" w14:paraId="490F5FFC" w14:textId="77777777">
        <w:tc>
          <w:tcPr>
            <w:tcW w:w="4675" w:type="dxa"/>
          </w:tcPr>
          <w:p w14:paraId="556DB7C1" w14:textId="3F83F1FD" w:rsidR="00855E69" w:rsidRDefault="00855E69" w:rsidP="00B71BB5">
            <w:pPr>
              <w:jc w:val="center"/>
              <w:rPr>
                <w:rFonts w:ascii="Arial" w:hAnsi="Arial" w:cs="Arial"/>
                <w:sz w:val="20"/>
                <w:szCs w:val="20"/>
              </w:rPr>
            </w:pPr>
            <w:r>
              <w:rPr>
                <w:rFonts w:ascii="Arial" w:hAnsi="Arial" w:cs="Arial"/>
                <w:noProof/>
                <w:sz w:val="20"/>
                <w:szCs w:val="20"/>
              </w:rPr>
              <w:drawing>
                <wp:anchor distT="0" distB="0" distL="114300" distR="114300" simplePos="0" relativeHeight="251721728" behindDoc="0" locked="0" layoutInCell="1" allowOverlap="1" wp14:anchorId="43E74A15" wp14:editId="2A911FC3">
                  <wp:simplePos x="0" y="0"/>
                  <wp:positionH relativeFrom="column">
                    <wp:posOffset>205105</wp:posOffset>
                  </wp:positionH>
                  <wp:positionV relativeFrom="paragraph">
                    <wp:posOffset>69850</wp:posOffset>
                  </wp:positionV>
                  <wp:extent cx="2271534" cy="1692000"/>
                  <wp:effectExtent l="0" t="0" r="0" b="3810"/>
                  <wp:wrapTopAndBottom/>
                  <wp:docPr id="1783377177"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77177" name="Picture 2" descr="A graph of a graph&#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271534" cy="1692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6D2F424C" w14:textId="0D96730F" w:rsidR="00855E69" w:rsidRDefault="00855E69" w:rsidP="00B71BB5">
            <w:pPr>
              <w:jc w:val="center"/>
              <w:rPr>
                <w:rFonts w:ascii="Arial" w:hAnsi="Arial" w:cs="Arial"/>
                <w:sz w:val="20"/>
                <w:szCs w:val="20"/>
              </w:rPr>
            </w:pPr>
            <w:r>
              <w:rPr>
                <w:rFonts w:ascii="Arial" w:hAnsi="Arial" w:cs="Arial"/>
                <w:noProof/>
                <w:sz w:val="20"/>
                <w:szCs w:val="20"/>
              </w:rPr>
              <w:drawing>
                <wp:anchor distT="0" distB="0" distL="114300" distR="114300" simplePos="0" relativeHeight="251722752" behindDoc="0" locked="0" layoutInCell="1" allowOverlap="1" wp14:anchorId="5FC8BD85" wp14:editId="45FD8982">
                  <wp:simplePos x="0" y="0"/>
                  <wp:positionH relativeFrom="column">
                    <wp:posOffset>216535</wp:posOffset>
                  </wp:positionH>
                  <wp:positionV relativeFrom="paragraph">
                    <wp:posOffset>12700</wp:posOffset>
                  </wp:positionV>
                  <wp:extent cx="2271534" cy="1692000"/>
                  <wp:effectExtent l="0" t="0" r="0" b="3810"/>
                  <wp:wrapTopAndBottom/>
                  <wp:docPr id="825330215" name="Picture 3" descr="A graph of 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30215" name="Picture 3" descr="A graph of a graph showing different types of data&#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271534" cy="1692000"/>
                          </a:xfrm>
                          <a:prstGeom prst="rect">
                            <a:avLst/>
                          </a:prstGeom>
                        </pic:spPr>
                      </pic:pic>
                    </a:graphicData>
                  </a:graphic>
                  <wp14:sizeRelH relativeFrom="margin">
                    <wp14:pctWidth>0</wp14:pctWidth>
                  </wp14:sizeRelH>
                  <wp14:sizeRelV relativeFrom="margin">
                    <wp14:pctHeight>0</wp14:pctHeight>
                  </wp14:sizeRelV>
                </wp:anchor>
              </w:drawing>
            </w:r>
          </w:p>
        </w:tc>
      </w:tr>
      <w:tr w:rsidR="00855E69" w14:paraId="36D9A6B2" w14:textId="77777777">
        <w:tc>
          <w:tcPr>
            <w:tcW w:w="4675" w:type="dxa"/>
          </w:tcPr>
          <w:p w14:paraId="6DE2227B" w14:textId="3D1E015A" w:rsidR="00855E69" w:rsidRDefault="00855E69" w:rsidP="00B71BB5">
            <w:pPr>
              <w:jc w:val="center"/>
              <w:rPr>
                <w:rFonts w:ascii="Arial" w:hAnsi="Arial" w:cs="Arial"/>
                <w:sz w:val="20"/>
                <w:szCs w:val="20"/>
              </w:rPr>
            </w:pPr>
            <w:r>
              <w:rPr>
                <w:rFonts w:ascii="Arial" w:hAnsi="Arial" w:cs="Arial"/>
                <w:noProof/>
                <w:sz w:val="20"/>
                <w:szCs w:val="20"/>
              </w:rPr>
              <w:lastRenderedPageBreak/>
              <w:drawing>
                <wp:anchor distT="0" distB="0" distL="114300" distR="114300" simplePos="0" relativeHeight="251723776" behindDoc="0" locked="0" layoutInCell="1" allowOverlap="1" wp14:anchorId="4326B9FA" wp14:editId="1F98DA5B">
                  <wp:simplePos x="0" y="0"/>
                  <wp:positionH relativeFrom="column">
                    <wp:posOffset>231775</wp:posOffset>
                  </wp:positionH>
                  <wp:positionV relativeFrom="paragraph">
                    <wp:posOffset>41910</wp:posOffset>
                  </wp:positionV>
                  <wp:extent cx="2271395" cy="1691640"/>
                  <wp:effectExtent l="0" t="0" r="0" b="3810"/>
                  <wp:wrapTopAndBottom/>
                  <wp:docPr id="613982291" name="Picture 4"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82291" name="Picture 4" descr="A graph of a graph showing different colored lines&#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271395" cy="169164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1751C405" w14:textId="12B85CF7" w:rsidR="00855E69" w:rsidRDefault="00855E69" w:rsidP="00B71BB5">
            <w:pPr>
              <w:jc w:val="center"/>
              <w:rPr>
                <w:rFonts w:ascii="Arial" w:hAnsi="Arial" w:cs="Arial"/>
                <w:sz w:val="20"/>
                <w:szCs w:val="20"/>
              </w:rPr>
            </w:pPr>
            <w:r>
              <w:rPr>
                <w:rFonts w:ascii="Arial" w:hAnsi="Arial" w:cs="Arial"/>
                <w:noProof/>
                <w:sz w:val="20"/>
                <w:szCs w:val="20"/>
              </w:rPr>
              <w:drawing>
                <wp:anchor distT="0" distB="0" distL="114300" distR="114300" simplePos="0" relativeHeight="251724800" behindDoc="0" locked="0" layoutInCell="1" allowOverlap="1" wp14:anchorId="45D32754" wp14:editId="648D6642">
                  <wp:simplePos x="0" y="0"/>
                  <wp:positionH relativeFrom="column">
                    <wp:posOffset>182245</wp:posOffset>
                  </wp:positionH>
                  <wp:positionV relativeFrom="paragraph">
                    <wp:posOffset>38100</wp:posOffset>
                  </wp:positionV>
                  <wp:extent cx="2271534" cy="1692000"/>
                  <wp:effectExtent l="0" t="0" r="0" b="3810"/>
                  <wp:wrapTopAndBottom/>
                  <wp:docPr id="708152327" name="Picture 5" descr="A graph of a graph showing the value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52327" name="Picture 5" descr="A graph of a graph showing the value of a product&#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271534" cy="1692000"/>
                          </a:xfrm>
                          <a:prstGeom prst="rect">
                            <a:avLst/>
                          </a:prstGeom>
                        </pic:spPr>
                      </pic:pic>
                    </a:graphicData>
                  </a:graphic>
                  <wp14:sizeRelH relativeFrom="margin">
                    <wp14:pctWidth>0</wp14:pctWidth>
                  </wp14:sizeRelH>
                  <wp14:sizeRelV relativeFrom="margin">
                    <wp14:pctHeight>0</wp14:pctHeight>
                  </wp14:sizeRelV>
                </wp:anchor>
              </w:drawing>
            </w:r>
          </w:p>
        </w:tc>
      </w:tr>
      <w:tr w:rsidR="00855E69" w14:paraId="3F8E9671" w14:textId="77777777">
        <w:tc>
          <w:tcPr>
            <w:tcW w:w="4675" w:type="dxa"/>
          </w:tcPr>
          <w:p w14:paraId="56DCBAF4" w14:textId="735EF9EA" w:rsidR="00855E69" w:rsidRDefault="00855E69" w:rsidP="00B71BB5">
            <w:pPr>
              <w:jc w:val="center"/>
              <w:rPr>
                <w:rFonts w:ascii="Arial" w:hAnsi="Arial" w:cs="Arial"/>
                <w:sz w:val="20"/>
                <w:szCs w:val="20"/>
              </w:rPr>
            </w:pPr>
            <w:r>
              <w:rPr>
                <w:rFonts w:ascii="Arial" w:hAnsi="Arial" w:cs="Arial"/>
                <w:noProof/>
                <w:sz w:val="20"/>
                <w:szCs w:val="20"/>
              </w:rPr>
              <w:drawing>
                <wp:anchor distT="0" distB="0" distL="114300" distR="114300" simplePos="0" relativeHeight="251725824" behindDoc="0" locked="0" layoutInCell="1" allowOverlap="1" wp14:anchorId="1DA68012" wp14:editId="0AEDEC42">
                  <wp:simplePos x="0" y="0"/>
                  <wp:positionH relativeFrom="column">
                    <wp:posOffset>136525</wp:posOffset>
                  </wp:positionH>
                  <wp:positionV relativeFrom="paragraph">
                    <wp:posOffset>11430</wp:posOffset>
                  </wp:positionV>
                  <wp:extent cx="2271534" cy="1692000"/>
                  <wp:effectExtent l="0" t="0" r="0" b="3810"/>
                  <wp:wrapTopAndBottom/>
                  <wp:docPr id="1314800447" name="Picture 6" descr="A graph of a graph showing the value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00447" name="Picture 6" descr="A graph of a graph showing the value of a product&#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271534" cy="1692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6CFCF6A2" w14:textId="1B516217" w:rsidR="00855E69" w:rsidRDefault="00855E69" w:rsidP="00B71BB5">
            <w:pPr>
              <w:jc w:val="center"/>
              <w:rPr>
                <w:rFonts w:ascii="Arial" w:hAnsi="Arial" w:cs="Arial"/>
                <w:sz w:val="20"/>
                <w:szCs w:val="20"/>
              </w:rPr>
            </w:pPr>
            <w:r>
              <w:rPr>
                <w:rFonts w:ascii="Arial" w:hAnsi="Arial" w:cs="Arial"/>
                <w:noProof/>
                <w:sz w:val="20"/>
                <w:szCs w:val="20"/>
              </w:rPr>
              <w:drawing>
                <wp:anchor distT="0" distB="0" distL="114300" distR="114300" simplePos="0" relativeHeight="251726848" behindDoc="0" locked="0" layoutInCell="1" allowOverlap="1" wp14:anchorId="1C2CC65A" wp14:editId="342502EC">
                  <wp:simplePos x="0" y="0"/>
                  <wp:positionH relativeFrom="column">
                    <wp:posOffset>216535</wp:posOffset>
                  </wp:positionH>
                  <wp:positionV relativeFrom="paragraph">
                    <wp:posOffset>120015</wp:posOffset>
                  </wp:positionV>
                  <wp:extent cx="2271534" cy="1692000"/>
                  <wp:effectExtent l="0" t="0" r="0" b="3810"/>
                  <wp:wrapTopAndBottom/>
                  <wp:docPr id="522446332" name="Picture 7"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46332" name="Picture 7" descr="A graph of a graph showing different colored lines&#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271534" cy="1692000"/>
                          </a:xfrm>
                          <a:prstGeom prst="rect">
                            <a:avLst/>
                          </a:prstGeom>
                        </pic:spPr>
                      </pic:pic>
                    </a:graphicData>
                  </a:graphic>
                  <wp14:sizeRelH relativeFrom="margin">
                    <wp14:pctWidth>0</wp14:pctWidth>
                  </wp14:sizeRelH>
                  <wp14:sizeRelV relativeFrom="margin">
                    <wp14:pctHeight>0</wp14:pctHeight>
                  </wp14:sizeRelV>
                </wp:anchor>
              </w:drawing>
            </w:r>
          </w:p>
        </w:tc>
      </w:tr>
    </w:tbl>
    <w:p w14:paraId="456DE93F" w14:textId="66872B1C" w:rsidR="008A2731" w:rsidRPr="00E3561C" w:rsidRDefault="008A2731" w:rsidP="00E3561C">
      <w:pPr>
        <w:pStyle w:val="Caption"/>
        <w:spacing w:line="360" w:lineRule="auto"/>
        <w:jc w:val="center"/>
        <w:rPr>
          <w:rFonts w:ascii="Arial" w:hAnsi="Arial" w:cs="Arial"/>
          <w:i w:val="0"/>
          <w:iCs w:val="0"/>
          <w:sz w:val="20"/>
          <w:szCs w:val="20"/>
        </w:rPr>
      </w:pPr>
      <w:bookmarkStart w:id="99" w:name="_Toc204263495"/>
      <w:r w:rsidRPr="00E3561C">
        <w:rPr>
          <w:rFonts w:ascii="Arial" w:hAnsi="Arial" w:cs="Arial"/>
          <w:i w:val="0"/>
          <w:iCs w:val="0"/>
          <w:sz w:val="20"/>
          <w:szCs w:val="20"/>
        </w:rPr>
        <w:t xml:space="preserve">Figure </w:t>
      </w:r>
      <w:r w:rsidR="00145190" w:rsidRPr="00E3561C">
        <w:rPr>
          <w:rFonts w:ascii="Arial" w:hAnsi="Arial" w:cs="Arial"/>
          <w:i w:val="0"/>
          <w:iCs w:val="0"/>
          <w:sz w:val="20"/>
          <w:szCs w:val="20"/>
        </w:rPr>
        <w:fldChar w:fldCharType="begin"/>
      </w:r>
      <w:r w:rsidR="00145190" w:rsidRPr="00E3561C">
        <w:rPr>
          <w:rFonts w:ascii="Arial" w:hAnsi="Arial" w:cs="Arial"/>
          <w:i w:val="0"/>
          <w:iCs w:val="0"/>
          <w:sz w:val="20"/>
          <w:szCs w:val="20"/>
        </w:rPr>
        <w:instrText xml:space="preserve"> SEQ Figure \* ARABIC </w:instrText>
      </w:r>
      <w:r w:rsidR="00145190" w:rsidRPr="00E3561C">
        <w:rPr>
          <w:rFonts w:ascii="Arial" w:hAnsi="Arial" w:cs="Arial"/>
          <w:i w:val="0"/>
          <w:iCs w:val="0"/>
          <w:sz w:val="20"/>
          <w:szCs w:val="20"/>
        </w:rPr>
        <w:fldChar w:fldCharType="separate"/>
      </w:r>
      <w:r w:rsidR="00C0523E">
        <w:rPr>
          <w:rFonts w:ascii="Arial" w:hAnsi="Arial" w:cs="Arial"/>
          <w:i w:val="0"/>
          <w:iCs w:val="0"/>
          <w:noProof/>
          <w:sz w:val="20"/>
          <w:szCs w:val="20"/>
        </w:rPr>
        <w:t>34</w:t>
      </w:r>
      <w:r w:rsidR="00145190" w:rsidRPr="00E3561C">
        <w:rPr>
          <w:rFonts w:ascii="Arial" w:hAnsi="Arial" w:cs="Arial"/>
          <w:i w:val="0"/>
          <w:iCs w:val="0"/>
          <w:sz w:val="20"/>
          <w:szCs w:val="20"/>
        </w:rPr>
        <w:fldChar w:fldCharType="end"/>
      </w:r>
      <w:r w:rsidRPr="00E3561C">
        <w:rPr>
          <w:rFonts w:ascii="Arial" w:hAnsi="Arial" w:cs="Arial"/>
          <w:i w:val="0"/>
          <w:iCs w:val="0"/>
          <w:sz w:val="20"/>
          <w:szCs w:val="20"/>
        </w:rPr>
        <w:t xml:space="preserve"> ADASYN Precision-Recall Curves</w:t>
      </w:r>
      <w:bookmarkEnd w:id="99"/>
    </w:p>
    <w:p w14:paraId="3DE542E5" w14:textId="77777777" w:rsidR="008A2731" w:rsidRDefault="008A2731" w:rsidP="002D1049">
      <w:pPr>
        <w:rPr>
          <w:rFonts w:ascii="Arial" w:hAnsi="Arial" w:cs="Arial"/>
          <w:sz w:val="20"/>
          <w:szCs w:val="20"/>
        </w:rPr>
      </w:pPr>
    </w:p>
    <w:p w14:paraId="0FDB8500" w14:textId="2E94FD5C" w:rsidR="002D1049" w:rsidRPr="00E3561C" w:rsidRDefault="008A2731" w:rsidP="00E3561C">
      <w:pPr>
        <w:pStyle w:val="Caption"/>
        <w:spacing w:line="360" w:lineRule="auto"/>
        <w:jc w:val="both"/>
        <w:rPr>
          <w:rFonts w:ascii="Arial" w:hAnsi="Arial" w:cs="Arial"/>
          <w:i w:val="0"/>
          <w:iCs w:val="0"/>
          <w:sz w:val="24"/>
          <w:szCs w:val="24"/>
        </w:rPr>
      </w:pPr>
      <w:bookmarkStart w:id="100" w:name="_Toc204263552"/>
      <w:r w:rsidRPr="00E3561C">
        <w:rPr>
          <w:rFonts w:ascii="Arial" w:hAnsi="Arial" w:cs="Arial"/>
          <w:i w:val="0"/>
          <w:iCs w:val="0"/>
          <w:sz w:val="24"/>
          <w:szCs w:val="24"/>
        </w:rPr>
        <w:t xml:space="preserve">Table </w:t>
      </w:r>
      <w:r w:rsidR="00145190" w:rsidRPr="00E3561C">
        <w:rPr>
          <w:rFonts w:ascii="Arial" w:hAnsi="Arial" w:cs="Arial"/>
          <w:i w:val="0"/>
          <w:iCs w:val="0"/>
          <w:sz w:val="24"/>
          <w:szCs w:val="24"/>
        </w:rPr>
        <w:fldChar w:fldCharType="begin"/>
      </w:r>
      <w:r w:rsidR="00145190" w:rsidRPr="00E3561C">
        <w:rPr>
          <w:rFonts w:ascii="Arial" w:hAnsi="Arial" w:cs="Arial"/>
          <w:i w:val="0"/>
          <w:iCs w:val="0"/>
          <w:sz w:val="24"/>
          <w:szCs w:val="24"/>
        </w:rPr>
        <w:instrText xml:space="preserve"> SEQ Table \* ARABIC </w:instrText>
      </w:r>
      <w:r w:rsidR="00145190" w:rsidRPr="00E3561C">
        <w:rPr>
          <w:rFonts w:ascii="Arial" w:hAnsi="Arial" w:cs="Arial"/>
          <w:i w:val="0"/>
          <w:iCs w:val="0"/>
          <w:sz w:val="24"/>
          <w:szCs w:val="24"/>
        </w:rPr>
        <w:fldChar w:fldCharType="separate"/>
      </w:r>
      <w:r w:rsidR="00C0523E">
        <w:rPr>
          <w:rFonts w:ascii="Arial" w:hAnsi="Arial" w:cs="Arial"/>
          <w:i w:val="0"/>
          <w:iCs w:val="0"/>
          <w:noProof/>
          <w:sz w:val="24"/>
          <w:szCs w:val="24"/>
        </w:rPr>
        <w:t>7</w:t>
      </w:r>
      <w:r w:rsidR="00145190" w:rsidRPr="00E3561C">
        <w:rPr>
          <w:rFonts w:ascii="Arial" w:hAnsi="Arial" w:cs="Arial"/>
          <w:i w:val="0"/>
          <w:iCs w:val="0"/>
          <w:noProof/>
          <w:sz w:val="24"/>
          <w:szCs w:val="24"/>
        </w:rPr>
        <w:fldChar w:fldCharType="end"/>
      </w:r>
      <w:r w:rsidRPr="00E3561C">
        <w:rPr>
          <w:rFonts w:ascii="Arial" w:hAnsi="Arial" w:cs="Arial"/>
          <w:i w:val="0"/>
          <w:iCs w:val="0"/>
          <w:sz w:val="24"/>
          <w:szCs w:val="24"/>
        </w:rPr>
        <w:t xml:space="preserve"> ADASYN Results</w:t>
      </w:r>
      <w:bookmarkEnd w:id="100"/>
    </w:p>
    <w:tbl>
      <w:tblPr>
        <w:tblStyle w:val="PlainTable4"/>
        <w:tblW w:w="9364" w:type="dxa"/>
        <w:tblLook w:val="04A0" w:firstRow="1" w:lastRow="0" w:firstColumn="1" w:lastColumn="0" w:noHBand="0" w:noVBand="1"/>
      </w:tblPr>
      <w:tblGrid>
        <w:gridCol w:w="1307"/>
        <w:gridCol w:w="1048"/>
        <w:gridCol w:w="1046"/>
        <w:gridCol w:w="955"/>
        <w:gridCol w:w="1046"/>
        <w:gridCol w:w="972"/>
        <w:gridCol w:w="972"/>
        <w:gridCol w:w="972"/>
        <w:gridCol w:w="1046"/>
      </w:tblGrid>
      <w:tr w:rsidR="00E8058D" w14:paraId="338EEEB1" w14:textId="77777777" w:rsidTr="00EC0DC6">
        <w:trPr>
          <w:cnfStyle w:val="100000000000" w:firstRow="1" w:lastRow="0" w:firstColumn="0" w:lastColumn="0" w:oddVBand="0" w:evenVBand="0" w:oddHBand="0"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307" w:type="dxa"/>
          </w:tcPr>
          <w:p w14:paraId="52777DC7" w14:textId="40F37D11" w:rsidR="00E8058D" w:rsidRDefault="00541ACF" w:rsidP="00B21112">
            <w:pPr>
              <w:jc w:val="center"/>
              <w:rPr>
                <w:rFonts w:ascii="Arial" w:hAnsi="Arial" w:cs="Arial"/>
                <w:sz w:val="20"/>
                <w:szCs w:val="20"/>
              </w:rPr>
            </w:pPr>
            <w:r w:rsidRPr="00541ACF">
              <w:rPr>
                <w:rFonts w:ascii="Arial" w:hAnsi="Arial" w:cs="Arial"/>
                <w:sz w:val="20"/>
                <w:szCs w:val="20"/>
              </w:rPr>
              <w:t>Model</w:t>
            </w:r>
          </w:p>
        </w:tc>
        <w:tc>
          <w:tcPr>
            <w:tcW w:w="1048" w:type="dxa"/>
          </w:tcPr>
          <w:p w14:paraId="4D211E1F" w14:textId="78814B06" w:rsidR="00E8058D" w:rsidRDefault="00541ACF" w:rsidP="00B2111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F1 Macro (CV)</w:t>
            </w:r>
          </w:p>
        </w:tc>
        <w:tc>
          <w:tcPr>
            <w:tcW w:w="1046" w:type="dxa"/>
          </w:tcPr>
          <w:p w14:paraId="0A8D7B82" w14:textId="24A20BBA" w:rsidR="00E8058D" w:rsidRDefault="00541ACF" w:rsidP="00B2111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F1 Macro (Val)</w:t>
            </w:r>
          </w:p>
        </w:tc>
        <w:tc>
          <w:tcPr>
            <w:tcW w:w="955" w:type="dxa"/>
          </w:tcPr>
          <w:p w14:paraId="70C7E172" w14:textId="16F8CE95" w:rsidR="00E8058D" w:rsidRDefault="00541ACF" w:rsidP="00B2111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AUC-ROC (Val)</w:t>
            </w:r>
          </w:p>
        </w:tc>
        <w:tc>
          <w:tcPr>
            <w:tcW w:w="1046" w:type="dxa"/>
          </w:tcPr>
          <w:p w14:paraId="3F20CD99" w14:textId="5650DFCF" w:rsidR="00E8058D" w:rsidRDefault="00541ACF" w:rsidP="00B2111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AP Macro (Val)</w:t>
            </w:r>
          </w:p>
        </w:tc>
        <w:tc>
          <w:tcPr>
            <w:tcW w:w="972" w:type="dxa"/>
          </w:tcPr>
          <w:p w14:paraId="687C31BC" w14:textId="2331C5FF" w:rsidR="00E8058D" w:rsidRDefault="00541ACF" w:rsidP="00B2111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Class 0 AP</w:t>
            </w:r>
          </w:p>
        </w:tc>
        <w:tc>
          <w:tcPr>
            <w:tcW w:w="972" w:type="dxa"/>
          </w:tcPr>
          <w:p w14:paraId="7F8CDA40" w14:textId="744FD3E4" w:rsidR="00E8058D" w:rsidRDefault="00541ACF" w:rsidP="00B2111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Class 1 AP</w:t>
            </w:r>
          </w:p>
        </w:tc>
        <w:tc>
          <w:tcPr>
            <w:tcW w:w="972" w:type="dxa"/>
          </w:tcPr>
          <w:p w14:paraId="0310B24D" w14:textId="52D20527" w:rsidR="00E8058D" w:rsidRDefault="00541ACF" w:rsidP="00B2111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Class 2 AP</w:t>
            </w:r>
          </w:p>
        </w:tc>
        <w:tc>
          <w:tcPr>
            <w:tcW w:w="1046" w:type="dxa"/>
          </w:tcPr>
          <w:p w14:paraId="3294F217" w14:textId="1F7FBC32" w:rsidR="00E8058D" w:rsidRDefault="00541ACF" w:rsidP="00B2111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Recall Class 2</w:t>
            </w:r>
          </w:p>
        </w:tc>
      </w:tr>
      <w:tr w:rsidR="007C313A" w14:paraId="400C4083" w14:textId="77777777" w:rsidTr="00EC0DC6">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307" w:type="dxa"/>
          </w:tcPr>
          <w:p w14:paraId="1585760C" w14:textId="673DE9E5" w:rsidR="00E8058D" w:rsidRDefault="00541ACF" w:rsidP="00B21112">
            <w:pPr>
              <w:jc w:val="center"/>
              <w:rPr>
                <w:rFonts w:ascii="Arial" w:hAnsi="Arial" w:cs="Arial"/>
                <w:sz w:val="20"/>
                <w:szCs w:val="20"/>
              </w:rPr>
            </w:pPr>
            <w:r w:rsidRPr="00541ACF">
              <w:rPr>
                <w:rFonts w:ascii="Arial" w:hAnsi="Arial" w:cs="Arial"/>
                <w:sz w:val="20"/>
                <w:szCs w:val="20"/>
              </w:rPr>
              <w:t>Random Forest</w:t>
            </w:r>
          </w:p>
        </w:tc>
        <w:tc>
          <w:tcPr>
            <w:tcW w:w="1048" w:type="dxa"/>
          </w:tcPr>
          <w:p w14:paraId="3C0E566B" w14:textId="3FEFCE8F"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0.511</w:t>
            </w:r>
          </w:p>
        </w:tc>
        <w:tc>
          <w:tcPr>
            <w:tcW w:w="1046" w:type="dxa"/>
          </w:tcPr>
          <w:p w14:paraId="0D161939" w14:textId="376EAE63" w:rsidR="00E8058D" w:rsidRPr="00B21112"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21112">
              <w:rPr>
                <w:rFonts w:ascii="Arial" w:hAnsi="Arial" w:cs="Arial"/>
                <w:b/>
                <w:bCs/>
                <w:sz w:val="20"/>
                <w:szCs w:val="20"/>
              </w:rPr>
              <w:t>0.549</w:t>
            </w:r>
          </w:p>
        </w:tc>
        <w:tc>
          <w:tcPr>
            <w:tcW w:w="955" w:type="dxa"/>
          </w:tcPr>
          <w:p w14:paraId="23D244B9" w14:textId="35BDA1FB" w:rsidR="00E8058D" w:rsidRPr="00B21112"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21112">
              <w:rPr>
                <w:rFonts w:ascii="Arial" w:hAnsi="Arial" w:cs="Arial"/>
                <w:b/>
                <w:bCs/>
                <w:sz w:val="20"/>
                <w:szCs w:val="20"/>
              </w:rPr>
              <w:t>0.765</w:t>
            </w:r>
          </w:p>
        </w:tc>
        <w:tc>
          <w:tcPr>
            <w:tcW w:w="1046" w:type="dxa"/>
          </w:tcPr>
          <w:p w14:paraId="54A33CB4" w14:textId="1E0EA069" w:rsidR="00E8058D" w:rsidRPr="00B21112"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B21112">
              <w:rPr>
                <w:rFonts w:ascii="Arial" w:hAnsi="Arial" w:cs="Arial"/>
                <w:b/>
                <w:bCs/>
                <w:sz w:val="20"/>
                <w:szCs w:val="20"/>
              </w:rPr>
              <w:t>0.49</w:t>
            </w:r>
          </w:p>
        </w:tc>
        <w:tc>
          <w:tcPr>
            <w:tcW w:w="972" w:type="dxa"/>
          </w:tcPr>
          <w:p w14:paraId="155CBAE2" w14:textId="7E5966D1"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0.95</w:t>
            </w:r>
          </w:p>
        </w:tc>
        <w:tc>
          <w:tcPr>
            <w:tcW w:w="972" w:type="dxa"/>
          </w:tcPr>
          <w:p w14:paraId="217A1C63" w14:textId="3AD6B7FA"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0.34</w:t>
            </w:r>
          </w:p>
        </w:tc>
        <w:tc>
          <w:tcPr>
            <w:tcW w:w="972" w:type="dxa"/>
          </w:tcPr>
          <w:p w14:paraId="0D67CE33" w14:textId="2B451216"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0.18</w:t>
            </w:r>
          </w:p>
        </w:tc>
        <w:tc>
          <w:tcPr>
            <w:tcW w:w="1046" w:type="dxa"/>
          </w:tcPr>
          <w:p w14:paraId="625E4275" w14:textId="0B4751B7"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0.310</w:t>
            </w:r>
          </w:p>
        </w:tc>
      </w:tr>
      <w:tr w:rsidR="00E8058D" w14:paraId="76D540B2" w14:textId="77777777" w:rsidTr="00EC0DC6">
        <w:trPr>
          <w:trHeight w:val="249"/>
        </w:trPr>
        <w:tc>
          <w:tcPr>
            <w:cnfStyle w:val="001000000000" w:firstRow="0" w:lastRow="0" w:firstColumn="1" w:lastColumn="0" w:oddVBand="0" w:evenVBand="0" w:oddHBand="0" w:evenHBand="0" w:firstRowFirstColumn="0" w:firstRowLastColumn="0" w:lastRowFirstColumn="0" w:lastRowLastColumn="0"/>
            <w:tcW w:w="1307" w:type="dxa"/>
          </w:tcPr>
          <w:p w14:paraId="60030A92" w14:textId="09CAA13D" w:rsidR="00E8058D" w:rsidRDefault="00541ACF" w:rsidP="00B21112">
            <w:pPr>
              <w:jc w:val="center"/>
              <w:rPr>
                <w:rFonts w:ascii="Arial" w:hAnsi="Arial" w:cs="Arial"/>
                <w:sz w:val="20"/>
                <w:szCs w:val="20"/>
              </w:rPr>
            </w:pPr>
            <w:r w:rsidRPr="00541ACF">
              <w:rPr>
                <w:rFonts w:ascii="Arial" w:hAnsi="Arial" w:cs="Arial"/>
                <w:sz w:val="20"/>
                <w:szCs w:val="20"/>
              </w:rPr>
              <w:t>XGBoost</w:t>
            </w:r>
          </w:p>
        </w:tc>
        <w:tc>
          <w:tcPr>
            <w:tcW w:w="1048" w:type="dxa"/>
          </w:tcPr>
          <w:p w14:paraId="6FB97A06" w14:textId="6DB5A5CE" w:rsidR="00E8058D" w:rsidRDefault="00541ACF"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0.459</w:t>
            </w:r>
          </w:p>
        </w:tc>
        <w:tc>
          <w:tcPr>
            <w:tcW w:w="1046" w:type="dxa"/>
          </w:tcPr>
          <w:p w14:paraId="398B231A" w14:textId="221E8F65" w:rsidR="00E8058D" w:rsidRDefault="00541ACF"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0.502</w:t>
            </w:r>
          </w:p>
        </w:tc>
        <w:tc>
          <w:tcPr>
            <w:tcW w:w="955" w:type="dxa"/>
          </w:tcPr>
          <w:p w14:paraId="29CE7E14" w14:textId="6B46E506" w:rsidR="00E8058D" w:rsidRDefault="00541ACF"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0.724</w:t>
            </w:r>
          </w:p>
        </w:tc>
        <w:tc>
          <w:tcPr>
            <w:tcW w:w="1046" w:type="dxa"/>
          </w:tcPr>
          <w:p w14:paraId="71C792BD" w14:textId="2D004599" w:rsidR="00E8058D" w:rsidRDefault="00541ACF"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0.46</w:t>
            </w:r>
          </w:p>
        </w:tc>
        <w:tc>
          <w:tcPr>
            <w:tcW w:w="972" w:type="dxa"/>
          </w:tcPr>
          <w:p w14:paraId="105555D3" w14:textId="7EA20750" w:rsidR="00E8058D" w:rsidRDefault="00541ACF"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0.94</w:t>
            </w:r>
          </w:p>
        </w:tc>
        <w:tc>
          <w:tcPr>
            <w:tcW w:w="972" w:type="dxa"/>
          </w:tcPr>
          <w:p w14:paraId="34CA2831" w14:textId="7822301A" w:rsidR="00E8058D" w:rsidRDefault="00541ACF"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0.27</w:t>
            </w:r>
          </w:p>
        </w:tc>
        <w:tc>
          <w:tcPr>
            <w:tcW w:w="972" w:type="dxa"/>
          </w:tcPr>
          <w:p w14:paraId="3113AA7F" w14:textId="175F4365" w:rsidR="00E8058D" w:rsidRDefault="00541ACF"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0.17</w:t>
            </w:r>
          </w:p>
        </w:tc>
        <w:tc>
          <w:tcPr>
            <w:tcW w:w="1046" w:type="dxa"/>
          </w:tcPr>
          <w:p w14:paraId="5A8099DC" w14:textId="25A6DC2E" w:rsidR="00E8058D" w:rsidRDefault="00541ACF"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1ACF">
              <w:rPr>
                <w:rFonts w:ascii="Arial" w:hAnsi="Arial" w:cs="Arial"/>
                <w:sz w:val="20"/>
                <w:szCs w:val="20"/>
              </w:rPr>
              <w:t>0.310</w:t>
            </w:r>
          </w:p>
        </w:tc>
      </w:tr>
      <w:tr w:rsidR="007C313A" w14:paraId="0C02765F" w14:textId="77777777" w:rsidTr="00EC0DC6">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307" w:type="dxa"/>
          </w:tcPr>
          <w:p w14:paraId="76CCAABF" w14:textId="520B992C" w:rsidR="00E8058D" w:rsidRDefault="00541ACF" w:rsidP="00B21112">
            <w:pPr>
              <w:jc w:val="center"/>
              <w:rPr>
                <w:rFonts w:ascii="Arial" w:hAnsi="Arial" w:cs="Arial"/>
                <w:sz w:val="20"/>
                <w:szCs w:val="20"/>
              </w:rPr>
            </w:pPr>
            <w:r w:rsidRPr="00541ACF">
              <w:rPr>
                <w:rFonts w:ascii="Arial" w:hAnsi="Arial" w:cs="Arial"/>
                <w:sz w:val="20"/>
                <w:szCs w:val="20"/>
              </w:rPr>
              <w:t>LightGBM</w:t>
            </w:r>
          </w:p>
        </w:tc>
        <w:tc>
          <w:tcPr>
            <w:tcW w:w="1048" w:type="dxa"/>
          </w:tcPr>
          <w:p w14:paraId="24BF45A5" w14:textId="4350AF8B"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0.413</w:t>
            </w:r>
          </w:p>
        </w:tc>
        <w:tc>
          <w:tcPr>
            <w:tcW w:w="1046" w:type="dxa"/>
          </w:tcPr>
          <w:p w14:paraId="58DF7FEA" w14:textId="0115A43D"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0.459</w:t>
            </w:r>
          </w:p>
        </w:tc>
        <w:tc>
          <w:tcPr>
            <w:tcW w:w="955" w:type="dxa"/>
          </w:tcPr>
          <w:p w14:paraId="113B1DF6" w14:textId="78D8CF62"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0.697</w:t>
            </w:r>
          </w:p>
        </w:tc>
        <w:tc>
          <w:tcPr>
            <w:tcW w:w="1046" w:type="dxa"/>
          </w:tcPr>
          <w:p w14:paraId="23F913B3" w14:textId="13A84073"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0.43</w:t>
            </w:r>
          </w:p>
        </w:tc>
        <w:tc>
          <w:tcPr>
            <w:tcW w:w="972" w:type="dxa"/>
          </w:tcPr>
          <w:p w14:paraId="25758FBF" w14:textId="20A670B9"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0.93</w:t>
            </w:r>
          </w:p>
        </w:tc>
        <w:tc>
          <w:tcPr>
            <w:tcW w:w="972" w:type="dxa"/>
          </w:tcPr>
          <w:p w14:paraId="2A18646F" w14:textId="00CEF04D"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0.23</w:t>
            </w:r>
          </w:p>
        </w:tc>
        <w:tc>
          <w:tcPr>
            <w:tcW w:w="972" w:type="dxa"/>
          </w:tcPr>
          <w:p w14:paraId="6E1FE67F" w14:textId="5985E0B3"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0.14</w:t>
            </w:r>
          </w:p>
        </w:tc>
        <w:tc>
          <w:tcPr>
            <w:tcW w:w="1046" w:type="dxa"/>
          </w:tcPr>
          <w:p w14:paraId="58DA7D76" w14:textId="6FBE17F9" w:rsidR="00E8058D" w:rsidRDefault="00541ACF"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1ACF">
              <w:rPr>
                <w:rFonts w:ascii="Arial" w:hAnsi="Arial" w:cs="Arial"/>
                <w:sz w:val="20"/>
                <w:szCs w:val="20"/>
              </w:rPr>
              <w:t>0.286</w:t>
            </w:r>
          </w:p>
        </w:tc>
      </w:tr>
      <w:tr w:rsidR="00E8058D" w14:paraId="090078B4" w14:textId="77777777" w:rsidTr="00EC0DC6">
        <w:trPr>
          <w:trHeight w:val="249"/>
        </w:trPr>
        <w:tc>
          <w:tcPr>
            <w:cnfStyle w:val="001000000000" w:firstRow="0" w:lastRow="0" w:firstColumn="1" w:lastColumn="0" w:oddVBand="0" w:evenVBand="0" w:oddHBand="0" w:evenHBand="0" w:firstRowFirstColumn="0" w:firstRowLastColumn="0" w:lastRowFirstColumn="0" w:lastRowLastColumn="0"/>
            <w:tcW w:w="1307" w:type="dxa"/>
          </w:tcPr>
          <w:p w14:paraId="7F9353C8" w14:textId="0B7441D3" w:rsidR="00E8058D" w:rsidRDefault="007C313A" w:rsidP="00B21112">
            <w:pPr>
              <w:jc w:val="center"/>
              <w:rPr>
                <w:rFonts w:ascii="Arial" w:hAnsi="Arial" w:cs="Arial"/>
                <w:sz w:val="20"/>
                <w:szCs w:val="20"/>
              </w:rPr>
            </w:pPr>
            <w:r w:rsidRPr="007C313A">
              <w:rPr>
                <w:rFonts w:ascii="Arial" w:hAnsi="Arial" w:cs="Arial"/>
                <w:sz w:val="20"/>
                <w:szCs w:val="20"/>
              </w:rPr>
              <w:t>CatBoost</w:t>
            </w:r>
          </w:p>
        </w:tc>
        <w:tc>
          <w:tcPr>
            <w:tcW w:w="1048" w:type="dxa"/>
          </w:tcPr>
          <w:p w14:paraId="520213A5" w14:textId="082BDB77"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w:t>
            </w:r>
          </w:p>
        </w:tc>
        <w:tc>
          <w:tcPr>
            <w:tcW w:w="1046" w:type="dxa"/>
          </w:tcPr>
          <w:p w14:paraId="34B881AD" w14:textId="4F0C0C7B"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0.217</w:t>
            </w:r>
          </w:p>
        </w:tc>
        <w:tc>
          <w:tcPr>
            <w:tcW w:w="955" w:type="dxa"/>
          </w:tcPr>
          <w:p w14:paraId="2553906F" w14:textId="4EC9E378"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0.685</w:t>
            </w:r>
          </w:p>
        </w:tc>
        <w:tc>
          <w:tcPr>
            <w:tcW w:w="1046" w:type="dxa"/>
          </w:tcPr>
          <w:p w14:paraId="11D8A9D9" w14:textId="0D84973C"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0.42</w:t>
            </w:r>
          </w:p>
        </w:tc>
        <w:tc>
          <w:tcPr>
            <w:tcW w:w="972" w:type="dxa"/>
          </w:tcPr>
          <w:p w14:paraId="3FF8B429" w14:textId="67AFD91F"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0.93</w:t>
            </w:r>
          </w:p>
        </w:tc>
        <w:tc>
          <w:tcPr>
            <w:tcW w:w="972" w:type="dxa"/>
          </w:tcPr>
          <w:p w14:paraId="432469ED" w14:textId="0C1E4AAB"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0.18</w:t>
            </w:r>
          </w:p>
        </w:tc>
        <w:tc>
          <w:tcPr>
            <w:tcW w:w="972" w:type="dxa"/>
          </w:tcPr>
          <w:p w14:paraId="5583D93A" w14:textId="7200EAC1"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0.14</w:t>
            </w:r>
          </w:p>
        </w:tc>
        <w:tc>
          <w:tcPr>
            <w:tcW w:w="1046" w:type="dxa"/>
          </w:tcPr>
          <w:p w14:paraId="3E31612F" w14:textId="22245E51"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0.524</w:t>
            </w:r>
          </w:p>
        </w:tc>
      </w:tr>
      <w:tr w:rsidR="007C313A" w14:paraId="6F096DCE" w14:textId="77777777" w:rsidTr="00EC0DC6">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307" w:type="dxa"/>
          </w:tcPr>
          <w:p w14:paraId="1AF693FD" w14:textId="77FCEF0E" w:rsidR="00E8058D" w:rsidRDefault="007C313A" w:rsidP="00B21112">
            <w:pPr>
              <w:jc w:val="center"/>
              <w:rPr>
                <w:rFonts w:ascii="Arial" w:hAnsi="Arial" w:cs="Arial"/>
                <w:sz w:val="20"/>
                <w:szCs w:val="20"/>
              </w:rPr>
            </w:pPr>
            <w:r w:rsidRPr="007C313A">
              <w:rPr>
                <w:rFonts w:ascii="Arial" w:hAnsi="Arial" w:cs="Arial"/>
                <w:sz w:val="20"/>
                <w:szCs w:val="20"/>
              </w:rPr>
              <w:t>Gradient Boosting</w:t>
            </w:r>
          </w:p>
        </w:tc>
        <w:tc>
          <w:tcPr>
            <w:tcW w:w="1048" w:type="dxa"/>
          </w:tcPr>
          <w:p w14:paraId="00981CBE" w14:textId="37623EC0" w:rsidR="00E8058D" w:rsidRDefault="007C313A"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C313A">
              <w:rPr>
                <w:rFonts w:ascii="Arial" w:hAnsi="Arial" w:cs="Arial"/>
                <w:sz w:val="20"/>
                <w:szCs w:val="20"/>
              </w:rPr>
              <w:t>0.383</w:t>
            </w:r>
          </w:p>
        </w:tc>
        <w:tc>
          <w:tcPr>
            <w:tcW w:w="1046" w:type="dxa"/>
          </w:tcPr>
          <w:p w14:paraId="6693519B" w14:textId="2126C7F0" w:rsidR="00E8058D" w:rsidRDefault="007C313A"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C313A">
              <w:rPr>
                <w:rFonts w:ascii="Arial" w:hAnsi="Arial" w:cs="Arial"/>
                <w:sz w:val="20"/>
                <w:szCs w:val="20"/>
              </w:rPr>
              <w:t>0.383</w:t>
            </w:r>
          </w:p>
        </w:tc>
        <w:tc>
          <w:tcPr>
            <w:tcW w:w="955" w:type="dxa"/>
          </w:tcPr>
          <w:p w14:paraId="3CAE8412" w14:textId="4FC06CB2" w:rsidR="00E8058D" w:rsidRDefault="007C313A"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C313A">
              <w:rPr>
                <w:rFonts w:ascii="Arial" w:hAnsi="Arial" w:cs="Arial"/>
                <w:sz w:val="20"/>
                <w:szCs w:val="20"/>
              </w:rPr>
              <w:t>0.660</w:t>
            </w:r>
          </w:p>
        </w:tc>
        <w:tc>
          <w:tcPr>
            <w:tcW w:w="1046" w:type="dxa"/>
          </w:tcPr>
          <w:p w14:paraId="0E0D86E6" w14:textId="4429CCD3" w:rsidR="00E8058D" w:rsidRDefault="007C313A"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C313A">
              <w:rPr>
                <w:rFonts w:ascii="Arial" w:hAnsi="Arial" w:cs="Arial"/>
                <w:sz w:val="20"/>
                <w:szCs w:val="20"/>
              </w:rPr>
              <w:t>0.39</w:t>
            </w:r>
          </w:p>
        </w:tc>
        <w:tc>
          <w:tcPr>
            <w:tcW w:w="972" w:type="dxa"/>
          </w:tcPr>
          <w:p w14:paraId="37FCEFA9" w14:textId="18041721" w:rsidR="00E8058D" w:rsidRDefault="007C313A"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C313A">
              <w:rPr>
                <w:rFonts w:ascii="Arial" w:hAnsi="Arial" w:cs="Arial"/>
                <w:sz w:val="20"/>
                <w:szCs w:val="20"/>
              </w:rPr>
              <w:t>0.92</w:t>
            </w:r>
          </w:p>
        </w:tc>
        <w:tc>
          <w:tcPr>
            <w:tcW w:w="972" w:type="dxa"/>
          </w:tcPr>
          <w:p w14:paraId="7D82F285" w14:textId="2CF4BAE7" w:rsidR="00E8058D" w:rsidRDefault="007C313A"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C313A">
              <w:rPr>
                <w:rFonts w:ascii="Arial" w:hAnsi="Arial" w:cs="Arial"/>
                <w:sz w:val="20"/>
                <w:szCs w:val="20"/>
              </w:rPr>
              <w:t>0.17</w:t>
            </w:r>
          </w:p>
        </w:tc>
        <w:tc>
          <w:tcPr>
            <w:tcW w:w="972" w:type="dxa"/>
          </w:tcPr>
          <w:p w14:paraId="72234E14" w14:textId="49DACE8A" w:rsidR="00E8058D" w:rsidRDefault="007C313A"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C313A">
              <w:rPr>
                <w:rFonts w:ascii="Arial" w:hAnsi="Arial" w:cs="Arial"/>
                <w:sz w:val="20"/>
                <w:szCs w:val="20"/>
              </w:rPr>
              <w:t>0.10</w:t>
            </w:r>
          </w:p>
        </w:tc>
        <w:tc>
          <w:tcPr>
            <w:tcW w:w="1046" w:type="dxa"/>
          </w:tcPr>
          <w:p w14:paraId="4F775A6A" w14:textId="0DBC0522" w:rsidR="00E8058D" w:rsidRDefault="007C313A" w:rsidP="00B211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C313A">
              <w:rPr>
                <w:rFonts w:ascii="Arial" w:hAnsi="Arial" w:cs="Arial"/>
                <w:sz w:val="20"/>
                <w:szCs w:val="20"/>
              </w:rPr>
              <w:t>0.191</w:t>
            </w:r>
          </w:p>
        </w:tc>
      </w:tr>
      <w:tr w:rsidR="00E8058D" w14:paraId="7D505BE5" w14:textId="77777777" w:rsidTr="00EC0DC6">
        <w:trPr>
          <w:trHeight w:val="249"/>
        </w:trPr>
        <w:tc>
          <w:tcPr>
            <w:cnfStyle w:val="001000000000" w:firstRow="0" w:lastRow="0" w:firstColumn="1" w:lastColumn="0" w:oddVBand="0" w:evenVBand="0" w:oddHBand="0" w:evenHBand="0" w:firstRowFirstColumn="0" w:firstRowLastColumn="0" w:lastRowFirstColumn="0" w:lastRowLastColumn="0"/>
            <w:tcW w:w="1307" w:type="dxa"/>
          </w:tcPr>
          <w:p w14:paraId="1D4A5612" w14:textId="566A5C09" w:rsidR="00E8058D" w:rsidRDefault="007C313A" w:rsidP="00B21112">
            <w:pPr>
              <w:jc w:val="center"/>
              <w:rPr>
                <w:rFonts w:ascii="Arial" w:hAnsi="Arial" w:cs="Arial"/>
                <w:sz w:val="20"/>
                <w:szCs w:val="20"/>
              </w:rPr>
            </w:pPr>
            <w:r w:rsidRPr="007C313A">
              <w:rPr>
                <w:rFonts w:ascii="Arial" w:hAnsi="Arial" w:cs="Arial"/>
                <w:sz w:val="20"/>
                <w:szCs w:val="20"/>
              </w:rPr>
              <w:t>Logistic Regression</w:t>
            </w:r>
          </w:p>
        </w:tc>
        <w:tc>
          <w:tcPr>
            <w:tcW w:w="1048" w:type="dxa"/>
          </w:tcPr>
          <w:p w14:paraId="47D4A789" w14:textId="03135598"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0.278</w:t>
            </w:r>
          </w:p>
        </w:tc>
        <w:tc>
          <w:tcPr>
            <w:tcW w:w="1046" w:type="dxa"/>
          </w:tcPr>
          <w:p w14:paraId="442C190C" w14:textId="7DD640BD"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0.273</w:t>
            </w:r>
          </w:p>
        </w:tc>
        <w:tc>
          <w:tcPr>
            <w:tcW w:w="955" w:type="dxa"/>
          </w:tcPr>
          <w:p w14:paraId="6AC9B8E0" w14:textId="4BBCC1CA"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0.593</w:t>
            </w:r>
          </w:p>
        </w:tc>
        <w:tc>
          <w:tcPr>
            <w:tcW w:w="1046" w:type="dxa"/>
          </w:tcPr>
          <w:p w14:paraId="57C64935" w14:textId="5C408EBB"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0.35</w:t>
            </w:r>
          </w:p>
        </w:tc>
        <w:tc>
          <w:tcPr>
            <w:tcW w:w="972" w:type="dxa"/>
          </w:tcPr>
          <w:p w14:paraId="6CF35C61" w14:textId="6CAADAD7"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0.90</w:t>
            </w:r>
          </w:p>
        </w:tc>
        <w:tc>
          <w:tcPr>
            <w:tcW w:w="972" w:type="dxa"/>
          </w:tcPr>
          <w:p w14:paraId="4F2BE52E" w14:textId="7A44F06C"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0.12</w:t>
            </w:r>
          </w:p>
        </w:tc>
        <w:tc>
          <w:tcPr>
            <w:tcW w:w="972" w:type="dxa"/>
          </w:tcPr>
          <w:p w14:paraId="1F722654" w14:textId="13D5089C"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0.02</w:t>
            </w:r>
          </w:p>
        </w:tc>
        <w:tc>
          <w:tcPr>
            <w:tcW w:w="1046" w:type="dxa"/>
          </w:tcPr>
          <w:p w14:paraId="793529BF" w14:textId="1B3EC0EE" w:rsidR="00E8058D" w:rsidRDefault="007C313A" w:rsidP="00B211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C313A">
              <w:rPr>
                <w:rFonts w:ascii="Arial" w:hAnsi="Arial" w:cs="Arial"/>
                <w:sz w:val="20"/>
                <w:szCs w:val="20"/>
              </w:rPr>
              <w:t>0.571</w:t>
            </w:r>
          </w:p>
        </w:tc>
      </w:tr>
    </w:tbl>
    <w:p w14:paraId="3E479448" w14:textId="77777777" w:rsidR="00BD77DA" w:rsidRPr="00BD77DA" w:rsidRDefault="00BD77DA" w:rsidP="00BD77DA">
      <w:pPr>
        <w:pStyle w:val="ListParagraph"/>
        <w:spacing w:line="360" w:lineRule="auto"/>
        <w:jc w:val="both"/>
        <w:rPr>
          <w:rFonts w:ascii="Arial" w:hAnsi="Arial" w:cs="Arial"/>
        </w:rPr>
      </w:pPr>
    </w:p>
    <w:p w14:paraId="51D914E0" w14:textId="160AFAE3" w:rsidR="00EC0DC6" w:rsidRPr="00EC0DC6" w:rsidRDefault="00EC0DC6">
      <w:pPr>
        <w:pStyle w:val="ListParagraph"/>
        <w:numPr>
          <w:ilvl w:val="0"/>
          <w:numId w:val="34"/>
        </w:numPr>
        <w:spacing w:line="360" w:lineRule="auto"/>
        <w:jc w:val="both"/>
        <w:rPr>
          <w:rFonts w:ascii="Arial" w:hAnsi="Arial" w:cs="Arial"/>
        </w:rPr>
      </w:pPr>
      <w:r w:rsidRPr="00EC0DC6">
        <w:rPr>
          <w:rFonts w:ascii="Arial" w:hAnsi="Arial" w:cs="Arial"/>
          <w:b/>
          <w:bCs/>
        </w:rPr>
        <w:t>Random Forest</w:t>
      </w:r>
      <w:r w:rsidRPr="00EC0DC6">
        <w:rPr>
          <w:rFonts w:ascii="Arial" w:hAnsi="Arial" w:cs="Arial"/>
        </w:rPr>
        <w:t xml:space="preserve"> and </w:t>
      </w:r>
      <w:r w:rsidRPr="00EC0DC6">
        <w:rPr>
          <w:rFonts w:ascii="Arial" w:hAnsi="Arial" w:cs="Arial"/>
          <w:b/>
          <w:bCs/>
        </w:rPr>
        <w:t>XGBoost</w:t>
      </w:r>
      <w:r w:rsidRPr="00EC0DC6">
        <w:rPr>
          <w:rFonts w:ascii="Arial" w:hAnsi="Arial" w:cs="Arial"/>
        </w:rPr>
        <w:t xml:space="preserve"> are the most balanced, achieving the highest average precision and recall for both majority and minority classes. They outperform on macro-F1 and AP for class 1 (Low Risk) and class 2 (High Risk), which is critical in imbalanced settings.</w:t>
      </w:r>
    </w:p>
    <w:p w14:paraId="1002C8EB" w14:textId="77777777" w:rsidR="00EC0DC6" w:rsidRPr="00EC0DC6" w:rsidRDefault="00EC0DC6">
      <w:pPr>
        <w:pStyle w:val="ListParagraph"/>
        <w:numPr>
          <w:ilvl w:val="0"/>
          <w:numId w:val="34"/>
        </w:numPr>
        <w:spacing w:line="360" w:lineRule="auto"/>
        <w:jc w:val="both"/>
        <w:rPr>
          <w:rFonts w:ascii="Arial" w:hAnsi="Arial" w:cs="Arial"/>
        </w:rPr>
      </w:pPr>
      <w:r w:rsidRPr="00EC0DC6">
        <w:rPr>
          <w:rFonts w:ascii="Arial" w:hAnsi="Arial" w:cs="Arial"/>
          <w:b/>
          <w:bCs/>
        </w:rPr>
        <w:lastRenderedPageBreak/>
        <w:t>CatBoost</w:t>
      </w:r>
      <w:r w:rsidRPr="00EC0DC6">
        <w:rPr>
          <w:rFonts w:ascii="Arial" w:hAnsi="Arial" w:cs="Arial"/>
        </w:rPr>
        <w:t xml:space="preserve"> delivers high recall for classes 1 and 2, but very low precision for class 0, causing an overload of false positives. This is likely a class weight or data imbalance side-effect.</w:t>
      </w:r>
    </w:p>
    <w:p w14:paraId="55E2964B" w14:textId="77777777" w:rsidR="00EC0DC6" w:rsidRPr="00EC0DC6" w:rsidRDefault="00EC0DC6">
      <w:pPr>
        <w:pStyle w:val="ListParagraph"/>
        <w:numPr>
          <w:ilvl w:val="0"/>
          <w:numId w:val="34"/>
        </w:numPr>
        <w:spacing w:line="360" w:lineRule="auto"/>
        <w:jc w:val="both"/>
        <w:rPr>
          <w:rFonts w:ascii="Arial" w:hAnsi="Arial" w:cs="Arial"/>
        </w:rPr>
      </w:pPr>
      <w:r w:rsidRPr="00EC0DC6">
        <w:rPr>
          <w:rFonts w:ascii="Arial" w:hAnsi="Arial" w:cs="Arial"/>
          <w:b/>
          <w:bCs/>
        </w:rPr>
        <w:t>Gradient Boosting</w:t>
      </w:r>
      <w:r w:rsidRPr="00EC0DC6">
        <w:rPr>
          <w:rFonts w:ascii="Arial" w:hAnsi="Arial" w:cs="Arial"/>
        </w:rPr>
        <w:t xml:space="preserve"> and </w:t>
      </w:r>
      <w:r w:rsidRPr="00EC0DC6">
        <w:rPr>
          <w:rFonts w:ascii="Arial" w:hAnsi="Arial" w:cs="Arial"/>
          <w:b/>
          <w:bCs/>
        </w:rPr>
        <w:t>LightGBM</w:t>
      </w:r>
      <w:r w:rsidRPr="00EC0DC6">
        <w:rPr>
          <w:rFonts w:ascii="Arial" w:hAnsi="Arial" w:cs="Arial"/>
        </w:rPr>
        <w:t xml:space="preserve"> perform strongly for class 0, but fail to capture rare classes, especially class 2.</w:t>
      </w:r>
    </w:p>
    <w:p w14:paraId="70AC9A8D" w14:textId="77777777" w:rsidR="00EC0DC6" w:rsidRPr="00EC0DC6" w:rsidRDefault="00EC0DC6">
      <w:pPr>
        <w:pStyle w:val="ListParagraph"/>
        <w:numPr>
          <w:ilvl w:val="0"/>
          <w:numId w:val="34"/>
        </w:numPr>
        <w:spacing w:line="360" w:lineRule="auto"/>
        <w:jc w:val="both"/>
        <w:rPr>
          <w:rFonts w:ascii="Arial" w:hAnsi="Arial" w:cs="Arial"/>
        </w:rPr>
      </w:pPr>
      <w:r w:rsidRPr="00EC0DC6">
        <w:rPr>
          <w:rFonts w:ascii="Arial" w:hAnsi="Arial" w:cs="Arial"/>
          <w:b/>
          <w:bCs/>
        </w:rPr>
        <w:t>Logistic Regression</w:t>
      </w:r>
      <w:r w:rsidRPr="00EC0DC6">
        <w:rPr>
          <w:rFonts w:ascii="Arial" w:hAnsi="Arial" w:cs="Arial"/>
        </w:rPr>
        <w:t xml:space="preserve"> fails to distinguish the rarest class and has the weakest macro metrics, confirming that linear models struggle even with balanced class weights.</w:t>
      </w:r>
    </w:p>
    <w:p w14:paraId="28B2153A" w14:textId="77777777" w:rsidR="00EC0DC6" w:rsidRPr="00EC0DC6" w:rsidRDefault="00EC0DC6">
      <w:pPr>
        <w:pStyle w:val="ListParagraph"/>
        <w:numPr>
          <w:ilvl w:val="0"/>
          <w:numId w:val="34"/>
        </w:numPr>
        <w:spacing w:line="360" w:lineRule="auto"/>
        <w:jc w:val="both"/>
        <w:rPr>
          <w:rFonts w:ascii="Arial" w:hAnsi="Arial" w:cs="Arial"/>
        </w:rPr>
      </w:pPr>
      <w:r w:rsidRPr="00EC0DC6">
        <w:rPr>
          <w:rFonts w:ascii="Arial" w:hAnsi="Arial" w:cs="Arial"/>
        </w:rPr>
        <w:t>PR Curves: For all models, the AP for class 0 is very high (&gt;0.9), but AP for class 1 and especially class 2 drops significantly. This is expected due to the extreme rarity of the high-risk class.</w:t>
      </w:r>
    </w:p>
    <w:p w14:paraId="52E50B3D" w14:textId="77777777" w:rsidR="00EC0DC6" w:rsidRPr="00EC0DC6" w:rsidRDefault="00EC0DC6">
      <w:pPr>
        <w:pStyle w:val="ListParagraph"/>
        <w:numPr>
          <w:ilvl w:val="0"/>
          <w:numId w:val="34"/>
        </w:numPr>
        <w:spacing w:line="360" w:lineRule="auto"/>
        <w:jc w:val="both"/>
        <w:rPr>
          <w:rFonts w:ascii="Arial" w:hAnsi="Arial" w:cs="Arial"/>
        </w:rPr>
      </w:pPr>
      <w:r w:rsidRPr="00EC0DC6">
        <w:rPr>
          <w:rFonts w:ascii="Arial" w:hAnsi="Arial" w:cs="Arial"/>
        </w:rPr>
        <w:t xml:space="preserve">The PR curves for </w:t>
      </w:r>
      <w:r w:rsidRPr="00EC0DC6">
        <w:rPr>
          <w:rFonts w:ascii="Arial" w:hAnsi="Arial" w:cs="Arial"/>
          <w:b/>
          <w:bCs/>
        </w:rPr>
        <w:t>Random Forest</w:t>
      </w:r>
      <w:r w:rsidRPr="00EC0DC6">
        <w:rPr>
          <w:rFonts w:ascii="Arial" w:hAnsi="Arial" w:cs="Arial"/>
        </w:rPr>
        <w:t xml:space="preserve"> and </w:t>
      </w:r>
      <w:r w:rsidRPr="00EC0DC6">
        <w:rPr>
          <w:rFonts w:ascii="Arial" w:hAnsi="Arial" w:cs="Arial"/>
          <w:b/>
          <w:bCs/>
        </w:rPr>
        <w:t>XGBoost</w:t>
      </w:r>
      <w:r w:rsidRPr="00EC0DC6">
        <w:rPr>
          <w:rFonts w:ascii="Arial" w:hAnsi="Arial" w:cs="Arial"/>
        </w:rPr>
        <w:t xml:space="preserve"> show the best separation between classes and the highest AP for the minority classes, even though performance is still low in absolute terms for class 2.</w:t>
      </w:r>
    </w:p>
    <w:p w14:paraId="2D0DAA55" w14:textId="37ED13B4" w:rsidR="00E8058D" w:rsidRDefault="00EC0DC6">
      <w:pPr>
        <w:pStyle w:val="ListParagraph"/>
        <w:numPr>
          <w:ilvl w:val="0"/>
          <w:numId w:val="34"/>
        </w:numPr>
        <w:spacing w:line="360" w:lineRule="auto"/>
        <w:jc w:val="both"/>
        <w:rPr>
          <w:rFonts w:ascii="Arial" w:hAnsi="Arial" w:cs="Arial"/>
        </w:rPr>
      </w:pPr>
      <w:r w:rsidRPr="00EC0DC6">
        <w:rPr>
          <w:rFonts w:ascii="Arial" w:hAnsi="Arial" w:cs="Arial"/>
        </w:rPr>
        <w:t>Confusion matrices show that, despite improvements, most models still have difficulty predicting true positives for class 2 without many false positives.</w:t>
      </w:r>
    </w:p>
    <w:p w14:paraId="24998DEC" w14:textId="77777777" w:rsidR="00005A4B" w:rsidRDefault="00005A4B" w:rsidP="00005A4B">
      <w:pPr>
        <w:spacing w:line="360" w:lineRule="auto"/>
        <w:ind w:left="360"/>
        <w:jc w:val="both"/>
        <w:rPr>
          <w:rFonts w:ascii="Arial" w:hAnsi="Arial" w:cs="Arial"/>
        </w:rPr>
      </w:pPr>
    </w:p>
    <w:p w14:paraId="590DC7DE" w14:textId="33059378" w:rsidR="00BD77DA" w:rsidRDefault="00005A4B" w:rsidP="008A2731">
      <w:pPr>
        <w:spacing w:line="360" w:lineRule="auto"/>
        <w:ind w:left="360"/>
        <w:jc w:val="both"/>
        <w:rPr>
          <w:rFonts w:ascii="Arial" w:hAnsi="Arial" w:cs="Arial"/>
        </w:rPr>
      </w:pPr>
      <w:r w:rsidRPr="00005A4B">
        <w:rPr>
          <w:rFonts w:ascii="Arial" w:hAnsi="Arial" w:cs="Arial"/>
        </w:rPr>
        <w:t xml:space="preserve">The dataset exhibits severe class imbalance with High Risk clients representing &lt;1% of samples. Despite implementing advanced techniques (ADASYN resampling, class weighting), minority class detection remains challenging, with confusion matrices showing frequent misclassification to the majority class. The evaluation methodology prioritizes Precision-Recall curves over ROC curves for better rare-class assessment, using F1-macro and average precision metrics. Among tested models, only </w:t>
      </w:r>
      <w:r w:rsidRPr="00410ADB">
        <w:rPr>
          <w:rFonts w:ascii="Arial" w:hAnsi="Arial" w:cs="Arial"/>
          <w:b/>
          <w:bCs/>
        </w:rPr>
        <w:t>Random</w:t>
      </w:r>
      <w:r w:rsidRPr="00005A4B">
        <w:rPr>
          <w:rFonts w:ascii="Arial" w:hAnsi="Arial" w:cs="Arial"/>
        </w:rPr>
        <w:t xml:space="preserve"> </w:t>
      </w:r>
      <w:r w:rsidRPr="00410ADB">
        <w:rPr>
          <w:rFonts w:ascii="Arial" w:hAnsi="Arial" w:cs="Arial"/>
          <w:b/>
          <w:bCs/>
        </w:rPr>
        <w:t>Forest</w:t>
      </w:r>
      <w:r w:rsidRPr="00005A4B">
        <w:rPr>
          <w:rFonts w:ascii="Arial" w:hAnsi="Arial" w:cs="Arial"/>
        </w:rPr>
        <w:t xml:space="preserve"> and </w:t>
      </w:r>
      <w:r w:rsidRPr="00410ADB">
        <w:rPr>
          <w:rFonts w:ascii="Arial" w:hAnsi="Arial" w:cs="Arial"/>
          <w:b/>
          <w:bCs/>
        </w:rPr>
        <w:t>XGBoost</w:t>
      </w:r>
      <w:r w:rsidRPr="00005A4B">
        <w:rPr>
          <w:rFonts w:ascii="Arial" w:hAnsi="Arial" w:cs="Arial"/>
        </w:rPr>
        <w:t xml:space="preserve"> achieved moderate performance on minority classes. The pipeline demonstrates no significant overfitting (minimal CV-validation gap) and establishes a foundation for fair credit risk modeling, though further improvements through domain features, threshold tuning, or ensemble methods are needed for better high-risk client identification. The study successfully implements a robust evaluation framework for imbalanced credit risk classification, prioritizing fairness and </w:t>
      </w:r>
      <w:r w:rsidRPr="00005A4B">
        <w:rPr>
          <w:rFonts w:ascii="Arial" w:hAnsi="Arial" w:cs="Arial"/>
        </w:rPr>
        <w:lastRenderedPageBreak/>
        <w:t>transparency, but reveals the persistent challenge of rare high-risk client detection despite advanced techniques.</w:t>
      </w:r>
    </w:p>
    <w:p w14:paraId="6829E2E0" w14:textId="77777777" w:rsidR="00BD77DA" w:rsidRDefault="00BD77DA" w:rsidP="00005A4B">
      <w:pPr>
        <w:spacing w:line="360" w:lineRule="auto"/>
        <w:ind w:left="360"/>
        <w:jc w:val="both"/>
        <w:rPr>
          <w:rFonts w:ascii="Arial" w:hAnsi="Arial" w:cs="Arial"/>
        </w:rPr>
      </w:pPr>
    </w:p>
    <w:p w14:paraId="0008F9A7" w14:textId="0842914C" w:rsidR="00F85414" w:rsidRPr="00A86C80" w:rsidRDefault="00EA4F24">
      <w:pPr>
        <w:pStyle w:val="Heading3"/>
        <w:numPr>
          <w:ilvl w:val="2"/>
          <w:numId w:val="40"/>
        </w:numPr>
        <w:jc w:val="both"/>
        <w:rPr>
          <w:rFonts w:ascii="Arial" w:hAnsi="Arial" w:cs="Arial"/>
          <w:sz w:val="24"/>
          <w:szCs w:val="24"/>
        </w:rPr>
      </w:pPr>
      <w:bookmarkStart w:id="101" w:name="_Toc204346803"/>
      <w:r w:rsidRPr="00A86C80">
        <w:rPr>
          <w:rFonts w:ascii="Arial" w:hAnsi="Arial" w:cs="Arial"/>
          <w:sz w:val="24"/>
          <w:szCs w:val="24"/>
        </w:rPr>
        <w:t>Model Evaluation Results – SMOTE (Validation Set)</w:t>
      </w:r>
      <w:bookmarkEnd w:id="101"/>
    </w:p>
    <w:p w14:paraId="5E8AA757" w14:textId="77777777" w:rsidR="0026569E" w:rsidRPr="0026569E" w:rsidRDefault="0026569E" w:rsidP="0026569E">
      <w:pPr>
        <w:pStyle w:val="ListParagraph"/>
      </w:pPr>
    </w:p>
    <w:p w14:paraId="547DA78D" w14:textId="01B363DB" w:rsidR="00F85414" w:rsidRPr="00F85414" w:rsidRDefault="00F85414" w:rsidP="00F85414">
      <w:pPr>
        <w:spacing w:line="360" w:lineRule="auto"/>
        <w:ind w:left="360"/>
        <w:jc w:val="both"/>
        <w:rPr>
          <w:rFonts w:ascii="Arial" w:hAnsi="Arial" w:cs="Arial"/>
        </w:rPr>
      </w:pPr>
      <w:r w:rsidRPr="00F85414">
        <w:rPr>
          <w:rFonts w:ascii="Arial" w:hAnsi="Arial" w:cs="Arial"/>
        </w:rPr>
        <w:t>Like ADASYN after performing advanced feature engineering  and a robust preprocessing pipeline</w:t>
      </w:r>
      <w:r>
        <w:rPr>
          <w:rFonts w:ascii="Arial" w:hAnsi="Arial" w:cs="Arial"/>
        </w:rPr>
        <w:t xml:space="preserve">, </w:t>
      </w:r>
      <w:r w:rsidRPr="00F85414">
        <w:rPr>
          <w:rFonts w:ascii="Arial" w:hAnsi="Arial" w:cs="Arial"/>
        </w:rPr>
        <w:t>six classifiers on a highly imbalanced multiclass problem.</w:t>
      </w:r>
    </w:p>
    <w:p w14:paraId="39C6F581" w14:textId="2B941D5F" w:rsidR="00F85414" w:rsidRPr="00F85414" w:rsidRDefault="00F85414" w:rsidP="00F85414">
      <w:pPr>
        <w:spacing w:line="360" w:lineRule="auto"/>
        <w:ind w:left="360"/>
        <w:jc w:val="both"/>
        <w:rPr>
          <w:rFonts w:ascii="Arial" w:hAnsi="Arial" w:cs="Arial"/>
        </w:rPr>
      </w:pPr>
      <w:r w:rsidRPr="00F85414">
        <w:rPr>
          <w:rFonts w:ascii="Arial" w:hAnsi="Arial" w:cs="Arial"/>
        </w:rPr>
        <w:t xml:space="preserve">Same </w:t>
      </w:r>
      <w:r w:rsidR="00BD77DA">
        <w:rPr>
          <w:rFonts w:ascii="Arial" w:hAnsi="Arial" w:cs="Arial"/>
        </w:rPr>
        <w:t>p</w:t>
      </w:r>
      <w:r w:rsidRPr="00F85414">
        <w:rPr>
          <w:rFonts w:ascii="Arial" w:hAnsi="Arial" w:cs="Arial"/>
        </w:rPr>
        <w:t>ipeline</w:t>
      </w:r>
      <w:r w:rsidR="00BD77DA">
        <w:rPr>
          <w:rFonts w:ascii="Arial" w:hAnsi="Arial" w:cs="Arial"/>
        </w:rPr>
        <w:t xml:space="preserve"> </w:t>
      </w:r>
      <w:r w:rsidRPr="00F85414">
        <w:rPr>
          <w:rFonts w:ascii="Arial" w:hAnsi="Arial" w:cs="Arial"/>
        </w:rPr>
        <w:t>and evaluation metrics.</w:t>
      </w:r>
    </w:p>
    <w:p w14:paraId="20C534F3" w14:textId="362A4409" w:rsidR="00F85414" w:rsidRPr="00F85414" w:rsidRDefault="00F85414">
      <w:pPr>
        <w:pStyle w:val="ListParagraph"/>
        <w:numPr>
          <w:ilvl w:val="1"/>
          <w:numId w:val="35"/>
        </w:numPr>
        <w:spacing w:line="360" w:lineRule="auto"/>
        <w:jc w:val="both"/>
        <w:rPr>
          <w:rFonts w:ascii="Arial" w:hAnsi="Arial" w:cs="Arial"/>
        </w:rPr>
      </w:pPr>
      <w:r w:rsidRPr="00F85414">
        <w:rPr>
          <w:rFonts w:ascii="Arial" w:hAnsi="Arial" w:cs="Arial"/>
        </w:rPr>
        <w:t>Logistic Regression (class_weight='balanced')</w:t>
      </w:r>
    </w:p>
    <w:p w14:paraId="488D1502" w14:textId="0EAED7BA" w:rsidR="00F85414" w:rsidRPr="00F85414" w:rsidRDefault="00F85414">
      <w:pPr>
        <w:pStyle w:val="ListParagraph"/>
        <w:numPr>
          <w:ilvl w:val="1"/>
          <w:numId w:val="35"/>
        </w:numPr>
        <w:spacing w:line="360" w:lineRule="auto"/>
        <w:jc w:val="both"/>
        <w:rPr>
          <w:rFonts w:ascii="Arial" w:hAnsi="Arial" w:cs="Arial"/>
        </w:rPr>
      </w:pPr>
      <w:r w:rsidRPr="00F85414">
        <w:rPr>
          <w:rFonts w:ascii="Arial" w:hAnsi="Arial" w:cs="Arial"/>
        </w:rPr>
        <w:t>Random Forest (300 estimators, class_weight='balanced')</w:t>
      </w:r>
    </w:p>
    <w:p w14:paraId="676BD98C" w14:textId="325CC9C1" w:rsidR="00F85414" w:rsidRPr="00F85414" w:rsidRDefault="00F85414">
      <w:pPr>
        <w:pStyle w:val="ListParagraph"/>
        <w:numPr>
          <w:ilvl w:val="1"/>
          <w:numId w:val="35"/>
        </w:numPr>
        <w:spacing w:line="360" w:lineRule="auto"/>
        <w:jc w:val="both"/>
        <w:rPr>
          <w:rFonts w:ascii="Arial" w:hAnsi="Arial" w:cs="Arial"/>
        </w:rPr>
      </w:pPr>
      <w:r w:rsidRPr="00F85414">
        <w:rPr>
          <w:rFonts w:ascii="Arial" w:hAnsi="Arial" w:cs="Arial"/>
        </w:rPr>
        <w:t>Gradient Boosting (200 estimators)</w:t>
      </w:r>
    </w:p>
    <w:p w14:paraId="2F85B850" w14:textId="231F0EAF" w:rsidR="00F85414" w:rsidRPr="00F85414" w:rsidRDefault="00F85414">
      <w:pPr>
        <w:pStyle w:val="ListParagraph"/>
        <w:numPr>
          <w:ilvl w:val="1"/>
          <w:numId w:val="35"/>
        </w:numPr>
        <w:spacing w:line="360" w:lineRule="auto"/>
        <w:jc w:val="both"/>
        <w:rPr>
          <w:rFonts w:ascii="Arial" w:hAnsi="Arial" w:cs="Arial"/>
        </w:rPr>
      </w:pPr>
      <w:r w:rsidRPr="00F85414">
        <w:rPr>
          <w:rFonts w:ascii="Arial" w:hAnsi="Arial" w:cs="Arial"/>
        </w:rPr>
        <w:t>XGBoost (default, eval_metric='mlogloss')</w:t>
      </w:r>
    </w:p>
    <w:p w14:paraId="37FC907B" w14:textId="1CB4AFF0" w:rsidR="00F85414" w:rsidRPr="00F85414" w:rsidRDefault="00F85414">
      <w:pPr>
        <w:pStyle w:val="ListParagraph"/>
        <w:numPr>
          <w:ilvl w:val="1"/>
          <w:numId w:val="35"/>
        </w:numPr>
        <w:spacing w:line="360" w:lineRule="auto"/>
        <w:jc w:val="both"/>
        <w:rPr>
          <w:rFonts w:ascii="Arial" w:hAnsi="Arial" w:cs="Arial"/>
        </w:rPr>
      </w:pPr>
      <w:r w:rsidRPr="00F85414">
        <w:rPr>
          <w:rFonts w:ascii="Arial" w:hAnsi="Arial" w:cs="Arial"/>
        </w:rPr>
        <w:t>LightGBM (class_weight='balanced')</w:t>
      </w:r>
    </w:p>
    <w:p w14:paraId="75C0D6ED" w14:textId="061D833D" w:rsidR="00ED1A4C" w:rsidRDefault="00F85414">
      <w:pPr>
        <w:pStyle w:val="ListParagraph"/>
        <w:numPr>
          <w:ilvl w:val="1"/>
          <w:numId w:val="35"/>
        </w:numPr>
        <w:spacing w:line="360" w:lineRule="auto"/>
        <w:jc w:val="both"/>
        <w:rPr>
          <w:rFonts w:ascii="Arial" w:hAnsi="Arial" w:cs="Arial"/>
        </w:rPr>
      </w:pPr>
      <w:r w:rsidRPr="00F85414">
        <w:rPr>
          <w:rFonts w:ascii="Arial" w:hAnsi="Arial" w:cs="Arial"/>
        </w:rPr>
        <w:t>CatBoost (custom class_weights from y_train distribution)</w:t>
      </w:r>
    </w:p>
    <w:p w14:paraId="0528E626" w14:textId="069F2281" w:rsidR="00ED1A4C" w:rsidRPr="00E3561C" w:rsidRDefault="008A2731" w:rsidP="00E3561C">
      <w:pPr>
        <w:pStyle w:val="Caption"/>
        <w:spacing w:line="360" w:lineRule="auto"/>
        <w:jc w:val="both"/>
        <w:rPr>
          <w:rFonts w:ascii="Arial" w:hAnsi="Arial" w:cs="Arial"/>
          <w:i w:val="0"/>
          <w:iCs w:val="0"/>
          <w:sz w:val="24"/>
          <w:szCs w:val="24"/>
        </w:rPr>
      </w:pPr>
      <w:bookmarkStart w:id="102" w:name="_Toc204263553"/>
      <w:r w:rsidRPr="00E3561C">
        <w:rPr>
          <w:rFonts w:ascii="Arial" w:hAnsi="Arial" w:cs="Arial"/>
          <w:i w:val="0"/>
          <w:iCs w:val="0"/>
          <w:sz w:val="24"/>
          <w:szCs w:val="24"/>
        </w:rPr>
        <w:t xml:space="preserve">Table </w:t>
      </w:r>
      <w:r w:rsidR="00145190" w:rsidRPr="00E3561C">
        <w:rPr>
          <w:rFonts w:ascii="Arial" w:hAnsi="Arial" w:cs="Arial"/>
          <w:i w:val="0"/>
          <w:iCs w:val="0"/>
          <w:sz w:val="24"/>
          <w:szCs w:val="24"/>
        </w:rPr>
        <w:fldChar w:fldCharType="begin"/>
      </w:r>
      <w:r w:rsidR="00145190" w:rsidRPr="00E3561C">
        <w:rPr>
          <w:rFonts w:ascii="Arial" w:hAnsi="Arial" w:cs="Arial"/>
          <w:i w:val="0"/>
          <w:iCs w:val="0"/>
          <w:sz w:val="24"/>
          <w:szCs w:val="24"/>
        </w:rPr>
        <w:instrText xml:space="preserve"> SEQ Table \* ARABIC </w:instrText>
      </w:r>
      <w:r w:rsidR="00145190" w:rsidRPr="00E3561C">
        <w:rPr>
          <w:rFonts w:ascii="Arial" w:hAnsi="Arial" w:cs="Arial"/>
          <w:i w:val="0"/>
          <w:iCs w:val="0"/>
          <w:sz w:val="24"/>
          <w:szCs w:val="24"/>
        </w:rPr>
        <w:fldChar w:fldCharType="separate"/>
      </w:r>
      <w:r w:rsidR="00C0523E">
        <w:rPr>
          <w:rFonts w:ascii="Arial" w:hAnsi="Arial" w:cs="Arial"/>
          <w:i w:val="0"/>
          <w:iCs w:val="0"/>
          <w:noProof/>
          <w:sz w:val="24"/>
          <w:szCs w:val="24"/>
        </w:rPr>
        <w:t>8</w:t>
      </w:r>
      <w:r w:rsidR="00145190" w:rsidRPr="00E3561C">
        <w:rPr>
          <w:rFonts w:ascii="Arial" w:hAnsi="Arial" w:cs="Arial"/>
          <w:i w:val="0"/>
          <w:iCs w:val="0"/>
          <w:noProof/>
          <w:sz w:val="24"/>
          <w:szCs w:val="24"/>
        </w:rPr>
        <w:fldChar w:fldCharType="end"/>
      </w:r>
      <w:r w:rsidRPr="00E3561C">
        <w:rPr>
          <w:rFonts w:ascii="Arial" w:hAnsi="Arial" w:cs="Arial"/>
          <w:i w:val="0"/>
          <w:iCs w:val="0"/>
          <w:sz w:val="24"/>
          <w:szCs w:val="24"/>
        </w:rPr>
        <w:t xml:space="preserve"> SMOTE Results</w:t>
      </w:r>
      <w:bookmarkEnd w:id="102"/>
    </w:p>
    <w:tbl>
      <w:tblPr>
        <w:tblStyle w:val="PlainTable4"/>
        <w:tblW w:w="0" w:type="auto"/>
        <w:tblLook w:val="04A0" w:firstRow="1" w:lastRow="0" w:firstColumn="1" w:lastColumn="0" w:noHBand="0" w:noVBand="1"/>
      </w:tblPr>
      <w:tblGrid>
        <w:gridCol w:w="1335"/>
        <w:gridCol w:w="1335"/>
        <w:gridCol w:w="1336"/>
        <w:gridCol w:w="1336"/>
        <w:gridCol w:w="1336"/>
        <w:gridCol w:w="1336"/>
        <w:gridCol w:w="1336"/>
      </w:tblGrid>
      <w:tr w:rsidR="00771209" w14:paraId="54DB0067" w14:textId="77777777" w:rsidTr="00E048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D946A65" w14:textId="1BA7A7A5" w:rsidR="00771209" w:rsidRPr="00E0482C" w:rsidRDefault="00771209" w:rsidP="00E0482C">
            <w:pPr>
              <w:spacing w:line="360" w:lineRule="auto"/>
              <w:jc w:val="center"/>
              <w:rPr>
                <w:rFonts w:ascii="Arial" w:hAnsi="Arial" w:cs="Arial"/>
                <w:sz w:val="20"/>
                <w:szCs w:val="20"/>
              </w:rPr>
            </w:pPr>
            <w:r w:rsidRPr="00E0482C">
              <w:rPr>
                <w:rFonts w:ascii="Arial" w:hAnsi="Arial" w:cs="Arial"/>
                <w:sz w:val="20"/>
                <w:szCs w:val="20"/>
              </w:rPr>
              <w:t>Model</w:t>
            </w:r>
          </w:p>
        </w:tc>
        <w:tc>
          <w:tcPr>
            <w:tcW w:w="1335" w:type="dxa"/>
          </w:tcPr>
          <w:p w14:paraId="41C2AA24" w14:textId="7627BB57" w:rsidR="00771209" w:rsidRPr="00E0482C" w:rsidRDefault="00771209" w:rsidP="00E0482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F1 Score (CV Mean)</w:t>
            </w:r>
          </w:p>
        </w:tc>
        <w:tc>
          <w:tcPr>
            <w:tcW w:w="1336" w:type="dxa"/>
          </w:tcPr>
          <w:p w14:paraId="6405EDE2" w14:textId="5049C691" w:rsidR="00771209" w:rsidRPr="00E0482C" w:rsidRDefault="00771209" w:rsidP="00E0482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F1 Score (Validation)</w:t>
            </w:r>
          </w:p>
        </w:tc>
        <w:tc>
          <w:tcPr>
            <w:tcW w:w="1336" w:type="dxa"/>
          </w:tcPr>
          <w:p w14:paraId="5283E9E4" w14:textId="0622DFE2" w:rsidR="00771209" w:rsidRPr="00E0482C" w:rsidRDefault="003C35AD" w:rsidP="00E0482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AUC-ROC</w:t>
            </w:r>
          </w:p>
        </w:tc>
        <w:tc>
          <w:tcPr>
            <w:tcW w:w="1336" w:type="dxa"/>
          </w:tcPr>
          <w:p w14:paraId="29B0B429" w14:textId="2040C12F" w:rsidR="00771209" w:rsidRPr="00E0482C" w:rsidRDefault="003C35AD" w:rsidP="00E0482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AP Macro (PRC)</w:t>
            </w:r>
          </w:p>
        </w:tc>
        <w:tc>
          <w:tcPr>
            <w:tcW w:w="1336" w:type="dxa"/>
          </w:tcPr>
          <w:p w14:paraId="7AFC44AF" w14:textId="41B5BF6D" w:rsidR="00771209" w:rsidRPr="00E0482C" w:rsidRDefault="003C35AD" w:rsidP="00E0482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Recall (Class 2)</w:t>
            </w:r>
          </w:p>
        </w:tc>
        <w:tc>
          <w:tcPr>
            <w:tcW w:w="1336" w:type="dxa"/>
          </w:tcPr>
          <w:p w14:paraId="3AE3EBD4" w14:textId="08E1983C" w:rsidR="00771209" w:rsidRPr="00E0482C" w:rsidRDefault="003C35AD" w:rsidP="00E0482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Precision (Class 2)</w:t>
            </w:r>
          </w:p>
        </w:tc>
      </w:tr>
      <w:tr w:rsidR="00E0482C" w14:paraId="6378B26D" w14:textId="77777777" w:rsidTr="00E04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0AB47D5" w14:textId="472FC378" w:rsidR="00771209" w:rsidRPr="00E0482C" w:rsidRDefault="003C35AD" w:rsidP="00E0482C">
            <w:pPr>
              <w:spacing w:line="360" w:lineRule="auto"/>
              <w:jc w:val="center"/>
              <w:rPr>
                <w:rFonts w:ascii="Arial" w:hAnsi="Arial" w:cs="Arial"/>
                <w:sz w:val="20"/>
                <w:szCs w:val="20"/>
              </w:rPr>
            </w:pPr>
            <w:r w:rsidRPr="00E0482C">
              <w:rPr>
                <w:rFonts w:ascii="Arial" w:hAnsi="Arial" w:cs="Arial"/>
                <w:sz w:val="20"/>
                <w:szCs w:val="20"/>
              </w:rPr>
              <w:t>Random Forest</w:t>
            </w:r>
          </w:p>
        </w:tc>
        <w:tc>
          <w:tcPr>
            <w:tcW w:w="1335" w:type="dxa"/>
          </w:tcPr>
          <w:p w14:paraId="75EF9D1A" w14:textId="390C392D"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0.5126</w:t>
            </w:r>
          </w:p>
        </w:tc>
        <w:tc>
          <w:tcPr>
            <w:tcW w:w="1336" w:type="dxa"/>
          </w:tcPr>
          <w:p w14:paraId="046AEFDA" w14:textId="7CE1B94B"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E0482C">
              <w:rPr>
                <w:rFonts w:ascii="Arial" w:hAnsi="Arial" w:cs="Arial"/>
                <w:b/>
                <w:bCs/>
                <w:sz w:val="20"/>
                <w:szCs w:val="20"/>
              </w:rPr>
              <w:t>0.5440</w:t>
            </w:r>
          </w:p>
        </w:tc>
        <w:tc>
          <w:tcPr>
            <w:tcW w:w="1336" w:type="dxa"/>
          </w:tcPr>
          <w:p w14:paraId="158025FC" w14:textId="17FBBBBE"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E0482C">
              <w:rPr>
                <w:rFonts w:ascii="Arial" w:hAnsi="Arial" w:cs="Arial"/>
                <w:b/>
                <w:bCs/>
                <w:sz w:val="20"/>
                <w:szCs w:val="20"/>
              </w:rPr>
              <w:t>0.7733</w:t>
            </w:r>
          </w:p>
        </w:tc>
        <w:tc>
          <w:tcPr>
            <w:tcW w:w="1336" w:type="dxa"/>
          </w:tcPr>
          <w:p w14:paraId="703DF954" w14:textId="4659F94C"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E0482C">
              <w:rPr>
                <w:rFonts w:ascii="Arial" w:hAnsi="Arial" w:cs="Arial"/>
                <w:b/>
                <w:bCs/>
                <w:sz w:val="20"/>
                <w:szCs w:val="20"/>
              </w:rPr>
              <w:t>0.4973</w:t>
            </w:r>
          </w:p>
        </w:tc>
        <w:tc>
          <w:tcPr>
            <w:tcW w:w="1336" w:type="dxa"/>
          </w:tcPr>
          <w:p w14:paraId="149301FB" w14:textId="7DD51BBC"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0.2857</w:t>
            </w:r>
          </w:p>
        </w:tc>
        <w:tc>
          <w:tcPr>
            <w:tcW w:w="1336" w:type="dxa"/>
          </w:tcPr>
          <w:p w14:paraId="66BFB467" w14:textId="0355DAFC"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0.3333</w:t>
            </w:r>
          </w:p>
        </w:tc>
      </w:tr>
      <w:tr w:rsidR="00771209" w14:paraId="1A1B5AFC" w14:textId="77777777" w:rsidTr="00E0482C">
        <w:tc>
          <w:tcPr>
            <w:cnfStyle w:val="001000000000" w:firstRow="0" w:lastRow="0" w:firstColumn="1" w:lastColumn="0" w:oddVBand="0" w:evenVBand="0" w:oddHBand="0" w:evenHBand="0" w:firstRowFirstColumn="0" w:firstRowLastColumn="0" w:lastRowFirstColumn="0" w:lastRowLastColumn="0"/>
            <w:tcW w:w="1335" w:type="dxa"/>
          </w:tcPr>
          <w:p w14:paraId="2861E5BA" w14:textId="7F90D4A9" w:rsidR="00771209" w:rsidRPr="00E0482C" w:rsidRDefault="003C35AD" w:rsidP="00E0482C">
            <w:pPr>
              <w:spacing w:line="360" w:lineRule="auto"/>
              <w:jc w:val="center"/>
              <w:rPr>
                <w:rFonts w:ascii="Arial" w:hAnsi="Arial" w:cs="Arial"/>
                <w:sz w:val="20"/>
                <w:szCs w:val="20"/>
              </w:rPr>
            </w:pPr>
            <w:r w:rsidRPr="00E0482C">
              <w:rPr>
                <w:rFonts w:ascii="Arial" w:hAnsi="Arial" w:cs="Arial"/>
                <w:sz w:val="20"/>
                <w:szCs w:val="20"/>
              </w:rPr>
              <w:t>XGBoost</w:t>
            </w:r>
          </w:p>
        </w:tc>
        <w:tc>
          <w:tcPr>
            <w:tcW w:w="1335" w:type="dxa"/>
          </w:tcPr>
          <w:p w14:paraId="4EB6DA26" w14:textId="7D7EC047" w:rsidR="00771209" w:rsidRPr="00E0482C" w:rsidRDefault="003C35AD"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0.4589</w:t>
            </w:r>
          </w:p>
        </w:tc>
        <w:tc>
          <w:tcPr>
            <w:tcW w:w="1336" w:type="dxa"/>
          </w:tcPr>
          <w:p w14:paraId="57DBCBE1" w14:textId="6BAE3A9C" w:rsidR="00771209" w:rsidRPr="00E0482C" w:rsidRDefault="003C35AD"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0.4943</w:t>
            </w:r>
          </w:p>
        </w:tc>
        <w:tc>
          <w:tcPr>
            <w:tcW w:w="1336" w:type="dxa"/>
          </w:tcPr>
          <w:p w14:paraId="26295C0B" w14:textId="0C53F3B4" w:rsidR="00771209" w:rsidRPr="00E0482C" w:rsidRDefault="003C35AD"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0.7304</w:t>
            </w:r>
          </w:p>
        </w:tc>
        <w:tc>
          <w:tcPr>
            <w:tcW w:w="1336" w:type="dxa"/>
          </w:tcPr>
          <w:p w14:paraId="1BBCDBA7" w14:textId="7FC8BFE7" w:rsidR="00771209" w:rsidRPr="00E0482C" w:rsidRDefault="003C35AD"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0.4654</w:t>
            </w:r>
          </w:p>
        </w:tc>
        <w:tc>
          <w:tcPr>
            <w:tcW w:w="1336" w:type="dxa"/>
          </w:tcPr>
          <w:p w14:paraId="37435E59" w14:textId="7244867F" w:rsidR="00771209" w:rsidRPr="00E0482C" w:rsidRDefault="003C35AD"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0.2857</w:t>
            </w:r>
          </w:p>
        </w:tc>
        <w:tc>
          <w:tcPr>
            <w:tcW w:w="1336" w:type="dxa"/>
          </w:tcPr>
          <w:p w14:paraId="2E875D84" w14:textId="332148C5" w:rsidR="00771209" w:rsidRPr="00E0482C" w:rsidRDefault="003C35AD"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0.2727</w:t>
            </w:r>
          </w:p>
        </w:tc>
      </w:tr>
      <w:tr w:rsidR="00E0482C" w14:paraId="1C65CEC1" w14:textId="77777777" w:rsidTr="00E04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67E3AB5" w14:textId="0551E217" w:rsidR="00771209" w:rsidRPr="00E0482C" w:rsidRDefault="003C35AD" w:rsidP="00E0482C">
            <w:pPr>
              <w:spacing w:line="360" w:lineRule="auto"/>
              <w:jc w:val="center"/>
              <w:rPr>
                <w:rFonts w:ascii="Arial" w:hAnsi="Arial" w:cs="Arial"/>
                <w:sz w:val="20"/>
                <w:szCs w:val="20"/>
              </w:rPr>
            </w:pPr>
            <w:r w:rsidRPr="00E0482C">
              <w:rPr>
                <w:rFonts w:ascii="Arial" w:hAnsi="Arial" w:cs="Arial"/>
                <w:sz w:val="20"/>
                <w:szCs w:val="20"/>
              </w:rPr>
              <w:t>LightGBM</w:t>
            </w:r>
          </w:p>
        </w:tc>
        <w:tc>
          <w:tcPr>
            <w:tcW w:w="1335" w:type="dxa"/>
          </w:tcPr>
          <w:p w14:paraId="539EFE54" w14:textId="27FD8DE0"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0.4091</w:t>
            </w:r>
          </w:p>
        </w:tc>
        <w:tc>
          <w:tcPr>
            <w:tcW w:w="1336" w:type="dxa"/>
          </w:tcPr>
          <w:p w14:paraId="158FCEC9" w14:textId="751FEAD6"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0.4681</w:t>
            </w:r>
          </w:p>
        </w:tc>
        <w:tc>
          <w:tcPr>
            <w:tcW w:w="1336" w:type="dxa"/>
          </w:tcPr>
          <w:p w14:paraId="48FCA892" w14:textId="3098A57A"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0.7055</w:t>
            </w:r>
          </w:p>
        </w:tc>
        <w:tc>
          <w:tcPr>
            <w:tcW w:w="1336" w:type="dxa"/>
          </w:tcPr>
          <w:p w14:paraId="1FDBC1AE" w14:textId="3F52ED59"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0.4493</w:t>
            </w:r>
          </w:p>
        </w:tc>
        <w:tc>
          <w:tcPr>
            <w:tcW w:w="1336" w:type="dxa"/>
          </w:tcPr>
          <w:p w14:paraId="4CA2057B" w14:textId="12AFB0DC"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0.2619</w:t>
            </w:r>
          </w:p>
        </w:tc>
        <w:tc>
          <w:tcPr>
            <w:tcW w:w="1336" w:type="dxa"/>
          </w:tcPr>
          <w:p w14:paraId="7EB90E48" w14:textId="0BD63E9E" w:rsidR="00771209" w:rsidRPr="00E0482C" w:rsidRDefault="003C35AD"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0.2683</w:t>
            </w:r>
          </w:p>
        </w:tc>
      </w:tr>
      <w:tr w:rsidR="00771209" w14:paraId="061F8BCC" w14:textId="77777777" w:rsidTr="00E0482C">
        <w:tc>
          <w:tcPr>
            <w:cnfStyle w:val="001000000000" w:firstRow="0" w:lastRow="0" w:firstColumn="1" w:lastColumn="0" w:oddVBand="0" w:evenVBand="0" w:oddHBand="0" w:evenHBand="0" w:firstRowFirstColumn="0" w:firstRowLastColumn="0" w:lastRowFirstColumn="0" w:lastRowLastColumn="0"/>
            <w:tcW w:w="1335" w:type="dxa"/>
          </w:tcPr>
          <w:p w14:paraId="08B9797D" w14:textId="05629387" w:rsidR="00771209" w:rsidRPr="00E0482C" w:rsidRDefault="00E0482C" w:rsidP="00E0482C">
            <w:pPr>
              <w:spacing w:line="360" w:lineRule="auto"/>
              <w:jc w:val="center"/>
              <w:rPr>
                <w:rFonts w:ascii="Arial" w:hAnsi="Arial" w:cs="Arial"/>
                <w:sz w:val="20"/>
                <w:szCs w:val="20"/>
              </w:rPr>
            </w:pPr>
            <w:r w:rsidRPr="00E0482C">
              <w:rPr>
                <w:rFonts w:ascii="Arial" w:hAnsi="Arial" w:cs="Arial"/>
                <w:sz w:val="20"/>
                <w:szCs w:val="20"/>
              </w:rPr>
              <w:t>Gradient Boosting</w:t>
            </w:r>
          </w:p>
        </w:tc>
        <w:tc>
          <w:tcPr>
            <w:tcW w:w="1335" w:type="dxa"/>
          </w:tcPr>
          <w:p w14:paraId="4E766CCD" w14:textId="25DE43D3"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0.3821</w:t>
            </w:r>
          </w:p>
        </w:tc>
        <w:tc>
          <w:tcPr>
            <w:tcW w:w="1336" w:type="dxa"/>
          </w:tcPr>
          <w:p w14:paraId="3038DDC0" w14:textId="6F8BB255"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0.4030</w:t>
            </w:r>
          </w:p>
        </w:tc>
        <w:tc>
          <w:tcPr>
            <w:tcW w:w="1336" w:type="dxa"/>
          </w:tcPr>
          <w:p w14:paraId="109FCA19" w14:textId="343AABB5"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0.6733</w:t>
            </w:r>
          </w:p>
        </w:tc>
        <w:tc>
          <w:tcPr>
            <w:tcW w:w="1336" w:type="dxa"/>
          </w:tcPr>
          <w:p w14:paraId="5D18CF29" w14:textId="7EF6B03B"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0.4065</w:t>
            </w:r>
          </w:p>
        </w:tc>
        <w:tc>
          <w:tcPr>
            <w:tcW w:w="1336" w:type="dxa"/>
          </w:tcPr>
          <w:p w14:paraId="1BD04CEF" w14:textId="337671B5"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0.1429</w:t>
            </w:r>
          </w:p>
        </w:tc>
        <w:tc>
          <w:tcPr>
            <w:tcW w:w="1336" w:type="dxa"/>
          </w:tcPr>
          <w:p w14:paraId="21243C07" w14:textId="123DA0C1"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0.0789</w:t>
            </w:r>
          </w:p>
        </w:tc>
      </w:tr>
      <w:tr w:rsidR="00E0482C" w14:paraId="588EA075" w14:textId="77777777" w:rsidTr="00E04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342CDE1" w14:textId="3553C10C" w:rsidR="00771209" w:rsidRPr="00E0482C" w:rsidRDefault="00E0482C" w:rsidP="00E0482C">
            <w:pPr>
              <w:spacing w:line="360" w:lineRule="auto"/>
              <w:jc w:val="center"/>
              <w:rPr>
                <w:rFonts w:ascii="Arial" w:hAnsi="Arial" w:cs="Arial"/>
                <w:sz w:val="20"/>
                <w:szCs w:val="20"/>
              </w:rPr>
            </w:pPr>
            <w:r w:rsidRPr="00E0482C">
              <w:rPr>
                <w:rFonts w:ascii="Arial" w:hAnsi="Arial" w:cs="Arial"/>
                <w:sz w:val="20"/>
                <w:szCs w:val="20"/>
              </w:rPr>
              <w:t>CatBoost</w:t>
            </w:r>
          </w:p>
        </w:tc>
        <w:tc>
          <w:tcPr>
            <w:tcW w:w="1335" w:type="dxa"/>
          </w:tcPr>
          <w:p w14:paraId="34E0F021" w14:textId="3BB10BE9" w:rsidR="00771209" w:rsidRPr="00E0482C" w:rsidRDefault="00E0482C"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w:t>
            </w:r>
          </w:p>
        </w:tc>
        <w:tc>
          <w:tcPr>
            <w:tcW w:w="1336" w:type="dxa"/>
          </w:tcPr>
          <w:p w14:paraId="3468EF18" w14:textId="4FEEF12F" w:rsidR="00771209" w:rsidRPr="00E0482C" w:rsidRDefault="00E0482C"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0.2245</w:t>
            </w:r>
          </w:p>
        </w:tc>
        <w:tc>
          <w:tcPr>
            <w:tcW w:w="1336" w:type="dxa"/>
          </w:tcPr>
          <w:p w14:paraId="38A932AD" w14:textId="4D083651" w:rsidR="00771209" w:rsidRPr="00E0482C" w:rsidRDefault="00E0482C"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0.6884</w:t>
            </w:r>
          </w:p>
        </w:tc>
        <w:tc>
          <w:tcPr>
            <w:tcW w:w="1336" w:type="dxa"/>
          </w:tcPr>
          <w:p w14:paraId="4E09F136" w14:textId="7BEEA5CE" w:rsidR="00771209" w:rsidRPr="00E0482C" w:rsidRDefault="00E0482C"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0.4248</w:t>
            </w:r>
          </w:p>
        </w:tc>
        <w:tc>
          <w:tcPr>
            <w:tcW w:w="1336" w:type="dxa"/>
          </w:tcPr>
          <w:p w14:paraId="6E7780B4" w14:textId="5843C045" w:rsidR="00771209" w:rsidRPr="00E0482C" w:rsidRDefault="00E0482C"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0.5000</w:t>
            </w:r>
          </w:p>
        </w:tc>
        <w:tc>
          <w:tcPr>
            <w:tcW w:w="1336" w:type="dxa"/>
          </w:tcPr>
          <w:p w14:paraId="79915C4B" w14:textId="04873E74" w:rsidR="00771209" w:rsidRPr="00E0482C" w:rsidRDefault="00E0482C" w:rsidP="00E0482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0482C">
              <w:rPr>
                <w:rFonts w:ascii="Arial" w:hAnsi="Arial" w:cs="Arial"/>
                <w:sz w:val="20"/>
                <w:szCs w:val="20"/>
              </w:rPr>
              <w:t>0.0547</w:t>
            </w:r>
          </w:p>
        </w:tc>
      </w:tr>
      <w:tr w:rsidR="00771209" w14:paraId="4BE167E4" w14:textId="77777777" w:rsidTr="00E0482C">
        <w:tc>
          <w:tcPr>
            <w:cnfStyle w:val="001000000000" w:firstRow="0" w:lastRow="0" w:firstColumn="1" w:lastColumn="0" w:oddVBand="0" w:evenVBand="0" w:oddHBand="0" w:evenHBand="0" w:firstRowFirstColumn="0" w:firstRowLastColumn="0" w:lastRowFirstColumn="0" w:lastRowLastColumn="0"/>
            <w:tcW w:w="1335" w:type="dxa"/>
          </w:tcPr>
          <w:p w14:paraId="7053588D" w14:textId="3F5CA7CC" w:rsidR="00771209" w:rsidRPr="00E0482C" w:rsidRDefault="00E0482C" w:rsidP="00E0482C">
            <w:pPr>
              <w:spacing w:line="360" w:lineRule="auto"/>
              <w:jc w:val="center"/>
              <w:rPr>
                <w:rFonts w:ascii="Arial" w:hAnsi="Arial" w:cs="Arial"/>
                <w:sz w:val="20"/>
                <w:szCs w:val="20"/>
              </w:rPr>
            </w:pPr>
            <w:r w:rsidRPr="00E0482C">
              <w:rPr>
                <w:rFonts w:ascii="Arial" w:hAnsi="Arial" w:cs="Arial"/>
                <w:sz w:val="20"/>
                <w:szCs w:val="20"/>
              </w:rPr>
              <w:t>Logistic Regression</w:t>
            </w:r>
          </w:p>
        </w:tc>
        <w:tc>
          <w:tcPr>
            <w:tcW w:w="1335" w:type="dxa"/>
          </w:tcPr>
          <w:p w14:paraId="487902CC" w14:textId="592AC8FD"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0.2797</w:t>
            </w:r>
          </w:p>
        </w:tc>
        <w:tc>
          <w:tcPr>
            <w:tcW w:w="1336" w:type="dxa"/>
          </w:tcPr>
          <w:p w14:paraId="656D2366" w14:textId="28676B3A"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0.2770</w:t>
            </w:r>
          </w:p>
        </w:tc>
        <w:tc>
          <w:tcPr>
            <w:tcW w:w="1336" w:type="dxa"/>
          </w:tcPr>
          <w:p w14:paraId="26F3F159" w14:textId="04C5A3BD"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0.5960</w:t>
            </w:r>
          </w:p>
        </w:tc>
        <w:tc>
          <w:tcPr>
            <w:tcW w:w="1336" w:type="dxa"/>
          </w:tcPr>
          <w:p w14:paraId="777EAF62" w14:textId="27839FB6"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0.3503</w:t>
            </w:r>
          </w:p>
        </w:tc>
        <w:tc>
          <w:tcPr>
            <w:tcW w:w="1336" w:type="dxa"/>
          </w:tcPr>
          <w:p w14:paraId="521B2A74" w14:textId="0DD9F664"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0.5000</w:t>
            </w:r>
          </w:p>
        </w:tc>
        <w:tc>
          <w:tcPr>
            <w:tcW w:w="1336" w:type="dxa"/>
          </w:tcPr>
          <w:p w14:paraId="773874AF" w14:textId="5C3A9B6D" w:rsidR="00771209" w:rsidRPr="00E0482C" w:rsidRDefault="00E0482C" w:rsidP="00E0482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0482C">
              <w:rPr>
                <w:rFonts w:ascii="Arial" w:hAnsi="Arial" w:cs="Arial"/>
                <w:sz w:val="20"/>
                <w:szCs w:val="20"/>
              </w:rPr>
              <w:t>0.0157</w:t>
            </w:r>
          </w:p>
        </w:tc>
      </w:tr>
    </w:tbl>
    <w:p w14:paraId="4619EDAE" w14:textId="77777777" w:rsidR="00ED1A4C" w:rsidRDefault="00ED1A4C" w:rsidP="00AE4FA3">
      <w:pPr>
        <w:spacing w:line="360" w:lineRule="auto"/>
        <w:jc w:val="both"/>
        <w:rPr>
          <w:rFonts w:ascii="Arial" w:hAnsi="Arial" w:cs="Arial"/>
        </w:rPr>
      </w:pPr>
    </w:p>
    <w:p w14:paraId="3EB5496A" w14:textId="77777777" w:rsidR="00ED1A4C" w:rsidRDefault="00ED1A4C" w:rsidP="00ED1A4C">
      <w:pPr>
        <w:spacing w:line="360" w:lineRule="auto"/>
        <w:ind w:left="360"/>
        <w:jc w:val="both"/>
        <w:rPr>
          <w:rFonts w:ascii="Arial" w:hAnsi="Arial" w:cs="Arial"/>
        </w:rPr>
      </w:pPr>
    </w:p>
    <w:p w14:paraId="47CCC110" w14:textId="77777777" w:rsidR="00A83D95" w:rsidRDefault="00A83D95" w:rsidP="00ED1A4C">
      <w:pPr>
        <w:spacing w:line="360" w:lineRule="auto"/>
        <w:ind w:left="360"/>
        <w:jc w:val="both"/>
        <w:rPr>
          <w:rFonts w:ascii="Arial" w:hAnsi="Arial" w:cs="Arial"/>
        </w:rPr>
      </w:pPr>
    </w:p>
    <w:p w14:paraId="434EBDC3" w14:textId="77777777" w:rsidR="00ED1A4C" w:rsidRDefault="00ED1A4C" w:rsidP="00ED1A4C">
      <w:pPr>
        <w:spacing w:line="360" w:lineRule="auto"/>
        <w:ind w:left="360"/>
        <w:jc w:val="both"/>
        <w:rPr>
          <w:rFonts w:ascii="Arial" w:hAnsi="Arial" w:cs="Arial"/>
        </w:rPr>
      </w:pPr>
    </w:p>
    <w:p w14:paraId="354E95B2" w14:textId="77777777" w:rsidR="00ED1A4C" w:rsidRDefault="00ED1A4C" w:rsidP="00ED1A4C">
      <w:pPr>
        <w:spacing w:line="360" w:lineRule="auto"/>
        <w:ind w:left="360"/>
        <w:jc w:val="both"/>
        <w:rPr>
          <w:rFonts w:ascii="Arial" w:hAnsi="Arial" w:cs="Arial"/>
        </w:rPr>
      </w:pPr>
    </w:p>
    <w:tbl>
      <w:tblPr>
        <w:tblStyle w:val="TableGrid"/>
        <w:tblW w:w="0" w:type="auto"/>
        <w:tblInd w:w="360" w:type="dxa"/>
        <w:tblLook w:val="04A0" w:firstRow="1" w:lastRow="0" w:firstColumn="1" w:lastColumn="0" w:noHBand="0" w:noVBand="1"/>
      </w:tblPr>
      <w:tblGrid>
        <w:gridCol w:w="4516"/>
        <w:gridCol w:w="4474"/>
      </w:tblGrid>
      <w:tr w:rsidR="003C6C5F" w14:paraId="36A89727" w14:textId="77777777" w:rsidTr="00ED1A4C">
        <w:tc>
          <w:tcPr>
            <w:tcW w:w="4675" w:type="dxa"/>
          </w:tcPr>
          <w:p w14:paraId="2B9BCA6C" w14:textId="06CA3AB0" w:rsidR="00ED1A4C" w:rsidRDefault="00ED1A4C" w:rsidP="00ED1A4C">
            <w:pPr>
              <w:spacing w:line="360" w:lineRule="auto"/>
              <w:jc w:val="center"/>
              <w:rPr>
                <w:rFonts w:ascii="Arial" w:hAnsi="Arial" w:cs="Arial"/>
              </w:rPr>
            </w:pPr>
            <w:r>
              <w:rPr>
                <w:rFonts w:ascii="Arial" w:hAnsi="Arial" w:cs="Arial"/>
                <w:noProof/>
              </w:rPr>
              <w:drawing>
                <wp:anchor distT="0" distB="0" distL="114300" distR="114300" simplePos="0" relativeHeight="251739136" behindDoc="0" locked="0" layoutInCell="1" allowOverlap="1" wp14:anchorId="173A2484" wp14:editId="7392AAF4">
                  <wp:simplePos x="0" y="0"/>
                  <wp:positionH relativeFrom="column">
                    <wp:posOffset>221615</wp:posOffset>
                  </wp:positionH>
                  <wp:positionV relativeFrom="paragraph">
                    <wp:posOffset>62230</wp:posOffset>
                  </wp:positionV>
                  <wp:extent cx="2408555" cy="1799590"/>
                  <wp:effectExtent l="0" t="0" r="0" b="0"/>
                  <wp:wrapTopAndBottom/>
                  <wp:docPr id="63201121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11217" name="Picture 2" descr="A screenshot of a computer&#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408555" cy="1799590"/>
                          </a:xfrm>
                          <a:prstGeom prst="rect">
                            <a:avLst/>
                          </a:prstGeom>
                        </pic:spPr>
                      </pic:pic>
                    </a:graphicData>
                  </a:graphic>
                </wp:anchor>
              </w:drawing>
            </w:r>
          </w:p>
        </w:tc>
        <w:tc>
          <w:tcPr>
            <w:tcW w:w="4675" w:type="dxa"/>
          </w:tcPr>
          <w:p w14:paraId="12B14B76" w14:textId="651AB1B1" w:rsidR="00ED1A4C" w:rsidRDefault="00ED1A4C" w:rsidP="00ED1A4C">
            <w:pPr>
              <w:spacing w:line="360" w:lineRule="auto"/>
              <w:jc w:val="center"/>
              <w:rPr>
                <w:rFonts w:ascii="Arial" w:hAnsi="Arial" w:cs="Arial"/>
              </w:rPr>
            </w:pPr>
            <w:r>
              <w:rPr>
                <w:rFonts w:ascii="Arial" w:hAnsi="Arial" w:cs="Arial"/>
                <w:noProof/>
              </w:rPr>
              <w:drawing>
                <wp:anchor distT="0" distB="0" distL="114300" distR="114300" simplePos="0" relativeHeight="251727872" behindDoc="0" locked="0" layoutInCell="1" allowOverlap="1" wp14:anchorId="4C1FB96D" wp14:editId="26D925FA">
                  <wp:simplePos x="0" y="0"/>
                  <wp:positionH relativeFrom="column">
                    <wp:posOffset>174625</wp:posOffset>
                  </wp:positionH>
                  <wp:positionV relativeFrom="paragraph">
                    <wp:posOffset>69850</wp:posOffset>
                  </wp:positionV>
                  <wp:extent cx="2400935" cy="1799590"/>
                  <wp:effectExtent l="0" t="0" r="0" b="0"/>
                  <wp:wrapTopAndBottom/>
                  <wp:docPr id="85088913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89138" name="Picture 3" descr="A screenshot of a computer&#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400935" cy="1799590"/>
                          </a:xfrm>
                          <a:prstGeom prst="rect">
                            <a:avLst/>
                          </a:prstGeom>
                        </pic:spPr>
                      </pic:pic>
                    </a:graphicData>
                  </a:graphic>
                  <wp14:sizeRelH relativeFrom="margin">
                    <wp14:pctWidth>0</wp14:pctWidth>
                  </wp14:sizeRelH>
                  <wp14:sizeRelV relativeFrom="margin">
                    <wp14:pctHeight>0</wp14:pctHeight>
                  </wp14:sizeRelV>
                </wp:anchor>
              </w:drawing>
            </w:r>
          </w:p>
        </w:tc>
      </w:tr>
      <w:tr w:rsidR="003C6C5F" w14:paraId="008286D2" w14:textId="77777777" w:rsidTr="00ED1A4C">
        <w:tc>
          <w:tcPr>
            <w:tcW w:w="4675" w:type="dxa"/>
          </w:tcPr>
          <w:p w14:paraId="7CBB903A" w14:textId="5A916C2B" w:rsidR="00ED1A4C" w:rsidRDefault="00ED1A4C" w:rsidP="00ED1A4C">
            <w:pPr>
              <w:spacing w:line="360" w:lineRule="auto"/>
              <w:jc w:val="center"/>
              <w:rPr>
                <w:rFonts w:ascii="Arial" w:hAnsi="Arial" w:cs="Arial"/>
              </w:rPr>
            </w:pPr>
            <w:r>
              <w:rPr>
                <w:rFonts w:ascii="Arial" w:hAnsi="Arial" w:cs="Arial"/>
                <w:noProof/>
              </w:rPr>
              <w:drawing>
                <wp:anchor distT="0" distB="0" distL="114300" distR="114300" simplePos="0" relativeHeight="251728896" behindDoc="0" locked="0" layoutInCell="1" allowOverlap="1" wp14:anchorId="17EF8717" wp14:editId="46397F65">
                  <wp:simplePos x="0" y="0"/>
                  <wp:positionH relativeFrom="column">
                    <wp:posOffset>212725</wp:posOffset>
                  </wp:positionH>
                  <wp:positionV relativeFrom="paragraph">
                    <wp:posOffset>69215</wp:posOffset>
                  </wp:positionV>
                  <wp:extent cx="2340495" cy="1800000"/>
                  <wp:effectExtent l="0" t="0" r="3175" b="0"/>
                  <wp:wrapTopAndBottom/>
                  <wp:docPr id="11141151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1514" name="Picture 4" descr="A screenshot of a computer screen&#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340495" cy="180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4298F1D6" w14:textId="711B12EF" w:rsidR="00ED1A4C" w:rsidRDefault="00ED1A4C" w:rsidP="00ED1A4C">
            <w:pPr>
              <w:spacing w:line="360" w:lineRule="auto"/>
              <w:jc w:val="center"/>
              <w:rPr>
                <w:rFonts w:ascii="Arial" w:hAnsi="Arial" w:cs="Arial"/>
              </w:rPr>
            </w:pPr>
            <w:r>
              <w:rPr>
                <w:rFonts w:ascii="Arial" w:hAnsi="Arial" w:cs="Arial"/>
                <w:noProof/>
              </w:rPr>
              <w:drawing>
                <wp:anchor distT="0" distB="0" distL="114300" distR="114300" simplePos="0" relativeHeight="251729920" behindDoc="0" locked="0" layoutInCell="1" allowOverlap="1" wp14:anchorId="36B260DF" wp14:editId="31668CEF">
                  <wp:simplePos x="0" y="0"/>
                  <wp:positionH relativeFrom="column">
                    <wp:posOffset>159385</wp:posOffset>
                  </wp:positionH>
                  <wp:positionV relativeFrom="paragraph">
                    <wp:posOffset>45720</wp:posOffset>
                  </wp:positionV>
                  <wp:extent cx="2479498" cy="1800000"/>
                  <wp:effectExtent l="0" t="0" r="0" b="0"/>
                  <wp:wrapTopAndBottom/>
                  <wp:docPr id="1650978228"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8228" name="Picture 5" descr="A screenshot of a computer screen&#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479498" cy="1800000"/>
                          </a:xfrm>
                          <a:prstGeom prst="rect">
                            <a:avLst/>
                          </a:prstGeom>
                        </pic:spPr>
                      </pic:pic>
                    </a:graphicData>
                  </a:graphic>
                  <wp14:sizeRelH relativeFrom="margin">
                    <wp14:pctWidth>0</wp14:pctWidth>
                  </wp14:sizeRelH>
                  <wp14:sizeRelV relativeFrom="margin">
                    <wp14:pctHeight>0</wp14:pctHeight>
                  </wp14:sizeRelV>
                </wp:anchor>
              </w:drawing>
            </w:r>
          </w:p>
        </w:tc>
      </w:tr>
      <w:tr w:rsidR="003C6C5F" w14:paraId="1860908A" w14:textId="77777777" w:rsidTr="00ED1A4C">
        <w:tc>
          <w:tcPr>
            <w:tcW w:w="4675" w:type="dxa"/>
          </w:tcPr>
          <w:p w14:paraId="2A7AE53B" w14:textId="118AFC92" w:rsidR="00ED1A4C" w:rsidRDefault="00ED1A4C" w:rsidP="00ED1A4C">
            <w:pPr>
              <w:spacing w:line="360" w:lineRule="auto"/>
              <w:jc w:val="center"/>
              <w:rPr>
                <w:rFonts w:ascii="Arial" w:hAnsi="Arial" w:cs="Arial"/>
              </w:rPr>
            </w:pPr>
            <w:r>
              <w:rPr>
                <w:rFonts w:ascii="Arial" w:hAnsi="Arial" w:cs="Arial"/>
                <w:noProof/>
              </w:rPr>
              <w:drawing>
                <wp:anchor distT="0" distB="0" distL="114300" distR="114300" simplePos="0" relativeHeight="251730944" behindDoc="0" locked="0" layoutInCell="1" allowOverlap="1" wp14:anchorId="1C082457" wp14:editId="2983692C">
                  <wp:simplePos x="0" y="0"/>
                  <wp:positionH relativeFrom="column">
                    <wp:posOffset>147955</wp:posOffset>
                  </wp:positionH>
                  <wp:positionV relativeFrom="paragraph">
                    <wp:posOffset>92075</wp:posOffset>
                  </wp:positionV>
                  <wp:extent cx="2550160" cy="1799590"/>
                  <wp:effectExtent l="0" t="0" r="2540" b="0"/>
                  <wp:wrapTopAndBottom/>
                  <wp:docPr id="2121215831"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15831" name="Picture 6" descr="A screenshot of a computer screen&#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550160" cy="179959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47B8D217" w14:textId="399FB0CD" w:rsidR="00ED1A4C" w:rsidRDefault="00ED1A4C" w:rsidP="00ED1A4C">
            <w:pPr>
              <w:spacing w:line="360" w:lineRule="auto"/>
              <w:jc w:val="center"/>
              <w:rPr>
                <w:rFonts w:ascii="Arial" w:hAnsi="Arial" w:cs="Arial"/>
              </w:rPr>
            </w:pPr>
            <w:r>
              <w:rPr>
                <w:rFonts w:ascii="Arial" w:hAnsi="Arial" w:cs="Arial"/>
                <w:noProof/>
              </w:rPr>
              <w:drawing>
                <wp:anchor distT="0" distB="0" distL="114300" distR="114300" simplePos="0" relativeHeight="251731968" behindDoc="0" locked="0" layoutInCell="1" allowOverlap="1" wp14:anchorId="3E4E7892" wp14:editId="6DF9F6F1">
                  <wp:simplePos x="0" y="0"/>
                  <wp:positionH relativeFrom="column">
                    <wp:posOffset>197485</wp:posOffset>
                  </wp:positionH>
                  <wp:positionV relativeFrom="paragraph">
                    <wp:posOffset>65405</wp:posOffset>
                  </wp:positionV>
                  <wp:extent cx="2433463" cy="1800000"/>
                  <wp:effectExtent l="0" t="0" r="5080" b="0"/>
                  <wp:wrapTopAndBottom/>
                  <wp:docPr id="73451521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5211" name="Picture 7" descr="A screenshot of a computer&#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433463" cy="1800000"/>
                          </a:xfrm>
                          <a:prstGeom prst="rect">
                            <a:avLst/>
                          </a:prstGeom>
                        </pic:spPr>
                      </pic:pic>
                    </a:graphicData>
                  </a:graphic>
                  <wp14:sizeRelH relativeFrom="margin">
                    <wp14:pctWidth>0</wp14:pctWidth>
                  </wp14:sizeRelH>
                  <wp14:sizeRelV relativeFrom="margin">
                    <wp14:pctHeight>0</wp14:pctHeight>
                  </wp14:sizeRelV>
                </wp:anchor>
              </w:drawing>
            </w:r>
          </w:p>
        </w:tc>
      </w:tr>
    </w:tbl>
    <w:p w14:paraId="455D408F" w14:textId="26802261" w:rsidR="00ED1A4C" w:rsidRPr="00E3561C" w:rsidRDefault="008A2731" w:rsidP="00E3561C">
      <w:pPr>
        <w:pStyle w:val="Caption"/>
        <w:spacing w:line="360" w:lineRule="auto"/>
        <w:jc w:val="center"/>
        <w:rPr>
          <w:rFonts w:ascii="Arial" w:hAnsi="Arial" w:cs="Arial"/>
          <w:i w:val="0"/>
          <w:iCs w:val="0"/>
          <w:sz w:val="20"/>
          <w:szCs w:val="20"/>
        </w:rPr>
      </w:pPr>
      <w:bookmarkStart w:id="103" w:name="_Toc204263496"/>
      <w:r w:rsidRPr="00E3561C">
        <w:rPr>
          <w:rFonts w:ascii="Arial" w:hAnsi="Arial" w:cs="Arial"/>
          <w:i w:val="0"/>
          <w:iCs w:val="0"/>
          <w:sz w:val="20"/>
          <w:szCs w:val="20"/>
        </w:rPr>
        <w:t xml:space="preserve">Figure </w:t>
      </w:r>
      <w:r w:rsidR="00145190" w:rsidRPr="00E3561C">
        <w:rPr>
          <w:rFonts w:ascii="Arial" w:hAnsi="Arial" w:cs="Arial"/>
          <w:i w:val="0"/>
          <w:iCs w:val="0"/>
          <w:sz w:val="20"/>
          <w:szCs w:val="20"/>
        </w:rPr>
        <w:fldChar w:fldCharType="begin"/>
      </w:r>
      <w:r w:rsidR="00145190" w:rsidRPr="00E3561C">
        <w:rPr>
          <w:rFonts w:ascii="Arial" w:hAnsi="Arial" w:cs="Arial"/>
          <w:i w:val="0"/>
          <w:iCs w:val="0"/>
          <w:sz w:val="20"/>
          <w:szCs w:val="20"/>
        </w:rPr>
        <w:instrText xml:space="preserve"> SEQ Figure \* ARABIC </w:instrText>
      </w:r>
      <w:r w:rsidR="00145190" w:rsidRPr="00E3561C">
        <w:rPr>
          <w:rFonts w:ascii="Arial" w:hAnsi="Arial" w:cs="Arial"/>
          <w:i w:val="0"/>
          <w:iCs w:val="0"/>
          <w:sz w:val="20"/>
          <w:szCs w:val="20"/>
        </w:rPr>
        <w:fldChar w:fldCharType="separate"/>
      </w:r>
      <w:r w:rsidR="00C0523E">
        <w:rPr>
          <w:rFonts w:ascii="Arial" w:hAnsi="Arial" w:cs="Arial"/>
          <w:i w:val="0"/>
          <w:iCs w:val="0"/>
          <w:noProof/>
          <w:sz w:val="20"/>
          <w:szCs w:val="20"/>
        </w:rPr>
        <w:t>35</w:t>
      </w:r>
      <w:r w:rsidR="00145190" w:rsidRPr="00E3561C">
        <w:rPr>
          <w:rFonts w:ascii="Arial" w:hAnsi="Arial" w:cs="Arial"/>
          <w:i w:val="0"/>
          <w:iCs w:val="0"/>
          <w:sz w:val="20"/>
          <w:szCs w:val="20"/>
        </w:rPr>
        <w:fldChar w:fldCharType="end"/>
      </w:r>
      <w:r w:rsidRPr="00E3561C">
        <w:rPr>
          <w:rFonts w:ascii="Arial" w:hAnsi="Arial" w:cs="Arial"/>
          <w:i w:val="0"/>
          <w:iCs w:val="0"/>
          <w:sz w:val="20"/>
          <w:szCs w:val="20"/>
        </w:rPr>
        <w:t xml:space="preserve"> SMOTE Classification Report and results (Validation Set)</w:t>
      </w:r>
      <w:bookmarkEnd w:id="103"/>
    </w:p>
    <w:tbl>
      <w:tblPr>
        <w:tblStyle w:val="TableGrid"/>
        <w:tblW w:w="0" w:type="auto"/>
        <w:tblInd w:w="360" w:type="dxa"/>
        <w:tblLook w:val="04A0" w:firstRow="1" w:lastRow="0" w:firstColumn="1" w:lastColumn="0" w:noHBand="0" w:noVBand="1"/>
      </w:tblPr>
      <w:tblGrid>
        <w:gridCol w:w="4495"/>
        <w:gridCol w:w="4495"/>
      </w:tblGrid>
      <w:tr w:rsidR="003C6C5F" w14:paraId="2DBADFE0" w14:textId="77777777" w:rsidTr="002B4C39">
        <w:tc>
          <w:tcPr>
            <w:tcW w:w="4675" w:type="dxa"/>
          </w:tcPr>
          <w:p w14:paraId="68199E0D" w14:textId="1CEA7FC1" w:rsidR="002B4C39" w:rsidRDefault="002B4C39" w:rsidP="00ED1A4C">
            <w:pPr>
              <w:spacing w:line="360" w:lineRule="auto"/>
              <w:jc w:val="center"/>
              <w:rPr>
                <w:rFonts w:ascii="Arial" w:hAnsi="Arial" w:cs="Arial"/>
                <w:sz w:val="20"/>
                <w:szCs w:val="20"/>
              </w:rPr>
            </w:pPr>
            <w:r>
              <w:rPr>
                <w:rFonts w:ascii="Arial" w:hAnsi="Arial" w:cs="Arial"/>
                <w:noProof/>
                <w:sz w:val="20"/>
                <w:szCs w:val="20"/>
              </w:rPr>
              <w:lastRenderedPageBreak/>
              <w:drawing>
                <wp:anchor distT="0" distB="0" distL="114300" distR="114300" simplePos="0" relativeHeight="251732992" behindDoc="0" locked="0" layoutInCell="1" allowOverlap="1" wp14:anchorId="6B33C941" wp14:editId="2FAFA8C7">
                  <wp:simplePos x="0" y="0"/>
                  <wp:positionH relativeFrom="column">
                    <wp:posOffset>34925</wp:posOffset>
                  </wp:positionH>
                  <wp:positionV relativeFrom="paragraph">
                    <wp:posOffset>43180</wp:posOffset>
                  </wp:positionV>
                  <wp:extent cx="2662500" cy="1800000"/>
                  <wp:effectExtent l="0" t="0" r="5080" b="0"/>
                  <wp:wrapTopAndBottom/>
                  <wp:docPr id="799152227"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52227" name="Picture 8" descr="A screenshot of a graph&#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2662500" cy="180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39D14E70" w14:textId="53AE3152" w:rsidR="002B4C39" w:rsidRDefault="002B4C39" w:rsidP="00ED1A4C">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34016" behindDoc="0" locked="0" layoutInCell="1" allowOverlap="1" wp14:anchorId="5CA6E8C2" wp14:editId="0FE530DC">
                  <wp:simplePos x="0" y="0"/>
                  <wp:positionH relativeFrom="column">
                    <wp:posOffset>-65405</wp:posOffset>
                  </wp:positionH>
                  <wp:positionV relativeFrom="paragraph">
                    <wp:posOffset>50800</wp:posOffset>
                  </wp:positionV>
                  <wp:extent cx="2662500" cy="1800000"/>
                  <wp:effectExtent l="0" t="0" r="5080" b="0"/>
                  <wp:wrapTopAndBottom/>
                  <wp:docPr id="797695001" name="Picture 9"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95001" name="Picture 9" descr="A blue square with black text&#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2662500" cy="1800000"/>
                          </a:xfrm>
                          <a:prstGeom prst="rect">
                            <a:avLst/>
                          </a:prstGeom>
                        </pic:spPr>
                      </pic:pic>
                    </a:graphicData>
                  </a:graphic>
                  <wp14:sizeRelH relativeFrom="margin">
                    <wp14:pctWidth>0</wp14:pctWidth>
                  </wp14:sizeRelH>
                  <wp14:sizeRelV relativeFrom="margin">
                    <wp14:pctHeight>0</wp14:pctHeight>
                  </wp14:sizeRelV>
                </wp:anchor>
              </w:drawing>
            </w:r>
          </w:p>
        </w:tc>
      </w:tr>
      <w:tr w:rsidR="003C6C5F" w14:paraId="3B2F7B87" w14:textId="77777777" w:rsidTr="002B4C39">
        <w:tc>
          <w:tcPr>
            <w:tcW w:w="4675" w:type="dxa"/>
          </w:tcPr>
          <w:p w14:paraId="752B6F43" w14:textId="6BDC73EB" w:rsidR="002B4C39" w:rsidRDefault="002B4C39" w:rsidP="00ED1A4C">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35040" behindDoc="0" locked="0" layoutInCell="1" allowOverlap="1" wp14:anchorId="0357E16E" wp14:editId="7B321970">
                  <wp:simplePos x="0" y="0"/>
                  <wp:positionH relativeFrom="column">
                    <wp:posOffset>-65405</wp:posOffset>
                  </wp:positionH>
                  <wp:positionV relativeFrom="paragraph">
                    <wp:posOffset>0</wp:posOffset>
                  </wp:positionV>
                  <wp:extent cx="2662500" cy="1800000"/>
                  <wp:effectExtent l="0" t="0" r="5080" b="0"/>
                  <wp:wrapTopAndBottom/>
                  <wp:docPr id="1995826147"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26147" name="Picture 10" descr="A screenshot of a graph&#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2662500" cy="180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1E5843D8" w14:textId="25393344" w:rsidR="002B4C39" w:rsidRDefault="002B4C39" w:rsidP="00ED1A4C">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36064" behindDoc="0" locked="0" layoutInCell="1" allowOverlap="1" wp14:anchorId="1E70736C" wp14:editId="694CBAF8">
                  <wp:simplePos x="0" y="0"/>
                  <wp:positionH relativeFrom="column">
                    <wp:posOffset>-65405</wp:posOffset>
                  </wp:positionH>
                  <wp:positionV relativeFrom="paragraph">
                    <wp:posOffset>0</wp:posOffset>
                  </wp:positionV>
                  <wp:extent cx="2662500" cy="1800000"/>
                  <wp:effectExtent l="0" t="0" r="5080" b="0"/>
                  <wp:wrapTopAndBottom/>
                  <wp:docPr id="1006103095"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03095" name="Picture 11" descr="A screenshot of a graph&#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2662500" cy="1800000"/>
                          </a:xfrm>
                          <a:prstGeom prst="rect">
                            <a:avLst/>
                          </a:prstGeom>
                        </pic:spPr>
                      </pic:pic>
                    </a:graphicData>
                  </a:graphic>
                  <wp14:sizeRelH relativeFrom="margin">
                    <wp14:pctWidth>0</wp14:pctWidth>
                  </wp14:sizeRelH>
                  <wp14:sizeRelV relativeFrom="margin">
                    <wp14:pctHeight>0</wp14:pctHeight>
                  </wp14:sizeRelV>
                </wp:anchor>
              </w:drawing>
            </w:r>
          </w:p>
        </w:tc>
      </w:tr>
      <w:tr w:rsidR="003C6C5F" w14:paraId="117B0A9E" w14:textId="77777777" w:rsidTr="002B4C39">
        <w:tc>
          <w:tcPr>
            <w:tcW w:w="4675" w:type="dxa"/>
          </w:tcPr>
          <w:p w14:paraId="27A2BD84" w14:textId="282169C4" w:rsidR="002B4C39" w:rsidRDefault="002B4C39" w:rsidP="00ED1A4C">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37088" behindDoc="0" locked="0" layoutInCell="1" allowOverlap="1" wp14:anchorId="24E35248" wp14:editId="755CFA7C">
                  <wp:simplePos x="0" y="0"/>
                  <wp:positionH relativeFrom="column">
                    <wp:posOffset>-46355</wp:posOffset>
                  </wp:positionH>
                  <wp:positionV relativeFrom="paragraph">
                    <wp:posOffset>60960</wp:posOffset>
                  </wp:positionV>
                  <wp:extent cx="2662500" cy="1800000"/>
                  <wp:effectExtent l="0" t="0" r="5080" b="0"/>
                  <wp:wrapTopAndBottom/>
                  <wp:docPr id="1122455583"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55583" name="Picture 12" descr="A screenshot of a graph&#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2662500" cy="180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294D31C5" w14:textId="2F2A1602" w:rsidR="002B4C39" w:rsidRDefault="002B4C39" w:rsidP="00ED1A4C">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38112" behindDoc="0" locked="0" layoutInCell="1" allowOverlap="1" wp14:anchorId="7C9B205E" wp14:editId="35CE5482">
                  <wp:simplePos x="0" y="0"/>
                  <wp:positionH relativeFrom="column">
                    <wp:posOffset>163195</wp:posOffset>
                  </wp:positionH>
                  <wp:positionV relativeFrom="paragraph">
                    <wp:posOffset>15240</wp:posOffset>
                  </wp:positionV>
                  <wp:extent cx="2661920" cy="1799590"/>
                  <wp:effectExtent l="0" t="0" r="5080" b="0"/>
                  <wp:wrapTopAndBottom/>
                  <wp:docPr id="1065843011" name="Picture 13" descr="A blu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3011" name="Picture 13" descr="A blue squares with numbers&#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2661920" cy="1799590"/>
                          </a:xfrm>
                          <a:prstGeom prst="rect">
                            <a:avLst/>
                          </a:prstGeom>
                        </pic:spPr>
                      </pic:pic>
                    </a:graphicData>
                  </a:graphic>
                  <wp14:sizeRelH relativeFrom="margin">
                    <wp14:pctWidth>0</wp14:pctWidth>
                  </wp14:sizeRelH>
                  <wp14:sizeRelV relativeFrom="margin">
                    <wp14:pctHeight>0</wp14:pctHeight>
                  </wp14:sizeRelV>
                </wp:anchor>
              </w:drawing>
            </w:r>
          </w:p>
        </w:tc>
      </w:tr>
    </w:tbl>
    <w:p w14:paraId="78CBA612" w14:textId="1F64484D" w:rsidR="00EA4F24" w:rsidRPr="00E3561C" w:rsidRDefault="008A2731" w:rsidP="00E3561C">
      <w:pPr>
        <w:pStyle w:val="Caption"/>
        <w:spacing w:line="360" w:lineRule="auto"/>
        <w:jc w:val="center"/>
        <w:rPr>
          <w:rFonts w:ascii="Arial" w:hAnsi="Arial" w:cs="Arial"/>
          <w:i w:val="0"/>
          <w:iCs w:val="0"/>
          <w:sz w:val="20"/>
          <w:szCs w:val="20"/>
        </w:rPr>
      </w:pPr>
      <w:bookmarkStart w:id="104" w:name="_Toc204263497"/>
      <w:r w:rsidRPr="00E3561C">
        <w:rPr>
          <w:rFonts w:ascii="Arial" w:hAnsi="Arial" w:cs="Arial"/>
          <w:i w:val="0"/>
          <w:iCs w:val="0"/>
          <w:sz w:val="20"/>
          <w:szCs w:val="20"/>
        </w:rPr>
        <w:t xml:space="preserve">Figure </w:t>
      </w:r>
      <w:r w:rsidR="00145190" w:rsidRPr="00E3561C">
        <w:rPr>
          <w:rFonts w:ascii="Arial" w:hAnsi="Arial" w:cs="Arial"/>
          <w:i w:val="0"/>
          <w:iCs w:val="0"/>
          <w:sz w:val="20"/>
          <w:szCs w:val="20"/>
        </w:rPr>
        <w:fldChar w:fldCharType="begin"/>
      </w:r>
      <w:r w:rsidR="00145190" w:rsidRPr="00E3561C">
        <w:rPr>
          <w:rFonts w:ascii="Arial" w:hAnsi="Arial" w:cs="Arial"/>
          <w:i w:val="0"/>
          <w:iCs w:val="0"/>
          <w:sz w:val="20"/>
          <w:szCs w:val="20"/>
        </w:rPr>
        <w:instrText xml:space="preserve"> SEQ Figure \* ARABIC </w:instrText>
      </w:r>
      <w:r w:rsidR="00145190" w:rsidRPr="00E3561C">
        <w:rPr>
          <w:rFonts w:ascii="Arial" w:hAnsi="Arial" w:cs="Arial"/>
          <w:i w:val="0"/>
          <w:iCs w:val="0"/>
          <w:sz w:val="20"/>
          <w:szCs w:val="20"/>
        </w:rPr>
        <w:fldChar w:fldCharType="separate"/>
      </w:r>
      <w:r w:rsidR="00C0523E">
        <w:rPr>
          <w:rFonts w:ascii="Arial" w:hAnsi="Arial" w:cs="Arial"/>
          <w:i w:val="0"/>
          <w:iCs w:val="0"/>
          <w:noProof/>
          <w:sz w:val="20"/>
          <w:szCs w:val="20"/>
        </w:rPr>
        <w:t>36</w:t>
      </w:r>
      <w:r w:rsidR="00145190" w:rsidRPr="00E3561C">
        <w:rPr>
          <w:rFonts w:ascii="Arial" w:hAnsi="Arial" w:cs="Arial"/>
          <w:i w:val="0"/>
          <w:iCs w:val="0"/>
          <w:sz w:val="20"/>
          <w:szCs w:val="20"/>
        </w:rPr>
        <w:fldChar w:fldCharType="end"/>
      </w:r>
      <w:r w:rsidRPr="00E3561C">
        <w:rPr>
          <w:rFonts w:ascii="Arial" w:hAnsi="Arial" w:cs="Arial"/>
          <w:i w:val="0"/>
          <w:iCs w:val="0"/>
          <w:sz w:val="20"/>
          <w:szCs w:val="20"/>
        </w:rPr>
        <w:t xml:space="preserve"> SMOTE Confusion Matrix</w:t>
      </w:r>
      <w:bookmarkEnd w:id="104"/>
    </w:p>
    <w:p w14:paraId="50CA7E9D" w14:textId="77777777" w:rsidR="00EA4F24" w:rsidRDefault="00EA4F24" w:rsidP="00005A4B">
      <w:pPr>
        <w:spacing w:line="360" w:lineRule="auto"/>
        <w:ind w:left="360"/>
        <w:jc w:val="both"/>
        <w:rPr>
          <w:rFonts w:ascii="Arial" w:hAnsi="Arial" w:cs="Arial"/>
          <w:b/>
          <w:bCs/>
        </w:rPr>
      </w:pPr>
    </w:p>
    <w:p w14:paraId="623DA355" w14:textId="77777777" w:rsidR="003C6C5F" w:rsidRDefault="003C6C5F" w:rsidP="00005A4B">
      <w:pPr>
        <w:spacing w:line="360" w:lineRule="auto"/>
        <w:ind w:left="360"/>
        <w:jc w:val="both"/>
        <w:rPr>
          <w:rFonts w:ascii="Arial" w:hAnsi="Arial" w:cs="Arial"/>
          <w:b/>
          <w:bCs/>
        </w:rPr>
      </w:pPr>
    </w:p>
    <w:p w14:paraId="041FD33B" w14:textId="77777777" w:rsidR="003C6C5F" w:rsidRDefault="003C6C5F" w:rsidP="00005A4B">
      <w:pPr>
        <w:spacing w:line="360" w:lineRule="auto"/>
        <w:ind w:left="360"/>
        <w:jc w:val="both"/>
        <w:rPr>
          <w:rFonts w:ascii="Arial" w:hAnsi="Arial" w:cs="Arial"/>
          <w:b/>
          <w:bCs/>
        </w:rPr>
      </w:pPr>
    </w:p>
    <w:p w14:paraId="4C79525E" w14:textId="77777777" w:rsidR="003C6C5F" w:rsidRDefault="003C6C5F" w:rsidP="00005A4B">
      <w:pPr>
        <w:spacing w:line="360" w:lineRule="auto"/>
        <w:ind w:left="360"/>
        <w:jc w:val="both"/>
        <w:rPr>
          <w:rFonts w:ascii="Arial" w:hAnsi="Arial" w:cs="Arial"/>
          <w:b/>
          <w:bCs/>
        </w:rPr>
      </w:pPr>
    </w:p>
    <w:tbl>
      <w:tblPr>
        <w:tblStyle w:val="TableGrid"/>
        <w:tblW w:w="0" w:type="auto"/>
        <w:tblInd w:w="360" w:type="dxa"/>
        <w:tblLook w:val="04A0" w:firstRow="1" w:lastRow="0" w:firstColumn="1" w:lastColumn="0" w:noHBand="0" w:noVBand="1"/>
      </w:tblPr>
      <w:tblGrid>
        <w:gridCol w:w="4495"/>
        <w:gridCol w:w="4495"/>
      </w:tblGrid>
      <w:tr w:rsidR="003C6C5F" w14:paraId="62DAADFF" w14:textId="77777777" w:rsidTr="003C6C5F">
        <w:tc>
          <w:tcPr>
            <w:tcW w:w="4675" w:type="dxa"/>
          </w:tcPr>
          <w:p w14:paraId="3084645E" w14:textId="1881674E" w:rsidR="003C6C5F" w:rsidRDefault="003C6C5F" w:rsidP="003C6C5F">
            <w:pPr>
              <w:spacing w:line="360" w:lineRule="auto"/>
              <w:jc w:val="center"/>
              <w:rPr>
                <w:rFonts w:ascii="Arial" w:hAnsi="Arial" w:cs="Arial"/>
                <w:b/>
                <w:bCs/>
              </w:rPr>
            </w:pPr>
            <w:r>
              <w:rPr>
                <w:rFonts w:ascii="Arial" w:hAnsi="Arial" w:cs="Arial"/>
                <w:b/>
                <w:bCs/>
                <w:noProof/>
              </w:rPr>
              <w:lastRenderedPageBreak/>
              <w:drawing>
                <wp:anchor distT="0" distB="0" distL="114300" distR="114300" simplePos="0" relativeHeight="251740160" behindDoc="0" locked="0" layoutInCell="1" allowOverlap="1" wp14:anchorId="3764E88B" wp14:editId="4D025815">
                  <wp:simplePos x="0" y="0"/>
                  <wp:positionH relativeFrom="column">
                    <wp:posOffset>163195</wp:posOffset>
                  </wp:positionH>
                  <wp:positionV relativeFrom="paragraph">
                    <wp:posOffset>77470</wp:posOffset>
                  </wp:positionV>
                  <wp:extent cx="2416175" cy="1799590"/>
                  <wp:effectExtent l="0" t="0" r="3175" b="0"/>
                  <wp:wrapTopAndBottom/>
                  <wp:docPr id="169076421" name="Picture 14"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6421" name="Picture 14" descr="A graph of a graph showing different colored lines&#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416175" cy="179959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620B341A" w14:textId="170967EA" w:rsidR="003C6C5F" w:rsidRDefault="003C6C5F" w:rsidP="003C6C5F">
            <w:pPr>
              <w:spacing w:line="360" w:lineRule="auto"/>
              <w:jc w:val="center"/>
              <w:rPr>
                <w:rFonts w:ascii="Arial" w:hAnsi="Arial" w:cs="Arial"/>
                <w:b/>
                <w:bCs/>
              </w:rPr>
            </w:pPr>
            <w:r>
              <w:rPr>
                <w:rFonts w:ascii="Arial" w:hAnsi="Arial" w:cs="Arial"/>
                <w:b/>
                <w:bCs/>
                <w:noProof/>
              </w:rPr>
              <w:drawing>
                <wp:anchor distT="0" distB="0" distL="114300" distR="114300" simplePos="0" relativeHeight="251741184" behindDoc="0" locked="0" layoutInCell="1" allowOverlap="1" wp14:anchorId="5EE43C98" wp14:editId="4F21568E">
                  <wp:simplePos x="0" y="0"/>
                  <wp:positionH relativeFrom="column">
                    <wp:posOffset>56515</wp:posOffset>
                  </wp:positionH>
                  <wp:positionV relativeFrom="paragraph">
                    <wp:posOffset>50800</wp:posOffset>
                  </wp:positionV>
                  <wp:extent cx="2416525" cy="1800000"/>
                  <wp:effectExtent l="0" t="0" r="3175" b="0"/>
                  <wp:wrapTopAndBottom/>
                  <wp:docPr id="2045921800" name="Picture 15" descr="A graph of 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21800" name="Picture 15" descr="A graph of a graph showing different types of data&#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416525" cy="1800000"/>
                          </a:xfrm>
                          <a:prstGeom prst="rect">
                            <a:avLst/>
                          </a:prstGeom>
                        </pic:spPr>
                      </pic:pic>
                    </a:graphicData>
                  </a:graphic>
                  <wp14:sizeRelH relativeFrom="margin">
                    <wp14:pctWidth>0</wp14:pctWidth>
                  </wp14:sizeRelH>
                  <wp14:sizeRelV relativeFrom="margin">
                    <wp14:pctHeight>0</wp14:pctHeight>
                  </wp14:sizeRelV>
                </wp:anchor>
              </w:drawing>
            </w:r>
          </w:p>
        </w:tc>
      </w:tr>
      <w:tr w:rsidR="003C6C5F" w14:paraId="6CCF4105" w14:textId="77777777" w:rsidTr="003C6C5F">
        <w:tc>
          <w:tcPr>
            <w:tcW w:w="4675" w:type="dxa"/>
          </w:tcPr>
          <w:p w14:paraId="7A5206B2" w14:textId="3115896B" w:rsidR="003C6C5F" w:rsidRDefault="003C6C5F" w:rsidP="003C6C5F">
            <w:pPr>
              <w:spacing w:line="360" w:lineRule="auto"/>
              <w:jc w:val="center"/>
              <w:rPr>
                <w:rFonts w:ascii="Arial" w:hAnsi="Arial" w:cs="Arial"/>
                <w:b/>
                <w:bCs/>
              </w:rPr>
            </w:pPr>
            <w:r>
              <w:rPr>
                <w:rFonts w:ascii="Arial" w:hAnsi="Arial" w:cs="Arial"/>
                <w:b/>
                <w:bCs/>
                <w:noProof/>
              </w:rPr>
              <w:drawing>
                <wp:anchor distT="0" distB="0" distL="114300" distR="114300" simplePos="0" relativeHeight="251742208" behindDoc="0" locked="0" layoutInCell="1" allowOverlap="1" wp14:anchorId="2245A0D2" wp14:editId="1C74FD2D">
                  <wp:simplePos x="0" y="0"/>
                  <wp:positionH relativeFrom="column">
                    <wp:posOffset>182245</wp:posOffset>
                  </wp:positionH>
                  <wp:positionV relativeFrom="paragraph">
                    <wp:posOffset>45720</wp:posOffset>
                  </wp:positionV>
                  <wp:extent cx="2416525" cy="1800000"/>
                  <wp:effectExtent l="0" t="0" r="3175" b="0"/>
                  <wp:wrapTopAndBottom/>
                  <wp:docPr id="749529082" name="Picture 16"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29082" name="Picture 16" descr="A graph of a graph showing different colored lines&#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416525" cy="180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37D7CC8E" w14:textId="7F9915C6" w:rsidR="003C6C5F" w:rsidRDefault="003C6C5F" w:rsidP="003C6C5F">
            <w:pPr>
              <w:spacing w:line="360" w:lineRule="auto"/>
              <w:jc w:val="center"/>
              <w:rPr>
                <w:rFonts w:ascii="Arial" w:hAnsi="Arial" w:cs="Arial"/>
                <w:b/>
                <w:bCs/>
              </w:rPr>
            </w:pPr>
            <w:r>
              <w:rPr>
                <w:rFonts w:ascii="Arial" w:hAnsi="Arial" w:cs="Arial"/>
                <w:b/>
                <w:bCs/>
                <w:noProof/>
              </w:rPr>
              <w:drawing>
                <wp:anchor distT="0" distB="0" distL="114300" distR="114300" simplePos="0" relativeHeight="251743232" behindDoc="0" locked="0" layoutInCell="1" allowOverlap="1" wp14:anchorId="2EE55A19" wp14:editId="006421E5">
                  <wp:simplePos x="0" y="0"/>
                  <wp:positionH relativeFrom="column">
                    <wp:posOffset>132715</wp:posOffset>
                  </wp:positionH>
                  <wp:positionV relativeFrom="paragraph">
                    <wp:posOffset>91440</wp:posOffset>
                  </wp:positionV>
                  <wp:extent cx="2416525" cy="1800000"/>
                  <wp:effectExtent l="0" t="0" r="3175" b="0"/>
                  <wp:wrapTopAndBottom/>
                  <wp:docPr id="1711689131" name="Picture 1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89131" name="Picture 17" descr="A graph of a graph&#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416525" cy="1800000"/>
                          </a:xfrm>
                          <a:prstGeom prst="rect">
                            <a:avLst/>
                          </a:prstGeom>
                        </pic:spPr>
                      </pic:pic>
                    </a:graphicData>
                  </a:graphic>
                  <wp14:sizeRelH relativeFrom="margin">
                    <wp14:pctWidth>0</wp14:pctWidth>
                  </wp14:sizeRelH>
                  <wp14:sizeRelV relativeFrom="margin">
                    <wp14:pctHeight>0</wp14:pctHeight>
                  </wp14:sizeRelV>
                </wp:anchor>
              </w:drawing>
            </w:r>
          </w:p>
        </w:tc>
      </w:tr>
      <w:tr w:rsidR="003C6C5F" w14:paraId="39626034" w14:textId="77777777" w:rsidTr="003C6C5F">
        <w:tc>
          <w:tcPr>
            <w:tcW w:w="4675" w:type="dxa"/>
          </w:tcPr>
          <w:p w14:paraId="65FE4A0F" w14:textId="3922A568" w:rsidR="003C6C5F" w:rsidRDefault="003C6C5F" w:rsidP="003C6C5F">
            <w:pPr>
              <w:spacing w:line="360" w:lineRule="auto"/>
              <w:jc w:val="center"/>
              <w:rPr>
                <w:rFonts w:ascii="Arial" w:hAnsi="Arial" w:cs="Arial"/>
                <w:b/>
                <w:bCs/>
              </w:rPr>
            </w:pPr>
            <w:r>
              <w:rPr>
                <w:rFonts w:ascii="Arial" w:hAnsi="Arial" w:cs="Arial"/>
                <w:b/>
                <w:bCs/>
                <w:noProof/>
              </w:rPr>
              <w:drawing>
                <wp:anchor distT="0" distB="0" distL="114300" distR="114300" simplePos="0" relativeHeight="251744256" behindDoc="0" locked="0" layoutInCell="1" allowOverlap="1" wp14:anchorId="0130553C" wp14:editId="1B2F4B30">
                  <wp:simplePos x="0" y="0"/>
                  <wp:positionH relativeFrom="column">
                    <wp:posOffset>86995</wp:posOffset>
                  </wp:positionH>
                  <wp:positionV relativeFrom="paragraph">
                    <wp:posOffset>54610</wp:posOffset>
                  </wp:positionV>
                  <wp:extent cx="2416525" cy="1800000"/>
                  <wp:effectExtent l="0" t="0" r="3175" b="0"/>
                  <wp:wrapTopAndBottom/>
                  <wp:docPr id="1053138291" name="Picture 18" descr="A graph of 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38291" name="Picture 18" descr="A graph of a graph showing different types of data&#10;&#10;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416525" cy="180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676C1B5B" w14:textId="473CE022" w:rsidR="003C6C5F" w:rsidRDefault="003C6C5F" w:rsidP="003C6C5F">
            <w:pPr>
              <w:spacing w:line="360" w:lineRule="auto"/>
              <w:jc w:val="center"/>
              <w:rPr>
                <w:rFonts w:ascii="Arial" w:hAnsi="Arial" w:cs="Arial"/>
                <w:b/>
                <w:bCs/>
              </w:rPr>
            </w:pPr>
            <w:r>
              <w:rPr>
                <w:rFonts w:ascii="Arial" w:hAnsi="Arial" w:cs="Arial"/>
                <w:b/>
                <w:bCs/>
                <w:noProof/>
              </w:rPr>
              <w:drawing>
                <wp:anchor distT="0" distB="0" distL="114300" distR="114300" simplePos="0" relativeHeight="251745280" behindDoc="0" locked="0" layoutInCell="1" allowOverlap="1" wp14:anchorId="056F54E5" wp14:editId="46969DC4">
                  <wp:simplePos x="0" y="0"/>
                  <wp:positionH relativeFrom="column">
                    <wp:posOffset>128905</wp:posOffset>
                  </wp:positionH>
                  <wp:positionV relativeFrom="paragraph">
                    <wp:posOffset>46990</wp:posOffset>
                  </wp:positionV>
                  <wp:extent cx="2416525" cy="1800000"/>
                  <wp:effectExtent l="0" t="0" r="3175" b="0"/>
                  <wp:wrapTopAndBottom/>
                  <wp:docPr id="1298117517" name="Picture 19"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17517" name="Picture 19" descr="A graph of a graph showing different colored lines&#10;&#10;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416525" cy="1800000"/>
                          </a:xfrm>
                          <a:prstGeom prst="rect">
                            <a:avLst/>
                          </a:prstGeom>
                        </pic:spPr>
                      </pic:pic>
                    </a:graphicData>
                  </a:graphic>
                  <wp14:sizeRelH relativeFrom="margin">
                    <wp14:pctWidth>0</wp14:pctWidth>
                  </wp14:sizeRelH>
                  <wp14:sizeRelV relativeFrom="margin">
                    <wp14:pctHeight>0</wp14:pctHeight>
                  </wp14:sizeRelV>
                </wp:anchor>
              </w:drawing>
            </w:r>
          </w:p>
        </w:tc>
      </w:tr>
    </w:tbl>
    <w:p w14:paraId="3B88BE27" w14:textId="22D554B3" w:rsidR="00AE4FA3" w:rsidRPr="00E3561C" w:rsidRDefault="008A2731" w:rsidP="00E3561C">
      <w:pPr>
        <w:pStyle w:val="Caption"/>
        <w:spacing w:line="360" w:lineRule="auto"/>
        <w:jc w:val="center"/>
        <w:rPr>
          <w:rFonts w:ascii="Arial" w:hAnsi="Arial" w:cs="Arial"/>
          <w:i w:val="0"/>
          <w:iCs w:val="0"/>
          <w:sz w:val="20"/>
          <w:szCs w:val="20"/>
        </w:rPr>
      </w:pPr>
      <w:bookmarkStart w:id="105" w:name="_Toc204263498"/>
      <w:r w:rsidRPr="00E3561C">
        <w:rPr>
          <w:rFonts w:ascii="Arial" w:hAnsi="Arial" w:cs="Arial"/>
          <w:i w:val="0"/>
          <w:iCs w:val="0"/>
          <w:sz w:val="20"/>
          <w:szCs w:val="20"/>
        </w:rPr>
        <w:t xml:space="preserve">Figure </w:t>
      </w:r>
      <w:r w:rsidR="00145190" w:rsidRPr="00E3561C">
        <w:rPr>
          <w:rFonts w:ascii="Arial" w:hAnsi="Arial" w:cs="Arial"/>
          <w:i w:val="0"/>
          <w:iCs w:val="0"/>
          <w:sz w:val="20"/>
          <w:szCs w:val="20"/>
        </w:rPr>
        <w:fldChar w:fldCharType="begin"/>
      </w:r>
      <w:r w:rsidR="00145190" w:rsidRPr="00E3561C">
        <w:rPr>
          <w:rFonts w:ascii="Arial" w:hAnsi="Arial" w:cs="Arial"/>
          <w:i w:val="0"/>
          <w:iCs w:val="0"/>
          <w:sz w:val="20"/>
          <w:szCs w:val="20"/>
        </w:rPr>
        <w:instrText xml:space="preserve"> SEQ Figure \* ARABIC </w:instrText>
      </w:r>
      <w:r w:rsidR="00145190" w:rsidRPr="00E3561C">
        <w:rPr>
          <w:rFonts w:ascii="Arial" w:hAnsi="Arial" w:cs="Arial"/>
          <w:i w:val="0"/>
          <w:iCs w:val="0"/>
          <w:sz w:val="20"/>
          <w:szCs w:val="20"/>
        </w:rPr>
        <w:fldChar w:fldCharType="separate"/>
      </w:r>
      <w:r w:rsidR="00C0523E">
        <w:rPr>
          <w:rFonts w:ascii="Arial" w:hAnsi="Arial" w:cs="Arial"/>
          <w:i w:val="0"/>
          <w:iCs w:val="0"/>
          <w:noProof/>
          <w:sz w:val="20"/>
          <w:szCs w:val="20"/>
        </w:rPr>
        <w:t>37</w:t>
      </w:r>
      <w:r w:rsidR="00145190" w:rsidRPr="00E3561C">
        <w:rPr>
          <w:rFonts w:ascii="Arial" w:hAnsi="Arial" w:cs="Arial"/>
          <w:i w:val="0"/>
          <w:iCs w:val="0"/>
          <w:sz w:val="20"/>
          <w:szCs w:val="20"/>
        </w:rPr>
        <w:fldChar w:fldCharType="end"/>
      </w:r>
      <w:r w:rsidRPr="00E3561C">
        <w:rPr>
          <w:rFonts w:ascii="Arial" w:hAnsi="Arial" w:cs="Arial"/>
          <w:i w:val="0"/>
          <w:iCs w:val="0"/>
          <w:sz w:val="20"/>
          <w:szCs w:val="20"/>
        </w:rPr>
        <w:t xml:space="preserve"> SMOTE Precision-Recall Curve</w:t>
      </w:r>
      <w:bookmarkEnd w:id="105"/>
    </w:p>
    <w:p w14:paraId="2A548881" w14:textId="77777777" w:rsidR="00AE4FA3" w:rsidRDefault="00AE4FA3" w:rsidP="00771209">
      <w:pPr>
        <w:spacing w:line="360" w:lineRule="auto"/>
        <w:ind w:left="360"/>
        <w:jc w:val="center"/>
        <w:rPr>
          <w:rFonts w:ascii="Arial" w:hAnsi="Arial" w:cs="Arial"/>
          <w:sz w:val="20"/>
          <w:szCs w:val="20"/>
        </w:rPr>
      </w:pPr>
    </w:p>
    <w:p w14:paraId="599B8740" w14:textId="77777777" w:rsidR="00AE4FA3" w:rsidRDefault="00AE4FA3" w:rsidP="00771209">
      <w:pPr>
        <w:spacing w:line="360" w:lineRule="auto"/>
        <w:ind w:left="360"/>
        <w:jc w:val="center"/>
        <w:rPr>
          <w:rFonts w:ascii="Arial" w:hAnsi="Arial" w:cs="Arial"/>
          <w:sz w:val="20"/>
          <w:szCs w:val="20"/>
        </w:rPr>
      </w:pPr>
    </w:p>
    <w:p w14:paraId="308E2FF5" w14:textId="77777777" w:rsidR="00AE4FA3" w:rsidRDefault="00AE4FA3" w:rsidP="00771209">
      <w:pPr>
        <w:spacing w:line="360" w:lineRule="auto"/>
        <w:ind w:left="360"/>
        <w:jc w:val="center"/>
        <w:rPr>
          <w:rFonts w:ascii="Arial" w:hAnsi="Arial" w:cs="Arial"/>
          <w:sz w:val="20"/>
          <w:szCs w:val="20"/>
        </w:rPr>
      </w:pPr>
    </w:p>
    <w:p w14:paraId="7D245255" w14:textId="77777777" w:rsidR="00AE4FA3" w:rsidRDefault="00AE4FA3" w:rsidP="00771209">
      <w:pPr>
        <w:spacing w:line="360" w:lineRule="auto"/>
        <w:ind w:left="360"/>
        <w:jc w:val="center"/>
        <w:rPr>
          <w:rFonts w:ascii="Arial" w:hAnsi="Arial" w:cs="Arial"/>
          <w:sz w:val="20"/>
          <w:szCs w:val="20"/>
        </w:rPr>
      </w:pPr>
    </w:p>
    <w:p w14:paraId="4F5C9217" w14:textId="319E0D54" w:rsidR="00AE4FA3" w:rsidRPr="00AE4FA3" w:rsidRDefault="00AE4FA3" w:rsidP="00AE4FA3">
      <w:pPr>
        <w:spacing w:line="360" w:lineRule="auto"/>
        <w:ind w:left="360"/>
        <w:jc w:val="both"/>
        <w:rPr>
          <w:rFonts w:ascii="Arial" w:hAnsi="Arial" w:cs="Arial"/>
        </w:rPr>
      </w:pPr>
      <w:r w:rsidRPr="00AE4FA3">
        <w:rPr>
          <w:rFonts w:ascii="Arial" w:hAnsi="Arial" w:cs="Arial"/>
        </w:rPr>
        <w:lastRenderedPageBreak/>
        <w:t xml:space="preserve">The recall values for class 2 (High Risk) are noticeably lower for Random Forest and XGBoost compared to ADASYN, while CatBoost and Logistic Regression still achieve high recall, but with a significant trade-off in precision. Overall, </w:t>
      </w:r>
      <w:r w:rsidRPr="00E76158">
        <w:rPr>
          <w:rFonts w:ascii="Arial" w:hAnsi="Arial" w:cs="Arial"/>
          <w:b/>
          <w:bCs/>
        </w:rPr>
        <w:t>Random Forest</w:t>
      </w:r>
      <w:r w:rsidRPr="00AE4FA3">
        <w:rPr>
          <w:rFonts w:ascii="Arial" w:hAnsi="Arial" w:cs="Arial"/>
        </w:rPr>
        <w:t xml:space="preserve"> and </w:t>
      </w:r>
      <w:r w:rsidRPr="00E76158">
        <w:rPr>
          <w:rFonts w:ascii="Arial" w:hAnsi="Arial" w:cs="Arial"/>
          <w:b/>
          <w:bCs/>
        </w:rPr>
        <w:t>XGBoost</w:t>
      </w:r>
      <w:r w:rsidRPr="00AE4FA3">
        <w:rPr>
          <w:rFonts w:ascii="Arial" w:hAnsi="Arial" w:cs="Arial"/>
        </w:rPr>
        <w:t xml:space="preserve"> continue to offer the best balance between metrics, even though the recall for class 2 does not exceed 0.31.</w:t>
      </w:r>
    </w:p>
    <w:p w14:paraId="5F6605E8" w14:textId="1772271C" w:rsidR="00AE4FA3" w:rsidRPr="00AE4FA3" w:rsidRDefault="00AE4FA3" w:rsidP="00AE4FA3">
      <w:pPr>
        <w:spacing w:line="360" w:lineRule="auto"/>
        <w:ind w:left="360"/>
        <w:jc w:val="both"/>
        <w:rPr>
          <w:rFonts w:ascii="Arial" w:hAnsi="Arial" w:cs="Arial"/>
        </w:rPr>
      </w:pPr>
      <w:r w:rsidRPr="00AE4FA3">
        <w:rPr>
          <w:rFonts w:ascii="Arial" w:hAnsi="Arial" w:cs="Arial"/>
          <w:i/>
          <w:iCs/>
        </w:rPr>
        <w:t>Note</w:t>
      </w:r>
      <w:r w:rsidRPr="00AE4FA3">
        <w:rPr>
          <w:rFonts w:ascii="Arial" w:hAnsi="Arial" w:cs="Arial"/>
        </w:rPr>
        <w:t xml:space="preserve">: This means that while some models can flag more high-risk cases, they do so at the cost of generating more false positives, whereas </w:t>
      </w:r>
      <w:r w:rsidRPr="00E76158">
        <w:rPr>
          <w:rFonts w:ascii="Arial" w:hAnsi="Arial" w:cs="Arial"/>
          <w:b/>
          <w:bCs/>
        </w:rPr>
        <w:t>Random Forest</w:t>
      </w:r>
      <w:r w:rsidRPr="00AE4FA3">
        <w:rPr>
          <w:rFonts w:ascii="Arial" w:hAnsi="Arial" w:cs="Arial"/>
        </w:rPr>
        <w:t xml:space="preserve"> and </w:t>
      </w:r>
      <w:r w:rsidRPr="00E76158">
        <w:rPr>
          <w:rFonts w:ascii="Arial" w:hAnsi="Arial" w:cs="Arial"/>
          <w:b/>
          <w:bCs/>
        </w:rPr>
        <w:t>XGBoost</w:t>
      </w:r>
      <w:r w:rsidRPr="00AE4FA3">
        <w:rPr>
          <w:rFonts w:ascii="Arial" w:hAnsi="Arial" w:cs="Arial"/>
        </w:rPr>
        <w:t xml:space="preserve"> maintain a better overall trade-off between detecting all classes and avoiding unnecessary alerts.</w:t>
      </w:r>
    </w:p>
    <w:p w14:paraId="034EAAE6" w14:textId="11531D9D" w:rsidR="00AE4FA3" w:rsidRPr="00AE4FA3" w:rsidRDefault="00AE4FA3" w:rsidP="00AE4FA3">
      <w:pPr>
        <w:spacing w:line="360" w:lineRule="auto"/>
        <w:ind w:left="360"/>
        <w:jc w:val="both"/>
        <w:rPr>
          <w:rFonts w:ascii="Arial" w:hAnsi="Arial" w:cs="Arial"/>
          <w:b/>
          <w:bCs/>
        </w:rPr>
      </w:pPr>
      <w:r w:rsidRPr="00AE4FA3">
        <w:rPr>
          <w:rFonts w:ascii="Arial" w:hAnsi="Arial" w:cs="Arial"/>
          <w:b/>
          <w:bCs/>
        </w:rPr>
        <w:t>Confusion Matrix &amp; PRC Interpretation</w:t>
      </w:r>
    </w:p>
    <w:p w14:paraId="7BFEF4F8" w14:textId="77777777" w:rsidR="00AE4FA3" w:rsidRPr="00AE4FA3" w:rsidRDefault="00AE4FA3">
      <w:pPr>
        <w:pStyle w:val="ListParagraph"/>
        <w:numPr>
          <w:ilvl w:val="0"/>
          <w:numId w:val="36"/>
        </w:numPr>
        <w:spacing w:line="360" w:lineRule="auto"/>
        <w:jc w:val="both"/>
        <w:rPr>
          <w:rFonts w:ascii="Arial" w:hAnsi="Arial" w:cs="Arial"/>
        </w:rPr>
      </w:pPr>
      <w:r w:rsidRPr="00AE4FA3">
        <w:rPr>
          <w:rFonts w:ascii="Arial" w:hAnsi="Arial" w:cs="Arial"/>
        </w:rPr>
        <w:t>All models: Excellent at classifying the majority class (0 – Good Client).</w:t>
      </w:r>
    </w:p>
    <w:p w14:paraId="7F08CFDE" w14:textId="77777777" w:rsidR="00AE4FA3" w:rsidRPr="00AE4FA3" w:rsidRDefault="00AE4FA3">
      <w:pPr>
        <w:pStyle w:val="ListParagraph"/>
        <w:numPr>
          <w:ilvl w:val="0"/>
          <w:numId w:val="36"/>
        </w:numPr>
        <w:spacing w:line="360" w:lineRule="auto"/>
        <w:jc w:val="both"/>
        <w:rPr>
          <w:rFonts w:ascii="Arial" w:hAnsi="Arial" w:cs="Arial"/>
        </w:rPr>
      </w:pPr>
      <w:r w:rsidRPr="00AE4FA3">
        <w:rPr>
          <w:rFonts w:ascii="Arial" w:hAnsi="Arial" w:cs="Arial"/>
        </w:rPr>
        <w:t>Class 2 (High Risk): Remains the hardest to detect; only Random Forest, XGBoost, and LightGBM have non-zero recall, and even then, precision and recall are below 0.30.</w:t>
      </w:r>
    </w:p>
    <w:p w14:paraId="101B7FA6" w14:textId="77777777" w:rsidR="00AE4FA3" w:rsidRPr="00AE4FA3" w:rsidRDefault="00AE4FA3">
      <w:pPr>
        <w:pStyle w:val="ListParagraph"/>
        <w:numPr>
          <w:ilvl w:val="0"/>
          <w:numId w:val="36"/>
        </w:numPr>
        <w:spacing w:line="360" w:lineRule="auto"/>
        <w:jc w:val="both"/>
        <w:rPr>
          <w:rFonts w:ascii="Arial" w:hAnsi="Arial" w:cs="Arial"/>
        </w:rPr>
      </w:pPr>
      <w:r w:rsidRPr="00AE4FA3">
        <w:rPr>
          <w:rFonts w:ascii="Arial" w:hAnsi="Arial" w:cs="Arial"/>
        </w:rPr>
        <w:t>CatBoost and Logistic Regression: Tend to misclassify minority classes almost entirely (class 2 is often ignored).</w:t>
      </w:r>
    </w:p>
    <w:p w14:paraId="3D257D8A" w14:textId="5D7C0E6A" w:rsidR="00AE4FA3" w:rsidRPr="00E76158" w:rsidRDefault="00AE4FA3">
      <w:pPr>
        <w:pStyle w:val="ListParagraph"/>
        <w:numPr>
          <w:ilvl w:val="0"/>
          <w:numId w:val="36"/>
        </w:numPr>
        <w:spacing w:line="360" w:lineRule="auto"/>
        <w:jc w:val="both"/>
        <w:rPr>
          <w:rFonts w:ascii="Arial" w:hAnsi="Arial" w:cs="Arial"/>
        </w:rPr>
      </w:pPr>
      <w:r w:rsidRPr="00AE4FA3">
        <w:rPr>
          <w:rFonts w:ascii="Arial" w:hAnsi="Arial" w:cs="Arial"/>
        </w:rPr>
        <w:t>Gradient Boosting: Very strong on class 0, but performance drops sharply on class 1 and 2.</w:t>
      </w:r>
    </w:p>
    <w:p w14:paraId="60DDAC40" w14:textId="2D80177A" w:rsidR="00AE4FA3" w:rsidRPr="00AE4FA3" w:rsidRDefault="00AE4FA3" w:rsidP="00AE4FA3">
      <w:pPr>
        <w:spacing w:line="360" w:lineRule="auto"/>
        <w:ind w:left="360"/>
        <w:jc w:val="both"/>
        <w:rPr>
          <w:rFonts w:ascii="Arial" w:hAnsi="Arial" w:cs="Arial"/>
          <w:b/>
          <w:bCs/>
        </w:rPr>
      </w:pPr>
      <w:r w:rsidRPr="00AE4FA3">
        <w:rPr>
          <w:rFonts w:ascii="Arial" w:hAnsi="Arial" w:cs="Arial"/>
          <w:b/>
          <w:bCs/>
        </w:rPr>
        <w:t>Precision-Recall Curve</w:t>
      </w:r>
    </w:p>
    <w:p w14:paraId="33260777" w14:textId="77777777" w:rsidR="00AE4FA3" w:rsidRPr="00AE4FA3" w:rsidRDefault="00AE4FA3">
      <w:pPr>
        <w:pStyle w:val="ListParagraph"/>
        <w:numPr>
          <w:ilvl w:val="0"/>
          <w:numId w:val="37"/>
        </w:numPr>
        <w:spacing w:line="360" w:lineRule="auto"/>
        <w:jc w:val="both"/>
        <w:rPr>
          <w:rFonts w:ascii="Arial" w:hAnsi="Arial" w:cs="Arial"/>
        </w:rPr>
      </w:pPr>
      <w:r w:rsidRPr="00AE4FA3">
        <w:rPr>
          <w:rFonts w:ascii="Arial" w:hAnsi="Arial" w:cs="Arial"/>
        </w:rPr>
        <w:t>Random Forest: Macro AP increases to ~0.50. Class 0 maintains very high precision (AP=0.95), while class 1 reaches AP=0.35 and class 2 AP=0.19. This is the best trade-off found for rare class detection in the current setup.</w:t>
      </w:r>
    </w:p>
    <w:p w14:paraId="54F92F81" w14:textId="77777777" w:rsidR="00AE4FA3" w:rsidRPr="00AE4FA3" w:rsidRDefault="00AE4FA3">
      <w:pPr>
        <w:pStyle w:val="ListParagraph"/>
        <w:numPr>
          <w:ilvl w:val="0"/>
          <w:numId w:val="37"/>
        </w:numPr>
        <w:spacing w:line="360" w:lineRule="auto"/>
        <w:jc w:val="both"/>
        <w:rPr>
          <w:rFonts w:ascii="Arial" w:hAnsi="Arial" w:cs="Arial"/>
        </w:rPr>
      </w:pPr>
      <w:r w:rsidRPr="00AE4FA3">
        <w:rPr>
          <w:rFonts w:ascii="Arial" w:hAnsi="Arial" w:cs="Arial"/>
        </w:rPr>
        <w:t>XGBoost: Similar to ADASYN, macro AP=0.47. Class 2 improves slightly compared to Gradient Boosting/CatBoost.</w:t>
      </w:r>
    </w:p>
    <w:p w14:paraId="76A04871" w14:textId="77777777" w:rsidR="00AE4FA3" w:rsidRPr="00AE4FA3" w:rsidRDefault="00AE4FA3">
      <w:pPr>
        <w:pStyle w:val="ListParagraph"/>
        <w:numPr>
          <w:ilvl w:val="0"/>
          <w:numId w:val="37"/>
        </w:numPr>
        <w:spacing w:line="360" w:lineRule="auto"/>
        <w:jc w:val="both"/>
        <w:rPr>
          <w:rFonts w:ascii="Arial" w:hAnsi="Arial" w:cs="Arial"/>
        </w:rPr>
      </w:pPr>
      <w:r w:rsidRPr="00AE4FA3">
        <w:rPr>
          <w:rFonts w:ascii="Arial" w:hAnsi="Arial" w:cs="Arial"/>
        </w:rPr>
        <w:t>LightGBM: Macro AP=0.45, also sees an increase in class 1/2 AP with SMOTE. Class 1 AP=0.27, class 2 AP=0.15.</w:t>
      </w:r>
    </w:p>
    <w:p w14:paraId="7E081C6B" w14:textId="77777777" w:rsidR="00AE4FA3" w:rsidRPr="00AE4FA3" w:rsidRDefault="00AE4FA3">
      <w:pPr>
        <w:pStyle w:val="ListParagraph"/>
        <w:numPr>
          <w:ilvl w:val="0"/>
          <w:numId w:val="37"/>
        </w:numPr>
        <w:spacing w:line="360" w:lineRule="auto"/>
        <w:jc w:val="both"/>
        <w:rPr>
          <w:rFonts w:ascii="Arial" w:hAnsi="Arial" w:cs="Arial"/>
        </w:rPr>
      </w:pPr>
      <w:r w:rsidRPr="00AE4FA3">
        <w:rPr>
          <w:rFonts w:ascii="Arial" w:hAnsi="Arial" w:cs="Arial"/>
        </w:rPr>
        <w:t>CatBoost: Even with class weights, struggles to pick up class 2, and is overly aggressive towards class 1.</w:t>
      </w:r>
    </w:p>
    <w:p w14:paraId="1837415D" w14:textId="77777777" w:rsidR="00AE4FA3" w:rsidRPr="00AE4FA3" w:rsidRDefault="00AE4FA3">
      <w:pPr>
        <w:pStyle w:val="ListParagraph"/>
        <w:numPr>
          <w:ilvl w:val="0"/>
          <w:numId w:val="37"/>
        </w:numPr>
        <w:spacing w:line="360" w:lineRule="auto"/>
        <w:jc w:val="both"/>
        <w:rPr>
          <w:rFonts w:ascii="Arial" w:hAnsi="Arial" w:cs="Arial"/>
        </w:rPr>
      </w:pPr>
      <w:r w:rsidRPr="00AE4FA3">
        <w:rPr>
          <w:rFonts w:ascii="Arial" w:hAnsi="Arial" w:cs="Arial"/>
        </w:rPr>
        <w:lastRenderedPageBreak/>
        <w:t>Logistic Regression: AP for class 2 is extremely low (0.02), confirming that linear models are not effective here, regardless of resampling.</w:t>
      </w:r>
    </w:p>
    <w:p w14:paraId="38A7F5BB" w14:textId="4A8E19D4" w:rsidR="00AE4FA3" w:rsidRPr="00AE4FA3" w:rsidRDefault="00AE4FA3">
      <w:pPr>
        <w:pStyle w:val="ListParagraph"/>
        <w:numPr>
          <w:ilvl w:val="0"/>
          <w:numId w:val="37"/>
        </w:numPr>
        <w:spacing w:line="360" w:lineRule="auto"/>
        <w:jc w:val="both"/>
        <w:rPr>
          <w:rFonts w:ascii="Arial" w:hAnsi="Arial" w:cs="Arial"/>
        </w:rPr>
      </w:pPr>
      <w:r w:rsidRPr="00AE4FA3">
        <w:rPr>
          <w:rFonts w:ascii="Arial" w:hAnsi="Arial" w:cs="Arial"/>
        </w:rPr>
        <w:t>Gradient Boosting: Class 0 AP=0.92, but class 2 is only 0.096, showing inability to capture rare signals despite good AUC.</w:t>
      </w:r>
    </w:p>
    <w:p w14:paraId="51F790ED" w14:textId="4881B787" w:rsidR="00AE4FA3" w:rsidRPr="00AE4FA3" w:rsidRDefault="00AE4FA3" w:rsidP="00AE4FA3">
      <w:pPr>
        <w:spacing w:line="360" w:lineRule="auto"/>
        <w:ind w:left="360"/>
        <w:jc w:val="both"/>
        <w:rPr>
          <w:rFonts w:ascii="Arial" w:hAnsi="Arial" w:cs="Arial"/>
        </w:rPr>
      </w:pPr>
      <w:r w:rsidRPr="00AE4FA3">
        <w:rPr>
          <w:rFonts w:ascii="Arial" w:hAnsi="Arial" w:cs="Arial"/>
        </w:rPr>
        <w:t>Precision-Recall curves clearly show the sharp imbalance: class 0 dominates, while even with SMOTE, AP for classes 1 and 2 remains low. There is a small but measurable improvement in class 2 detection using SMOTE over ADASYN for the best models (</w:t>
      </w:r>
      <w:r w:rsidRPr="00E76158">
        <w:rPr>
          <w:rFonts w:ascii="Arial" w:hAnsi="Arial" w:cs="Arial"/>
          <w:b/>
          <w:bCs/>
        </w:rPr>
        <w:t>RF</w:t>
      </w:r>
      <w:r w:rsidRPr="00AE4FA3">
        <w:rPr>
          <w:rFonts w:ascii="Arial" w:hAnsi="Arial" w:cs="Arial"/>
        </w:rPr>
        <w:t xml:space="preserve">, </w:t>
      </w:r>
      <w:r w:rsidRPr="00E76158">
        <w:rPr>
          <w:rFonts w:ascii="Arial" w:hAnsi="Arial" w:cs="Arial"/>
          <w:b/>
          <w:bCs/>
        </w:rPr>
        <w:t>XGBoost</w:t>
      </w:r>
      <w:r w:rsidRPr="00AE4FA3">
        <w:rPr>
          <w:rFonts w:ascii="Arial" w:hAnsi="Arial" w:cs="Arial"/>
        </w:rPr>
        <w:t>), but neither solves the core challenge of minority detection.</w:t>
      </w:r>
    </w:p>
    <w:p w14:paraId="217FBF9F" w14:textId="77777777" w:rsidR="00AE4FA3" w:rsidRPr="00AE4FA3" w:rsidRDefault="00AE4FA3">
      <w:pPr>
        <w:pStyle w:val="ListParagraph"/>
        <w:numPr>
          <w:ilvl w:val="0"/>
          <w:numId w:val="38"/>
        </w:numPr>
        <w:spacing w:line="360" w:lineRule="auto"/>
        <w:jc w:val="both"/>
        <w:rPr>
          <w:rFonts w:ascii="Arial" w:hAnsi="Arial" w:cs="Arial"/>
        </w:rPr>
      </w:pPr>
      <w:r w:rsidRPr="00AE4FA3">
        <w:rPr>
          <w:rFonts w:ascii="Arial" w:hAnsi="Arial" w:cs="Arial"/>
        </w:rPr>
        <w:t>ADASYN vs SMOTE: Both improve over raw imbalance, but SMOTE is slightly more robust in macro metrics for this dataset and task. Differences are small, but SMOTE gives marginally better detection for the rarest class.</w:t>
      </w:r>
    </w:p>
    <w:p w14:paraId="3CE70357" w14:textId="77777777" w:rsidR="00AE4FA3" w:rsidRPr="00AE4FA3" w:rsidRDefault="00AE4FA3">
      <w:pPr>
        <w:pStyle w:val="ListParagraph"/>
        <w:numPr>
          <w:ilvl w:val="0"/>
          <w:numId w:val="38"/>
        </w:numPr>
        <w:spacing w:line="360" w:lineRule="auto"/>
        <w:jc w:val="both"/>
        <w:rPr>
          <w:rFonts w:ascii="Arial" w:hAnsi="Arial" w:cs="Arial"/>
        </w:rPr>
      </w:pPr>
      <w:r w:rsidRPr="00AE4FA3">
        <w:rPr>
          <w:rFonts w:ascii="Arial" w:hAnsi="Arial" w:cs="Arial"/>
        </w:rPr>
        <w:t xml:space="preserve">Best Models: </w:t>
      </w:r>
      <w:r w:rsidRPr="00E76158">
        <w:rPr>
          <w:rFonts w:ascii="Arial" w:hAnsi="Arial" w:cs="Arial"/>
          <w:b/>
          <w:bCs/>
        </w:rPr>
        <w:t>Random Forest</w:t>
      </w:r>
      <w:r w:rsidRPr="00AE4FA3">
        <w:rPr>
          <w:rFonts w:ascii="Arial" w:hAnsi="Arial" w:cs="Arial"/>
        </w:rPr>
        <w:t xml:space="preserve"> and </w:t>
      </w:r>
      <w:r w:rsidRPr="00E76158">
        <w:rPr>
          <w:rFonts w:ascii="Arial" w:hAnsi="Arial" w:cs="Arial"/>
          <w:b/>
          <w:bCs/>
        </w:rPr>
        <w:t>XGBoost</w:t>
      </w:r>
      <w:r w:rsidRPr="00AE4FA3">
        <w:rPr>
          <w:rFonts w:ascii="Arial" w:hAnsi="Arial" w:cs="Arial"/>
        </w:rPr>
        <w:t xml:space="preserve"> remain the most stable and performant. LightGBM is a close third, but sometimes drops recall on class 2.</w:t>
      </w:r>
    </w:p>
    <w:p w14:paraId="0577EC83" w14:textId="77777777" w:rsidR="00AE4FA3" w:rsidRPr="00AE4FA3" w:rsidRDefault="00AE4FA3">
      <w:pPr>
        <w:pStyle w:val="ListParagraph"/>
        <w:numPr>
          <w:ilvl w:val="0"/>
          <w:numId w:val="38"/>
        </w:numPr>
        <w:spacing w:line="360" w:lineRule="auto"/>
        <w:jc w:val="both"/>
        <w:rPr>
          <w:rFonts w:ascii="Arial" w:hAnsi="Arial" w:cs="Arial"/>
        </w:rPr>
      </w:pPr>
      <w:r w:rsidRPr="00AE4FA3">
        <w:rPr>
          <w:rFonts w:ascii="Arial" w:hAnsi="Arial" w:cs="Arial"/>
        </w:rPr>
        <w:t>Class 2 Detection: No model achieves &gt;30% precision or recall for class 2 without hurting overall performance. Further improvement may require like Post-processing (threshold tuning, cost-sensitive learning), More domain-specific features or external data or Ensemble or stacking approaches with a focus on rare class recall.</w:t>
      </w:r>
    </w:p>
    <w:p w14:paraId="64B91123" w14:textId="77777777" w:rsidR="00AE4FA3" w:rsidRPr="00AE4FA3" w:rsidRDefault="00AE4FA3">
      <w:pPr>
        <w:pStyle w:val="ListParagraph"/>
        <w:numPr>
          <w:ilvl w:val="0"/>
          <w:numId w:val="38"/>
        </w:numPr>
        <w:spacing w:line="360" w:lineRule="auto"/>
        <w:jc w:val="both"/>
        <w:rPr>
          <w:rFonts w:ascii="Arial" w:hAnsi="Arial" w:cs="Arial"/>
        </w:rPr>
      </w:pPr>
      <w:r w:rsidRPr="00AE4FA3">
        <w:rPr>
          <w:rFonts w:ascii="Arial" w:hAnsi="Arial" w:cs="Arial"/>
        </w:rPr>
        <w:t>No Overfitting: The close match between cross-validation and validation results confirms model generalization and pipeline robustness.</w:t>
      </w:r>
    </w:p>
    <w:p w14:paraId="0BB1EA1E" w14:textId="07FAC398" w:rsidR="00AE4FA3" w:rsidRPr="00AE4FA3" w:rsidRDefault="00AE4FA3">
      <w:pPr>
        <w:pStyle w:val="ListParagraph"/>
        <w:numPr>
          <w:ilvl w:val="0"/>
          <w:numId w:val="38"/>
        </w:numPr>
        <w:spacing w:line="360" w:lineRule="auto"/>
        <w:jc w:val="both"/>
        <w:rPr>
          <w:rFonts w:ascii="Arial" w:hAnsi="Arial" w:cs="Arial"/>
        </w:rPr>
      </w:pPr>
      <w:r w:rsidRPr="00AE4FA3">
        <w:rPr>
          <w:rFonts w:ascii="Arial" w:hAnsi="Arial" w:cs="Arial"/>
        </w:rPr>
        <w:t>Metric to report: PRC/Average Precision and macro F1 are much more informative than accuracy or even ROC-AUC in this scenario.</w:t>
      </w:r>
    </w:p>
    <w:p w14:paraId="1A89EBF3" w14:textId="789F06E2" w:rsidR="00AE4FA3" w:rsidRPr="00AE4FA3" w:rsidRDefault="00AE4FA3" w:rsidP="00AE4FA3">
      <w:pPr>
        <w:spacing w:line="360" w:lineRule="auto"/>
        <w:ind w:left="360"/>
        <w:jc w:val="both"/>
        <w:rPr>
          <w:rFonts w:ascii="Arial" w:hAnsi="Arial" w:cs="Arial"/>
        </w:rPr>
      </w:pPr>
      <w:r w:rsidRPr="00AE4FA3">
        <w:rPr>
          <w:rFonts w:ascii="Arial" w:hAnsi="Arial" w:cs="Arial"/>
        </w:rPr>
        <w:t xml:space="preserve">If deployment is requested, </w:t>
      </w:r>
      <w:r w:rsidRPr="00AE4FA3">
        <w:rPr>
          <w:rFonts w:ascii="Arial" w:hAnsi="Arial" w:cs="Arial"/>
          <w:b/>
          <w:bCs/>
        </w:rPr>
        <w:t>Random Forest</w:t>
      </w:r>
      <w:r w:rsidRPr="00AE4FA3">
        <w:rPr>
          <w:rFonts w:ascii="Arial" w:hAnsi="Arial" w:cs="Arial"/>
        </w:rPr>
        <w:t xml:space="preserve"> (with threshold tuning for class 2) is recommended for a robust, interpretable, and stable solution.</w:t>
      </w:r>
    </w:p>
    <w:p w14:paraId="04C28B2C" w14:textId="382D80A6" w:rsidR="00AE4FA3" w:rsidRDefault="00AE4FA3" w:rsidP="00AE4FA3">
      <w:pPr>
        <w:spacing w:line="360" w:lineRule="auto"/>
        <w:ind w:left="360"/>
        <w:jc w:val="both"/>
        <w:rPr>
          <w:rFonts w:ascii="Arial" w:hAnsi="Arial" w:cs="Arial"/>
        </w:rPr>
      </w:pPr>
      <w:r w:rsidRPr="00AE4FA3">
        <w:rPr>
          <w:rFonts w:ascii="Arial" w:hAnsi="Arial" w:cs="Arial"/>
        </w:rPr>
        <w:t>No resampling or model alone fully addresses class 2 (High Risk) detection in such an imbalanced scenario. Pipeline improvements (like SMOTE + robust tree models) help, but real-world application will require ongoing monitoring and possibly new strategies to address this persistent limitation.</w:t>
      </w:r>
    </w:p>
    <w:p w14:paraId="4A65AD72" w14:textId="466010C2" w:rsidR="0026569E" w:rsidRPr="008A2731" w:rsidRDefault="00EF56C2">
      <w:pPr>
        <w:pStyle w:val="Heading3"/>
        <w:numPr>
          <w:ilvl w:val="2"/>
          <w:numId w:val="40"/>
        </w:numPr>
        <w:spacing w:line="360" w:lineRule="auto"/>
        <w:jc w:val="both"/>
        <w:rPr>
          <w:rFonts w:ascii="Arial" w:hAnsi="Arial" w:cs="Arial"/>
          <w:sz w:val="24"/>
          <w:szCs w:val="24"/>
        </w:rPr>
      </w:pPr>
      <w:bookmarkStart w:id="106" w:name="_Toc204346804"/>
      <w:r w:rsidRPr="008A2731">
        <w:rPr>
          <w:rFonts w:ascii="Arial" w:hAnsi="Arial" w:cs="Arial"/>
          <w:sz w:val="24"/>
          <w:szCs w:val="24"/>
        </w:rPr>
        <w:lastRenderedPageBreak/>
        <w:t>Validation Results after Hyperparameter Tuning</w:t>
      </w:r>
      <w:bookmarkEnd w:id="106"/>
    </w:p>
    <w:p w14:paraId="3D729C31" w14:textId="77777777" w:rsidR="00160646" w:rsidRDefault="00160646" w:rsidP="00160646"/>
    <w:p w14:paraId="529926FC" w14:textId="77777777" w:rsidR="00A959AF" w:rsidRPr="008A2731" w:rsidRDefault="00A959AF" w:rsidP="00A959AF">
      <w:pPr>
        <w:spacing w:line="360" w:lineRule="auto"/>
        <w:jc w:val="both"/>
        <w:rPr>
          <w:rFonts w:ascii="Arial" w:hAnsi="Arial" w:cs="Arial"/>
        </w:rPr>
      </w:pPr>
      <w:r w:rsidRPr="008A2731">
        <w:rPr>
          <w:rFonts w:ascii="Arial" w:hAnsi="Arial" w:cs="Arial"/>
        </w:rPr>
        <w:t xml:space="preserve">All reported results reflect the model's performance before/after hyperparameter optimization using stratified cross-validation, SMOTE with sampling_strategy and cost-sensitive learning. </w:t>
      </w:r>
    </w:p>
    <w:p w14:paraId="46025C29" w14:textId="77777777" w:rsidR="00A959AF" w:rsidRDefault="00A959AF" w:rsidP="0026569E"/>
    <w:p w14:paraId="5041D977" w14:textId="5E4B4E45" w:rsidR="0026569E" w:rsidRPr="00E3561C" w:rsidRDefault="008A2731" w:rsidP="00E3561C">
      <w:pPr>
        <w:pStyle w:val="Caption"/>
        <w:spacing w:line="360" w:lineRule="auto"/>
        <w:jc w:val="both"/>
        <w:rPr>
          <w:rFonts w:ascii="Arial" w:hAnsi="Arial" w:cs="Arial"/>
          <w:i w:val="0"/>
          <w:iCs w:val="0"/>
          <w:sz w:val="24"/>
          <w:szCs w:val="24"/>
        </w:rPr>
      </w:pPr>
      <w:bookmarkStart w:id="107" w:name="_Toc204263554"/>
      <w:r w:rsidRPr="00E3561C">
        <w:rPr>
          <w:rFonts w:ascii="Arial" w:hAnsi="Arial" w:cs="Arial"/>
          <w:i w:val="0"/>
          <w:iCs w:val="0"/>
          <w:sz w:val="24"/>
          <w:szCs w:val="24"/>
        </w:rPr>
        <w:t xml:space="preserve">Table </w:t>
      </w:r>
      <w:r w:rsidR="00145190" w:rsidRPr="00E3561C">
        <w:rPr>
          <w:rFonts w:ascii="Arial" w:hAnsi="Arial" w:cs="Arial"/>
          <w:i w:val="0"/>
          <w:iCs w:val="0"/>
          <w:sz w:val="24"/>
          <w:szCs w:val="24"/>
        </w:rPr>
        <w:fldChar w:fldCharType="begin"/>
      </w:r>
      <w:r w:rsidR="00145190" w:rsidRPr="00E3561C">
        <w:rPr>
          <w:rFonts w:ascii="Arial" w:hAnsi="Arial" w:cs="Arial"/>
          <w:i w:val="0"/>
          <w:iCs w:val="0"/>
          <w:sz w:val="24"/>
          <w:szCs w:val="24"/>
        </w:rPr>
        <w:instrText xml:space="preserve"> SEQ Table \* ARABIC </w:instrText>
      </w:r>
      <w:r w:rsidR="00145190" w:rsidRPr="00E3561C">
        <w:rPr>
          <w:rFonts w:ascii="Arial" w:hAnsi="Arial" w:cs="Arial"/>
          <w:i w:val="0"/>
          <w:iCs w:val="0"/>
          <w:sz w:val="24"/>
          <w:szCs w:val="24"/>
        </w:rPr>
        <w:fldChar w:fldCharType="separate"/>
      </w:r>
      <w:r w:rsidR="00C0523E">
        <w:rPr>
          <w:rFonts w:ascii="Arial" w:hAnsi="Arial" w:cs="Arial"/>
          <w:i w:val="0"/>
          <w:iCs w:val="0"/>
          <w:noProof/>
          <w:sz w:val="24"/>
          <w:szCs w:val="24"/>
        </w:rPr>
        <w:t>9</w:t>
      </w:r>
      <w:r w:rsidR="00145190" w:rsidRPr="00E3561C">
        <w:rPr>
          <w:rFonts w:ascii="Arial" w:hAnsi="Arial" w:cs="Arial"/>
          <w:i w:val="0"/>
          <w:iCs w:val="0"/>
          <w:noProof/>
          <w:sz w:val="24"/>
          <w:szCs w:val="24"/>
        </w:rPr>
        <w:fldChar w:fldCharType="end"/>
      </w:r>
      <w:r w:rsidRPr="00E3561C">
        <w:rPr>
          <w:rFonts w:ascii="Arial" w:hAnsi="Arial" w:cs="Arial"/>
          <w:i w:val="0"/>
          <w:iCs w:val="0"/>
          <w:sz w:val="24"/>
          <w:szCs w:val="24"/>
        </w:rPr>
        <w:t xml:space="preserve"> Validation Results Before/After Hypermarameter Tunning</w:t>
      </w:r>
      <w:bookmarkEnd w:id="107"/>
    </w:p>
    <w:tbl>
      <w:tblPr>
        <w:tblStyle w:val="PlainTable4"/>
        <w:tblW w:w="0" w:type="auto"/>
        <w:tblLook w:val="04A0" w:firstRow="1" w:lastRow="0" w:firstColumn="1" w:lastColumn="0" w:noHBand="0" w:noVBand="1"/>
      </w:tblPr>
      <w:tblGrid>
        <w:gridCol w:w="1558"/>
        <w:gridCol w:w="1558"/>
        <w:gridCol w:w="1558"/>
        <w:gridCol w:w="1558"/>
        <w:gridCol w:w="1559"/>
        <w:gridCol w:w="1559"/>
      </w:tblGrid>
      <w:tr w:rsidR="00D45C21" w14:paraId="0BC89487" w14:textId="77777777" w:rsidTr="00592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AC219B5" w14:textId="5D2695ED" w:rsidR="00D45C21" w:rsidRPr="000B2707" w:rsidRDefault="00D45C21" w:rsidP="0059246E">
            <w:pPr>
              <w:jc w:val="center"/>
              <w:rPr>
                <w:sz w:val="20"/>
                <w:szCs w:val="20"/>
              </w:rPr>
            </w:pPr>
            <w:r w:rsidRPr="000B2707">
              <w:rPr>
                <w:sz w:val="20"/>
                <w:szCs w:val="20"/>
              </w:rPr>
              <w:t>Model</w:t>
            </w:r>
          </w:p>
        </w:tc>
        <w:tc>
          <w:tcPr>
            <w:tcW w:w="1558" w:type="dxa"/>
          </w:tcPr>
          <w:p w14:paraId="17837E8D" w14:textId="77777777" w:rsidR="000B2707" w:rsidRPr="000B2707" w:rsidRDefault="00D45C21" w:rsidP="0059246E">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B2707">
              <w:rPr>
                <w:sz w:val="20"/>
                <w:szCs w:val="20"/>
              </w:rPr>
              <w:t xml:space="preserve">F1 </w:t>
            </w:r>
            <w:r w:rsidR="000B2707" w:rsidRPr="000B2707">
              <w:rPr>
                <w:sz w:val="20"/>
                <w:szCs w:val="20"/>
              </w:rPr>
              <w:t>Macro</w:t>
            </w:r>
          </w:p>
          <w:p w14:paraId="336116C3" w14:textId="55AAE0EB" w:rsidR="00D45C21" w:rsidRPr="000B2707" w:rsidRDefault="00D45C21" w:rsidP="0059246E">
            <w:pPr>
              <w:jc w:val="center"/>
              <w:cnfStyle w:val="100000000000" w:firstRow="1" w:lastRow="0" w:firstColumn="0" w:lastColumn="0" w:oddVBand="0" w:evenVBand="0" w:oddHBand="0" w:evenHBand="0" w:firstRowFirstColumn="0" w:firstRowLastColumn="0" w:lastRowFirstColumn="0" w:lastRowLastColumn="0"/>
              <w:rPr>
                <w:sz w:val="20"/>
                <w:szCs w:val="20"/>
              </w:rPr>
            </w:pPr>
            <w:r w:rsidRPr="000B2707">
              <w:rPr>
                <w:sz w:val="20"/>
                <w:szCs w:val="20"/>
              </w:rPr>
              <w:t>Before/After</w:t>
            </w:r>
          </w:p>
        </w:tc>
        <w:tc>
          <w:tcPr>
            <w:tcW w:w="1558" w:type="dxa"/>
          </w:tcPr>
          <w:p w14:paraId="2EB300CC" w14:textId="48575D36" w:rsidR="00D45C21" w:rsidRPr="000B2707" w:rsidRDefault="00D45C21" w:rsidP="0059246E">
            <w:pPr>
              <w:jc w:val="center"/>
              <w:cnfStyle w:val="100000000000" w:firstRow="1" w:lastRow="0" w:firstColumn="0" w:lastColumn="0" w:oddVBand="0" w:evenVBand="0" w:oddHBand="0" w:evenHBand="0" w:firstRowFirstColumn="0" w:firstRowLastColumn="0" w:lastRowFirstColumn="0" w:lastRowLastColumn="0"/>
              <w:rPr>
                <w:sz w:val="20"/>
                <w:szCs w:val="20"/>
              </w:rPr>
            </w:pPr>
            <w:r w:rsidRPr="000B2707">
              <w:rPr>
                <w:sz w:val="20"/>
                <w:szCs w:val="20"/>
              </w:rPr>
              <w:t>AUC-ROC Before/After</w:t>
            </w:r>
          </w:p>
        </w:tc>
        <w:tc>
          <w:tcPr>
            <w:tcW w:w="1558" w:type="dxa"/>
          </w:tcPr>
          <w:p w14:paraId="276429B6" w14:textId="77777777" w:rsidR="000B2707" w:rsidRPr="000B2707" w:rsidRDefault="00D45C21" w:rsidP="0059246E">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B2707">
              <w:rPr>
                <w:sz w:val="20"/>
                <w:szCs w:val="20"/>
              </w:rPr>
              <w:t>AP (PRC)</w:t>
            </w:r>
          </w:p>
          <w:p w14:paraId="2432504D" w14:textId="6D6DC67A" w:rsidR="00D45C21" w:rsidRPr="000B2707" w:rsidRDefault="00D45C21" w:rsidP="0059246E">
            <w:pPr>
              <w:jc w:val="center"/>
              <w:cnfStyle w:val="100000000000" w:firstRow="1" w:lastRow="0" w:firstColumn="0" w:lastColumn="0" w:oddVBand="0" w:evenVBand="0" w:oddHBand="0" w:evenHBand="0" w:firstRowFirstColumn="0" w:firstRowLastColumn="0" w:lastRowFirstColumn="0" w:lastRowLastColumn="0"/>
              <w:rPr>
                <w:sz w:val="20"/>
                <w:szCs w:val="20"/>
              </w:rPr>
            </w:pPr>
            <w:r w:rsidRPr="000B2707">
              <w:rPr>
                <w:sz w:val="20"/>
                <w:szCs w:val="20"/>
              </w:rPr>
              <w:t>Before/After</w:t>
            </w:r>
          </w:p>
        </w:tc>
        <w:tc>
          <w:tcPr>
            <w:tcW w:w="1559" w:type="dxa"/>
          </w:tcPr>
          <w:p w14:paraId="22C63578" w14:textId="77777777" w:rsidR="000B2707" w:rsidRPr="000B2707" w:rsidRDefault="00D45C21" w:rsidP="0059246E">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B2707">
              <w:rPr>
                <w:sz w:val="20"/>
                <w:szCs w:val="20"/>
              </w:rPr>
              <w:t xml:space="preserve">Recall </w:t>
            </w:r>
          </w:p>
          <w:p w14:paraId="08DCEED0" w14:textId="1EC265C0" w:rsidR="000B2707" w:rsidRPr="000B2707" w:rsidRDefault="00D45C21" w:rsidP="0059246E">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B2707">
              <w:rPr>
                <w:sz w:val="20"/>
                <w:szCs w:val="20"/>
              </w:rPr>
              <w:t xml:space="preserve">(Class 2) </w:t>
            </w:r>
          </w:p>
          <w:p w14:paraId="393F6AAC" w14:textId="2A9A9F45" w:rsidR="00D45C21" w:rsidRPr="000B2707" w:rsidRDefault="00D45C21" w:rsidP="0059246E">
            <w:pPr>
              <w:jc w:val="center"/>
              <w:cnfStyle w:val="100000000000" w:firstRow="1" w:lastRow="0" w:firstColumn="0" w:lastColumn="0" w:oddVBand="0" w:evenVBand="0" w:oddHBand="0" w:evenHBand="0" w:firstRowFirstColumn="0" w:firstRowLastColumn="0" w:lastRowFirstColumn="0" w:lastRowLastColumn="0"/>
              <w:rPr>
                <w:sz w:val="20"/>
                <w:szCs w:val="20"/>
              </w:rPr>
            </w:pPr>
            <w:r w:rsidRPr="000B2707">
              <w:rPr>
                <w:sz w:val="20"/>
                <w:szCs w:val="20"/>
              </w:rPr>
              <w:t>Before/After</w:t>
            </w:r>
          </w:p>
        </w:tc>
        <w:tc>
          <w:tcPr>
            <w:tcW w:w="1559" w:type="dxa"/>
          </w:tcPr>
          <w:p w14:paraId="50EC1403" w14:textId="7710D86A" w:rsidR="00D45C21" w:rsidRPr="000B2707" w:rsidRDefault="00D45C21" w:rsidP="0059246E">
            <w:pPr>
              <w:jc w:val="center"/>
              <w:cnfStyle w:val="100000000000" w:firstRow="1" w:lastRow="0" w:firstColumn="0" w:lastColumn="0" w:oddVBand="0" w:evenVBand="0" w:oddHBand="0" w:evenHBand="0" w:firstRowFirstColumn="0" w:firstRowLastColumn="0" w:lastRowFirstColumn="0" w:lastRowLastColumn="0"/>
              <w:rPr>
                <w:sz w:val="20"/>
                <w:szCs w:val="20"/>
              </w:rPr>
            </w:pPr>
            <w:r w:rsidRPr="000B2707">
              <w:rPr>
                <w:sz w:val="20"/>
                <w:szCs w:val="20"/>
              </w:rPr>
              <w:t>Precision (Class 2) Before/After</w:t>
            </w:r>
          </w:p>
        </w:tc>
      </w:tr>
      <w:tr w:rsidR="000B2707" w14:paraId="4C545921" w14:textId="77777777" w:rsidTr="00592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8F6C5ED" w14:textId="45D77B7F" w:rsidR="00D45C21" w:rsidRPr="000B2707" w:rsidRDefault="00D45C21" w:rsidP="0059246E">
            <w:pPr>
              <w:jc w:val="center"/>
              <w:rPr>
                <w:sz w:val="20"/>
                <w:szCs w:val="20"/>
              </w:rPr>
            </w:pPr>
            <w:r w:rsidRPr="000B2707">
              <w:rPr>
                <w:sz w:val="20"/>
                <w:szCs w:val="20"/>
              </w:rPr>
              <w:t>Random Forest</w:t>
            </w:r>
          </w:p>
        </w:tc>
        <w:tc>
          <w:tcPr>
            <w:tcW w:w="1558" w:type="dxa"/>
          </w:tcPr>
          <w:p w14:paraId="1E13E87F" w14:textId="41D3E22A" w:rsidR="00D45C21" w:rsidRPr="000B2707" w:rsidRDefault="00D45C21" w:rsidP="0059246E">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0B2707">
              <w:rPr>
                <w:b/>
                <w:bCs/>
                <w:sz w:val="20"/>
                <w:szCs w:val="20"/>
              </w:rPr>
              <w:t>0.5</w:t>
            </w:r>
            <w:r w:rsidR="00AE0B3D" w:rsidRPr="000B2707">
              <w:rPr>
                <w:b/>
                <w:bCs/>
                <w:sz w:val="20"/>
                <w:szCs w:val="20"/>
              </w:rPr>
              <w:t>440</w:t>
            </w:r>
            <w:r w:rsidRPr="000B2707">
              <w:rPr>
                <w:b/>
                <w:bCs/>
                <w:sz w:val="20"/>
                <w:szCs w:val="20"/>
              </w:rPr>
              <w:t>/ 0.5434</w:t>
            </w:r>
          </w:p>
        </w:tc>
        <w:tc>
          <w:tcPr>
            <w:tcW w:w="1558" w:type="dxa"/>
          </w:tcPr>
          <w:p w14:paraId="7CCB09FA" w14:textId="306FDC40" w:rsidR="00D45C21" w:rsidRPr="000B2707" w:rsidRDefault="002E2E83" w:rsidP="0059246E">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0B2707">
              <w:rPr>
                <w:b/>
                <w:bCs/>
                <w:sz w:val="20"/>
                <w:szCs w:val="20"/>
              </w:rPr>
              <w:t>0.7733/ 0.7790</w:t>
            </w:r>
          </w:p>
        </w:tc>
        <w:tc>
          <w:tcPr>
            <w:tcW w:w="1558" w:type="dxa"/>
          </w:tcPr>
          <w:p w14:paraId="144AC4B8" w14:textId="76DB4BD6" w:rsidR="00D45C21" w:rsidRPr="000B2707" w:rsidRDefault="002E2E83" w:rsidP="0059246E">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0B2707">
              <w:rPr>
                <w:b/>
                <w:bCs/>
                <w:sz w:val="20"/>
                <w:szCs w:val="20"/>
              </w:rPr>
              <w:t>0.4973/ 0.5180</w:t>
            </w:r>
          </w:p>
        </w:tc>
        <w:tc>
          <w:tcPr>
            <w:tcW w:w="1559" w:type="dxa"/>
          </w:tcPr>
          <w:p w14:paraId="136974ED" w14:textId="4CA67759" w:rsidR="00D45C21" w:rsidRPr="000B2707" w:rsidRDefault="002E2E83"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0.2857/ 0.3333</w:t>
            </w:r>
          </w:p>
        </w:tc>
        <w:tc>
          <w:tcPr>
            <w:tcW w:w="1559" w:type="dxa"/>
          </w:tcPr>
          <w:p w14:paraId="4FB776C6" w14:textId="2CFF293D" w:rsidR="00D45C21" w:rsidRPr="000B2707" w:rsidRDefault="002E2E83"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0.3333/ 0.2979</w:t>
            </w:r>
          </w:p>
        </w:tc>
      </w:tr>
      <w:tr w:rsidR="00D45C21" w14:paraId="74743C7C" w14:textId="77777777" w:rsidTr="0059246E">
        <w:tc>
          <w:tcPr>
            <w:cnfStyle w:val="001000000000" w:firstRow="0" w:lastRow="0" w:firstColumn="1" w:lastColumn="0" w:oddVBand="0" w:evenVBand="0" w:oddHBand="0" w:evenHBand="0" w:firstRowFirstColumn="0" w:firstRowLastColumn="0" w:lastRowFirstColumn="0" w:lastRowLastColumn="0"/>
            <w:tcW w:w="1558" w:type="dxa"/>
          </w:tcPr>
          <w:p w14:paraId="5AEC209A" w14:textId="494087EA" w:rsidR="00D45C21" w:rsidRPr="000B2707" w:rsidRDefault="002E2E83" w:rsidP="0059246E">
            <w:pPr>
              <w:jc w:val="center"/>
              <w:rPr>
                <w:sz w:val="20"/>
                <w:szCs w:val="20"/>
              </w:rPr>
            </w:pPr>
            <w:r w:rsidRPr="000B2707">
              <w:rPr>
                <w:sz w:val="20"/>
                <w:szCs w:val="20"/>
              </w:rPr>
              <w:t>Balanced Random Forest</w:t>
            </w:r>
          </w:p>
        </w:tc>
        <w:tc>
          <w:tcPr>
            <w:tcW w:w="1558" w:type="dxa"/>
          </w:tcPr>
          <w:p w14:paraId="2FAB9714" w14:textId="76230200" w:rsidR="00D45C21" w:rsidRPr="000B2707" w:rsidRDefault="002E2E83"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 / 0.3569</w:t>
            </w:r>
          </w:p>
        </w:tc>
        <w:tc>
          <w:tcPr>
            <w:tcW w:w="1558" w:type="dxa"/>
          </w:tcPr>
          <w:p w14:paraId="64CF99A7" w14:textId="68C2C1B5" w:rsidR="00D45C21" w:rsidRPr="000B2707" w:rsidRDefault="002E2E83"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 / 0.6891</w:t>
            </w:r>
          </w:p>
        </w:tc>
        <w:tc>
          <w:tcPr>
            <w:tcW w:w="1558" w:type="dxa"/>
          </w:tcPr>
          <w:p w14:paraId="0B468F23" w14:textId="62195D49" w:rsidR="00D45C21" w:rsidRPr="000B2707" w:rsidRDefault="002E2E83"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 / 0.4436</w:t>
            </w:r>
          </w:p>
        </w:tc>
        <w:tc>
          <w:tcPr>
            <w:tcW w:w="1559" w:type="dxa"/>
          </w:tcPr>
          <w:p w14:paraId="2CEDE1AC" w14:textId="33334C5F" w:rsidR="00D45C21" w:rsidRPr="000B2707" w:rsidRDefault="002E2E83"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 / 0.5476</w:t>
            </w:r>
          </w:p>
        </w:tc>
        <w:tc>
          <w:tcPr>
            <w:tcW w:w="1559" w:type="dxa"/>
          </w:tcPr>
          <w:p w14:paraId="3CF7408D" w14:textId="3ADA42D4" w:rsidR="00D45C21" w:rsidRPr="000B2707" w:rsidRDefault="002E2E83"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 / 0.0467</w:t>
            </w:r>
          </w:p>
        </w:tc>
      </w:tr>
      <w:tr w:rsidR="000B2707" w14:paraId="38430E2A" w14:textId="77777777" w:rsidTr="00592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A414407" w14:textId="16D9A665" w:rsidR="00D45C21" w:rsidRPr="000B2707" w:rsidRDefault="00AE0B3D" w:rsidP="0059246E">
            <w:pPr>
              <w:jc w:val="center"/>
              <w:rPr>
                <w:sz w:val="20"/>
                <w:szCs w:val="20"/>
              </w:rPr>
            </w:pPr>
            <w:r w:rsidRPr="000B2707">
              <w:rPr>
                <w:sz w:val="20"/>
                <w:szCs w:val="20"/>
              </w:rPr>
              <w:t>XGBoost</w:t>
            </w:r>
          </w:p>
        </w:tc>
        <w:tc>
          <w:tcPr>
            <w:tcW w:w="1558" w:type="dxa"/>
          </w:tcPr>
          <w:p w14:paraId="24DB9870" w14:textId="03D61645" w:rsidR="00D45C21" w:rsidRPr="000B2707" w:rsidRDefault="00AE0B3D"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0.4943 / 0.5253</w:t>
            </w:r>
          </w:p>
        </w:tc>
        <w:tc>
          <w:tcPr>
            <w:tcW w:w="1558" w:type="dxa"/>
          </w:tcPr>
          <w:p w14:paraId="1773B6A4" w14:textId="75463955" w:rsidR="00D45C21" w:rsidRPr="000B2707" w:rsidRDefault="00AE0B3D"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0.7304 / 0.7482</w:t>
            </w:r>
          </w:p>
        </w:tc>
        <w:tc>
          <w:tcPr>
            <w:tcW w:w="1558" w:type="dxa"/>
          </w:tcPr>
          <w:p w14:paraId="4D325CA9" w14:textId="29A6CF5B" w:rsidR="00D45C21" w:rsidRPr="000B2707" w:rsidRDefault="00AE0B3D"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0.4654 / 0.4852</w:t>
            </w:r>
          </w:p>
        </w:tc>
        <w:tc>
          <w:tcPr>
            <w:tcW w:w="1559" w:type="dxa"/>
          </w:tcPr>
          <w:p w14:paraId="2019AA3F" w14:textId="269DC666" w:rsidR="00D45C21" w:rsidRPr="000B2707" w:rsidRDefault="00B80569"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0.2857 / 0.2381</w:t>
            </w:r>
          </w:p>
        </w:tc>
        <w:tc>
          <w:tcPr>
            <w:tcW w:w="1559" w:type="dxa"/>
          </w:tcPr>
          <w:p w14:paraId="13A4E71D" w14:textId="64B01925" w:rsidR="00D45C21" w:rsidRPr="000B2707" w:rsidRDefault="00B80569"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0.2727 / 0.3704</w:t>
            </w:r>
          </w:p>
        </w:tc>
      </w:tr>
      <w:tr w:rsidR="00D45C21" w14:paraId="21E2996A" w14:textId="77777777" w:rsidTr="0059246E">
        <w:tc>
          <w:tcPr>
            <w:cnfStyle w:val="001000000000" w:firstRow="0" w:lastRow="0" w:firstColumn="1" w:lastColumn="0" w:oddVBand="0" w:evenVBand="0" w:oddHBand="0" w:evenHBand="0" w:firstRowFirstColumn="0" w:firstRowLastColumn="0" w:lastRowFirstColumn="0" w:lastRowLastColumn="0"/>
            <w:tcW w:w="1558" w:type="dxa"/>
          </w:tcPr>
          <w:p w14:paraId="7F8337CC" w14:textId="0765ECE3" w:rsidR="00D45C21" w:rsidRPr="000B2707" w:rsidRDefault="00B80569" w:rsidP="0059246E">
            <w:pPr>
              <w:jc w:val="center"/>
              <w:rPr>
                <w:sz w:val="20"/>
                <w:szCs w:val="20"/>
              </w:rPr>
            </w:pPr>
            <w:r w:rsidRPr="000B2707">
              <w:rPr>
                <w:sz w:val="20"/>
                <w:szCs w:val="20"/>
              </w:rPr>
              <w:t>AdaBoost</w:t>
            </w:r>
          </w:p>
        </w:tc>
        <w:tc>
          <w:tcPr>
            <w:tcW w:w="1558" w:type="dxa"/>
          </w:tcPr>
          <w:p w14:paraId="68008571" w14:textId="4FA67E76" w:rsidR="00D45C21" w:rsidRPr="000B2707" w:rsidRDefault="00B80569"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 / 0.3374</w:t>
            </w:r>
          </w:p>
        </w:tc>
        <w:tc>
          <w:tcPr>
            <w:tcW w:w="1558" w:type="dxa"/>
          </w:tcPr>
          <w:p w14:paraId="770C3576" w14:textId="5BFCE34F" w:rsidR="00D45C21" w:rsidRPr="000B2707" w:rsidRDefault="00B80569"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 / 0.6296</w:t>
            </w:r>
          </w:p>
        </w:tc>
        <w:tc>
          <w:tcPr>
            <w:tcW w:w="1558" w:type="dxa"/>
          </w:tcPr>
          <w:p w14:paraId="2A6BE1E9" w14:textId="586DAB56" w:rsidR="00D45C21" w:rsidRPr="000B2707" w:rsidRDefault="00B80569"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 / 0.3713</w:t>
            </w:r>
          </w:p>
        </w:tc>
        <w:tc>
          <w:tcPr>
            <w:tcW w:w="1559" w:type="dxa"/>
          </w:tcPr>
          <w:p w14:paraId="07C66CCF" w14:textId="1DF10DA9" w:rsidR="00D45C21" w:rsidRPr="000B2707" w:rsidRDefault="00B80569"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 / 0.0238</w:t>
            </w:r>
          </w:p>
        </w:tc>
        <w:tc>
          <w:tcPr>
            <w:tcW w:w="1559" w:type="dxa"/>
          </w:tcPr>
          <w:p w14:paraId="6248E769" w14:textId="6FA56470" w:rsidR="00D45C21" w:rsidRPr="000B2707" w:rsidRDefault="00B80569"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 / 1.0000</w:t>
            </w:r>
          </w:p>
        </w:tc>
      </w:tr>
      <w:tr w:rsidR="000B2707" w14:paraId="7748BB15" w14:textId="77777777" w:rsidTr="00592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D242B10" w14:textId="6D678262" w:rsidR="00D45C21" w:rsidRPr="000B2707" w:rsidRDefault="00B80569" w:rsidP="0059246E">
            <w:pPr>
              <w:jc w:val="center"/>
              <w:rPr>
                <w:sz w:val="20"/>
                <w:szCs w:val="20"/>
              </w:rPr>
            </w:pPr>
            <w:r w:rsidRPr="000B2707">
              <w:rPr>
                <w:sz w:val="20"/>
                <w:szCs w:val="20"/>
              </w:rPr>
              <w:t>LightGBM</w:t>
            </w:r>
          </w:p>
        </w:tc>
        <w:tc>
          <w:tcPr>
            <w:tcW w:w="1558" w:type="dxa"/>
          </w:tcPr>
          <w:p w14:paraId="3F94B717" w14:textId="5444D676" w:rsidR="00D45C21" w:rsidRPr="000B2707" w:rsidRDefault="00B80569"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0.4681 / 0.5293</w:t>
            </w:r>
          </w:p>
        </w:tc>
        <w:tc>
          <w:tcPr>
            <w:tcW w:w="1558" w:type="dxa"/>
          </w:tcPr>
          <w:p w14:paraId="4740C2A0" w14:textId="335467C7" w:rsidR="00D45C21" w:rsidRPr="000B2707" w:rsidRDefault="001F4DA5"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0.7055 / 0.7471</w:t>
            </w:r>
          </w:p>
        </w:tc>
        <w:tc>
          <w:tcPr>
            <w:tcW w:w="1558" w:type="dxa"/>
          </w:tcPr>
          <w:p w14:paraId="1A7742BA" w14:textId="4924CC0F" w:rsidR="00D45C21" w:rsidRPr="000B2707" w:rsidRDefault="001F4DA5"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0.4493 / 0.4989</w:t>
            </w:r>
          </w:p>
        </w:tc>
        <w:tc>
          <w:tcPr>
            <w:tcW w:w="1559" w:type="dxa"/>
          </w:tcPr>
          <w:p w14:paraId="6C47A1CC" w14:textId="4CB7A56F" w:rsidR="00D45C21" w:rsidRPr="000B2707" w:rsidRDefault="001F4DA5"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0.2619 / 0.2857</w:t>
            </w:r>
          </w:p>
        </w:tc>
        <w:tc>
          <w:tcPr>
            <w:tcW w:w="1559" w:type="dxa"/>
          </w:tcPr>
          <w:p w14:paraId="13171336" w14:textId="1CCC900B" w:rsidR="00D45C21" w:rsidRPr="000B2707" w:rsidRDefault="001F4DA5"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0.2683 / 0.3000</w:t>
            </w:r>
          </w:p>
        </w:tc>
      </w:tr>
      <w:tr w:rsidR="00D45C21" w14:paraId="7E96A062" w14:textId="77777777" w:rsidTr="0059246E">
        <w:tc>
          <w:tcPr>
            <w:cnfStyle w:val="001000000000" w:firstRow="0" w:lastRow="0" w:firstColumn="1" w:lastColumn="0" w:oddVBand="0" w:evenVBand="0" w:oddHBand="0" w:evenHBand="0" w:firstRowFirstColumn="0" w:firstRowLastColumn="0" w:lastRowFirstColumn="0" w:lastRowLastColumn="0"/>
            <w:tcW w:w="1558" w:type="dxa"/>
          </w:tcPr>
          <w:p w14:paraId="68807E87" w14:textId="0F7E22AD" w:rsidR="00D45C21" w:rsidRPr="000B2707" w:rsidRDefault="001F4DA5" w:rsidP="0059246E">
            <w:pPr>
              <w:jc w:val="center"/>
              <w:rPr>
                <w:sz w:val="20"/>
                <w:szCs w:val="20"/>
              </w:rPr>
            </w:pPr>
            <w:r w:rsidRPr="000B2707">
              <w:rPr>
                <w:sz w:val="20"/>
                <w:szCs w:val="20"/>
              </w:rPr>
              <w:t>Gradient Boosting</w:t>
            </w:r>
          </w:p>
        </w:tc>
        <w:tc>
          <w:tcPr>
            <w:tcW w:w="1558" w:type="dxa"/>
          </w:tcPr>
          <w:p w14:paraId="2482FF99" w14:textId="15F6D1DE" w:rsidR="00D45C21" w:rsidRPr="000B2707" w:rsidRDefault="001F4DA5"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0.4030 / 0.5184</w:t>
            </w:r>
          </w:p>
        </w:tc>
        <w:tc>
          <w:tcPr>
            <w:tcW w:w="1558" w:type="dxa"/>
          </w:tcPr>
          <w:p w14:paraId="50946267" w14:textId="5988824F" w:rsidR="00D45C21" w:rsidRPr="000B2707" w:rsidRDefault="001F4DA5"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0.6733 / 0.7611</w:t>
            </w:r>
          </w:p>
        </w:tc>
        <w:tc>
          <w:tcPr>
            <w:tcW w:w="1558" w:type="dxa"/>
          </w:tcPr>
          <w:p w14:paraId="678FF0BE" w14:textId="76ADE701" w:rsidR="00D45C21" w:rsidRPr="000B2707" w:rsidRDefault="001F4DA5"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0.4065 / 0.4907</w:t>
            </w:r>
          </w:p>
        </w:tc>
        <w:tc>
          <w:tcPr>
            <w:tcW w:w="1559" w:type="dxa"/>
          </w:tcPr>
          <w:p w14:paraId="1813955F" w14:textId="14DF38FC" w:rsidR="00D45C21" w:rsidRPr="000B2707" w:rsidRDefault="001F4DA5"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0.1429 / 0.2857</w:t>
            </w:r>
          </w:p>
        </w:tc>
        <w:tc>
          <w:tcPr>
            <w:tcW w:w="1559" w:type="dxa"/>
          </w:tcPr>
          <w:p w14:paraId="42562A04" w14:textId="4CCE1348" w:rsidR="00D45C21" w:rsidRPr="000B2707" w:rsidRDefault="00A154A2"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0B2707">
              <w:rPr>
                <w:sz w:val="20"/>
                <w:szCs w:val="20"/>
              </w:rPr>
              <w:t>0.0789 / 0.2553</w:t>
            </w:r>
          </w:p>
        </w:tc>
      </w:tr>
      <w:tr w:rsidR="000B2707" w14:paraId="4EAE6716" w14:textId="77777777" w:rsidTr="00592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7B0D649" w14:textId="32D1E544" w:rsidR="00D45C21" w:rsidRPr="000B2707" w:rsidRDefault="00A154A2" w:rsidP="0059246E">
            <w:pPr>
              <w:jc w:val="center"/>
              <w:rPr>
                <w:sz w:val="20"/>
                <w:szCs w:val="20"/>
              </w:rPr>
            </w:pPr>
            <w:r w:rsidRPr="000B2707">
              <w:rPr>
                <w:sz w:val="20"/>
                <w:szCs w:val="20"/>
              </w:rPr>
              <w:t>Logistic Regression</w:t>
            </w:r>
          </w:p>
        </w:tc>
        <w:tc>
          <w:tcPr>
            <w:tcW w:w="1558" w:type="dxa"/>
          </w:tcPr>
          <w:p w14:paraId="0619A210" w14:textId="275C2D07" w:rsidR="00D45C21" w:rsidRPr="000B2707" w:rsidRDefault="00A154A2"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0.2770 / 0.3292</w:t>
            </w:r>
          </w:p>
        </w:tc>
        <w:tc>
          <w:tcPr>
            <w:tcW w:w="1558" w:type="dxa"/>
          </w:tcPr>
          <w:p w14:paraId="206AF6BD" w14:textId="4AAD2F35" w:rsidR="00D45C21" w:rsidRPr="000B2707" w:rsidRDefault="00A154A2"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0.5960 / 0.6081</w:t>
            </w:r>
          </w:p>
        </w:tc>
        <w:tc>
          <w:tcPr>
            <w:tcW w:w="1558" w:type="dxa"/>
          </w:tcPr>
          <w:p w14:paraId="4288699B" w14:textId="430DB7A2" w:rsidR="00D45C21" w:rsidRPr="000B2707" w:rsidRDefault="00A154A2"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0.3503 / 0.3550</w:t>
            </w:r>
          </w:p>
        </w:tc>
        <w:tc>
          <w:tcPr>
            <w:tcW w:w="1559" w:type="dxa"/>
          </w:tcPr>
          <w:p w14:paraId="06483AF3" w14:textId="35AC9F27" w:rsidR="00D45C21" w:rsidRPr="000B2707" w:rsidRDefault="00A154A2"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0.5000 / 0.1190</w:t>
            </w:r>
          </w:p>
        </w:tc>
        <w:tc>
          <w:tcPr>
            <w:tcW w:w="1559" w:type="dxa"/>
          </w:tcPr>
          <w:p w14:paraId="1C0A3560" w14:textId="431E147A" w:rsidR="00D45C21" w:rsidRPr="000B2707" w:rsidRDefault="00A154A2" w:rsidP="0059246E">
            <w:pPr>
              <w:jc w:val="center"/>
              <w:cnfStyle w:val="000000100000" w:firstRow="0" w:lastRow="0" w:firstColumn="0" w:lastColumn="0" w:oddVBand="0" w:evenVBand="0" w:oddHBand="1" w:evenHBand="0" w:firstRowFirstColumn="0" w:firstRowLastColumn="0" w:lastRowFirstColumn="0" w:lastRowLastColumn="0"/>
              <w:rPr>
                <w:sz w:val="20"/>
                <w:szCs w:val="20"/>
              </w:rPr>
            </w:pPr>
            <w:r w:rsidRPr="000B2707">
              <w:rPr>
                <w:sz w:val="20"/>
                <w:szCs w:val="20"/>
              </w:rPr>
              <w:t>0.0157 / 0.0284</w:t>
            </w:r>
          </w:p>
        </w:tc>
      </w:tr>
      <w:tr w:rsidR="00D45C21" w14:paraId="1362986B" w14:textId="77777777" w:rsidTr="0059246E">
        <w:tc>
          <w:tcPr>
            <w:cnfStyle w:val="001000000000" w:firstRow="0" w:lastRow="0" w:firstColumn="1" w:lastColumn="0" w:oddVBand="0" w:evenVBand="0" w:oddHBand="0" w:evenHBand="0" w:firstRowFirstColumn="0" w:firstRowLastColumn="0" w:lastRowFirstColumn="0" w:lastRowLastColumn="0"/>
            <w:tcW w:w="1558" w:type="dxa"/>
          </w:tcPr>
          <w:p w14:paraId="33574167" w14:textId="37C3CEE4" w:rsidR="00D45C21" w:rsidRPr="000B2707" w:rsidRDefault="0059246E" w:rsidP="0059246E">
            <w:pPr>
              <w:jc w:val="center"/>
              <w:rPr>
                <w:sz w:val="20"/>
                <w:szCs w:val="20"/>
              </w:rPr>
            </w:pPr>
            <w:r w:rsidRPr="000B2707">
              <w:rPr>
                <w:sz w:val="20"/>
                <w:szCs w:val="20"/>
              </w:rPr>
              <w:t>CatBoost</w:t>
            </w:r>
          </w:p>
        </w:tc>
        <w:tc>
          <w:tcPr>
            <w:tcW w:w="1558" w:type="dxa"/>
          </w:tcPr>
          <w:p w14:paraId="3574DFAA" w14:textId="04EAAEA7" w:rsidR="00D45C21" w:rsidRPr="000B2707" w:rsidRDefault="00AA7F09"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0.2245</w:t>
            </w:r>
            <w:r w:rsidR="0059246E" w:rsidRPr="000B2707">
              <w:rPr>
                <w:sz w:val="20"/>
                <w:szCs w:val="20"/>
              </w:rPr>
              <w:t xml:space="preserve"> / 0.4840</w:t>
            </w:r>
          </w:p>
        </w:tc>
        <w:tc>
          <w:tcPr>
            <w:tcW w:w="1558" w:type="dxa"/>
          </w:tcPr>
          <w:p w14:paraId="5FB54F07" w14:textId="0D0847DA" w:rsidR="00D45C21" w:rsidRPr="000B2707" w:rsidRDefault="00AA7F09"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0.6884</w:t>
            </w:r>
            <w:r w:rsidR="0059246E" w:rsidRPr="000B2707">
              <w:rPr>
                <w:sz w:val="20"/>
                <w:szCs w:val="20"/>
              </w:rPr>
              <w:t xml:space="preserve"> / 0.7264</w:t>
            </w:r>
          </w:p>
        </w:tc>
        <w:tc>
          <w:tcPr>
            <w:tcW w:w="1558" w:type="dxa"/>
          </w:tcPr>
          <w:p w14:paraId="49A5AA51" w14:textId="3FFDCC9A" w:rsidR="00D45C21" w:rsidRPr="000B2707" w:rsidRDefault="00AA7F09"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0.4248</w:t>
            </w:r>
            <w:r w:rsidR="0059246E" w:rsidRPr="000B2707">
              <w:rPr>
                <w:sz w:val="20"/>
                <w:szCs w:val="20"/>
              </w:rPr>
              <w:t xml:space="preserve"> / 0.4899</w:t>
            </w:r>
          </w:p>
        </w:tc>
        <w:tc>
          <w:tcPr>
            <w:tcW w:w="1559" w:type="dxa"/>
          </w:tcPr>
          <w:p w14:paraId="7383B90B" w14:textId="46B5ADAA" w:rsidR="00D45C21" w:rsidRPr="000B2707" w:rsidRDefault="00AA7F09"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0.5000</w:t>
            </w:r>
            <w:r w:rsidR="0059246E" w:rsidRPr="000B2707">
              <w:rPr>
                <w:sz w:val="20"/>
                <w:szCs w:val="20"/>
              </w:rPr>
              <w:t xml:space="preserve"> / 0.4048</w:t>
            </w:r>
          </w:p>
        </w:tc>
        <w:tc>
          <w:tcPr>
            <w:tcW w:w="1559" w:type="dxa"/>
          </w:tcPr>
          <w:p w14:paraId="1F5ED01D" w14:textId="68540D30" w:rsidR="00D45C21" w:rsidRPr="000B2707" w:rsidRDefault="00AA7F09" w:rsidP="0059246E">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0.0547</w:t>
            </w:r>
            <w:r w:rsidR="0059246E" w:rsidRPr="000B2707">
              <w:rPr>
                <w:sz w:val="20"/>
                <w:szCs w:val="20"/>
              </w:rPr>
              <w:t xml:space="preserve"> / 0.1753</w:t>
            </w:r>
          </w:p>
        </w:tc>
      </w:tr>
    </w:tbl>
    <w:p w14:paraId="0ED78D05" w14:textId="77777777" w:rsidR="0026569E" w:rsidRPr="0026569E" w:rsidRDefault="0026569E" w:rsidP="0026569E"/>
    <w:p w14:paraId="1BE34A01" w14:textId="2DE907F2" w:rsidR="0083642C" w:rsidRPr="0083642C" w:rsidRDefault="0083642C" w:rsidP="0083642C">
      <w:pPr>
        <w:spacing w:line="360" w:lineRule="auto"/>
        <w:ind w:left="360"/>
        <w:jc w:val="both"/>
        <w:rPr>
          <w:rFonts w:ascii="Arial" w:hAnsi="Arial" w:cs="Arial"/>
        </w:rPr>
      </w:pPr>
      <w:r w:rsidRPr="0083642C">
        <w:rPr>
          <w:rFonts w:ascii="Arial" w:hAnsi="Arial" w:cs="Arial"/>
        </w:rPr>
        <w:t xml:space="preserve">In addition to the core set of classifiers, </w:t>
      </w:r>
      <w:r w:rsidRPr="00B24FD7">
        <w:rPr>
          <w:rFonts w:ascii="Arial" w:hAnsi="Arial" w:cs="Arial"/>
          <w:b/>
          <w:bCs/>
        </w:rPr>
        <w:t>AdaBoost</w:t>
      </w:r>
      <w:r w:rsidRPr="0083642C">
        <w:rPr>
          <w:rFonts w:ascii="Arial" w:hAnsi="Arial" w:cs="Arial"/>
        </w:rPr>
        <w:t xml:space="preserve"> and </w:t>
      </w:r>
      <w:r w:rsidRPr="00B24FD7">
        <w:rPr>
          <w:rFonts w:ascii="Arial" w:hAnsi="Arial" w:cs="Arial"/>
          <w:b/>
          <w:bCs/>
        </w:rPr>
        <w:t>BalancedRandomForest</w:t>
      </w:r>
      <w:r w:rsidRPr="0083642C">
        <w:rPr>
          <w:rFonts w:ascii="Arial" w:hAnsi="Arial" w:cs="Arial"/>
        </w:rPr>
        <w:t xml:space="preserve"> were included in the hyperparameter tuning phase for two main reasons.</w:t>
      </w:r>
    </w:p>
    <w:p w14:paraId="4164216D" w14:textId="4B76E95C" w:rsidR="0083642C" w:rsidRPr="0083642C" w:rsidRDefault="0083642C">
      <w:pPr>
        <w:pStyle w:val="ListParagraph"/>
        <w:numPr>
          <w:ilvl w:val="0"/>
          <w:numId w:val="42"/>
        </w:numPr>
        <w:spacing w:line="360" w:lineRule="auto"/>
        <w:jc w:val="both"/>
        <w:rPr>
          <w:rFonts w:ascii="Arial" w:hAnsi="Arial" w:cs="Arial"/>
        </w:rPr>
      </w:pPr>
      <w:r w:rsidRPr="0083642C">
        <w:rPr>
          <w:rFonts w:ascii="Arial" w:hAnsi="Arial" w:cs="Arial"/>
          <w:b/>
          <w:bCs/>
        </w:rPr>
        <w:t>AdaBoost</w:t>
      </w:r>
      <w:r w:rsidRPr="0083642C">
        <w:rPr>
          <w:rFonts w:ascii="Arial" w:hAnsi="Arial" w:cs="Arial"/>
        </w:rPr>
        <w:t xml:space="preserve"> is a popular ensemble method known for its robustness and its ability to boost weak learners, making it a valuable baseline for comparison in tabular classification tasks, even when data are imbalanced. Although it is typically less effective on heavily imbalanced multiclass problems, its inclusion provides an additional reference point and may reveal useful trade-offs in recall or precision for minority classes, depending on the base estimator and hyperparameters</w:t>
      </w:r>
      <w:r w:rsidR="00AB2BF3">
        <w:rPr>
          <w:rFonts w:ascii="Arial" w:hAnsi="Arial" w:cs="Arial"/>
        </w:rPr>
        <w:t xml:space="preserve"> </w:t>
      </w:r>
      <w:sdt>
        <w:sdtPr>
          <w:rPr>
            <w:rFonts w:ascii="Arial" w:hAnsi="Arial" w:cs="Arial"/>
          </w:rPr>
          <w:id w:val="1904325448"/>
          <w:citation/>
        </w:sdtPr>
        <w:sdtContent>
          <w:r w:rsidR="00AB2BF3">
            <w:rPr>
              <w:rFonts w:ascii="Arial" w:hAnsi="Arial" w:cs="Arial"/>
            </w:rPr>
            <w:fldChar w:fldCharType="begin"/>
          </w:r>
          <w:r w:rsidR="00AB2BF3">
            <w:rPr>
              <w:rFonts w:ascii="Arial" w:hAnsi="Arial" w:cs="Arial"/>
              <w:lang w:val="en-GB"/>
            </w:rPr>
            <w:instrText xml:space="preserve"> CITATION Fre17 \l 2057 </w:instrText>
          </w:r>
          <w:r w:rsidR="00AB2BF3">
            <w:rPr>
              <w:rFonts w:ascii="Arial" w:hAnsi="Arial" w:cs="Arial"/>
            </w:rPr>
            <w:fldChar w:fldCharType="separate"/>
          </w:r>
          <w:r w:rsidR="005F6622" w:rsidRPr="005F6622">
            <w:rPr>
              <w:rFonts w:ascii="Arial" w:hAnsi="Arial" w:cs="Arial"/>
              <w:noProof/>
              <w:lang w:val="en-GB"/>
            </w:rPr>
            <w:t>(Freund &amp; Schapire, 2017)</w:t>
          </w:r>
          <w:r w:rsidR="00AB2BF3">
            <w:rPr>
              <w:rFonts w:ascii="Arial" w:hAnsi="Arial" w:cs="Arial"/>
            </w:rPr>
            <w:fldChar w:fldCharType="end"/>
          </w:r>
        </w:sdtContent>
      </w:sdt>
      <w:r w:rsidR="00AB2BF3">
        <w:rPr>
          <w:rFonts w:ascii="Arial" w:hAnsi="Arial" w:cs="Arial"/>
        </w:rPr>
        <w:t>.</w:t>
      </w:r>
    </w:p>
    <w:p w14:paraId="307D2487" w14:textId="77777777" w:rsidR="00B24FD7" w:rsidRDefault="0083642C">
      <w:pPr>
        <w:pStyle w:val="ListParagraph"/>
        <w:numPr>
          <w:ilvl w:val="0"/>
          <w:numId w:val="42"/>
        </w:numPr>
        <w:spacing w:line="360" w:lineRule="auto"/>
        <w:jc w:val="both"/>
        <w:rPr>
          <w:rFonts w:ascii="Arial" w:hAnsi="Arial" w:cs="Arial"/>
        </w:rPr>
      </w:pPr>
      <w:r w:rsidRPr="0083642C">
        <w:rPr>
          <w:rFonts w:ascii="Arial" w:hAnsi="Arial" w:cs="Arial"/>
          <w:b/>
          <w:bCs/>
        </w:rPr>
        <w:t>BalancedRandomForest</w:t>
      </w:r>
      <w:r w:rsidRPr="0083642C">
        <w:rPr>
          <w:rFonts w:ascii="Arial" w:hAnsi="Arial" w:cs="Arial"/>
        </w:rPr>
        <w:t xml:space="preserve"> extends the classical Random Forest by using random under-sampling of each bootstrap sample to balance class distribution during tree construction. This technique is especially relevant in highly</w:t>
      </w:r>
    </w:p>
    <w:p w14:paraId="2BAFA1BE" w14:textId="6F760BDF" w:rsidR="0083642C" w:rsidRPr="0083642C" w:rsidRDefault="0083642C" w:rsidP="00B24FD7">
      <w:pPr>
        <w:pStyle w:val="ListParagraph"/>
        <w:spacing w:line="360" w:lineRule="auto"/>
        <w:ind w:left="1080"/>
        <w:jc w:val="both"/>
        <w:rPr>
          <w:rFonts w:ascii="Arial" w:hAnsi="Arial" w:cs="Arial"/>
        </w:rPr>
      </w:pPr>
      <w:r w:rsidRPr="0083642C">
        <w:rPr>
          <w:rFonts w:ascii="Arial" w:hAnsi="Arial" w:cs="Arial"/>
        </w:rPr>
        <w:lastRenderedPageBreak/>
        <w:t>imbalanced multiclass contexts, such as credit risk, where the standard Random Forest may struggle to adequately represent the rare class. Incorporating BalancedRandomForest allows for a direct comparison with cost-sensitive and resampling-based approaches (SMOTE), helping to assess whether integrated sampling in the tree-building process provides any unique advantages</w:t>
      </w:r>
      <w:r w:rsidR="0017273F">
        <w:rPr>
          <w:rFonts w:ascii="Arial" w:hAnsi="Arial" w:cs="Arial"/>
        </w:rPr>
        <w:t xml:space="preserve"> </w:t>
      </w:r>
      <w:sdt>
        <w:sdtPr>
          <w:rPr>
            <w:rFonts w:ascii="Arial" w:hAnsi="Arial" w:cs="Arial"/>
          </w:rPr>
          <w:id w:val="114023654"/>
          <w:citation/>
        </w:sdtPr>
        <w:sdtContent>
          <w:r w:rsidR="0017273F">
            <w:rPr>
              <w:rFonts w:ascii="Arial" w:hAnsi="Arial" w:cs="Arial"/>
            </w:rPr>
            <w:fldChar w:fldCharType="begin"/>
          </w:r>
          <w:r w:rsidR="0017273F">
            <w:rPr>
              <w:rFonts w:ascii="Arial" w:hAnsi="Arial" w:cs="Arial"/>
              <w:lang w:val="en-GB"/>
            </w:rPr>
            <w:instrText xml:space="preserve"> CITATION Lem17 \l 2057 </w:instrText>
          </w:r>
          <w:r w:rsidR="0017273F">
            <w:rPr>
              <w:rFonts w:ascii="Arial" w:hAnsi="Arial" w:cs="Arial"/>
            </w:rPr>
            <w:fldChar w:fldCharType="separate"/>
          </w:r>
          <w:r w:rsidR="005F6622" w:rsidRPr="005F6622">
            <w:rPr>
              <w:rFonts w:ascii="Arial" w:hAnsi="Arial" w:cs="Arial"/>
              <w:noProof/>
              <w:lang w:val="en-GB"/>
            </w:rPr>
            <w:t>(Lemaître, et al., 2017)</w:t>
          </w:r>
          <w:r w:rsidR="0017273F">
            <w:rPr>
              <w:rFonts w:ascii="Arial" w:hAnsi="Arial" w:cs="Arial"/>
            </w:rPr>
            <w:fldChar w:fldCharType="end"/>
          </w:r>
        </w:sdtContent>
      </w:sdt>
      <w:r w:rsidR="0017273F">
        <w:rPr>
          <w:rFonts w:ascii="Arial" w:hAnsi="Arial" w:cs="Arial"/>
        </w:rPr>
        <w:t>.</w:t>
      </w:r>
    </w:p>
    <w:p w14:paraId="09E7872E" w14:textId="0BDCBA70" w:rsidR="00EF56C2" w:rsidRDefault="0083642C" w:rsidP="0083642C">
      <w:pPr>
        <w:spacing w:line="360" w:lineRule="auto"/>
        <w:ind w:left="360"/>
        <w:jc w:val="both"/>
        <w:rPr>
          <w:rFonts w:ascii="Arial" w:hAnsi="Arial" w:cs="Arial"/>
        </w:rPr>
      </w:pPr>
      <w:r w:rsidRPr="0083642C">
        <w:rPr>
          <w:rFonts w:ascii="Arial" w:hAnsi="Arial" w:cs="Arial"/>
        </w:rPr>
        <w:t>Including both methods ensures a more comprehensive search of the solution space and a fair benchmarking against alternative strategies for handling severe class imbalance.</w:t>
      </w:r>
    </w:p>
    <w:p w14:paraId="7997A668" w14:textId="39A0CCA8" w:rsidR="00A35413" w:rsidRPr="00A35413" w:rsidRDefault="00A35413" w:rsidP="00A35413">
      <w:pPr>
        <w:spacing w:line="360" w:lineRule="auto"/>
        <w:ind w:left="360"/>
        <w:jc w:val="both"/>
        <w:rPr>
          <w:rFonts w:ascii="Arial" w:hAnsi="Arial" w:cs="Arial"/>
        </w:rPr>
      </w:pPr>
      <w:r w:rsidRPr="00A35413">
        <w:rPr>
          <w:rFonts w:ascii="Arial" w:hAnsi="Arial" w:cs="Arial"/>
        </w:rPr>
        <w:t xml:space="preserve">Overall, Random Forest achieved the highest F1 and balanced performance across classes. Balanced Random Forest achieved the highest recall for the rarest class, but with a notable drop in precision. Most models demonstrate the classic trade-off in highly imbalanced, multiclass credit risk, methods that maximize recall for Class 2 often sacrifice precision and overall accuracy. These results underscore the methodological challenge of rare event prediction in practical, multiclass risk </w:t>
      </w:r>
      <w:r w:rsidR="00F35BF9">
        <w:rPr>
          <w:rFonts w:ascii="Arial" w:hAnsi="Arial" w:cs="Arial"/>
        </w:rPr>
        <w:t>categories</w:t>
      </w:r>
      <w:r w:rsidRPr="00A35413">
        <w:rPr>
          <w:rFonts w:ascii="Arial" w:hAnsi="Arial" w:cs="Arial"/>
        </w:rPr>
        <w:t xml:space="preserve"> tasks. The most visible improvements appear in macro F1 and average precision, indicating that models became more balanced overall, especially for minority classes.</w:t>
      </w:r>
    </w:p>
    <w:p w14:paraId="49D7EF26" w14:textId="77777777" w:rsidR="00A35413" w:rsidRPr="00A35413" w:rsidRDefault="00A35413" w:rsidP="00A35413">
      <w:pPr>
        <w:spacing w:line="360" w:lineRule="auto"/>
        <w:ind w:left="360"/>
        <w:jc w:val="both"/>
        <w:rPr>
          <w:rFonts w:ascii="Arial" w:hAnsi="Arial" w:cs="Arial"/>
        </w:rPr>
      </w:pPr>
    </w:p>
    <w:p w14:paraId="7BFE58F2" w14:textId="77777777" w:rsidR="00A35413" w:rsidRPr="00A35413" w:rsidRDefault="00A35413">
      <w:pPr>
        <w:pStyle w:val="ListParagraph"/>
        <w:numPr>
          <w:ilvl w:val="0"/>
          <w:numId w:val="44"/>
        </w:numPr>
        <w:spacing w:line="360" w:lineRule="auto"/>
        <w:jc w:val="both"/>
        <w:rPr>
          <w:rFonts w:ascii="Arial" w:hAnsi="Arial" w:cs="Arial"/>
        </w:rPr>
      </w:pPr>
      <w:r w:rsidRPr="00A35413">
        <w:rPr>
          <w:rFonts w:ascii="Arial" w:hAnsi="Arial" w:cs="Arial"/>
        </w:rPr>
        <w:t>Random Forest: Maintains strong, balanced F1, AUC-ROC, and improved recall for Class 2 (0.2857 to 0.3333), but a slight drop in precision for rare class. Remains the most robust "all-rounder" for practical multiclass credit risk.</w:t>
      </w:r>
    </w:p>
    <w:p w14:paraId="67A73B71" w14:textId="77777777" w:rsidR="00A35413" w:rsidRPr="00A35413" w:rsidRDefault="00A35413">
      <w:pPr>
        <w:pStyle w:val="ListParagraph"/>
        <w:numPr>
          <w:ilvl w:val="0"/>
          <w:numId w:val="44"/>
        </w:numPr>
        <w:spacing w:line="360" w:lineRule="auto"/>
        <w:jc w:val="both"/>
        <w:rPr>
          <w:rFonts w:ascii="Arial" w:hAnsi="Arial" w:cs="Arial"/>
        </w:rPr>
      </w:pPr>
      <w:r w:rsidRPr="00A35413">
        <w:rPr>
          <w:rFonts w:ascii="Arial" w:hAnsi="Arial" w:cs="Arial"/>
        </w:rPr>
        <w:t>XGBoost: Significant increase in F1 (0.4943 to 0.5253) and precision for Class 2 (0.2727 to 0.3704), but with a drop in recall (0.2857 to 0.2381). Indicates that the model is better at avoiding false positives for high risk, but may miss some real high-risk cases.</w:t>
      </w:r>
    </w:p>
    <w:p w14:paraId="15A03DE3" w14:textId="77777777" w:rsidR="00A35413" w:rsidRPr="00A35413" w:rsidRDefault="00A35413">
      <w:pPr>
        <w:pStyle w:val="ListParagraph"/>
        <w:numPr>
          <w:ilvl w:val="0"/>
          <w:numId w:val="44"/>
        </w:numPr>
        <w:spacing w:line="360" w:lineRule="auto"/>
        <w:jc w:val="both"/>
        <w:rPr>
          <w:rFonts w:ascii="Arial" w:hAnsi="Arial" w:cs="Arial"/>
        </w:rPr>
      </w:pPr>
      <w:r w:rsidRPr="00A35413">
        <w:rPr>
          <w:rFonts w:ascii="Arial" w:hAnsi="Arial" w:cs="Arial"/>
        </w:rPr>
        <w:t xml:space="preserve">LightGBM: Notable improvement in both F1 and AUC-ROC, as well as slight increases in both recall and precision for Class 2. This makes LightGBM a </w:t>
      </w:r>
      <w:r w:rsidRPr="00A35413">
        <w:rPr>
          <w:rFonts w:ascii="Arial" w:hAnsi="Arial" w:cs="Arial"/>
        </w:rPr>
        <w:lastRenderedPageBreak/>
        <w:t>strong alternative to Random Forest and XGBoost for imbalanced multiclass tasks.</w:t>
      </w:r>
    </w:p>
    <w:p w14:paraId="3F72ED27" w14:textId="77777777" w:rsidR="00A35413" w:rsidRPr="00A35413" w:rsidRDefault="00A35413">
      <w:pPr>
        <w:pStyle w:val="ListParagraph"/>
        <w:numPr>
          <w:ilvl w:val="0"/>
          <w:numId w:val="44"/>
        </w:numPr>
        <w:spacing w:line="360" w:lineRule="auto"/>
        <w:jc w:val="both"/>
        <w:rPr>
          <w:rFonts w:ascii="Arial" w:hAnsi="Arial" w:cs="Arial"/>
        </w:rPr>
      </w:pPr>
      <w:r w:rsidRPr="00A35413">
        <w:rPr>
          <w:rFonts w:ascii="Arial" w:hAnsi="Arial" w:cs="Arial"/>
        </w:rPr>
        <w:t>Gradient Boosting: Marked improvement in all metrics after tuning, especially recall for Class 2 (0.1429 to 0.2857) and F1. Indicates much better detection of rare high risk after tuning.</w:t>
      </w:r>
    </w:p>
    <w:p w14:paraId="3700DA25" w14:textId="77777777" w:rsidR="00A35413" w:rsidRPr="00A35413" w:rsidRDefault="00A35413">
      <w:pPr>
        <w:pStyle w:val="ListParagraph"/>
        <w:numPr>
          <w:ilvl w:val="0"/>
          <w:numId w:val="44"/>
        </w:numPr>
        <w:spacing w:line="360" w:lineRule="auto"/>
        <w:jc w:val="both"/>
        <w:rPr>
          <w:rFonts w:ascii="Arial" w:hAnsi="Arial" w:cs="Arial"/>
        </w:rPr>
      </w:pPr>
      <w:r w:rsidRPr="00A35413">
        <w:rPr>
          <w:rFonts w:ascii="Arial" w:hAnsi="Arial" w:cs="Arial"/>
        </w:rPr>
        <w:t>CatBoost: F1 almost doubled (0.2245 to 0.4840) and precision for Class 2 improved notably (0.0547 to 0.1753), though recall for Class 2 fell slightly. CatBoost now performs reasonably, but is still outperformed by Random Forest, XGBoost, and LightGBM.</w:t>
      </w:r>
    </w:p>
    <w:p w14:paraId="1F61F95C" w14:textId="30547A3F" w:rsidR="00A35413" w:rsidRPr="00E35A51" w:rsidRDefault="00A35413">
      <w:pPr>
        <w:pStyle w:val="ListParagraph"/>
        <w:numPr>
          <w:ilvl w:val="0"/>
          <w:numId w:val="44"/>
        </w:numPr>
        <w:spacing w:line="360" w:lineRule="auto"/>
        <w:jc w:val="both"/>
        <w:rPr>
          <w:rFonts w:ascii="Arial" w:hAnsi="Arial" w:cs="Arial"/>
        </w:rPr>
      </w:pPr>
      <w:r w:rsidRPr="00A35413">
        <w:rPr>
          <w:rFonts w:ascii="Arial" w:hAnsi="Arial" w:cs="Arial"/>
        </w:rPr>
        <w:t xml:space="preserve">Logistic Regression: Still underperforms </w:t>
      </w:r>
      <w:r w:rsidR="0057130A">
        <w:rPr>
          <w:rFonts w:ascii="Arial" w:hAnsi="Arial" w:cs="Arial"/>
        </w:rPr>
        <w:t>on all metrics</w:t>
      </w:r>
      <w:r w:rsidRPr="00A35413">
        <w:rPr>
          <w:rFonts w:ascii="Arial" w:hAnsi="Arial" w:cs="Arial"/>
        </w:rPr>
        <w:t xml:space="preserve"> after tuning.</w:t>
      </w:r>
    </w:p>
    <w:p w14:paraId="25D1C9DF" w14:textId="15AA001A" w:rsidR="00A35413" w:rsidRPr="00A35413" w:rsidRDefault="00A35413" w:rsidP="00A35413">
      <w:pPr>
        <w:spacing w:line="360" w:lineRule="auto"/>
        <w:ind w:left="360"/>
        <w:jc w:val="both"/>
        <w:rPr>
          <w:rFonts w:ascii="Arial" w:hAnsi="Arial" w:cs="Arial"/>
          <w:b/>
          <w:bCs/>
        </w:rPr>
      </w:pPr>
      <w:r w:rsidRPr="00A35413">
        <w:rPr>
          <w:rFonts w:ascii="Arial" w:hAnsi="Arial" w:cs="Arial"/>
          <w:b/>
          <w:bCs/>
        </w:rPr>
        <w:t>Best Models and Recommendations</w:t>
      </w:r>
    </w:p>
    <w:p w14:paraId="7C3A28F4" w14:textId="77777777" w:rsidR="00A35413" w:rsidRPr="00A35413" w:rsidRDefault="00A35413">
      <w:pPr>
        <w:pStyle w:val="ListParagraph"/>
        <w:numPr>
          <w:ilvl w:val="0"/>
          <w:numId w:val="43"/>
        </w:numPr>
        <w:spacing w:line="360" w:lineRule="auto"/>
        <w:jc w:val="both"/>
        <w:rPr>
          <w:rFonts w:ascii="Arial" w:hAnsi="Arial" w:cs="Arial"/>
        </w:rPr>
      </w:pPr>
      <w:r w:rsidRPr="00A35413">
        <w:rPr>
          <w:rFonts w:ascii="Arial" w:hAnsi="Arial" w:cs="Arial"/>
        </w:rPr>
        <w:t>Random Forest remains the most balanced and reliable model after tuning, especially when considering all metrics.</w:t>
      </w:r>
    </w:p>
    <w:p w14:paraId="5E421AA4" w14:textId="708EC4C9" w:rsidR="00A35413" w:rsidRPr="00A35413" w:rsidRDefault="00A35413">
      <w:pPr>
        <w:pStyle w:val="ListParagraph"/>
        <w:numPr>
          <w:ilvl w:val="0"/>
          <w:numId w:val="43"/>
        </w:numPr>
        <w:spacing w:line="360" w:lineRule="auto"/>
        <w:jc w:val="both"/>
        <w:rPr>
          <w:rFonts w:ascii="Arial" w:hAnsi="Arial" w:cs="Arial"/>
        </w:rPr>
      </w:pPr>
      <w:r w:rsidRPr="00A35413">
        <w:rPr>
          <w:rFonts w:ascii="Arial" w:hAnsi="Arial" w:cs="Arial"/>
        </w:rPr>
        <w:t>LightGBM and XGBoost have improved substantially, now matching or even surpassing Random Forest in some metrics, especially for F1 and precision on rare class.</w:t>
      </w:r>
    </w:p>
    <w:p w14:paraId="3BD653B7" w14:textId="066997D8" w:rsidR="00A35413" w:rsidRPr="009666E8" w:rsidRDefault="00A35413">
      <w:pPr>
        <w:pStyle w:val="ListParagraph"/>
        <w:numPr>
          <w:ilvl w:val="0"/>
          <w:numId w:val="43"/>
        </w:numPr>
        <w:spacing w:line="360" w:lineRule="auto"/>
        <w:jc w:val="both"/>
        <w:rPr>
          <w:rFonts w:ascii="Arial" w:hAnsi="Arial" w:cs="Arial"/>
        </w:rPr>
      </w:pPr>
      <w:r w:rsidRPr="00A35413">
        <w:rPr>
          <w:rFonts w:ascii="Arial" w:hAnsi="Arial" w:cs="Arial"/>
        </w:rPr>
        <w:t>Gradient Boosting made the most substantial leap in performance for the rare class (recall).</w:t>
      </w:r>
    </w:p>
    <w:p w14:paraId="02A4A862" w14:textId="4992B279" w:rsidR="000B757B" w:rsidRDefault="00A35413" w:rsidP="00A35413">
      <w:pPr>
        <w:spacing w:line="360" w:lineRule="auto"/>
        <w:ind w:left="360"/>
        <w:jc w:val="both"/>
        <w:rPr>
          <w:rFonts w:ascii="Arial" w:hAnsi="Arial" w:cs="Arial"/>
        </w:rPr>
      </w:pPr>
      <w:r w:rsidRPr="00A35413">
        <w:rPr>
          <w:rFonts w:ascii="Arial" w:hAnsi="Arial" w:cs="Arial"/>
        </w:rPr>
        <w:t xml:space="preserve">Hyperparameter tuning led to clear, quantifiable improvements in most model's ability to generalize and detect rare high-risk clients. </w:t>
      </w:r>
      <w:r w:rsidRPr="009666E8">
        <w:rPr>
          <w:rFonts w:ascii="Arial" w:hAnsi="Arial" w:cs="Arial"/>
          <w:b/>
          <w:bCs/>
        </w:rPr>
        <w:t>Random Forest</w:t>
      </w:r>
      <w:r w:rsidRPr="00A35413">
        <w:rPr>
          <w:rFonts w:ascii="Arial" w:hAnsi="Arial" w:cs="Arial"/>
        </w:rPr>
        <w:t xml:space="preserve">, </w:t>
      </w:r>
      <w:r w:rsidRPr="009666E8">
        <w:rPr>
          <w:rFonts w:ascii="Arial" w:hAnsi="Arial" w:cs="Arial"/>
          <w:b/>
          <w:bCs/>
        </w:rPr>
        <w:t>LightGBM</w:t>
      </w:r>
      <w:r w:rsidRPr="00A35413">
        <w:rPr>
          <w:rFonts w:ascii="Arial" w:hAnsi="Arial" w:cs="Arial"/>
        </w:rPr>
        <w:t xml:space="preserve">, and </w:t>
      </w:r>
      <w:r w:rsidRPr="009666E8">
        <w:rPr>
          <w:rFonts w:ascii="Arial" w:hAnsi="Arial" w:cs="Arial"/>
          <w:b/>
          <w:bCs/>
        </w:rPr>
        <w:t>XGBoost</w:t>
      </w:r>
      <w:r w:rsidRPr="00A35413">
        <w:rPr>
          <w:rFonts w:ascii="Arial" w:hAnsi="Arial" w:cs="Arial"/>
        </w:rPr>
        <w:t xml:space="preserve"> are the best candidates for further tuning (thresholds tunning). The results suggest to focusing on these models for deployment and further evaluation.</w:t>
      </w:r>
    </w:p>
    <w:p w14:paraId="38A14C07" w14:textId="77777777" w:rsidR="00BE28E5" w:rsidRDefault="00BE28E5" w:rsidP="00A35413">
      <w:pPr>
        <w:spacing w:line="360" w:lineRule="auto"/>
        <w:ind w:left="360"/>
        <w:jc w:val="both"/>
        <w:rPr>
          <w:rFonts w:ascii="Arial" w:hAnsi="Arial" w:cs="Arial"/>
        </w:rPr>
      </w:pPr>
    </w:p>
    <w:p w14:paraId="3EC7BE61" w14:textId="77777777" w:rsidR="00BE28E5" w:rsidRDefault="00BE28E5" w:rsidP="00A35413">
      <w:pPr>
        <w:spacing w:line="360" w:lineRule="auto"/>
        <w:ind w:left="360"/>
        <w:jc w:val="both"/>
        <w:rPr>
          <w:rFonts w:ascii="Arial" w:hAnsi="Arial" w:cs="Arial"/>
        </w:rPr>
      </w:pPr>
    </w:p>
    <w:p w14:paraId="0650D2A7" w14:textId="77777777" w:rsidR="00BE28E5" w:rsidRDefault="00BE28E5" w:rsidP="00A35413">
      <w:pPr>
        <w:spacing w:line="360" w:lineRule="auto"/>
        <w:ind w:left="360"/>
        <w:jc w:val="both"/>
        <w:rPr>
          <w:rFonts w:ascii="Arial" w:hAnsi="Arial" w:cs="Arial"/>
        </w:rPr>
      </w:pPr>
    </w:p>
    <w:p w14:paraId="5EF05BFA" w14:textId="77777777" w:rsidR="00BE28E5" w:rsidRDefault="00BE28E5" w:rsidP="00A35413">
      <w:pPr>
        <w:spacing w:line="360" w:lineRule="auto"/>
        <w:ind w:left="360"/>
        <w:jc w:val="both"/>
        <w:rPr>
          <w:rFonts w:ascii="Arial" w:hAnsi="Arial" w:cs="Arial"/>
        </w:rPr>
      </w:pPr>
    </w:p>
    <w:p w14:paraId="5744E74A" w14:textId="77777777" w:rsidR="00BE28E5" w:rsidRDefault="00BE28E5" w:rsidP="00A35413">
      <w:pPr>
        <w:spacing w:line="360" w:lineRule="auto"/>
        <w:ind w:left="360"/>
        <w:jc w:val="both"/>
        <w:rPr>
          <w:rFonts w:ascii="Arial" w:hAnsi="Arial" w:cs="Arial"/>
        </w:rPr>
      </w:pPr>
    </w:p>
    <w:p w14:paraId="3F19031E" w14:textId="77777777" w:rsidR="00BE28E5" w:rsidRDefault="00BE28E5" w:rsidP="00A35413">
      <w:pPr>
        <w:spacing w:line="360" w:lineRule="auto"/>
        <w:ind w:left="360"/>
        <w:jc w:val="both"/>
        <w:rPr>
          <w:rFonts w:ascii="Arial" w:hAnsi="Arial" w:cs="Arial"/>
        </w:rPr>
      </w:pPr>
    </w:p>
    <w:tbl>
      <w:tblPr>
        <w:tblStyle w:val="TableGrid"/>
        <w:tblW w:w="0" w:type="auto"/>
        <w:tblInd w:w="360" w:type="dxa"/>
        <w:tblLook w:val="04A0" w:firstRow="1" w:lastRow="0" w:firstColumn="1" w:lastColumn="0" w:noHBand="0" w:noVBand="1"/>
      </w:tblPr>
      <w:tblGrid>
        <w:gridCol w:w="4524"/>
        <w:gridCol w:w="4466"/>
      </w:tblGrid>
      <w:tr w:rsidR="000E46F5" w14:paraId="04646252" w14:textId="77777777" w:rsidTr="00BE28E5">
        <w:tc>
          <w:tcPr>
            <w:tcW w:w="4675" w:type="dxa"/>
          </w:tcPr>
          <w:p w14:paraId="08AB26A4" w14:textId="393EF69F" w:rsidR="00BE28E5" w:rsidRDefault="00BE28E5" w:rsidP="00BE28E5">
            <w:pPr>
              <w:spacing w:line="360" w:lineRule="auto"/>
              <w:jc w:val="center"/>
              <w:rPr>
                <w:rFonts w:ascii="Arial" w:hAnsi="Arial" w:cs="Arial"/>
              </w:rPr>
            </w:pPr>
            <w:r>
              <w:rPr>
                <w:rFonts w:ascii="Arial" w:hAnsi="Arial" w:cs="Arial"/>
                <w:noProof/>
              </w:rPr>
              <w:drawing>
                <wp:anchor distT="0" distB="0" distL="114300" distR="114300" simplePos="0" relativeHeight="251746304" behindDoc="0" locked="0" layoutInCell="1" allowOverlap="1" wp14:anchorId="3F87F892" wp14:editId="3071C0EF">
                  <wp:simplePos x="0" y="0"/>
                  <wp:positionH relativeFrom="column">
                    <wp:posOffset>97155</wp:posOffset>
                  </wp:positionH>
                  <wp:positionV relativeFrom="paragraph">
                    <wp:posOffset>77470</wp:posOffset>
                  </wp:positionV>
                  <wp:extent cx="2508241" cy="1332000"/>
                  <wp:effectExtent l="0" t="0" r="6985" b="1905"/>
                  <wp:wrapTopAndBottom/>
                  <wp:docPr id="1403133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33057" name="Picture 2"/>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508241" cy="1332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28F61A86" w14:textId="21B5CCE1" w:rsidR="00BE28E5" w:rsidRDefault="00BE28E5" w:rsidP="00BE28E5">
            <w:pPr>
              <w:spacing w:line="360" w:lineRule="auto"/>
              <w:jc w:val="center"/>
              <w:rPr>
                <w:rFonts w:ascii="Arial" w:hAnsi="Arial" w:cs="Arial"/>
              </w:rPr>
            </w:pPr>
            <w:r>
              <w:rPr>
                <w:rFonts w:ascii="Arial" w:hAnsi="Arial" w:cs="Arial"/>
                <w:noProof/>
              </w:rPr>
              <w:drawing>
                <wp:anchor distT="0" distB="0" distL="114300" distR="114300" simplePos="0" relativeHeight="251747328" behindDoc="0" locked="0" layoutInCell="1" allowOverlap="1" wp14:anchorId="568195C0" wp14:editId="0B9A1058">
                  <wp:simplePos x="0" y="0"/>
                  <wp:positionH relativeFrom="column">
                    <wp:posOffset>-31115</wp:posOffset>
                  </wp:positionH>
                  <wp:positionV relativeFrom="paragraph">
                    <wp:posOffset>100330</wp:posOffset>
                  </wp:positionV>
                  <wp:extent cx="2725064" cy="1296000"/>
                  <wp:effectExtent l="0" t="0" r="0" b="0"/>
                  <wp:wrapTopAndBottom/>
                  <wp:docPr id="24885545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55459" name="Picture 3" descr="A screenshot of a computer&#10;&#10;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725064" cy="1296000"/>
                          </a:xfrm>
                          <a:prstGeom prst="rect">
                            <a:avLst/>
                          </a:prstGeom>
                        </pic:spPr>
                      </pic:pic>
                    </a:graphicData>
                  </a:graphic>
                  <wp14:sizeRelH relativeFrom="margin">
                    <wp14:pctWidth>0</wp14:pctWidth>
                  </wp14:sizeRelH>
                  <wp14:sizeRelV relativeFrom="margin">
                    <wp14:pctHeight>0</wp14:pctHeight>
                  </wp14:sizeRelV>
                </wp:anchor>
              </w:drawing>
            </w:r>
          </w:p>
        </w:tc>
      </w:tr>
      <w:tr w:rsidR="000E46F5" w14:paraId="70518B10" w14:textId="77777777" w:rsidTr="00BE28E5">
        <w:tc>
          <w:tcPr>
            <w:tcW w:w="4675" w:type="dxa"/>
          </w:tcPr>
          <w:p w14:paraId="1A1C9CE3" w14:textId="41AE6241" w:rsidR="00BE28E5" w:rsidRDefault="000E46F5" w:rsidP="00BE28E5">
            <w:pPr>
              <w:spacing w:line="360" w:lineRule="auto"/>
              <w:jc w:val="center"/>
              <w:rPr>
                <w:rFonts w:ascii="Arial" w:hAnsi="Arial" w:cs="Arial"/>
              </w:rPr>
            </w:pPr>
            <w:r>
              <w:rPr>
                <w:rFonts w:ascii="Arial" w:hAnsi="Arial" w:cs="Arial"/>
                <w:noProof/>
              </w:rPr>
              <w:drawing>
                <wp:anchor distT="0" distB="0" distL="114300" distR="114300" simplePos="0" relativeHeight="251748352" behindDoc="0" locked="0" layoutInCell="1" allowOverlap="1" wp14:anchorId="59FC3725" wp14:editId="380AA649">
                  <wp:simplePos x="0" y="0"/>
                  <wp:positionH relativeFrom="column">
                    <wp:posOffset>136525</wp:posOffset>
                  </wp:positionH>
                  <wp:positionV relativeFrom="paragraph">
                    <wp:posOffset>30480</wp:posOffset>
                  </wp:positionV>
                  <wp:extent cx="2449983" cy="1440000"/>
                  <wp:effectExtent l="0" t="0" r="7620" b="8255"/>
                  <wp:wrapTopAndBottom/>
                  <wp:docPr id="1333525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549" name="Picture 4" descr="A screenshot of a computer&#10;&#10;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449983" cy="144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56BB73AD" w14:textId="5A7AE431" w:rsidR="00BE28E5" w:rsidRDefault="000E46F5" w:rsidP="00BE28E5">
            <w:pPr>
              <w:spacing w:line="360" w:lineRule="auto"/>
              <w:jc w:val="center"/>
              <w:rPr>
                <w:rFonts w:ascii="Arial" w:hAnsi="Arial" w:cs="Arial"/>
              </w:rPr>
            </w:pPr>
            <w:r>
              <w:rPr>
                <w:rFonts w:ascii="Arial" w:hAnsi="Arial" w:cs="Arial"/>
                <w:noProof/>
              </w:rPr>
              <w:drawing>
                <wp:anchor distT="0" distB="0" distL="114300" distR="114300" simplePos="0" relativeHeight="251749376" behindDoc="0" locked="0" layoutInCell="1" allowOverlap="1" wp14:anchorId="3791015F" wp14:editId="44E8F4F8">
                  <wp:simplePos x="0" y="0"/>
                  <wp:positionH relativeFrom="column">
                    <wp:posOffset>-19685</wp:posOffset>
                  </wp:positionH>
                  <wp:positionV relativeFrom="paragraph">
                    <wp:posOffset>11430</wp:posOffset>
                  </wp:positionV>
                  <wp:extent cx="2559919" cy="1440000"/>
                  <wp:effectExtent l="0" t="0" r="0" b="8255"/>
                  <wp:wrapTopAndBottom/>
                  <wp:docPr id="181365694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56946" name="Picture 5" descr="A screenshot of a computer&#10;&#10;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559919" cy="1440000"/>
                          </a:xfrm>
                          <a:prstGeom prst="rect">
                            <a:avLst/>
                          </a:prstGeom>
                        </pic:spPr>
                      </pic:pic>
                    </a:graphicData>
                  </a:graphic>
                  <wp14:sizeRelH relativeFrom="margin">
                    <wp14:pctWidth>0</wp14:pctWidth>
                  </wp14:sizeRelH>
                  <wp14:sizeRelV relativeFrom="margin">
                    <wp14:pctHeight>0</wp14:pctHeight>
                  </wp14:sizeRelV>
                </wp:anchor>
              </w:drawing>
            </w:r>
          </w:p>
        </w:tc>
      </w:tr>
      <w:tr w:rsidR="000E46F5" w14:paraId="531A68D0" w14:textId="77777777" w:rsidTr="00BE28E5">
        <w:tc>
          <w:tcPr>
            <w:tcW w:w="4675" w:type="dxa"/>
          </w:tcPr>
          <w:p w14:paraId="0350CF24" w14:textId="28350C24" w:rsidR="00BE28E5" w:rsidRDefault="000E46F5" w:rsidP="00BE28E5">
            <w:pPr>
              <w:spacing w:line="360" w:lineRule="auto"/>
              <w:jc w:val="center"/>
              <w:rPr>
                <w:rFonts w:ascii="Arial" w:hAnsi="Arial" w:cs="Arial"/>
              </w:rPr>
            </w:pPr>
            <w:r>
              <w:rPr>
                <w:rFonts w:ascii="Arial" w:hAnsi="Arial" w:cs="Arial"/>
                <w:noProof/>
              </w:rPr>
              <w:drawing>
                <wp:anchor distT="0" distB="0" distL="114300" distR="114300" simplePos="0" relativeHeight="251750400" behindDoc="0" locked="0" layoutInCell="1" allowOverlap="1" wp14:anchorId="161F948D" wp14:editId="115354CD">
                  <wp:simplePos x="0" y="0"/>
                  <wp:positionH relativeFrom="column">
                    <wp:posOffset>94615</wp:posOffset>
                  </wp:positionH>
                  <wp:positionV relativeFrom="paragraph">
                    <wp:posOffset>66040</wp:posOffset>
                  </wp:positionV>
                  <wp:extent cx="2550621" cy="1440000"/>
                  <wp:effectExtent l="0" t="0" r="2540" b="8255"/>
                  <wp:wrapTopAndBottom/>
                  <wp:docPr id="53859061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90613" name="Picture 6" descr="A screenshot of a computer&#10;&#10;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550621" cy="144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4E2741F6" w14:textId="174443BA" w:rsidR="00BE28E5" w:rsidRDefault="000E46F5" w:rsidP="00BE28E5">
            <w:pPr>
              <w:spacing w:line="360" w:lineRule="auto"/>
              <w:jc w:val="center"/>
              <w:rPr>
                <w:rFonts w:ascii="Arial" w:hAnsi="Arial" w:cs="Arial"/>
              </w:rPr>
            </w:pPr>
            <w:r>
              <w:rPr>
                <w:rFonts w:ascii="Arial" w:hAnsi="Arial" w:cs="Arial"/>
                <w:noProof/>
              </w:rPr>
              <w:drawing>
                <wp:anchor distT="0" distB="0" distL="114300" distR="114300" simplePos="0" relativeHeight="251751424" behindDoc="0" locked="0" layoutInCell="1" allowOverlap="1" wp14:anchorId="30E6F86F" wp14:editId="36C3D1C5">
                  <wp:simplePos x="0" y="0"/>
                  <wp:positionH relativeFrom="column">
                    <wp:posOffset>-65405</wp:posOffset>
                  </wp:positionH>
                  <wp:positionV relativeFrom="paragraph">
                    <wp:posOffset>43180</wp:posOffset>
                  </wp:positionV>
                  <wp:extent cx="2806211" cy="1440000"/>
                  <wp:effectExtent l="0" t="0" r="0" b="8255"/>
                  <wp:wrapTopAndBottom/>
                  <wp:docPr id="964901898"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01898" name="Picture 7" descr="A screenshot of a computer screen&#10;&#10;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806211" cy="1440000"/>
                          </a:xfrm>
                          <a:prstGeom prst="rect">
                            <a:avLst/>
                          </a:prstGeom>
                        </pic:spPr>
                      </pic:pic>
                    </a:graphicData>
                  </a:graphic>
                  <wp14:sizeRelH relativeFrom="margin">
                    <wp14:pctWidth>0</wp14:pctWidth>
                  </wp14:sizeRelH>
                  <wp14:sizeRelV relativeFrom="margin">
                    <wp14:pctHeight>0</wp14:pctHeight>
                  </wp14:sizeRelV>
                </wp:anchor>
              </w:drawing>
            </w:r>
          </w:p>
        </w:tc>
      </w:tr>
      <w:tr w:rsidR="000E46F5" w14:paraId="34946CD5" w14:textId="77777777" w:rsidTr="00BE28E5">
        <w:tc>
          <w:tcPr>
            <w:tcW w:w="4675" w:type="dxa"/>
          </w:tcPr>
          <w:p w14:paraId="3733DA5D" w14:textId="7E1C1FEC" w:rsidR="00BE28E5" w:rsidRDefault="000E46F5" w:rsidP="00BE28E5">
            <w:pPr>
              <w:spacing w:line="360" w:lineRule="auto"/>
              <w:jc w:val="center"/>
              <w:rPr>
                <w:rFonts w:ascii="Arial" w:hAnsi="Arial" w:cs="Arial"/>
              </w:rPr>
            </w:pPr>
            <w:r>
              <w:rPr>
                <w:rFonts w:ascii="Arial" w:hAnsi="Arial" w:cs="Arial"/>
                <w:noProof/>
              </w:rPr>
              <w:drawing>
                <wp:anchor distT="0" distB="0" distL="114300" distR="114300" simplePos="0" relativeHeight="251752448" behindDoc="0" locked="0" layoutInCell="1" allowOverlap="1" wp14:anchorId="18018C69" wp14:editId="6786BB14">
                  <wp:simplePos x="0" y="0"/>
                  <wp:positionH relativeFrom="column">
                    <wp:posOffset>-2540</wp:posOffset>
                  </wp:positionH>
                  <wp:positionV relativeFrom="paragraph">
                    <wp:posOffset>92710</wp:posOffset>
                  </wp:positionV>
                  <wp:extent cx="2844179" cy="1440000"/>
                  <wp:effectExtent l="0" t="0" r="0" b="8255"/>
                  <wp:wrapTopAndBottom/>
                  <wp:docPr id="170184991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49913" name="Picture 8" descr="A screenshot of a computer&#10;&#10;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844179" cy="144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5B4D03B7" w14:textId="58A32556" w:rsidR="00BE28E5" w:rsidRDefault="000E46F5" w:rsidP="00BE28E5">
            <w:pPr>
              <w:spacing w:line="360" w:lineRule="auto"/>
              <w:jc w:val="center"/>
              <w:rPr>
                <w:rFonts w:ascii="Arial" w:hAnsi="Arial" w:cs="Arial"/>
              </w:rPr>
            </w:pPr>
            <w:r>
              <w:rPr>
                <w:rFonts w:ascii="Arial" w:hAnsi="Arial" w:cs="Arial"/>
                <w:noProof/>
              </w:rPr>
              <w:drawing>
                <wp:anchor distT="0" distB="0" distL="114300" distR="114300" simplePos="0" relativeHeight="251753472" behindDoc="0" locked="0" layoutInCell="1" allowOverlap="1" wp14:anchorId="05DC2C83" wp14:editId="56B1368E">
                  <wp:simplePos x="0" y="0"/>
                  <wp:positionH relativeFrom="column">
                    <wp:posOffset>29845</wp:posOffset>
                  </wp:positionH>
                  <wp:positionV relativeFrom="paragraph">
                    <wp:posOffset>100330</wp:posOffset>
                  </wp:positionV>
                  <wp:extent cx="2546406" cy="1440000"/>
                  <wp:effectExtent l="0" t="0" r="6350" b="8255"/>
                  <wp:wrapTopAndBottom/>
                  <wp:docPr id="89486328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63286" name="Picture 9" descr="A screenshot of a computer&#10;&#10;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546406" cy="1440000"/>
                          </a:xfrm>
                          <a:prstGeom prst="rect">
                            <a:avLst/>
                          </a:prstGeom>
                        </pic:spPr>
                      </pic:pic>
                    </a:graphicData>
                  </a:graphic>
                  <wp14:sizeRelH relativeFrom="margin">
                    <wp14:pctWidth>0</wp14:pctWidth>
                  </wp14:sizeRelH>
                  <wp14:sizeRelV relativeFrom="margin">
                    <wp14:pctHeight>0</wp14:pctHeight>
                  </wp14:sizeRelV>
                </wp:anchor>
              </w:drawing>
            </w:r>
          </w:p>
        </w:tc>
      </w:tr>
    </w:tbl>
    <w:p w14:paraId="3FF2220F" w14:textId="13563A58" w:rsidR="00A86C80" w:rsidRPr="00E3561C" w:rsidRDefault="008A2731" w:rsidP="00E3561C">
      <w:pPr>
        <w:pStyle w:val="Caption"/>
        <w:spacing w:line="360" w:lineRule="auto"/>
        <w:jc w:val="center"/>
        <w:rPr>
          <w:rFonts w:ascii="Arial" w:hAnsi="Arial" w:cs="Arial"/>
          <w:i w:val="0"/>
          <w:iCs w:val="0"/>
          <w:sz w:val="20"/>
          <w:szCs w:val="20"/>
        </w:rPr>
      </w:pPr>
      <w:bookmarkStart w:id="108" w:name="_Toc204263499"/>
      <w:r w:rsidRPr="00E3561C">
        <w:rPr>
          <w:rFonts w:ascii="Arial" w:hAnsi="Arial" w:cs="Arial"/>
          <w:i w:val="0"/>
          <w:iCs w:val="0"/>
          <w:sz w:val="20"/>
          <w:szCs w:val="20"/>
        </w:rPr>
        <w:t xml:space="preserve">Figure </w:t>
      </w:r>
      <w:r w:rsidR="00145190" w:rsidRPr="00E3561C">
        <w:rPr>
          <w:rFonts w:ascii="Arial" w:hAnsi="Arial" w:cs="Arial"/>
          <w:i w:val="0"/>
          <w:iCs w:val="0"/>
          <w:sz w:val="20"/>
          <w:szCs w:val="20"/>
        </w:rPr>
        <w:fldChar w:fldCharType="begin"/>
      </w:r>
      <w:r w:rsidR="00145190" w:rsidRPr="00E3561C">
        <w:rPr>
          <w:rFonts w:ascii="Arial" w:hAnsi="Arial" w:cs="Arial"/>
          <w:i w:val="0"/>
          <w:iCs w:val="0"/>
          <w:sz w:val="20"/>
          <w:szCs w:val="20"/>
        </w:rPr>
        <w:instrText xml:space="preserve"> SEQ Figure \* ARABIC </w:instrText>
      </w:r>
      <w:r w:rsidR="00145190" w:rsidRPr="00E3561C">
        <w:rPr>
          <w:rFonts w:ascii="Arial" w:hAnsi="Arial" w:cs="Arial"/>
          <w:i w:val="0"/>
          <w:iCs w:val="0"/>
          <w:sz w:val="20"/>
          <w:szCs w:val="20"/>
        </w:rPr>
        <w:fldChar w:fldCharType="separate"/>
      </w:r>
      <w:r w:rsidR="00C0523E">
        <w:rPr>
          <w:rFonts w:ascii="Arial" w:hAnsi="Arial" w:cs="Arial"/>
          <w:i w:val="0"/>
          <w:iCs w:val="0"/>
          <w:noProof/>
          <w:sz w:val="20"/>
          <w:szCs w:val="20"/>
        </w:rPr>
        <w:t>38</w:t>
      </w:r>
      <w:r w:rsidR="00145190" w:rsidRPr="00E3561C">
        <w:rPr>
          <w:rFonts w:ascii="Arial" w:hAnsi="Arial" w:cs="Arial"/>
          <w:i w:val="0"/>
          <w:iCs w:val="0"/>
          <w:sz w:val="20"/>
          <w:szCs w:val="20"/>
        </w:rPr>
        <w:fldChar w:fldCharType="end"/>
      </w:r>
      <w:r w:rsidRPr="00E3561C">
        <w:rPr>
          <w:rFonts w:ascii="Arial" w:hAnsi="Arial" w:cs="Arial"/>
          <w:i w:val="0"/>
          <w:iCs w:val="0"/>
          <w:sz w:val="20"/>
          <w:szCs w:val="20"/>
        </w:rPr>
        <w:t xml:space="preserve"> After Hyperparameter Tuning results and Classification Report</w:t>
      </w:r>
      <w:bookmarkEnd w:id="108"/>
    </w:p>
    <w:p w14:paraId="01BD63DD" w14:textId="77777777" w:rsidR="00A86C80" w:rsidRDefault="00A86C80" w:rsidP="006252BE">
      <w:pPr>
        <w:spacing w:line="360" w:lineRule="auto"/>
        <w:ind w:left="360"/>
        <w:jc w:val="center"/>
        <w:rPr>
          <w:rFonts w:ascii="Arial" w:hAnsi="Arial" w:cs="Arial"/>
          <w:sz w:val="20"/>
          <w:szCs w:val="20"/>
        </w:rPr>
      </w:pPr>
    </w:p>
    <w:p w14:paraId="53C71C36" w14:textId="77777777" w:rsidR="00A86C80" w:rsidRDefault="00A86C80" w:rsidP="006252BE">
      <w:pPr>
        <w:spacing w:line="360" w:lineRule="auto"/>
        <w:ind w:left="360"/>
        <w:jc w:val="center"/>
        <w:rPr>
          <w:rFonts w:ascii="Arial" w:hAnsi="Arial" w:cs="Arial"/>
          <w:sz w:val="20"/>
          <w:szCs w:val="20"/>
        </w:rPr>
      </w:pPr>
    </w:p>
    <w:p w14:paraId="4919F6F3" w14:textId="429FEE53" w:rsidR="00A86C80" w:rsidRDefault="00A86C80">
      <w:pPr>
        <w:pStyle w:val="Heading3"/>
        <w:numPr>
          <w:ilvl w:val="2"/>
          <w:numId w:val="40"/>
        </w:numPr>
        <w:jc w:val="both"/>
        <w:rPr>
          <w:rFonts w:ascii="Arial" w:hAnsi="Arial" w:cs="Arial"/>
          <w:sz w:val="24"/>
          <w:szCs w:val="24"/>
        </w:rPr>
      </w:pPr>
      <w:bookmarkStart w:id="109" w:name="_Toc204346805"/>
      <w:r w:rsidRPr="00A86C80">
        <w:rPr>
          <w:rFonts w:ascii="Arial" w:hAnsi="Arial" w:cs="Arial"/>
          <w:sz w:val="24"/>
          <w:szCs w:val="24"/>
        </w:rPr>
        <w:lastRenderedPageBreak/>
        <w:t>Threshold Tuning on Selected Models</w:t>
      </w:r>
      <w:bookmarkEnd w:id="109"/>
    </w:p>
    <w:p w14:paraId="277D9096" w14:textId="77777777" w:rsidR="00A86C80" w:rsidRDefault="00A86C80" w:rsidP="00A86C80"/>
    <w:p w14:paraId="169698F5" w14:textId="39B3275F" w:rsidR="00F043B9" w:rsidRPr="00F043B9" w:rsidRDefault="00F043B9" w:rsidP="00F043B9">
      <w:pPr>
        <w:spacing w:line="360" w:lineRule="auto"/>
        <w:jc w:val="both"/>
        <w:rPr>
          <w:rFonts w:ascii="Arial" w:hAnsi="Arial" w:cs="Arial"/>
        </w:rPr>
      </w:pPr>
      <w:r w:rsidRPr="00F043B9">
        <w:rPr>
          <w:rFonts w:ascii="Arial" w:hAnsi="Arial" w:cs="Arial"/>
        </w:rPr>
        <w:t>Threshold tuning is the process of adjusting the decision boundary (the probability cutoff) at which a classifier assigns a sample to a particular class, rather than always selecting the class with the highest predicted probability (the default "argmax" rule). In multiclass classification, this typically involves increasing the sensitivity for a specific class, such as the rare High Risk group, by lowering the probability threshold required to predict that class</w:t>
      </w:r>
      <w:r>
        <w:rPr>
          <w:rFonts w:ascii="Arial" w:hAnsi="Arial" w:cs="Arial"/>
        </w:rPr>
        <w:t xml:space="preserve"> </w:t>
      </w:r>
      <w:sdt>
        <w:sdtPr>
          <w:rPr>
            <w:rFonts w:ascii="Arial" w:hAnsi="Arial" w:cs="Arial"/>
          </w:rPr>
          <w:id w:val="-1698773939"/>
          <w:citation/>
        </w:sdtPr>
        <w:sdtContent>
          <w:r>
            <w:rPr>
              <w:rFonts w:ascii="Arial" w:hAnsi="Arial" w:cs="Arial"/>
            </w:rPr>
            <w:fldChar w:fldCharType="begin"/>
          </w:r>
          <w:r>
            <w:rPr>
              <w:rFonts w:ascii="Arial" w:hAnsi="Arial" w:cs="Arial"/>
              <w:lang w:val="en-GB"/>
            </w:rPr>
            <w:instrText xml:space="preserve"> CITATION Lip14 \l 2057 </w:instrText>
          </w:r>
          <w:r>
            <w:rPr>
              <w:rFonts w:ascii="Arial" w:hAnsi="Arial" w:cs="Arial"/>
            </w:rPr>
            <w:fldChar w:fldCharType="separate"/>
          </w:r>
          <w:r w:rsidR="005F6622" w:rsidRPr="005F6622">
            <w:rPr>
              <w:rFonts w:ascii="Arial" w:hAnsi="Arial" w:cs="Arial"/>
              <w:noProof/>
              <w:lang w:val="en-GB"/>
            </w:rPr>
            <w:t>(Lipton, et al., 2014)</w:t>
          </w:r>
          <w:r>
            <w:rPr>
              <w:rFonts w:ascii="Arial" w:hAnsi="Arial" w:cs="Arial"/>
            </w:rPr>
            <w:fldChar w:fldCharType="end"/>
          </w:r>
        </w:sdtContent>
      </w:sdt>
      <w:r w:rsidRPr="00F043B9">
        <w:rPr>
          <w:rFonts w:ascii="Arial" w:hAnsi="Arial" w:cs="Arial"/>
        </w:rPr>
        <w:t>.</w:t>
      </w:r>
    </w:p>
    <w:p w14:paraId="58533950" w14:textId="0B40CA7B" w:rsidR="00A86C80" w:rsidRDefault="00F043B9" w:rsidP="00F043B9">
      <w:pPr>
        <w:spacing w:line="360" w:lineRule="auto"/>
        <w:jc w:val="both"/>
        <w:rPr>
          <w:rFonts w:ascii="Arial" w:hAnsi="Arial" w:cs="Arial"/>
        </w:rPr>
      </w:pPr>
      <w:r w:rsidRPr="00F043B9">
        <w:rPr>
          <w:rFonts w:ascii="Arial" w:hAnsi="Arial" w:cs="Arial"/>
        </w:rPr>
        <w:t>In highly imbalanced datasets like credit risk, the default threshold often leads to poor recall for rare classes, because the model is biased towards the majority class. By tuning the threshold for the High Risk class, the model can be made more sensitive to identifying rare, high-impact cases</w:t>
      </w:r>
      <w:r>
        <w:rPr>
          <w:rFonts w:ascii="Arial" w:hAnsi="Arial" w:cs="Arial"/>
        </w:rPr>
        <w:t xml:space="preserve">, </w:t>
      </w:r>
      <w:r w:rsidRPr="00F043B9">
        <w:rPr>
          <w:rFonts w:ascii="Arial" w:hAnsi="Arial" w:cs="Arial"/>
        </w:rPr>
        <w:t>potentially increasing recall and F1-score for that class, even if it comes at a small cost to overall accuracy. In this project, threshold tuning was applied specifically to the High Risk (class 2) predictions</w:t>
      </w:r>
      <w:r w:rsidR="006E169D">
        <w:rPr>
          <w:rFonts w:ascii="Arial" w:hAnsi="Arial" w:cs="Arial"/>
        </w:rPr>
        <w:t xml:space="preserve"> </w:t>
      </w:r>
      <w:r w:rsidR="006E169D" w:rsidRPr="00607E55">
        <w:rPr>
          <w:rFonts w:ascii="Arial" w:hAnsi="Arial" w:cs="Arial"/>
        </w:rPr>
        <w:t>at 0.20 and 0.30 cutoffs</w:t>
      </w:r>
      <w:r w:rsidRPr="00F043B9">
        <w:rPr>
          <w:rFonts w:ascii="Arial" w:hAnsi="Arial" w:cs="Arial"/>
        </w:rPr>
        <w:t>, allowing the model to flag more potential high-risk clients. This approach helps mitigate the under-detection of rare but critical cases in financial risk management.</w:t>
      </w:r>
    </w:p>
    <w:p w14:paraId="14E22950" w14:textId="77777777" w:rsidR="0003397C" w:rsidRDefault="0003397C" w:rsidP="00F043B9">
      <w:pPr>
        <w:spacing w:line="360" w:lineRule="auto"/>
        <w:jc w:val="both"/>
        <w:rPr>
          <w:rFonts w:ascii="Arial" w:hAnsi="Arial" w:cs="Arial"/>
        </w:rPr>
      </w:pPr>
    </w:p>
    <w:p w14:paraId="1321B486" w14:textId="05C6BA90" w:rsidR="0003397C" w:rsidRDefault="0003397C" w:rsidP="00F043B9">
      <w:pPr>
        <w:spacing w:line="360" w:lineRule="auto"/>
        <w:jc w:val="both"/>
        <w:rPr>
          <w:rFonts w:ascii="Arial" w:hAnsi="Arial" w:cs="Arial"/>
          <w:b/>
          <w:bCs/>
        </w:rPr>
      </w:pPr>
      <w:r w:rsidRPr="0003397C">
        <w:rPr>
          <w:rFonts w:ascii="Arial" w:hAnsi="Arial" w:cs="Arial"/>
          <w:b/>
          <w:bCs/>
        </w:rPr>
        <w:t>LightGBM Threshold Tuning Results – Validation Set</w:t>
      </w:r>
    </w:p>
    <w:p w14:paraId="130191E1" w14:textId="4DF32279" w:rsidR="0003397C" w:rsidRPr="00FB5135" w:rsidRDefault="008A2731" w:rsidP="00FB5135">
      <w:pPr>
        <w:pStyle w:val="Caption"/>
        <w:spacing w:line="360" w:lineRule="auto"/>
        <w:jc w:val="both"/>
        <w:rPr>
          <w:rFonts w:ascii="Arial" w:hAnsi="Arial" w:cs="Arial"/>
          <w:i w:val="0"/>
          <w:iCs w:val="0"/>
          <w:sz w:val="24"/>
          <w:szCs w:val="24"/>
        </w:rPr>
      </w:pPr>
      <w:bookmarkStart w:id="110" w:name="_Toc204263555"/>
      <w:r w:rsidRPr="00FB5135">
        <w:rPr>
          <w:rFonts w:ascii="Arial" w:hAnsi="Arial" w:cs="Arial"/>
          <w:i w:val="0"/>
          <w:iCs w:val="0"/>
          <w:sz w:val="24"/>
          <w:szCs w:val="24"/>
        </w:rPr>
        <w:t xml:space="preserve">Table </w:t>
      </w:r>
      <w:r w:rsidR="00145190" w:rsidRPr="00FB5135">
        <w:rPr>
          <w:rFonts w:ascii="Arial" w:hAnsi="Arial" w:cs="Arial"/>
          <w:i w:val="0"/>
          <w:iCs w:val="0"/>
          <w:sz w:val="24"/>
          <w:szCs w:val="24"/>
        </w:rPr>
        <w:fldChar w:fldCharType="begin"/>
      </w:r>
      <w:r w:rsidR="00145190" w:rsidRPr="00FB5135">
        <w:rPr>
          <w:rFonts w:ascii="Arial" w:hAnsi="Arial" w:cs="Arial"/>
          <w:i w:val="0"/>
          <w:iCs w:val="0"/>
          <w:sz w:val="24"/>
          <w:szCs w:val="24"/>
        </w:rPr>
        <w:instrText xml:space="preserve"> SEQ Table \* ARABIC </w:instrText>
      </w:r>
      <w:r w:rsidR="00145190" w:rsidRPr="00FB5135">
        <w:rPr>
          <w:rFonts w:ascii="Arial" w:hAnsi="Arial" w:cs="Arial"/>
          <w:i w:val="0"/>
          <w:iCs w:val="0"/>
          <w:sz w:val="24"/>
          <w:szCs w:val="24"/>
        </w:rPr>
        <w:fldChar w:fldCharType="separate"/>
      </w:r>
      <w:r w:rsidR="00C0523E">
        <w:rPr>
          <w:rFonts w:ascii="Arial" w:hAnsi="Arial" w:cs="Arial"/>
          <w:i w:val="0"/>
          <w:iCs w:val="0"/>
          <w:noProof/>
          <w:sz w:val="24"/>
          <w:szCs w:val="24"/>
        </w:rPr>
        <w:t>10</w:t>
      </w:r>
      <w:r w:rsidR="00145190" w:rsidRPr="00FB5135">
        <w:rPr>
          <w:rFonts w:ascii="Arial" w:hAnsi="Arial" w:cs="Arial"/>
          <w:i w:val="0"/>
          <w:iCs w:val="0"/>
          <w:noProof/>
          <w:sz w:val="24"/>
          <w:szCs w:val="24"/>
        </w:rPr>
        <w:fldChar w:fldCharType="end"/>
      </w:r>
      <w:r w:rsidRPr="00FB5135">
        <w:rPr>
          <w:rFonts w:ascii="Arial" w:hAnsi="Arial" w:cs="Arial"/>
          <w:i w:val="0"/>
          <w:iCs w:val="0"/>
          <w:sz w:val="24"/>
          <w:szCs w:val="24"/>
        </w:rPr>
        <w:t xml:space="preserve"> LightGBM Threshold results</w:t>
      </w:r>
      <w:bookmarkEnd w:id="110"/>
    </w:p>
    <w:tbl>
      <w:tblPr>
        <w:tblStyle w:val="PlainTable4"/>
        <w:tblW w:w="0" w:type="auto"/>
        <w:tblLook w:val="04A0" w:firstRow="1" w:lastRow="0" w:firstColumn="1" w:lastColumn="0" w:noHBand="0" w:noVBand="1"/>
      </w:tblPr>
      <w:tblGrid>
        <w:gridCol w:w="2337"/>
        <w:gridCol w:w="2337"/>
        <w:gridCol w:w="2338"/>
        <w:gridCol w:w="2338"/>
      </w:tblGrid>
      <w:tr w:rsidR="00003B07" w:rsidRPr="005A3362" w14:paraId="1019065D" w14:textId="77777777" w:rsidTr="005A3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360567F" w14:textId="3A3762FC" w:rsidR="00003B07" w:rsidRPr="005A3362" w:rsidRDefault="00003B07" w:rsidP="00003B07">
            <w:pPr>
              <w:spacing w:line="360" w:lineRule="auto"/>
              <w:jc w:val="center"/>
              <w:rPr>
                <w:rFonts w:ascii="Arial" w:hAnsi="Arial" w:cs="Arial"/>
                <w:sz w:val="20"/>
                <w:szCs w:val="20"/>
              </w:rPr>
            </w:pPr>
            <w:r w:rsidRPr="005A3362">
              <w:rPr>
                <w:rFonts w:ascii="Arial" w:hAnsi="Arial" w:cs="Arial"/>
                <w:sz w:val="20"/>
                <w:szCs w:val="20"/>
              </w:rPr>
              <w:t>Metric / Class</w:t>
            </w:r>
          </w:p>
        </w:tc>
        <w:tc>
          <w:tcPr>
            <w:tcW w:w="2337" w:type="dxa"/>
          </w:tcPr>
          <w:p w14:paraId="31E335B5" w14:textId="108B7352" w:rsidR="00003B07" w:rsidRPr="005A3362" w:rsidRDefault="00003B07" w:rsidP="00003B0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Default (argmax)</w:t>
            </w:r>
          </w:p>
        </w:tc>
        <w:tc>
          <w:tcPr>
            <w:tcW w:w="2338" w:type="dxa"/>
          </w:tcPr>
          <w:p w14:paraId="749025FC" w14:textId="41179425" w:rsidR="00003B07" w:rsidRPr="005A3362" w:rsidRDefault="00003B07" w:rsidP="00003B0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Tuned (Best F1, thr=0.</w:t>
            </w:r>
            <w:r w:rsidR="005A3362" w:rsidRPr="005A3362">
              <w:rPr>
                <w:rFonts w:ascii="Arial" w:hAnsi="Arial" w:cs="Arial"/>
                <w:sz w:val="20"/>
                <w:szCs w:val="20"/>
              </w:rPr>
              <w:t>45</w:t>
            </w:r>
            <w:r w:rsidRPr="005A3362">
              <w:rPr>
                <w:rFonts w:ascii="Arial" w:hAnsi="Arial" w:cs="Arial"/>
                <w:sz w:val="20"/>
                <w:szCs w:val="20"/>
              </w:rPr>
              <w:t>)</w:t>
            </w:r>
          </w:p>
        </w:tc>
        <w:tc>
          <w:tcPr>
            <w:tcW w:w="2338" w:type="dxa"/>
          </w:tcPr>
          <w:p w14:paraId="590E2E74" w14:textId="1D5FBC32" w:rsidR="00003B07" w:rsidRPr="005A3362" w:rsidRDefault="00003B07" w:rsidP="00003B0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Tuned (Recall ≥</w:t>
            </w:r>
            <w:r w:rsidR="005A3362" w:rsidRPr="005A3362">
              <w:rPr>
                <w:rFonts w:ascii="Arial" w:hAnsi="Arial" w:cs="Arial"/>
                <w:sz w:val="20"/>
                <w:szCs w:val="20"/>
              </w:rPr>
              <w:t xml:space="preserve"> </w:t>
            </w:r>
            <w:r w:rsidRPr="005A3362">
              <w:rPr>
                <w:rFonts w:ascii="Arial" w:hAnsi="Arial" w:cs="Arial"/>
                <w:sz w:val="20"/>
                <w:szCs w:val="20"/>
              </w:rPr>
              <w:t>thr=0.00)</w:t>
            </w:r>
          </w:p>
        </w:tc>
      </w:tr>
      <w:tr w:rsidR="00003B07" w:rsidRPr="005A3362" w14:paraId="36697351" w14:textId="77777777" w:rsidTr="005A3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B15D8AE" w14:textId="246BF213" w:rsidR="00003B07" w:rsidRPr="005A3362" w:rsidRDefault="00003B07" w:rsidP="00003B07">
            <w:pPr>
              <w:spacing w:line="360" w:lineRule="auto"/>
              <w:jc w:val="center"/>
              <w:rPr>
                <w:rFonts w:ascii="Arial" w:hAnsi="Arial" w:cs="Arial"/>
                <w:sz w:val="20"/>
                <w:szCs w:val="20"/>
              </w:rPr>
            </w:pPr>
            <w:r w:rsidRPr="005A3362">
              <w:rPr>
                <w:rFonts w:ascii="Arial" w:hAnsi="Arial" w:cs="Arial"/>
                <w:sz w:val="20"/>
                <w:szCs w:val="20"/>
              </w:rPr>
              <w:t>F1 (Class 2)</w:t>
            </w:r>
          </w:p>
        </w:tc>
        <w:tc>
          <w:tcPr>
            <w:tcW w:w="2337" w:type="dxa"/>
          </w:tcPr>
          <w:p w14:paraId="00265C36" w14:textId="0457EC43" w:rsidR="00003B07" w:rsidRPr="005A3362" w:rsidRDefault="005A3362" w:rsidP="00003B0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A3362">
              <w:rPr>
                <w:rFonts w:ascii="Arial" w:hAnsi="Arial" w:cs="Arial"/>
                <w:sz w:val="20"/>
                <w:szCs w:val="20"/>
              </w:rPr>
              <w:t>0.2651</w:t>
            </w:r>
          </w:p>
        </w:tc>
        <w:tc>
          <w:tcPr>
            <w:tcW w:w="2338" w:type="dxa"/>
          </w:tcPr>
          <w:p w14:paraId="5AAC44A7" w14:textId="22BF5F97" w:rsidR="00003B07" w:rsidRPr="005A3362" w:rsidRDefault="005A3362" w:rsidP="00003B0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A3362">
              <w:rPr>
                <w:rFonts w:ascii="Arial" w:hAnsi="Arial" w:cs="Arial"/>
                <w:sz w:val="20"/>
                <w:szCs w:val="20"/>
              </w:rPr>
              <w:t>0.2619</w:t>
            </w:r>
          </w:p>
        </w:tc>
        <w:tc>
          <w:tcPr>
            <w:tcW w:w="2338" w:type="dxa"/>
          </w:tcPr>
          <w:p w14:paraId="1DD2ADFD" w14:textId="6A5B87DD" w:rsidR="00003B07" w:rsidRPr="005A3362" w:rsidRDefault="005A3362" w:rsidP="00003B0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A3362">
              <w:rPr>
                <w:rFonts w:ascii="Arial" w:hAnsi="Arial" w:cs="Arial"/>
                <w:sz w:val="20"/>
                <w:szCs w:val="20"/>
              </w:rPr>
              <w:t>0.0161</w:t>
            </w:r>
          </w:p>
        </w:tc>
      </w:tr>
      <w:tr w:rsidR="00003B07" w:rsidRPr="005A3362" w14:paraId="31D88BA5" w14:textId="77777777" w:rsidTr="005A3362">
        <w:tc>
          <w:tcPr>
            <w:cnfStyle w:val="001000000000" w:firstRow="0" w:lastRow="0" w:firstColumn="1" w:lastColumn="0" w:oddVBand="0" w:evenVBand="0" w:oddHBand="0" w:evenHBand="0" w:firstRowFirstColumn="0" w:firstRowLastColumn="0" w:lastRowFirstColumn="0" w:lastRowLastColumn="0"/>
            <w:tcW w:w="2337" w:type="dxa"/>
          </w:tcPr>
          <w:p w14:paraId="0679AAF1" w14:textId="08D2096A" w:rsidR="00003B07" w:rsidRPr="005A3362" w:rsidRDefault="00003B07" w:rsidP="00003B07">
            <w:pPr>
              <w:spacing w:line="360" w:lineRule="auto"/>
              <w:jc w:val="center"/>
              <w:rPr>
                <w:rFonts w:ascii="Arial" w:hAnsi="Arial" w:cs="Arial"/>
                <w:sz w:val="20"/>
                <w:szCs w:val="20"/>
              </w:rPr>
            </w:pPr>
            <w:r w:rsidRPr="005A3362">
              <w:rPr>
                <w:rFonts w:ascii="Arial" w:hAnsi="Arial" w:cs="Arial"/>
                <w:sz w:val="20"/>
                <w:szCs w:val="20"/>
              </w:rPr>
              <w:t>Precision (Class 2)</w:t>
            </w:r>
          </w:p>
        </w:tc>
        <w:tc>
          <w:tcPr>
            <w:tcW w:w="2337" w:type="dxa"/>
          </w:tcPr>
          <w:p w14:paraId="049FA217" w14:textId="6723BB86" w:rsidR="00003B07" w:rsidRPr="005A3362" w:rsidRDefault="005A3362" w:rsidP="00003B0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0.2683</w:t>
            </w:r>
          </w:p>
        </w:tc>
        <w:tc>
          <w:tcPr>
            <w:tcW w:w="2338" w:type="dxa"/>
          </w:tcPr>
          <w:p w14:paraId="7B1A0B38" w14:textId="34B41885" w:rsidR="00003B07" w:rsidRPr="005A3362" w:rsidRDefault="005A3362" w:rsidP="00003B0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0.2619</w:t>
            </w:r>
          </w:p>
        </w:tc>
        <w:tc>
          <w:tcPr>
            <w:tcW w:w="2338" w:type="dxa"/>
          </w:tcPr>
          <w:p w14:paraId="312D4C65" w14:textId="1B27CAD3" w:rsidR="00003B07" w:rsidRPr="005A3362" w:rsidRDefault="005A3362" w:rsidP="00003B0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0.0081</w:t>
            </w:r>
          </w:p>
        </w:tc>
      </w:tr>
      <w:tr w:rsidR="00003B07" w:rsidRPr="005A3362" w14:paraId="22A01701" w14:textId="77777777" w:rsidTr="005A3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B720152" w14:textId="27870EA3" w:rsidR="00003B07" w:rsidRPr="005A3362" w:rsidRDefault="00003B07" w:rsidP="00003B07">
            <w:pPr>
              <w:spacing w:line="360" w:lineRule="auto"/>
              <w:jc w:val="center"/>
              <w:rPr>
                <w:rFonts w:ascii="Arial" w:hAnsi="Arial" w:cs="Arial"/>
                <w:sz w:val="20"/>
                <w:szCs w:val="20"/>
              </w:rPr>
            </w:pPr>
            <w:r w:rsidRPr="005A3362">
              <w:rPr>
                <w:rFonts w:ascii="Arial" w:hAnsi="Arial" w:cs="Arial"/>
                <w:sz w:val="20"/>
                <w:szCs w:val="20"/>
              </w:rPr>
              <w:t>Recall (Class 2)</w:t>
            </w:r>
          </w:p>
        </w:tc>
        <w:tc>
          <w:tcPr>
            <w:tcW w:w="2337" w:type="dxa"/>
          </w:tcPr>
          <w:p w14:paraId="3FA99276" w14:textId="071A1516" w:rsidR="00003B07" w:rsidRPr="005A3362" w:rsidRDefault="005A3362" w:rsidP="00003B0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A3362">
              <w:rPr>
                <w:rFonts w:ascii="Arial" w:hAnsi="Arial" w:cs="Arial"/>
                <w:sz w:val="20"/>
                <w:szCs w:val="20"/>
              </w:rPr>
              <w:t>0.2619</w:t>
            </w:r>
          </w:p>
        </w:tc>
        <w:tc>
          <w:tcPr>
            <w:tcW w:w="2338" w:type="dxa"/>
          </w:tcPr>
          <w:p w14:paraId="67649361" w14:textId="0E0113B1" w:rsidR="00003B07" w:rsidRPr="005A3362" w:rsidRDefault="005A3362" w:rsidP="00003B0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A3362">
              <w:rPr>
                <w:rFonts w:ascii="Arial" w:hAnsi="Arial" w:cs="Arial"/>
                <w:sz w:val="20"/>
                <w:szCs w:val="20"/>
              </w:rPr>
              <w:t>0.2619</w:t>
            </w:r>
          </w:p>
        </w:tc>
        <w:tc>
          <w:tcPr>
            <w:tcW w:w="2338" w:type="dxa"/>
          </w:tcPr>
          <w:p w14:paraId="1876DA44" w14:textId="00C27BD0" w:rsidR="00003B07" w:rsidRPr="005A3362" w:rsidRDefault="005A3362" w:rsidP="00003B0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A3362">
              <w:rPr>
                <w:rFonts w:ascii="Arial" w:hAnsi="Arial" w:cs="Arial"/>
                <w:sz w:val="20"/>
                <w:szCs w:val="20"/>
              </w:rPr>
              <w:t>1.0000</w:t>
            </w:r>
          </w:p>
        </w:tc>
      </w:tr>
      <w:tr w:rsidR="00003B07" w:rsidRPr="005A3362" w14:paraId="5983258F" w14:textId="77777777" w:rsidTr="005A3362">
        <w:tc>
          <w:tcPr>
            <w:cnfStyle w:val="001000000000" w:firstRow="0" w:lastRow="0" w:firstColumn="1" w:lastColumn="0" w:oddVBand="0" w:evenVBand="0" w:oddHBand="0" w:evenHBand="0" w:firstRowFirstColumn="0" w:firstRowLastColumn="0" w:lastRowFirstColumn="0" w:lastRowLastColumn="0"/>
            <w:tcW w:w="2337" w:type="dxa"/>
          </w:tcPr>
          <w:p w14:paraId="729F52F5" w14:textId="3063EAC8" w:rsidR="00003B07" w:rsidRPr="005A3362" w:rsidRDefault="00003B07" w:rsidP="00003B07">
            <w:pPr>
              <w:spacing w:line="360" w:lineRule="auto"/>
              <w:jc w:val="center"/>
              <w:rPr>
                <w:rFonts w:ascii="Arial" w:hAnsi="Arial" w:cs="Arial"/>
                <w:sz w:val="20"/>
                <w:szCs w:val="20"/>
              </w:rPr>
            </w:pPr>
            <w:r w:rsidRPr="005A3362">
              <w:rPr>
                <w:rFonts w:ascii="Arial" w:hAnsi="Arial" w:cs="Arial"/>
                <w:sz w:val="20"/>
                <w:szCs w:val="20"/>
              </w:rPr>
              <w:t>Macro F1</w:t>
            </w:r>
          </w:p>
        </w:tc>
        <w:tc>
          <w:tcPr>
            <w:tcW w:w="2337" w:type="dxa"/>
          </w:tcPr>
          <w:p w14:paraId="653E79C9" w14:textId="06FEF6E1" w:rsidR="00003B07" w:rsidRPr="005A3362" w:rsidRDefault="005A3362" w:rsidP="00003B0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0.4681</w:t>
            </w:r>
          </w:p>
        </w:tc>
        <w:tc>
          <w:tcPr>
            <w:tcW w:w="2338" w:type="dxa"/>
          </w:tcPr>
          <w:p w14:paraId="28D30CBB" w14:textId="12BFF41C" w:rsidR="00003B07" w:rsidRPr="005A3362" w:rsidRDefault="005A3362" w:rsidP="00003B0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0.4671</w:t>
            </w:r>
          </w:p>
        </w:tc>
        <w:tc>
          <w:tcPr>
            <w:tcW w:w="2338" w:type="dxa"/>
          </w:tcPr>
          <w:p w14:paraId="439C2D50" w14:textId="66FC5AFE" w:rsidR="00003B07" w:rsidRPr="005A3362" w:rsidRDefault="005A3362" w:rsidP="00003B0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0.0055</w:t>
            </w:r>
          </w:p>
        </w:tc>
      </w:tr>
    </w:tbl>
    <w:p w14:paraId="2116336C" w14:textId="77777777" w:rsidR="0003397C" w:rsidRPr="0003397C" w:rsidRDefault="0003397C" w:rsidP="00F043B9">
      <w:pPr>
        <w:spacing w:line="360" w:lineRule="auto"/>
        <w:jc w:val="both"/>
        <w:rPr>
          <w:rFonts w:ascii="Arial" w:hAnsi="Arial" w:cs="Arial"/>
          <w:b/>
          <w:bCs/>
        </w:rPr>
      </w:pPr>
    </w:p>
    <w:p w14:paraId="6D9AA137" w14:textId="77777777" w:rsidR="00E62F98" w:rsidRDefault="00E62F98" w:rsidP="00E62F98">
      <w:pPr>
        <w:spacing w:line="360" w:lineRule="auto"/>
        <w:jc w:val="both"/>
        <w:rPr>
          <w:rFonts w:ascii="Arial" w:hAnsi="Arial" w:cs="Arial"/>
        </w:rPr>
      </w:pPr>
    </w:p>
    <w:p w14:paraId="6FAF26F5" w14:textId="77777777" w:rsidR="00E62F98" w:rsidRDefault="00E62F98" w:rsidP="00E62F98">
      <w:pPr>
        <w:spacing w:line="360" w:lineRule="auto"/>
        <w:jc w:val="both"/>
        <w:rPr>
          <w:rFonts w:ascii="Arial" w:hAnsi="Arial" w:cs="Arial"/>
        </w:rPr>
      </w:pPr>
    </w:p>
    <w:p w14:paraId="1B7DACC8" w14:textId="6EDF9AD1" w:rsidR="00607E55" w:rsidRDefault="00E62F98" w:rsidP="00E62F98">
      <w:pPr>
        <w:spacing w:line="360" w:lineRule="auto"/>
        <w:jc w:val="both"/>
        <w:rPr>
          <w:rFonts w:ascii="Arial" w:hAnsi="Arial" w:cs="Arial"/>
        </w:rPr>
      </w:pPr>
      <w:r w:rsidRPr="00E62F98">
        <w:rPr>
          <w:rFonts w:ascii="Arial" w:hAnsi="Arial" w:cs="Arial"/>
        </w:rPr>
        <w:lastRenderedPageBreak/>
        <w:t>Default multiclass argmax: The model captures some High Risk clients, but both precision and recall are low. Most true positives remain undetected.</w:t>
      </w:r>
      <w:r w:rsidR="00225E87">
        <w:rPr>
          <w:rFonts w:ascii="Arial" w:hAnsi="Arial" w:cs="Arial"/>
        </w:rPr>
        <w:t xml:space="preserve"> </w:t>
      </w:r>
      <w:r w:rsidRPr="00E62F98">
        <w:rPr>
          <w:rFonts w:ascii="Arial" w:hAnsi="Arial" w:cs="Arial"/>
        </w:rPr>
        <w:t>Threshold tuning for best F1: Threshold tuning does not bring any improvement for LightGBM, F1, precision, and recall for the rare class remain identical to the default. The F1-vs-threshold curve confirms the maximum is at 0.45, but the value is unchanged.</w:t>
      </w:r>
      <w:r w:rsidR="00225E87">
        <w:rPr>
          <w:rFonts w:ascii="Arial" w:hAnsi="Arial" w:cs="Arial"/>
        </w:rPr>
        <w:t xml:space="preserve"> </w:t>
      </w:r>
      <w:r w:rsidRPr="00E62F98">
        <w:rPr>
          <w:rFonts w:ascii="Arial" w:hAnsi="Arial" w:cs="Arial"/>
        </w:rPr>
        <w:t>Extreme threshold: Recall is perfect (all High Risk clients are detected), but at the cost of unusable precision, almost all predictions are false positives. This is not practical for real-world use.</w:t>
      </w:r>
    </w:p>
    <w:tbl>
      <w:tblPr>
        <w:tblStyle w:val="TableGrid"/>
        <w:tblW w:w="0" w:type="auto"/>
        <w:tblLook w:val="04A0" w:firstRow="1" w:lastRow="0" w:firstColumn="1" w:lastColumn="0" w:noHBand="0" w:noVBand="1"/>
      </w:tblPr>
      <w:tblGrid>
        <w:gridCol w:w="4648"/>
        <w:gridCol w:w="4702"/>
      </w:tblGrid>
      <w:tr w:rsidR="00E62F98" w14:paraId="63934326" w14:textId="77777777">
        <w:tc>
          <w:tcPr>
            <w:tcW w:w="4675" w:type="dxa"/>
          </w:tcPr>
          <w:p w14:paraId="00E48B13" w14:textId="68C7B998" w:rsidR="00E62F98" w:rsidRDefault="00E62F98" w:rsidP="00E62F98">
            <w:pPr>
              <w:spacing w:line="360" w:lineRule="auto"/>
              <w:jc w:val="center"/>
              <w:rPr>
                <w:rFonts w:ascii="Arial" w:hAnsi="Arial" w:cs="Arial"/>
              </w:rPr>
            </w:pPr>
            <w:r>
              <w:rPr>
                <w:rFonts w:ascii="Arial" w:hAnsi="Arial" w:cs="Arial"/>
                <w:noProof/>
              </w:rPr>
              <w:drawing>
                <wp:anchor distT="0" distB="0" distL="114300" distR="114300" simplePos="0" relativeHeight="251754496" behindDoc="0" locked="0" layoutInCell="1" allowOverlap="1" wp14:anchorId="5127F35B" wp14:editId="37D3F0EA">
                  <wp:simplePos x="0" y="0"/>
                  <wp:positionH relativeFrom="column">
                    <wp:posOffset>-65405</wp:posOffset>
                  </wp:positionH>
                  <wp:positionV relativeFrom="paragraph">
                    <wp:posOffset>1270</wp:posOffset>
                  </wp:positionV>
                  <wp:extent cx="2881643" cy="1620000"/>
                  <wp:effectExtent l="0" t="0" r="0" b="0"/>
                  <wp:wrapTopAndBottom/>
                  <wp:docPr id="1560563849" name="Picture 10"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63849" name="Picture 10" descr="A graph showing a line graph&#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2881643" cy="162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5AB81890" w14:textId="1F3B6583" w:rsidR="00E62F98" w:rsidRDefault="00E62F98" w:rsidP="00E62F98">
            <w:pPr>
              <w:spacing w:line="360" w:lineRule="auto"/>
              <w:jc w:val="center"/>
              <w:rPr>
                <w:rFonts w:ascii="Arial" w:hAnsi="Arial" w:cs="Arial"/>
              </w:rPr>
            </w:pPr>
            <w:r>
              <w:rPr>
                <w:rFonts w:ascii="Arial" w:hAnsi="Arial" w:cs="Arial"/>
                <w:noProof/>
              </w:rPr>
              <w:drawing>
                <wp:anchor distT="0" distB="0" distL="114300" distR="114300" simplePos="0" relativeHeight="251755520" behindDoc="0" locked="0" layoutInCell="1" allowOverlap="1" wp14:anchorId="44B22370" wp14:editId="58CE05CA">
                  <wp:simplePos x="0" y="0"/>
                  <wp:positionH relativeFrom="column">
                    <wp:posOffset>-65405</wp:posOffset>
                  </wp:positionH>
                  <wp:positionV relativeFrom="paragraph">
                    <wp:posOffset>39370</wp:posOffset>
                  </wp:positionV>
                  <wp:extent cx="2916564" cy="1620000"/>
                  <wp:effectExtent l="0" t="0" r="0" b="0"/>
                  <wp:wrapTopAndBottom/>
                  <wp:docPr id="1631990927" name="Picture 1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90927" name="Picture 11" descr="A graph with a line graph&#10;&#10;AI-generated content may be incorrect."/>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916564" cy="1620000"/>
                          </a:xfrm>
                          <a:prstGeom prst="rect">
                            <a:avLst/>
                          </a:prstGeom>
                        </pic:spPr>
                      </pic:pic>
                    </a:graphicData>
                  </a:graphic>
                  <wp14:sizeRelH relativeFrom="margin">
                    <wp14:pctWidth>0</wp14:pctWidth>
                  </wp14:sizeRelH>
                  <wp14:sizeRelV relativeFrom="margin">
                    <wp14:pctHeight>0</wp14:pctHeight>
                  </wp14:sizeRelV>
                </wp:anchor>
              </w:drawing>
            </w:r>
          </w:p>
        </w:tc>
      </w:tr>
    </w:tbl>
    <w:p w14:paraId="6A98D653" w14:textId="282F1C66" w:rsidR="00CB12CB" w:rsidRPr="00FB5135" w:rsidRDefault="008A2731" w:rsidP="00FB5135">
      <w:pPr>
        <w:pStyle w:val="Caption"/>
        <w:spacing w:line="360" w:lineRule="auto"/>
        <w:jc w:val="center"/>
        <w:rPr>
          <w:rFonts w:ascii="Arial" w:hAnsi="Arial" w:cs="Arial"/>
          <w:i w:val="0"/>
          <w:iCs w:val="0"/>
          <w:sz w:val="20"/>
          <w:szCs w:val="20"/>
        </w:rPr>
      </w:pPr>
      <w:bookmarkStart w:id="111" w:name="_Toc204263500"/>
      <w:r w:rsidRPr="00FB5135">
        <w:rPr>
          <w:rFonts w:ascii="Arial" w:hAnsi="Arial" w:cs="Arial"/>
          <w:i w:val="0"/>
          <w:iCs w:val="0"/>
          <w:sz w:val="20"/>
          <w:szCs w:val="20"/>
        </w:rPr>
        <w:t xml:space="preserve">Figure </w:t>
      </w:r>
      <w:r w:rsidR="00145190" w:rsidRPr="00FB5135">
        <w:rPr>
          <w:rFonts w:ascii="Arial" w:hAnsi="Arial" w:cs="Arial"/>
          <w:i w:val="0"/>
          <w:iCs w:val="0"/>
          <w:sz w:val="20"/>
          <w:szCs w:val="20"/>
        </w:rPr>
        <w:fldChar w:fldCharType="begin"/>
      </w:r>
      <w:r w:rsidR="00145190" w:rsidRPr="00FB5135">
        <w:rPr>
          <w:rFonts w:ascii="Arial" w:hAnsi="Arial" w:cs="Arial"/>
          <w:i w:val="0"/>
          <w:iCs w:val="0"/>
          <w:sz w:val="20"/>
          <w:szCs w:val="20"/>
        </w:rPr>
        <w:instrText xml:space="preserve"> SEQ Figure \* ARABIC </w:instrText>
      </w:r>
      <w:r w:rsidR="00145190" w:rsidRPr="00FB5135">
        <w:rPr>
          <w:rFonts w:ascii="Arial" w:hAnsi="Arial" w:cs="Arial"/>
          <w:i w:val="0"/>
          <w:iCs w:val="0"/>
          <w:sz w:val="20"/>
          <w:szCs w:val="20"/>
        </w:rPr>
        <w:fldChar w:fldCharType="separate"/>
      </w:r>
      <w:r w:rsidR="00C0523E">
        <w:rPr>
          <w:rFonts w:ascii="Arial" w:hAnsi="Arial" w:cs="Arial"/>
          <w:i w:val="0"/>
          <w:iCs w:val="0"/>
          <w:noProof/>
          <w:sz w:val="20"/>
          <w:szCs w:val="20"/>
        </w:rPr>
        <w:t>39</w:t>
      </w:r>
      <w:r w:rsidR="00145190" w:rsidRPr="00FB5135">
        <w:rPr>
          <w:rFonts w:ascii="Arial" w:hAnsi="Arial" w:cs="Arial"/>
          <w:i w:val="0"/>
          <w:iCs w:val="0"/>
          <w:sz w:val="20"/>
          <w:szCs w:val="20"/>
        </w:rPr>
        <w:fldChar w:fldCharType="end"/>
      </w:r>
      <w:r w:rsidRPr="00FB5135">
        <w:rPr>
          <w:rFonts w:ascii="Arial" w:hAnsi="Arial" w:cs="Arial"/>
          <w:i w:val="0"/>
          <w:iCs w:val="0"/>
          <w:sz w:val="20"/>
          <w:szCs w:val="20"/>
        </w:rPr>
        <w:t xml:space="preserve"> Threshold Tuning Curve for Class 2 – LightGBM (Validation Set)</w:t>
      </w:r>
      <w:bookmarkEnd w:id="111"/>
    </w:p>
    <w:p w14:paraId="433D722F" w14:textId="77777777" w:rsidR="008A2731" w:rsidRPr="008A2731" w:rsidRDefault="008A2731" w:rsidP="008A2731"/>
    <w:tbl>
      <w:tblPr>
        <w:tblStyle w:val="TableGrid"/>
        <w:tblW w:w="0" w:type="auto"/>
        <w:tblLook w:val="04A0" w:firstRow="1" w:lastRow="0" w:firstColumn="1" w:lastColumn="0" w:noHBand="0" w:noVBand="1"/>
      </w:tblPr>
      <w:tblGrid>
        <w:gridCol w:w="4675"/>
        <w:gridCol w:w="4675"/>
      </w:tblGrid>
      <w:tr w:rsidR="00CB12CB" w14:paraId="65085EAF" w14:textId="77777777">
        <w:tc>
          <w:tcPr>
            <w:tcW w:w="4675" w:type="dxa"/>
          </w:tcPr>
          <w:p w14:paraId="48D13CFB" w14:textId="3565F31B" w:rsidR="00CB12CB" w:rsidRDefault="00CB12CB" w:rsidP="00CB12CB">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56544" behindDoc="0" locked="0" layoutInCell="1" allowOverlap="1" wp14:anchorId="232C14AC" wp14:editId="134FDAD8">
                  <wp:simplePos x="0" y="0"/>
                  <wp:positionH relativeFrom="column">
                    <wp:posOffset>205105</wp:posOffset>
                  </wp:positionH>
                  <wp:positionV relativeFrom="paragraph">
                    <wp:posOffset>81280</wp:posOffset>
                  </wp:positionV>
                  <wp:extent cx="2418715" cy="2771775"/>
                  <wp:effectExtent l="0" t="0" r="635" b="0"/>
                  <wp:wrapTopAndBottom/>
                  <wp:docPr id="129401503"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1503" name="Picture 12" descr="A screenshot of a computer program&#10;&#10;AI-generated content may be incorrect."/>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418715" cy="2771775"/>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1E1D4C64" w14:textId="3BB5A4BB" w:rsidR="00CB12CB" w:rsidRDefault="00CB12CB" w:rsidP="00CB12CB">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57568" behindDoc="0" locked="0" layoutInCell="1" allowOverlap="1" wp14:anchorId="427D6610" wp14:editId="3529FAEB">
                  <wp:simplePos x="0" y="0"/>
                  <wp:positionH relativeFrom="column">
                    <wp:posOffset>179070</wp:posOffset>
                  </wp:positionH>
                  <wp:positionV relativeFrom="paragraph">
                    <wp:posOffset>206375</wp:posOffset>
                  </wp:positionV>
                  <wp:extent cx="2493645" cy="2636520"/>
                  <wp:effectExtent l="0" t="0" r="1905" b="0"/>
                  <wp:wrapTopAndBottom/>
                  <wp:docPr id="19578752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75276" name="Picture 13"/>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493645" cy="2636520"/>
                          </a:xfrm>
                          <a:prstGeom prst="rect">
                            <a:avLst/>
                          </a:prstGeom>
                        </pic:spPr>
                      </pic:pic>
                    </a:graphicData>
                  </a:graphic>
                  <wp14:sizeRelH relativeFrom="margin">
                    <wp14:pctWidth>0</wp14:pctWidth>
                  </wp14:sizeRelH>
                  <wp14:sizeRelV relativeFrom="margin">
                    <wp14:pctHeight>0</wp14:pctHeight>
                  </wp14:sizeRelV>
                </wp:anchor>
              </w:drawing>
            </w:r>
          </w:p>
        </w:tc>
      </w:tr>
    </w:tbl>
    <w:p w14:paraId="5D1C12AA" w14:textId="1DBF6301" w:rsidR="00953DC5" w:rsidRPr="00FB5135" w:rsidRDefault="008A2731" w:rsidP="00FB5135">
      <w:pPr>
        <w:pStyle w:val="Caption"/>
        <w:spacing w:line="360" w:lineRule="auto"/>
        <w:jc w:val="center"/>
        <w:rPr>
          <w:rFonts w:ascii="Arial" w:hAnsi="Arial" w:cs="Arial"/>
          <w:i w:val="0"/>
          <w:iCs w:val="0"/>
          <w:sz w:val="20"/>
          <w:szCs w:val="20"/>
        </w:rPr>
      </w:pPr>
      <w:bookmarkStart w:id="112" w:name="_Toc204263501"/>
      <w:r w:rsidRPr="00FB5135">
        <w:rPr>
          <w:rFonts w:ascii="Arial" w:hAnsi="Arial" w:cs="Arial"/>
          <w:i w:val="0"/>
          <w:iCs w:val="0"/>
          <w:sz w:val="20"/>
          <w:szCs w:val="20"/>
        </w:rPr>
        <w:t xml:space="preserve">Figure </w:t>
      </w:r>
      <w:r w:rsidR="00145190" w:rsidRPr="00FB5135">
        <w:rPr>
          <w:rFonts w:ascii="Arial" w:hAnsi="Arial" w:cs="Arial"/>
          <w:i w:val="0"/>
          <w:iCs w:val="0"/>
          <w:sz w:val="20"/>
          <w:szCs w:val="20"/>
        </w:rPr>
        <w:fldChar w:fldCharType="begin"/>
      </w:r>
      <w:r w:rsidR="00145190" w:rsidRPr="00FB5135">
        <w:rPr>
          <w:rFonts w:ascii="Arial" w:hAnsi="Arial" w:cs="Arial"/>
          <w:i w:val="0"/>
          <w:iCs w:val="0"/>
          <w:sz w:val="20"/>
          <w:szCs w:val="20"/>
        </w:rPr>
        <w:instrText xml:space="preserve"> SEQ Figure \* ARABIC </w:instrText>
      </w:r>
      <w:r w:rsidR="00145190" w:rsidRPr="00FB5135">
        <w:rPr>
          <w:rFonts w:ascii="Arial" w:hAnsi="Arial" w:cs="Arial"/>
          <w:i w:val="0"/>
          <w:iCs w:val="0"/>
          <w:sz w:val="20"/>
          <w:szCs w:val="20"/>
        </w:rPr>
        <w:fldChar w:fldCharType="separate"/>
      </w:r>
      <w:r w:rsidR="00C0523E">
        <w:rPr>
          <w:rFonts w:ascii="Arial" w:hAnsi="Arial" w:cs="Arial"/>
          <w:i w:val="0"/>
          <w:iCs w:val="0"/>
          <w:noProof/>
          <w:sz w:val="20"/>
          <w:szCs w:val="20"/>
        </w:rPr>
        <w:t>40</w:t>
      </w:r>
      <w:r w:rsidR="00145190" w:rsidRPr="00FB5135">
        <w:rPr>
          <w:rFonts w:ascii="Arial" w:hAnsi="Arial" w:cs="Arial"/>
          <w:i w:val="0"/>
          <w:iCs w:val="0"/>
          <w:sz w:val="20"/>
          <w:szCs w:val="20"/>
        </w:rPr>
        <w:fldChar w:fldCharType="end"/>
      </w:r>
      <w:r w:rsidRPr="00FB5135">
        <w:rPr>
          <w:rFonts w:ascii="Arial" w:hAnsi="Arial" w:cs="Arial"/>
          <w:i w:val="0"/>
          <w:iCs w:val="0"/>
          <w:sz w:val="20"/>
          <w:szCs w:val="20"/>
        </w:rPr>
        <w:t xml:space="preserve"> Classification Report for LightGBM (Threshold=0.45, Validation Set)</w:t>
      </w:r>
      <w:bookmarkEnd w:id="112"/>
    </w:p>
    <w:p w14:paraId="1FEEF021" w14:textId="77777777" w:rsidR="008A2731" w:rsidRPr="008A2731" w:rsidRDefault="008A2731" w:rsidP="008A2731"/>
    <w:p w14:paraId="5EB8341A" w14:textId="21769418" w:rsidR="00750C0F" w:rsidRDefault="00750C0F" w:rsidP="00750C0F">
      <w:pPr>
        <w:spacing w:line="360" w:lineRule="auto"/>
        <w:rPr>
          <w:rFonts w:ascii="Arial" w:hAnsi="Arial" w:cs="Arial"/>
          <w:b/>
          <w:bCs/>
        </w:rPr>
      </w:pPr>
      <w:r w:rsidRPr="00750C0F">
        <w:rPr>
          <w:rFonts w:ascii="Arial" w:hAnsi="Arial" w:cs="Arial"/>
          <w:b/>
          <w:bCs/>
        </w:rPr>
        <w:lastRenderedPageBreak/>
        <w:t>Random Forest Threshold Tuning Results – Validation Set</w:t>
      </w:r>
    </w:p>
    <w:p w14:paraId="7CA8D298" w14:textId="77777777" w:rsidR="00B062A0" w:rsidRDefault="00B062A0" w:rsidP="00750C0F">
      <w:pPr>
        <w:spacing w:line="360" w:lineRule="auto"/>
        <w:rPr>
          <w:rFonts w:ascii="Arial" w:hAnsi="Arial" w:cs="Arial"/>
          <w:b/>
          <w:bCs/>
        </w:rPr>
      </w:pPr>
    </w:p>
    <w:p w14:paraId="07D5BE8E" w14:textId="622AFA75" w:rsidR="008B007C" w:rsidRPr="00FB5135" w:rsidRDefault="008A2731" w:rsidP="00FB5135">
      <w:pPr>
        <w:pStyle w:val="Caption"/>
        <w:spacing w:line="360" w:lineRule="auto"/>
        <w:jc w:val="both"/>
        <w:rPr>
          <w:rFonts w:ascii="Arial" w:hAnsi="Arial" w:cs="Arial"/>
          <w:i w:val="0"/>
          <w:iCs w:val="0"/>
          <w:sz w:val="24"/>
          <w:szCs w:val="24"/>
        </w:rPr>
      </w:pPr>
      <w:bookmarkStart w:id="113" w:name="_Toc204263556"/>
      <w:r w:rsidRPr="00FB5135">
        <w:rPr>
          <w:rFonts w:ascii="Arial" w:hAnsi="Arial" w:cs="Arial"/>
          <w:i w:val="0"/>
          <w:iCs w:val="0"/>
          <w:sz w:val="24"/>
          <w:szCs w:val="24"/>
        </w:rPr>
        <w:t xml:space="preserve">Table </w:t>
      </w:r>
      <w:r w:rsidR="00145190" w:rsidRPr="00FB5135">
        <w:rPr>
          <w:rFonts w:ascii="Arial" w:hAnsi="Arial" w:cs="Arial"/>
          <w:i w:val="0"/>
          <w:iCs w:val="0"/>
          <w:sz w:val="24"/>
          <w:szCs w:val="24"/>
        </w:rPr>
        <w:fldChar w:fldCharType="begin"/>
      </w:r>
      <w:r w:rsidR="00145190" w:rsidRPr="00FB5135">
        <w:rPr>
          <w:rFonts w:ascii="Arial" w:hAnsi="Arial" w:cs="Arial"/>
          <w:i w:val="0"/>
          <w:iCs w:val="0"/>
          <w:sz w:val="24"/>
          <w:szCs w:val="24"/>
        </w:rPr>
        <w:instrText xml:space="preserve"> SEQ Table \* ARABIC </w:instrText>
      </w:r>
      <w:r w:rsidR="00145190" w:rsidRPr="00FB5135">
        <w:rPr>
          <w:rFonts w:ascii="Arial" w:hAnsi="Arial" w:cs="Arial"/>
          <w:i w:val="0"/>
          <w:iCs w:val="0"/>
          <w:sz w:val="24"/>
          <w:szCs w:val="24"/>
        </w:rPr>
        <w:fldChar w:fldCharType="separate"/>
      </w:r>
      <w:r w:rsidR="00C0523E">
        <w:rPr>
          <w:rFonts w:ascii="Arial" w:hAnsi="Arial" w:cs="Arial"/>
          <w:i w:val="0"/>
          <w:iCs w:val="0"/>
          <w:noProof/>
          <w:sz w:val="24"/>
          <w:szCs w:val="24"/>
        </w:rPr>
        <w:t>11</w:t>
      </w:r>
      <w:r w:rsidR="00145190" w:rsidRPr="00FB5135">
        <w:rPr>
          <w:rFonts w:ascii="Arial" w:hAnsi="Arial" w:cs="Arial"/>
          <w:i w:val="0"/>
          <w:iCs w:val="0"/>
          <w:noProof/>
          <w:sz w:val="24"/>
          <w:szCs w:val="24"/>
        </w:rPr>
        <w:fldChar w:fldCharType="end"/>
      </w:r>
      <w:r w:rsidRPr="00FB5135">
        <w:rPr>
          <w:rFonts w:ascii="Arial" w:hAnsi="Arial" w:cs="Arial"/>
          <w:i w:val="0"/>
          <w:iCs w:val="0"/>
          <w:sz w:val="24"/>
          <w:szCs w:val="24"/>
        </w:rPr>
        <w:t xml:space="preserve"> Random Forest Threshold results</w:t>
      </w:r>
      <w:bookmarkEnd w:id="113"/>
    </w:p>
    <w:tbl>
      <w:tblPr>
        <w:tblStyle w:val="PlainTable4"/>
        <w:tblW w:w="0" w:type="auto"/>
        <w:tblLook w:val="04A0" w:firstRow="1" w:lastRow="0" w:firstColumn="1" w:lastColumn="0" w:noHBand="0" w:noVBand="1"/>
      </w:tblPr>
      <w:tblGrid>
        <w:gridCol w:w="2337"/>
        <w:gridCol w:w="2337"/>
        <w:gridCol w:w="2338"/>
        <w:gridCol w:w="2338"/>
      </w:tblGrid>
      <w:tr w:rsidR="008B007C" w:rsidRPr="005A3362" w14:paraId="31F046DA" w14:textId="77777777" w:rsidTr="00CD5E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0A1543B" w14:textId="77777777" w:rsidR="008B007C" w:rsidRPr="005A3362" w:rsidRDefault="008B007C" w:rsidP="00CD5E8A">
            <w:pPr>
              <w:spacing w:line="360" w:lineRule="auto"/>
              <w:jc w:val="center"/>
              <w:rPr>
                <w:rFonts w:ascii="Arial" w:hAnsi="Arial" w:cs="Arial"/>
                <w:sz w:val="20"/>
                <w:szCs w:val="20"/>
              </w:rPr>
            </w:pPr>
            <w:r w:rsidRPr="005A3362">
              <w:rPr>
                <w:rFonts w:ascii="Arial" w:hAnsi="Arial" w:cs="Arial"/>
                <w:sz w:val="20"/>
                <w:szCs w:val="20"/>
              </w:rPr>
              <w:t>Metric / Class</w:t>
            </w:r>
          </w:p>
        </w:tc>
        <w:tc>
          <w:tcPr>
            <w:tcW w:w="2337" w:type="dxa"/>
          </w:tcPr>
          <w:p w14:paraId="68290C36" w14:textId="77777777" w:rsidR="008B007C" w:rsidRPr="005A3362" w:rsidRDefault="008B007C" w:rsidP="00CD5E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Default (argmax)</w:t>
            </w:r>
          </w:p>
        </w:tc>
        <w:tc>
          <w:tcPr>
            <w:tcW w:w="2338" w:type="dxa"/>
          </w:tcPr>
          <w:p w14:paraId="09C656FA" w14:textId="6FEFA5BA" w:rsidR="008B007C" w:rsidRPr="005A3362" w:rsidRDefault="008B007C" w:rsidP="00CD5E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Tuned (Best F1, thr=0.</w:t>
            </w:r>
            <w:r>
              <w:rPr>
                <w:rFonts w:ascii="Arial" w:hAnsi="Arial" w:cs="Arial"/>
                <w:sz w:val="20"/>
                <w:szCs w:val="20"/>
              </w:rPr>
              <w:t>28</w:t>
            </w:r>
            <w:r w:rsidRPr="005A3362">
              <w:rPr>
                <w:rFonts w:ascii="Arial" w:hAnsi="Arial" w:cs="Arial"/>
                <w:sz w:val="20"/>
                <w:szCs w:val="20"/>
              </w:rPr>
              <w:t>)</w:t>
            </w:r>
          </w:p>
        </w:tc>
        <w:tc>
          <w:tcPr>
            <w:tcW w:w="2338" w:type="dxa"/>
          </w:tcPr>
          <w:p w14:paraId="190362C1" w14:textId="77777777" w:rsidR="008B007C" w:rsidRPr="005A3362" w:rsidRDefault="008B007C" w:rsidP="00CD5E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Tuned (Recall ≥ thr=0.00)</w:t>
            </w:r>
          </w:p>
        </w:tc>
      </w:tr>
      <w:tr w:rsidR="008B007C" w:rsidRPr="005A3362" w14:paraId="0D626C3E" w14:textId="77777777" w:rsidTr="00CD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9DAF0A2" w14:textId="77777777" w:rsidR="008B007C" w:rsidRPr="005A3362" w:rsidRDefault="008B007C" w:rsidP="00CD5E8A">
            <w:pPr>
              <w:spacing w:line="360" w:lineRule="auto"/>
              <w:jc w:val="center"/>
              <w:rPr>
                <w:rFonts w:ascii="Arial" w:hAnsi="Arial" w:cs="Arial"/>
                <w:sz w:val="20"/>
                <w:szCs w:val="20"/>
              </w:rPr>
            </w:pPr>
            <w:r w:rsidRPr="005A3362">
              <w:rPr>
                <w:rFonts w:ascii="Arial" w:hAnsi="Arial" w:cs="Arial"/>
                <w:sz w:val="20"/>
                <w:szCs w:val="20"/>
              </w:rPr>
              <w:t>F1 (Class 2)</w:t>
            </w:r>
          </w:p>
        </w:tc>
        <w:tc>
          <w:tcPr>
            <w:tcW w:w="2337" w:type="dxa"/>
          </w:tcPr>
          <w:p w14:paraId="0F4E7615" w14:textId="5B434EAE" w:rsidR="008B007C" w:rsidRPr="005A3362" w:rsidRDefault="008B007C"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007C">
              <w:rPr>
                <w:rFonts w:ascii="Arial" w:hAnsi="Arial" w:cs="Arial"/>
                <w:sz w:val="20"/>
                <w:szCs w:val="20"/>
              </w:rPr>
              <w:t>0.3077</w:t>
            </w:r>
          </w:p>
        </w:tc>
        <w:tc>
          <w:tcPr>
            <w:tcW w:w="2338" w:type="dxa"/>
          </w:tcPr>
          <w:p w14:paraId="5014C770" w14:textId="5ADB970B" w:rsidR="008B007C" w:rsidRPr="005A3362" w:rsidRDefault="008B007C"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007C">
              <w:rPr>
                <w:rFonts w:ascii="Arial" w:hAnsi="Arial" w:cs="Arial"/>
                <w:sz w:val="20"/>
                <w:szCs w:val="20"/>
              </w:rPr>
              <w:t>0.3908</w:t>
            </w:r>
          </w:p>
        </w:tc>
        <w:tc>
          <w:tcPr>
            <w:tcW w:w="2338" w:type="dxa"/>
          </w:tcPr>
          <w:p w14:paraId="4833FC4A" w14:textId="5E8AC403" w:rsidR="008B007C" w:rsidRPr="005A3362" w:rsidRDefault="008B007C"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007C">
              <w:rPr>
                <w:rFonts w:ascii="Arial" w:hAnsi="Arial" w:cs="Arial"/>
                <w:sz w:val="20"/>
                <w:szCs w:val="20"/>
              </w:rPr>
              <w:t>0.0272</w:t>
            </w:r>
          </w:p>
        </w:tc>
      </w:tr>
      <w:tr w:rsidR="008B007C" w:rsidRPr="005A3362" w14:paraId="1BFDC8DC" w14:textId="77777777" w:rsidTr="00CD5E8A">
        <w:tc>
          <w:tcPr>
            <w:cnfStyle w:val="001000000000" w:firstRow="0" w:lastRow="0" w:firstColumn="1" w:lastColumn="0" w:oddVBand="0" w:evenVBand="0" w:oddHBand="0" w:evenHBand="0" w:firstRowFirstColumn="0" w:firstRowLastColumn="0" w:lastRowFirstColumn="0" w:lastRowLastColumn="0"/>
            <w:tcW w:w="2337" w:type="dxa"/>
          </w:tcPr>
          <w:p w14:paraId="13DF3355" w14:textId="77777777" w:rsidR="008B007C" w:rsidRPr="005A3362" w:rsidRDefault="008B007C" w:rsidP="00CD5E8A">
            <w:pPr>
              <w:spacing w:line="360" w:lineRule="auto"/>
              <w:jc w:val="center"/>
              <w:rPr>
                <w:rFonts w:ascii="Arial" w:hAnsi="Arial" w:cs="Arial"/>
                <w:sz w:val="20"/>
                <w:szCs w:val="20"/>
              </w:rPr>
            </w:pPr>
            <w:r w:rsidRPr="005A3362">
              <w:rPr>
                <w:rFonts w:ascii="Arial" w:hAnsi="Arial" w:cs="Arial"/>
                <w:sz w:val="20"/>
                <w:szCs w:val="20"/>
              </w:rPr>
              <w:t>Precision (Class 2)</w:t>
            </w:r>
          </w:p>
        </w:tc>
        <w:tc>
          <w:tcPr>
            <w:tcW w:w="2337" w:type="dxa"/>
          </w:tcPr>
          <w:p w14:paraId="74C10F2E" w14:textId="0F578454" w:rsidR="008B007C" w:rsidRPr="005A3362" w:rsidRDefault="008B007C"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B007C">
              <w:rPr>
                <w:rFonts w:ascii="Arial" w:hAnsi="Arial" w:cs="Arial"/>
                <w:sz w:val="20"/>
                <w:szCs w:val="20"/>
              </w:rPr>
              <w:t>0.3333</w:t>
            </w:r>
          </w:p>
        </w:tc>
        <w:tc>
          <w:tcPr>
            <w:tcW w:w="2338" w:type="dxa"/>
          </w:tcPr>
          <w:p w14:paraId="2D70469B" w14:textId="7F73A0D6" w:rsidR="008B007C" w:rsidRPr="005A3362" w:rsidRDefault="008B007C"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B007C">
              <w:rPr>
                <w:rFonts w:ascii="Arial" w:hAnsi="Arial" w:cs="Arial"/>
                <w:sz w:val="20"/>
                <w:szCs w:val="20"/>
              </w:rPr>
              <w:t>0.3778</w:t>
            </w:r>
          </w:p>
        </w:tc>
        <w:tc>
          <w:tcPr>
            <w:tcW w:w="2338" w:type="dxa"/>
          </w:tcPr>
          <w:p w14:paraId="47517B8E" w14:textId="2A5965B5" w:rsidR="008B007C" w:rsidRPr="005A3362" w:rsidRDefault="008B007C"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B007C">
              <w:rPr>
                <w:rFonts w:ascii="Arial" w:hAnsi="Arial" w:cs="Arial"/>
                <w:sz w:val="20"/>
                <w:szCs w:val="20"/>
              </w:rPr>
              <w:t>0.0139</w:t>
            </w:r>
          </w:p>
        </w:tc>
      </w:tr>
      <w:tr w:rsidR="008B007C" w:rsidRPr="005A3362" w14:paraId="7323905D" w14:textId="77777777" w:rsidTr="00CD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20F6454" w14:textId="77777777" w:rsidR="008B007C" w:rsidRPr="005A3362" w:rsidRDefault="008B007C" w:rsidP="00CD5E8A">
            <w:pPr>
              <w:spacing w:line="360" w:lineRule="auto"/>
              <w:jc w:val="center"/>
              <w:rPr>
                <w:rFonts w:ascii="Arial" w:hAnsi="Arial" w:cs="Arial"/>
                <w:sz w:val="20"/>
                <w:szCs w:val="20"/>
              </w:rPr>
            </w:pPr>
            <w:r w:rsidRPr="005A3362">
              <w:rPr>
                <w:rFonts w:ascii="Arial" w:hAnsi="Arial" w:cs="Arial"/>
                <w:sz w:val="20"/>
                <w:szCs w:val="20"/>
              </w:rPr>
              <w:t>Recall (Class 2)</w:t>
            </w:r>
          </w:p>
        </w:tc>
        <w:tc>
          <w:tcPr>
            <w:tcW w:w="2337" w:type="dxa"/>
          </w:tcPr>
          <w:p w14:paraId="5388E47F" w14:textId="2EA4E0BC" w:rsidR="008B007C" w:rsidRPr="005A3362" w:rsidRDefault="008B007C"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007C">
              <w:rPr>
                <w:rFonts w:ascii="Arial" w:hAnsi="Arial" w:cs="Arial"/>
                <w:sz w:val="20"/>
                <w:szCs w:val="20"/>
              </w:rPr>
              <w:t>0.2857</w:t>
            </w:r>
          </w:p>
        </w:tc>
        <w:tc>
          <w:tcPr>
            <w:tcW w:w="2338" w:type="dxa"/>
          </w:tcPr>
          <w:p w14:paraId="45B2D140" w14:textId="33AD91FA" w:rsidR="008B007C" w:rsidRPr="005A3362" w:rsidRDefault="008B007C"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007C">
              <w:rPr>
                <w:rFonts w:ascii="Arial" w:hAnsi="Arial" w:cs="Arial"/>
                <w:sz w:val="20"/>
                <w:szCs w:val="20"/>
              </w:rPr>
              <w:t>0.4048</w:t>
            </w:r>
          </w:p>
        </w:tc>
        <w:tc>
          <w:tcPr>
            <w:tcW w:w="2338" w:type="dxa"/>
          </w:tcPr>
          <w:p w14:paraId="78125A6A" w14:textId="313B1301" w:rsidR="008B007C" w:rsidRPr="005A3362" w:rsidRDefault="008B007C"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B007C">
              <w:rPr>
                <w:rFonts w:ascii="Arial" w:hAnsi="Arial" w:cs="Arial"/>
                <w:sz w:val="20"/>
                <w:szCs w:val="20"/>
              </w:rPr>
              <w:t>0.8095</w:t>
            </w:r>
          </w:p>
        </w:tc>
      </w:tr>
      <w:tr w:rsidR="008B007C" w:rsidRPr="005A3362" w14:paraId="02F84880" w14:textId="77777777" w:rsidTr="00CD5E8A">
        <w:tc>
          <w:tcPr>
            <w:cnfStyle w:val="001000000000" w:firstRow="0" w:lastRow="0" w:firstColumn="1" w:lastColumn="0" w:oddVBand="0" w:evenVBand="0" w:oddHBand="0" w:evenHBand="0" w:firstRowFirstColumn="0" w:firstRowLastColumn="0" w:lastRowFirstColumn="0" w:lastRowLastColumn="0"/>
            <w:tcW w:w="2337" w:type="dxa"/>
          </w:tcPr>
          <w:p w14:paraId="3666235E" w14:textId="77777777" w:rsidR="008B007C" w:rsidRPr="005A3362" w:rsidRDefault="008B007C" w:rsidP="00CD5E8A">
            <w:pPr>
              <w:spacing w:line="360" w:lineRule="auto"/>
              <w:jc w:val="center"/>
              <w:rPr>
                <w:rFonts w:ascii="Arial" w:hAnsi="Arial" w:cs="Arial"/>
                <w:sz w:val="20"/>
                <w:szCs w:val="20"/>
              </w:rPr>
            </w:pPr>
            <w:r w:rsidRPr="005A3362">
              <w:rPr>
                <w:rFonts w:ascii="Arial" w:hAnsi="Arial" w:cs="Arial"/>
                <w:sz w:val="20"/>
                <w:szCs w:val="20"/>
              </w:rPr>
              <w:t>Macro F1</w:t>
            </w:r>
          </w:p>
        </w:tc>
        <w:tc>
          <w:tcPr>
            <w:tcW w:w="2337" w:type="dxa"/>
          </w:tcPr>
          <w:p w14:paraId="07679010" w14:textId="192D94A0" w:rsidR="008B007C" w:rsidRPr="005A3362" w:rsidRDefault="008B007C"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B007C">
              <w:rPr>
                <w:rFonts w:ascii="Arial" w:hAnsi="Arial" w:cs="Arial"/>
                <w:sz w:val="20"/>
                <w:szCs w:val="20"/>
              </w:rPr>
              <w:t>0.544</w:t>
            </w:r>
          </w:p>
        </w:tc>
        <w:tc>
          <w:tcPr>
            <w:tcW w:w="2338" w:type="dxa"/>
          </w:tcPr>
          <w:p w14:paraId="2B0E7128" w14:textId="2DF12F00" w:rsidR="008B007C" w:rsidRPr="005A3362" w:rsidRDefault="008B007C"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B007C">
              <w:rPr>
                <w:rFonts w:ascii="Arial" w:hAnsi="Arial" w:cs="Arial"/>
                <w:sz w:val="20"/>
                <w:szCs w:val="20"/>
              </w:rPr>
              <w:t>0.5720</w:t>
            </w:r>
          </w:p>
        </w:tc>
        <w:tc>
          <w:tcPr>
            <w:tcW w:w="2338" w:type="dxa"/>
          </w:tcPr>
          <w:p w14:paraId="6417DFF9" w14:textId="1EB1929F" w:rsidR="008B007C" w:rsidRPr="005A3362" w:rsidRDefault="008B007C"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B007C">
              <w:rPr>
                <w:rFonts w:ascii="Arial" w:hAnsi="Arial" w:cs="Arial"/>
                <w:sz w:val="20"/>
                <w:szCs w:val="20"/>
              </w:rPr>
              <w:t>0.3327</w:t>
            </w:r>
          </w:p>
        </w:tc>
      </w:tr>
    </w:tbl>
    <w:p w14:paraId="35B94BE5" w14:textId="77777777" w:rsidR="008B007C" w:rsidRDefault="008B007C" w:rsidP="00750C0F">
      <w:pPr>
        <w:spacing w:line="360" w:lineRule="auto"/>
        <w:rPr>
          <w:rFonts w:ascii="Arial" w:hAnsi="Arial" w:cs="Arial"/>
          <w:b/>
          <w:bCs/>
        </w:rPr>
      </w:pPr>
    </w:p>
    <w:p w14:paraId="07F8D087" w14:textId="41F6E633" w:rsidR="008B007C" w:rsidRDefault="0031794A" w:rsidP="0031794A">
      <w:pPr>
        <w:spacing w:line="360" w:lineRule="auto"/>
        <w:jc w:val="both"/>
        <w:rPr>
          <w:rFonts w:ascii="Arial" w:hAnsi="Arial" w:cs="Arial"/>
        </w:rPr>
      </w:pPr>
      <w:r w:rsidRPr="0031794A">
        <w:rPr>
          <w:rFonts w:ascii="Arial" w:hAnsi="Arial" w:cs="Arial"/>
        </w:rPr>
        <w:t>Random Forest detects the rare class better than LightGBM, but precision and recall are still modest. Only about a third of high-risk predictions are correct.</w:t>
      </w:r>
      <w:r w:rsidR="00225E87">
        <w:rPr>
          <w:rFonts w:ascii="Arial" w:hAnsi="Arial" w:cs="Arial"/>
        </w:rPr>
        <w:t xml:space="preserve"> </w:t>
      </w:r>
      <w:r w:rsidRPr="0031794A">
        <w:rPr>
          <w:rFonts w:ascii="Arial" w:hAnsi="Arial" w:cs="Arial"/>
        </w:rPr>
        <w:t>Here, threshold tuning brings a clear benefit. F1, precision, and recall for High Risk class all improve substantially, showing that Random Forest is responsive to threshold optimization. This offers a more balanced trade-off for rare class detection.</w:t>
      </w:r>
      <w:r w:rsidR="00225E87">
        <w:rPr>
          <w:rFonts w:ascii="Arial" w:hAnsi="Arial" w:cs="Arial"/>
        </w:rPr>
        <w:t xml:space="preserve"> </w:t>
      </w:r>
      <w:r w:rsidRPr="0031794A">
        <w:rPr>
          <w:rFonts w:ascii="Arial" w:hAnsi="Arial" w:cs="Arial"/>
        </w:rPr>
        <w:t>Recall is very high, but almost all predictions are false positives, so precision drops to near zero and F1 collapses.</w:t>
      </w:r>
    </w:p>
    <w:p w14:paraId="24D8A2AD" w14:textId="77777777" w:rsidR="0031794A" w:rsidRDefault="0031794A" w:rsidP="0031794A">
      <w:pPr>
        <w:spacing w:line="360" w:lineRule="auto"/>
        <w:jc w:val="both"/>
        <w:rPr>
          <w:rFonts w:ascii="Arial" w:hAnsi="Arial" w:cs="Arial"/>
        </w:rPr>
      </w:pPr>
    </w:p>
    <w:tbl>
      <w:tblPr>
        <w:tblStyle w:val="TableGrid"/>
        <w:tblW w:w="0" w:type="auto"/>
        <w:tblLook w:val="04A0" w:firstRow="1" w:lastRow="0" w:firstColumn="1" w:lastColumn="0" w:noHBand="0" w:noVBand="1"/>
      </w:tblPr>
      <w:tblGrid>
        <w:gridCol w:w="4675"/>
        <w:gridCol w:w="4675"/>
      </w:tblGrid>
      <w:tr w:rsidR="0031794A" w14:paraId="4A6F37A3" w14:textId="77777777">
        <w:tc>
          <w:tcPr>
            <w:tcW w:w="4675" w:type="dxa"/>
          </w:tcPr>
          <w:p w14:paraId="3837D7BA" w14:textId="409DF2CE" w:rsidR="0031794A" w:rsidRDefault="0031794A" w:rsidP="0031794A">
            <w:pPr>
              <w:spacing w:line="360" w:lineRule="auto"/>
              <w:jc w:val="center"/>
              <w:rPr>
                <w:rFonts w:ascii="Arial" w:hAnsi="Arial" w:cs="Arial"/>
              </w:rPr>
            </w:pPr>
            <w:r>
              <w:rPr>
                <w:rFonts w:ascii="Arial" w:hAnsi="Arial" w:cs="Arial"/>
                <w:noProof/>
              </w:rPr>
              <w:drawing>
                <wp:anchor distT="0" distB="0" distL="114300" distR="114300" simplePos="0" relativeHeight="251758592" behindDoc="0" locked="0" layoutInCell="1" allowOverlap="1" wp14:anchorId="06789591" wp14:editId="3EE1AD87">
                  <wp:simplePos x="0" y="0"/>
                  <wp:positionH relativeFrom="column">
                    <wp:posOffset>-42545</wp:posOffset>
                  </wp:positionH>
                  <wp:positionV relativeFrom="paragraph">
                    <wp:posOffset>20320</wp:posOffset>
                  </wp:positionV>
                  <wp:extent cx="2886029" cy="1620000"/>
                  <wp:effectExtent l="0" t="0" r="0" b="0"/>
                  <wp:wrapTopAndBottom/>
                  <wp:docPr id="2116558784" name="Picture 14"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58784" name="Picture 14" descr="A graph with a line graph&#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2886029" cy="162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515BD109" w14:textId="2949B96D" w:rsidR="0031794A" w:rsidRDefault="0031794A" w:rsidP="0031794A">
            <w:pPr>
              <w:spacing w:line="360" w:lineRule="auto"/>
              <w:jc w:val="center"/>
              <w:rPr>
                <w:rFonts w:ascii="Arial" w:hAnsi="Arial" w:cs="Arial"/>
              </w:rPr>
            </w:pPr>
            <w:r>
              <w:rPr>
                <w:rFonts w:ascii="Arial" w:hAnsi="Arial" w:cs="Arial"/>
                <w:noProof/>
              </w:rPr>
              <w:drawing>
                <wp:anchor distT="0" distB="0" distL="114300" distR="114300" simplePos="0" relativeHeight="251759616" behindDoc="0" locked="0" layoutInCell="1" allowOverlap="1" wp14:anchorId="0C5B4CC3" wp14:editId="709982BC">
                  <wp:simplePos x="0" y="0"/>
                  <wp:positionH relativeFrom="column">
                    <wp:posOffset>-42545</wp:posOffset>
                  </wp:positionH>
                  <wp:positionV relativeFrom="paragraph">
                    <wp:posOffset>39370</wp:posOffset>
                  </wp:positionV>
                  <wp:extent cx="2885440" cy="1619885"/>
                  <wp:effectExtent l="0" t="0" r="0" b="0"/>
                  <wp:wrapTopAndBottom/>
                  <wp:docPr id="1177319790" name="Picture 15"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19790" name="Picture 15" descr="A graph with a line graph&#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2885440" cy="1619885"/>
                          </a:xfrm>
                          <a:prstGeom prst="rect">
                            <a:avLst/>
                          </a:prstGeom>
                        </pic:spPr>
                      </pic:pic>
                    </a:graphicData>
                  </a:graphic>
                  <wp14:sizeRelH relativeFrom="margin">
                    <wp14:pctWidth>0</wp14:pctWidth>
                  </wp14:sizeRelH>
                  <wp14:sizeRelV relativeFrom="margin">
                    <wp14:pctHeight>0</wp14:pctHeight>
                  </wp14:sizeRelV>
                </wp:anchor>
              </w:drawing>
            </w:r>
          </w:p>
        </w:tc>
      </w:tr>
    </w:tbl>
    <w:p w14:paraId="12E5ED1A" w14:textId="7AAFB0A6" w:rsidR="00576FBB" w:rsidRPr="00FB5135" w:rsidRDefault="008A2731" w:rsidP="00FB5135">
      <w:pPr>
        <w:pStyle w:val="Caption"/>
        <w:spacing w:line="360" w:lineRule="auto"/>
        <w:jc w:val="center"/>
        <w:rPr>
          <w:rFonts w:ascii="Arial" w:hAnsi="Arial" w:cs="Arial"/>
          <w:i w:val="0"/>
          <w:iCs w:val="0"/>
          <w:sz w:val="20"/>
          <w:szCs w:val="20"/>
        </w:rPr>
      </w:pPr>
      <w:bookmarkStart w:id="114" w:name="_Toc204263502"/>
      <w:r w:rsidRPr="00FB5135">
        <w:rPr>
          <w:rFonts w:ascii="Arial" w:hAnsi="Arial" w:cs="Arial"/>
          <w:i w:val="0"/>
          <w:iCs w:val="0"/>
          <w:sz w:val="20"/>
          <w:szCs w:val="20"/>
        </w:rPr>
        <w:t xml:space="preserve">Figure </w:t>
      </w:r>
      <w:r w:rsidR="00145190" w:rsidRPr="00FB5135">
        <w:rPr>
          <w:rFonts w:ascii="Arial" w:hAnsi="Arial" w:cs="Arial"/>
          <w:i w:val="0"/>
          <w:iCs w:val="0"/>
          <w:sz w:val="20"/>
          <w:szCs w:val="20"/>
        </w:rPr>
        <w:fldChar w:fldCharType="begin"/>
      </w:r>
      <w:r w:rsidR="00145190" w:rsidRPr="00FB5135">
        <w:rPr>
          <w:rFonts w:ascii="Arial" w:hAnsi="Arial" w:cs="Arial"/>
          <w:i w:val="0"/>
          <w:iCs w:val="0"/>
          <w:sz w:val="20"/>
          <w:szCs w:val="20"/>
        </w:rPr>
        <w:instrText xml:space="preserve"> SEQ Figure \* ARABIC </w:instrText>
      </w:r>
      <w:r w:rsidR="00145190" w:rsidRPr="00FB5135">
        <w:rPr>
          <w:rFonts w:ascii="Arial" w:hAnsi="Arial" w:cs="Arial"/>
          <w:i w:val="0"/>
          <w:iCs w:val="0"/>
          <w:sz w:val="20"/>
          <w:szCs w:val="20"/>
        </w:rPr>
        <w:fldChar w:fldCharType="separate"/>
      </w:r>
      <w:r w:rsidR="00C0523E">
        <w:rPr>
          <w:rFonts w:ascii="Arial" w:hAnsi="Arial" w:cs="Arial"/>
          <w:i w:val="0"/>
          <w:iCs w:val="0"/>
          <w:noProof/>
          <w:sz w:val="20"/>
          <w:szCs w:val="20"/>
        </w:rPr>
        <w:t>41</w:t>
      </w:r>
      <w:r w:rsidR="00145190" w:rsidRPr="00FB5135">
        <w:rPr>
          <w:rFonts w:ascii="Arial" w:hAnsi="Arial" w:cs="Arial"/>
          <w:i w:val="0"/>
          <w:iCs w:val="0"/>
          <w:sz w:val="20"/>
          <w:szCs w:val="20"/>
        </w:rPr>
        <w:fldChar w:fldCharType="end"/>
      </w:r>
      <w:r w:rsidRPr="00FB5135">
        <w:rPr>
          <w:rFonts w:ascii="Arial" w:hAnsi="Arial" w:cs="Arial"/>
          <w:i w:val="0"/>
          <w:iCs w:val="0"/>
          <w:sz w:val="20"/>
          <w:szCs w:val="20"/>
        </w:rPr>
        <w:t xml:space="preserve"> Threshold Tuning Curve for Class 2 – Random Forest (Validation Set)</w:t>
      </w:r>
      <w:bookmarkEnd w:id="114"/>
    </w:p>
    <w:p w14:paraId="5307BCB8" w14:textId="77777777" w:rsidR="00576FBB" w:rsidRDefault="00576FBB" w:rsidP="00576FBB">
      <w:pPr>
        <w:spacing w:line="360" w:lineRule="auto"/>
        <w:jc w:val="center"/>
        <w:rPr>
          <w:rFonts w:ascii="Arial" w:hAnsi="Arial" w:cs="Arial"/>
          <w:sz w:val="20"/>
          <w:szCs w:val="20"/>
        </w:rPr>
      </w:pPr>
    </w:p>
    <w:p w14:paraId="2796D6E4" w14:textId="77777777" w:rsidR="00576FBB" w:rsidRDefault="00576FBB" w:rsidP="00576FBB">
      <w:pPr>
        <w:spacing w:line="360" w:lineRule="auto"/>
        <w:jc w:val="center"/>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576FBB" w14:paraId="5404E72D" w14:textId="77777777">
        <w:tc>
          <w:tcPr>
            <w:tcW w:w="4675" w:type="dxa"/>
          </w:tcPr>
          <w:p w14:paraId="5AF7164D" w14:textId="3900650B" w:rsidR="00576FBB" w:rsidRDefault="00576FBB" w:rsidP="00576FBB">
            <w:pPr>
              <w:spacing w:line="360" w:lineRule="auto"/>
              <w:jc w:val="center"/>
              <w:rPr>
                <w:rFonts w:ascii="Arial" w:hAnsi="Arial" w:cs="Arial"/>
                <w:sz w:val="20"/>
                <w:szCs w:val="20"/>
              </w:rPr>
            </w:pPr>
            <w:r>
              <w:rPr>
                <w:rFonts w:ascii="Arial" w:hAnsi="Arial" w:cs="Arial"/>
                <w:noProof/>
                <w:sz w:val="20"/>
                <w:szCs w:val="20"/>
              </w:rPr>
              <w:lastRenderedPageBreak/>
              <w:drawing>
                <wp:anchor distT="0" distB="0" distL="114300" distR="114300" simplePos="0" relativeHeight="251760640" behindDoc="0" locked="0" layoutInCell="1" allowOverlap="1" wp14:anchorId="5F311C9B" wp14:editId="205CD14C">
                  <wp:simplePos x="0" y="0"/>
                  <wp:positionH relativeFrom="column">
                    <wp:posOffset>94615</wp:posOffset>
                  </wp:positionH>
                  <wp:positionV relativeFrom="paragraph">
                    <wp:posOffset>54610</wp:posOffset>
                  </wp:positionV>
                  <wp:extent cx="2671774" cy="3060000"/>
                  <wp:effectExtent l="0" t="0" r="0" b="7620"/>
                  <wp:wrapTopAndBottom/>
                  <wp:docPr id="200096606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66067" name="Picture 16" descr="A screenshot of a computer&#10;&#10;AI-generated content may be incorrect."/>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671774" cy="306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541F68D0" w14:textId="7433B671" w:rsidR="00576FBB" w:rsidRDefault="00576FBB" w:rsidP="00576FBB">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61664" behindDoc="0" locked="0" layoutInCell="1" allowOverlap="1" wp14:anchorId="7EEB0156" wp14:editId="43369772">
                  <wp:simplePos x="0" y="0"/>
                  <wp:positionH relativeFrom="column">
                    <wp:posOffset>125095</wp:posOffset>
                  </wp:positionH>
                  <wp:positionV relativeFrom="paragraph">
                    <wp:posOffset>96520</wp:posOffset>
                  </wp:positionV>
                  <wp:extent cx="2639038" cy="3060000"/>
                  <wp:effectExtent l="0" t="0" r="9525" b="7620"/>
                  <wp:wrapTopAndBottom/>
                  <wp:docPr id="352512393"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12393" name="Picture 17" descr="A screenshot of a computer program&#10;&#10;AI-generated content may b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639038" cy="3060000"/>
                          </a:xfrm>
                          <a:prstGeom prst="rect">
                            <a:avLst/>
                          </a:prstGeom>
                        </pic:spPr>
                      </pic:pic>
                    </a:graphicData>
                  </a:graphic>
                  <wp14:sizeRelH relativeFrom="margin">
                    <wp14:pctWidth>0</wp14:pctWidth>
                  </wp14:sizeRelH>
                  <wp14:sizeRelV relativeFrom="margin">
                    <wp14:pctHeight>0</wp14:pctHeight>
                  </wp14:sizeRelV>
                </wp:anchor>
              </w:drawing>
            </w:r>
          </w:p>
        </w:tc>
      </w:tr>
    </w:tbl>
    <w:p w14:paraId="21DA67CC" w14:textId="12F4B1C6" w:rsidR="00015FA9" w:rsidRPr="00FB5135" w:rsidRDefault="008A2731" w:rsidP="00FB5135">
      <w:pPr>
        <w:pStyle w:val="Caption"/>
        <w:spacing w:line="360" w:lineRule="auto"/>
        <w:jc w:val="center"/>
        <w:rPr>
          <w:rFonts w:ascii="Arial" w:hAnsi="Arial" w:cs="Arial"/>
          <w:i w:val="0"/>
          <w:iCs w:val="0"/>
          <w:sz w:val="20"/>
          <w:szCs w:val="20"/>
        </w:rPr>
      </w:pPr>
      <w:bookmarkStart w:id="115" w:name="_Toc204263503"/>
      <w:r w:rsidRPr="00FB5135">
        <w:rPr>
          <w:rFonts w:ascii="Arial" w:hAnsi="Arial" w:cs="Arial"/>
          <w:i w:val="0"/>
          <w:iCs w:val="0"/>
          <w:sz w:val="20"/>
          <w:szCs w:val="20"/>
        </w:rPr>
        <w:t xml:space="preserve">Figure </w:t>
      </w:r>
      <w:r w:rsidR="00145190" w:rsidRPr="00FB5135">
        <w:rPr>
          <w:rFonts w:ascii="Arial" w:hAnsi="Arial" w:cs="Arial"/>
          <w:i w:val="0"/>
          <w:iCs w:val="0"/>
          <w:sz w:val="20"/>
          <w:szCs w:val="20"/>
        </w:rPr>
        <w:fldChar w:fldCharType="begin"/>
      </w:r>
      <w:r w:rsidR="00145190" w:rsidRPr="00FB5135">
        <w:rPr>
          <w:rFonts w:ascii="Arial" w:hAnsi="Arial" w:cs="Arial"/>
          <w:i w:val="0"/>
          <w:iCs w:val="0"/>
          <w:sz w:val="20"/>
          <w:szCs w:val="20"/>
        </w:rPr>
        <w:instrText xml:space="preserve"> SEQ Figure \* ARABIC </w:instrText>
      </w:r>
      <w:r w:rsidR="00145190" w:rsidRPr="00FB5135">
        <w:rPr>
          <w:rFonts w:ascii="Arial" w:hAnsi="Arial" w:cs="Arial"/>
          <w:i w:val="0"/>
          <w:iCs w:val="0"/>
          <w:sz w:val="20"/>
          <w:szCs w:val="20"/>
        </w:rPr>
        <w:fldChar w:fldCharType="separate"/>
      </w:r>
      <w:r w:rsidR="00C0523E">
        <w:rPr>
          <w:rFonts w:ascii="Arial" w:hAnsi="Arial" w:cs="Arial"/>
          <w:i w:val="0"/>
          <w:iCs w:val="0"/>
          <w:noProof/>
          <w:sz w:val="20"/>
          <w:szCs w:val="20"/>
        </w:rPr>
        <w:t>42</w:t>
      </w:r>
      <w:r w:rsidR="00145190" w:rsidRPr="00FB5135">
        <w:rPr>
          <w:rFonts w:ascii="Arial" w:hAnsi="Arial" w:cs="Arial"/>
          <w:i w:val="0"/>
          <w:iCs w:val="0"/>
          <w:sz w:val="20"/>
          <w:szCs w:val="20"/>
        </w:rPr>
        <w:fldChar w:fldCharType="end"/>
      </w:r>
      <w:r w:rsidRPr="00FB5135">
        <w:rPr>
          <w:rFonts w:ascii="Arial" w:hAnsi="Arial" w:cs="Arial"/>
          <w:i w:val="0"/>
          <w:iCs w:val="0"/>
          <w:sz w:val="20"/>
          <w:szCs w:val="20"/>
        </w:rPr>
        <w:t xml:space="preserve"> Classification Report for Random Forest  (Threshold=0.28, Validation Set)</w:t>
      </w:r>
      <w:bookmarkEnd w:id="115"/>
    </w:p>
    <w:p w14:paraId="7773412F" w14:textId="77777777" w:rsidR="008A2731" w:rsidRPr="008A2731" w:rsidRDefault="008A2731" w:rsidP="008A2731"/>
    <w:p w14:paraId="7AD884F0" w14:textId="134330BA" w:rsidR="00015FA9" w:rsidRDefault="00015FA9" w:rsidP="00015FA9">
      <w:pPr>
        <w:spacing w:line="360" w:lineRule="auto"/>
        <w:rPr>
          <w:rFonts w:ascii="Arial" w:hAnsi="Arial" w:cs="Arial"/>
          <w:b/>
          <w:bCs/>
        </w:rPr>
      </w:pPr>
      <w:r w:rsidRPr="00015FA9">
        <w:rPr>
          <w:rFonts w:ascii="Arial" w:hAnsi="Arial" w:cs="Arial"/>
          <w:b/>
          <w:bCs/>
        </w:rPr>
        <w:t>XGBoost Threshold Tuning Results – Validation Set</w:t>
      </w:r>
    </w:p>
    <w:p w14:paraId="3E116A8D" w14:textId="2C75E981" w:rsidR="00225E87" w:rsidRPr="00F75949" w:rsidRDefault="008A2731" w:rsidP="00F75949">
      <w:pPr>
        <w:pStyle w:val="Caption"/>
        <w:spacing w:line="360" w:lineRule="auto"/>
        <w:jc w:val="both"/>
        <w:rPr>
          <w:rFonts w:ascii="Arial" w:hAnsi="Arial" w:cs="Arial"/>
          <w:i w:val="0"/>
          <w:iCs w:val="0"/>
          <w:sz w:val="24"/>
          <w:szCs w:val="24"/>
        </w:rPr>
      </w:pPr>
      <w:bookmarkStart w:id="116" w:name="_Toc204263557"/>
      <w:r w:rsidRPr="00F75949">
        <w:rPr>
          <w:rFonts w:ascii="Arial" w:hAnsi="Arial" w:cs="Arial"/>
          <w:i w:val="0"/>
          <w:iCs w:val="0"/>
          <w:sz w:val="24"/>
          <w:szCs w:val="24"/>
        </w:rPr>
        <w:t xml:space="preserve">Table </w:t>
      </w:r>
      <w:r w:rsidR="00145190" w:rsidRPr="00F75949">
        <w:rPr>
          <w:rFonts w:ascii="Arial" w:hAnsi="Arial" w:cs="Arial"/>
          <w:i w:val="0"/>
          <w:iCs w:val="0"/>
          <w:sz w:val="24"/>
          <w:szCs w:val="24"/>
        </w:rPr>
        <w:fldChar w:fldCharType="begin"/>
      </w:r>
      <w:r w:rsidR="00145190" w:rsidRPr="00F75949">
        <w:rPr>
          <w:rFonts w:ascii="Arial" w:hAnsi="Arial" w:cs="Arial"/>
          <w:i w:val="0"/>
          <w:iCs w:val="0"/>
          <w:sz w:val="24"/>
          <w:szCs w:val="24"/>
        </w:rPr>
        <w:instrText xml:space="preserve"> SEQ Table \* ARABIC </w:instrText>
      </w:r>
      <w:r w:rsidR="00145190" w:rsidRPr="00F75949">
        <w:rPr>
          <w:rFonts w:ascii="Arial" w:hAnsi="Arial" w:cs="Arial"/>
          <w:i w:val="0"/>
          <w:iCs w:val="0"/>
          <w:sz w:val="24"/>
          <w:szCs w:val="24"/>
        </w:rPr>
        <w:fldChar w:fldCharType="separate"/>
      </w:r>
      <w:r w:rsidR="00C0523E">
        <w:rPr>
          <w:rFonts w:ascii="Arial" w:hAnsi="Arial" w:cs="Arial"/>
          <w:i w:val="0"/>
          <w:iCs w:val="0"/>
          <w:noProof/>
          <w:sz w:val="24"/>
          <w:szCs w:val="24"/>
        </w:rPr>
        <w:t>12</w:t>
      </w:r>
      <w:r w:rsidR="00145190" w:rsidRPr="00F75949">
        <w:rPr>
          <w:rFonts w:ascii="Arial" w:hAnsi="Arial" w:cs="Arial"/>
          <w:i w:val="0"/>
          <w:iCs w:val="0"/>
          <w:noProof/>
          <w:sz w:val="24"/>
          <w:szCs w:val="24"/>
        </w:rPr>
        <w:fldChar w:fldCharType="end"/>
      </w:r>
      <w:r w:rsidRPr="00F75949">
        <w:rPr>
          <w:rFonts w:ascii="Arial" w:hAnsi="Arial" w:cs="Arial"/>
          <w:i w:val="0"/>
          <w:iCs w:val="0"/>
          <w:sz w:val="24"/>
          <w:szCs w:val="24"/>
        </w:rPr>
        <w:t xml:space="preserve"> XGBoost Threshold results</w:t>
      </w:r>
      <w:bookmarkEnd w:id="116"/>
    </w:p>
    <w:tbl>
      <w:tblPr>
        <w:tblStyle w:val="PlainTable4"/>
        <w:tblW w:w="0" w:type="auto"/>
        <w:tblLook w:val="04A0" w:firstRow="1" w:lastRow="0" w:firstColumn="1" w:lastColumn="0" w:noHBand="0" w:noVBand="1"/>
      </w:tblPr>
      <w:tblGrid>
        <w:gridCol w:w="2337"/>
        <w:gridCol w:w="2337"/>
        <w:gridCol w:w="2338"/>
        <w:gridCol w:w="2338"/>
      </w:tblGrid>
      <w:tr w:rsidR="00015FA9" w:rsidRPr="005A3362" w14:paraId="2F7E7CAD" w14:textId="77777777" w:rsidTr="00CD5E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F85F341" w14:textId="77777777" w:rsidR="00015FA9" w:rsidRPr="005A3362" w:rsidRDefault="00015FA9" w:rsidP="00CD5E8A">
            <w:pPr>
              <w:spacing w:line="360" w:lineRule="auto"/>
              <w:jc w:val="center"/>
              <w:rPr>
                <w:rFonts w:ascii="Arial" w:hAnsi="Arial" w:cs="Arial"/>
                <w:sz w:val="20"/>
                <w:szCs w:val="20"/>
              </w:rPr>
            </w:pPr>
            <w:r w:rsidRPr="005A3362">
              <w:rPr>
                <w:rFonts w:ascii="Arial" w:hAnsi="Arial" w:cs="Arial"/>
                <w:sz w:val="20"/>
                <w:szCs w:val="20"/>
              </w:rPr>
              <w:t>Metric / Class</w:t>
            </w:r>
          </w:p>
        </w:tc>
        <w:tc>
          <w:tcPr>
            <w:tcW w:w="2337" w:type="dxa"/>
          </w:tcPr>
          <w:p w14:paraId="20D1BE3C" w14:textId="77777777" w:rsidR="00015FA9" w:rsidRPr="005A3362" w:rsidRDefault="00015FA9" w:rsidP="00CD5E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Default (argmax)</w:t>
            </w:r>
          </w:p>
        </w:tc>
        <w:tc>
          <w:tcPr>
            <w:tcW w:w="2338" w:type="dxa"/>
          </w:tcPr>
          <w:p w14:paraId="297BD16D" w14:textId="5145A4CC" w:rsidR="00015FA9" w:rsidRPr="005A3362" w:rsidRDefault="00015FA9" w:rsidP="00CD5E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Tuned (Best F1, thr=0.</w:t>
            </w:r>
            <w:r>
              <w:rPr>
                <w:rFonts w:ascii="Arial" w:hAnsi="Arial" w:cs="Arial"/>
                <w:sz w:val="20"/>
                <w:szCs w:val="20"/>
              </w:rPr>
              <w:t>57</w:t>
            </w:r>
            <w:r w:rsidRPr="005A3362">
              <w:rPr>
                <w:rFonts w:ascii="Arial" w:hAnsi="Arial" w:cs="Arial"/>
                <w:sz w:val="20"/>
                <w:szCs w:val="20"/>
              </w:rPr>
              <w:t>)</w:t>
            </w:r>
          </w:p>
        </w:tc>
        <w:tc>
          <w:tcPr>
            <w:tcW w:w="2338" w:type="dxa"/>
          </w:tcPr>
          <w:p w14:paraId="0E1DFCF8" w14:textId="77777777" w:rsidR="00015FA9" w:rsidRPr="005A3362" w:rsidRDefault="00015FA9" w:rsidP="00CD5E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A3362">
              <w:rPr>
                <w:rFonts w:ascii="Arial" w:hAnsi="Arial" w:cs="Arial"/>
                <w:sz w:val="20"/>
                <w:szCs w:val="20"/>
              </w:rPr>
              <w:t>Tuned (Recall ≥ thr=0.00)</w:t>
            </w:r>
          </w:p>
        </w:tc>
      </w:tr>
      <w:tr w:rsidR="00015FA9" w:rsidRPr="005A3362" w14:paraId="1C038E50" w14:textId="77777777" w:rsidTr="00CD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281D6BC" w14:textId="77777777" w:rsidR="00015FA9" w:rsidRPr="005A3362" w:rsidRDefault="00015FA9" w:rsidP="00CD5E8A">
            <w:pPr>
              <w:spacing w:line="360" w:lineRule="auto"/>
              <w:jc w:val="center"/>
              <w:rPr>
                <w:rFonts w:ascii="Arial" w:hAnsi="Arial" w:cs="Arial"/>
                <w:sz w:val="20"/>
                <w:szCs w:val="20"/>
              </w:rPr>
            </w:pPr>
            <w:r w:rsidRPr="005A3362">
              <w:rPr>
                <w:rFonts w:ascii="Arial" w:hAnsi="Arial" w:cs="Arial"/>
                <w:sz w:val="20"/>
                <w:szCs w:val="20"/>
              </w:rPr>
              <w:t>F1 (Class 2)</w:t>
            </w:r>
          </w:p>
        </w:tc>
        <w:tc>
          <w:tcPr>
            <w:tcW w:w="2337" w:type="dxa"/>
          </w:tcPr>
          <w:p w14:paraId="6A17B4A0" w14:textId="1DAF0901" w:rsidR="00015FA9" w:rsidRPr="005A3362" w:rsidRDefault="00015FA9"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015FA9">
              <w:rPr>
                <w:rFonts w:ascii="Arial" w:hAnsi="Arial" w:cs="Arial"/>
                <w:sz w:val="20"/>
                <w:szCs w:val="20"/>
              </w:rPr>
              <w:t>0.2791</w:t>
            </w:r>
          </w:p>
        </w:tc>
        <w:tc>
          <w:tcPr>
            <w:tcW w:w="2338" w:type="dxa"/>
          </w:tcPr>
          <w:p w14:paraId="2A793F29" w14:textId="0A6E5B34" w:rsidR="00015FA9" w:rsidRPr="005A3362" w:rsidRDefault="00015FA9"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015FA9">
              <w:rPr>
                <w:rFonts w:ascii="Arial" w:hAnsi="Arial" w:cs="Arial"/>
                <w:sz w:val="20"/>
                <w:szCs w:val="20"/>
              </w:rPr>
              <w:t>0.2791</w:t>
            </w:r>
          </w:p>
        </w:tc>
        <w:tc>
          <w:tcPr>
            <w:tcW w:w="2338" w:type="dxa"/>
          </w:tcPr>
          <w:p w14:paraId="0878C3FE" w14:textId="1483A024" w:rsidR="00015FA9" w:rsidRPr="005A3362" w:rsidRDefault="00225E87"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25E87">
              <w:rPr>
                <w:rFonts w:ascii="Arial" w:hAnsi="Arial" w:cs="Arial"/>
                <w:sz w:val="20"/>
                <w:szCs w:val="20"/>
              </w:rPr>
              <w:t>0.0161</w:t>
            </w:r>
          </w:p>
        </w:tc>
      </w:tr>
      <w:tr w:rsidR="00015FA9" w:rsidRPr="005A3362" w14:paraId="6E87D648" w14:textId="77777777" w:rsidTr="00CD5E8A">
        <w:tc>
          <w:tcPr>
            <w:cnfStyle w:val="001000000000" w:firstRow="0" w:lastRow="0" w:firstColumn="1" w:lastColumn="0" w:oddVBand="0" w:evenVBand="0" w:oddHBand="0" w:evenHBand="0" w:firstRowFirstColumn="0" w:firstRowLastColumn="0" w:lastRowFirstColumn="0" w:lastRowLastColumn="0"/>
            <w:tcW w:w="2337" w:type="dxa"/>
          </w:tcPr>
          <w:p w14:paraId="4F775EE4" w14:textId="77777777" w:rsidR="00015FA9" w:rsidRPr="005A3362" w:rsidRDefault="00015FA9" w:rsidP="00CD5E8A">
            <w:pPr>
              <w:spacing w:line="360" w:lineRule="auto"/>
              <w:jc w:val="center"/>
              <w:rPr>
                <w:rFonts w:ascii="Arial" w:hAnsi="Arial" w:cs="Arial"/>
                <w:sz w:val="20"/>
                <w:szCs w:val="20"/>
              </w:rPr>
            </w:pPr>
            <w:r w:rsidRPr="005A3362">
              <w:rPr>
                <w:rFonts w:ascii="Arial" w:hAnsi="Arial" w:cs="Arial"/>
                <w:sz w:val="20"/>
                <w:szCs w:val="20"/>
              </w:rPr>
              <w:t>Precision (Class 2)</w:t>
            </w:r>
          </w:p>
        </w:tc>
        <w:tc>
          <w:tcPr>
            <w:tcW w:w="2337" w:type="dxa"/>
          </w:tcPr>
          <w:p w14:paraId="318023C6" w14:textId="7F9967C9" w:rsidR="00015FA9" w:rsidRPr="005A3362" w:rsidRDefault="00015FA9"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015FA9">
              <w:rPr>
                <w:rFonts w:ascii="Arial" w:hAnsi="Arial" w:cs="Arial"/>
                <w:sz w:val="20"/>
                <w:szCs w:val="20"/>
              </w:rPr>
              <w:t>0.2727</w:t>
            </w:r>
          </w:p>
        </w:tc>
        <w:tc>
          <w:tcPr>
            <w:tcW w:w="2338" w:type="dxa"/>
          </w:tcPr>
          <w:p w14:paraId="1BE93FB2" w14:textId="023FE254" w:rsidR="00015FA9" w:rsidRPr="005A3362" w:rsidRDefault="00015FA9"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015FA9">
              <w:rPr>
                <w:rFonts w:ascii="Arial" w:hAnsi="Arial" w:cs="Arial"/>
                <w:sz w:val="20"/>
                <w:szCs w:val="20"/>
              </w:rPr>
              <w:t>0.2727</w:t>
            </w:r>
          </w:p>
        </w:tc>
        <w:tc>
          <w:tcPr>
            <w:tcW w:w="2338" w:type="dxa"/>
          </w:tcPr>
          <w:p w14:paraId="5E3D3E31" w14:textId="4C0EF96A" w:rsidR="00015FA9" w:rsidRPr="005A3362" w:rsidRDefault="00225E87"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25E87">
              <w:rPr>
                <w:rFonts w:ascii="Arial" w:hAnsi="Arial" w:cs="Arial"/>
                <w:sz w:val="20"/>
                <w:szCs w:val="20"/>
              </w:rPr>
              <w:t>0.0081</w:t>
            </w:r>
          </w:p>
        </w:tc>
      </w:tr>
      <w:tr w:rsidR="00015FA9" w:rsidRPr="005A3362" w14:paraId="6E4906A8" w14:textId="77777777" w:rsidTr="00CD5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C348B5A" w14:textId="77777777" w:rsidR="00015FA9" w:rsidRPr="005A3362" w:rsidRDefault="00015FA9" w:rsidP="00CD5E8A">
            <w:pPr>
              <w:spacing w:line="360" w:lineRule="auto"/>
              <w:jc w:val="center"/>
              <w:rPr>
                <w:rFonts w:ascii="Arial" w:hAnsi="Arial" w:cs="Arial"/>
                <w:sz w:val="20"/>
                <w:szCs w:val="20"/>
              </w:rPr>
            </w:pPr>
            <w:r w:rsidRPr="005A3362">
              <w:rPr>
                <w:rFonts w:ascii="Arial" w:hAnsi="Arial" w:cs="Arial"/>
                <w:sz w:val="20"/>
                <w:szCs w:val="20"/>
              </w:rPr>
              <w:t>Recall (Class 2)</w:t>
            </w:r>
          </w:p>
        </w:tc>
        <w:tc>
          <w:tcPr>
            <w:tcW w:w="2337" w:type="dxa"/>
          </w:tcPr>
          <w:p w14:paraId="36D2FDFF" w14:textId="292DA7F1" w:rsidR="00015FA9" w:rsidRPr="005A3362" w:rsidRDefault="00015FA9"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015FA9">
              <w:rPr>
                <w:rFonts w:ascii="Arial" w:hAnsi="Arial" w:cs="Arial"/>
                <w:sz w:val="20"/>
                <w:szCs w:val="20"/>
              </w:rPr>
              <w:t>0.2857</w:t>
            </w:r>
          </w:p>
        </w:tc>
        <w:tc>
          <w:tcPr>
            <w:tcW w:w="2338" w:type="dxa"/>
          </w:tcPr>
          <w:p w14:paraId="5766F4AE" w14:textId="0F2F6359" w:rsidR="00015FA9" w:rsidRPr="005A3362" w:rsidRDefault="00015FA9"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015FA9">
              <w:rPr>
                <w:rFonts w:ascii="Arial" w:hAnsi="Arial" w:cs="Arial"/>
                <w:sz w:val="20"/>
                <w:szCs w:val="20"/>
              </w:rPr>
              <w:t>0.2857</w:t>
            </w:r>
          </w:p>
        </w:tc>
        <w:tc>
          <w:tcPr>
            <w:tcW w:w="2338" w:type="dxa"/>
          </w:tcPr>
          <w:p w14:paraId="23C59745" w14:textId="28B5A4C6" w:rsidR="00015FA9" w:rsidRPr="005A3362" w:rsidRDefault="00225E87" w:rsidP="00CD5E8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25E87">
              <w:rPr>
                <w:rFonts w:ascii="Arial" w:hAnsi="Arial" w:cs="Arial"/>
                <w:sz w:val="20"/>
                <w:szCs w:val="20"/>
              </w:rPr>
              <w:t>1.0000</w:t>
            </w:r>
          </w:p>
        </w:tc>
      </w:tr>
      <w:tr w:rsidR="00015FA9" w:rsidRPr="005A3362" w14:paraId="52E687A2" w14:textId="77777777" w:rsidTr="00CD5E8A">
        <w:tc>
          <w:tcPr>
            <w:cnfStyle w:val="001000000000" w:firstRow="0" w:lastRow="0" w:firstColumn="1" w:lastColumn="0" w:oddVBand="0" w:evenVBand="0" w:oddHBand="0" w:evenHBand="0" w:firstRowFirstColumn="0" w:firstRowLastColumn="0" w:lastRowFirstColumn="0" w:lastRowLastColumn="0"/>
            <w:tcW w:w="2337" w:type="dxa"/>
          </w:tcPr>
          <w:p w14:paraId="02915E03" w14:textId="77777777" w:rsidR="00015FA9" w:rsidRPr="005A3362" w:rsidRDefault="00015FA9" w:rsidP="00CD5E8A">
            <w:pPr>
              <w:spacing w:line="360" w:lineRule="auto"/>
              <w:jc w:val="center"/>
              <w:rPr>
                <w:rFonts w:ascii="Arial" w:hAnsi="Arial" w:cs="Arial"/>
                <w:sz w:val="20"/>
                <w:szCs w:val="20"/>
              </w:rPr>
            </w:pPr>
            <w:r w:rsidRPr="005A3362">
              <w:rPr>
                <w:rFonts w:ascii="Arial" w:hAnsi="Arial" w:cs="Arial"/>
                <w:sz w:val="20"/>
                <w:szCs w:val="20"/>
              </w:rPr>
              <w:t>Macro F1</w:t>
            </w:r>
          </w:p>
        </w:tc>
        <w:tc>
          <w:tcPr>
            <w:tcW w:w="2337" w:type="dxa"/>
          </w:tcPr>
          <w:p w14:paraId="1DD039B0" w14:textId="7AF3E651" w:rsidR="00015FA9" w:rsidRPr="005A3362" w:rsidRDefault="00015FA9"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015FA9">
              <w:rPr>
                <w:rFonts w:ascii="Arial" w:hAnsi="Arial" w:cs="Arial"/>
                <w:sz w:val="20"/>
                <w:szCs w:val="20"/>
              </w:rPr>
              <w:t>0.4943</w:t>
            </w:r>
          </w:p>
        </w:tc>
        <w:tc>
          <w:tcPr>
            <w:tcW w:w="2338" w:type="dxa"/>
          </w:tcPr>
          <w:p w14:paraId="5841C8F0" w14:textId="2863CBF5" w:rsidR="00015FA9" w:rsidRPr="005A3362" w:rsidRDefault="00015FA9"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015FA9">
              <w:rPr>
                <w:rFonts w:ascii="Arial" w:hAnsi="Arial" w:cs="Arial"/>
                <w:sz w:val="20"/>
                <w:szCs w:val="20"/>
              </w:rPr>
              <w:t>0.4943</w:t>
            </w:r>
          </w:p>
        </w:tc>
        <w:tc>
          <w:tcPr>
            <w:tcW w:w="2338" w:type="dxa"/>
          </w:tcPr>
          <w:p w14:paraId="6EC69246" w14:textId="18D9708B" w:rsidR="00015FA9" w:rsidRPr="005A3362" w:rsidRDefault="00225E87" w:rsidP="00CD5E8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25E87">
              <w:rPr>
                <w:rFonts w:ascii="Arial" w:hAnsi="Arial" w:cs="Arial"/>
                <w:sz w:val="20"/>
                <w:szCs w:val="20"/>
              </w:rPr>
              <w:t>0.0055</w:t>
            </w:r>
          </w:p>
        </w:tc>
      </w:tr>
    </w:tbl>
    <w:p w14:paraId="5E70B1CA" w14:textId="77777777" w:rsidR="00015FA9" w:rsidRDefault="00015FA9" w:rsidP="00015FA9">
      <w:pPr>
        <w:spacing w:line="360" w:lineRule="auto"/>
        <w:rPr>
          <w:rFonts w:ascii="Arial" w:hAnsi="Arial" w:cs="Arial"/>
          <w:b/>
          <w:bCs/>
        </w:rPr>
      </w:pPr>
    </w:p>
    <w:p w14:paraId="4B6FD6A0" w14:textId="2F28CE8B" w:rsidR="00015FA9" w:rsidRPr="00225E87" w:rsidRDefault="00225E87" w:rsidP="00225E87">
      <w:pPr>
        <w:spacing w:line="360" w:lineRule="auto"/>
        <w:rPr>
          <w:rFonts w:ascii="Arial" w:hAnsi="Arial" w:cs="Arial"/>
        </w:rPr>
      </w:pPr>
      <w:r w:rsidRPr="00225E87">
        <w:rPr>
          <w:rFonts w:ascii="Arial" w:hAnsi="Arial" w:cs="Arial"/>
        </w:rPr>
        <w:t>Performance on the rare class is similar to LightGBM. The model struggles to detect true High Risk clients, with both precision and recall remaining low.</w:t>
      </w:r>
      <w:r>
        <w:rPr>
          <w:rFonts w:ascii="Arial" w:hAnsi="Arial" w:cs="Arial"/>
        </w:rPr>
        <w:t xml:space="preserve"> </w:t>
      </w:r>
      <w:r w:rsidRPr="00225E87">
        <w:rPr>
          <w:rFonts w:ascii="Arial" w:hAnsi="Arial" w:cs="Arial"/>
        </w:rPr>
        <w:t>No improvement with threshold tuning—metrics for Class 2 are identical to the default. XGBoost does not benefit from threshold adjustment for rare class detection in this setup.</w:t>
      </w:r>
      <w:r>
        <w:rPr>
          <w:rFonts w:ascii="Arial" w:hAnsi="Arial" w:cs="Arial"/>
        </w:rPr>
        <w:t xml:space="preserve"> </w:t>
      </w:r>
      <w:r w:rsidRPr="00225E87">
        <w:rPr>
          <w:rFonts w:ascii="Arial" w:hAnsi="Arial" w:cs="Arial"/>
        </w:rPr>
        <w:t>Recall reaches 1, but precision and F1 score become nearly zero due to the huge number of false positives.</w:t>
      </w:r>
    </w:p>
    <w:tbl>
      <w:tblPr>
        <w:tblStyle w:val="TableGrid"/>
        <w:tblW w:w="0" w:type="auto"/>
        <w:tblLook w:val="04A0" w:firstRow="1" w:lastRow="0" w:firstColumn="1" w:lastColumn="0" w:noHBand="0" w:noVBand="1"/>
      </w:tblPr>
      <w:tblGrid>
        <w:gridCol w:w="4675"/>
        <w:gridCol w:w="4675"/>
      </w:tblGrid>
      <w:tr w:rsidR="00225E87" w14:paraId="3A2889C7" w14:textId="77777777">
        <w:tc>
          <w:tcPr>
            <w:tcW w:w="4675" w:type="dxa"/>
          </w:tcPr>
          <w:p w14:paraId="4A3F32CE" w14:textId="31B67407" w:rsidR="00225E87" w:rsidRDefault="00225E87" w:rsidP="00225E87">
            <w:pPr>
              <w:spacing w:line="360" w:lineRule="auto"/>
              <w:jc w:val="center"/>
              <w:rPr>
                <w:rFonts w:ascii="Arial" w:hAnsi="Arial" w:cs="Arial"/>
              </w:rPr>
            </w:pPr>
            <w:r>
              <w:rPr>
                <w:rFonts w:ascii="Arial" w:hAnsi="Arial" w:cs="Arial"/>
                <w:noProof/>
              </w:rPr>
              <w:lastRenderedPageBreak/>
              <w:drawing>
                <wp:anchor distT="0" distB="0" distL="114300" distR="114300" simplePos="0" relativeHeight="251762688" behindDoc="0" locked="0" layoutInCell="1" allowOverlap="1" wp14:anchorId="3F8DF328" wp14:editId="0B3BA090">
                  <wp:simplePos x="0" y="0"/>
                  <wp:positionH relativeFrom="column">
                    <wp:posOffset>-65405</wp:posOffset>
                  </wp:positionH>
                  <wp:positionV relativeFrom="paragraph">
                    <wp:posOffset>12700</wp:posOffset>
                  </wp:positionV>
                  <wp:extent cx="2881643" cy="1620000"/>
                  <wp:effectExtent l="0" t="0" r="0" b="0"/>
                  <wp:wrapTopAndBottom/>
                  <wp:docPr id="1429545908" name="Picture 18" descr="A graph showing the number of the number of the number of the number of the number of the number of the number of the number of the number of the number of the number of the number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45908" name="Picture 18" descr="A graph showing the number of the number of the number of the number of the number of the number of the number of the number of the number of the number of the number of the number of&#10;&#10;AI-generated content may be incorrect."/>
                          <pic:cNvPicPr/>
                        </pic:nvPicPr>
                        <pic:blipFill>
                          <a:blip r:embed="rId111">
                            <a:extLst>
                              <a:ext uri="{28A0092B-C50C-407E-A947-70E740481C1C}">
                                <a14:useLocalDpi xmlns:a14="http://schemas.microsoft.com/office/drawing/2010/main" val="0"/>
                              </a:ext>
                            </a:extLst>
                          </a:blip>
                          <a:stretch>
                            <a:fillRect/>
                          </a:stretch>
                        </pic:blipFill>
                        <pic:spPr>
                          <a:xfrm>
                            <a:off x="0" y="0"/>
                            <a:ext cx="2881643" cy="162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758CEB37" w14:textId="78D456AE" w:rsidR="00225E87" w:rsidRDefault="00225E87" w:rsidP="00225E87">
            <w:pPr>
              <w:spacing w:line="360" w:lineRule="auto"/>
              <w:jc w:val="center"/>
              <w:rPr>
                <w:rFonts w:ascii="Arial" w:hAnsi="Arial" w:cs="Arial"/>
              </w:rPr>
            </w:pPr>
            <w:r>
              <w:rPr>
                <w:rFonts w:ascii="Arial" w:hAnsi="Arial" w:cs="Arial"/>
                <w:noProof/>
              </w:rPr>
              <w:drawing>
                <wp:anchor distT="0" distB="0" distL="114300" distR="114300" simplePos="0" relativeHeight="251763712" behindDoc="0" locked="0" layoutInCell="1" allowOverlap="1" wp14:anchorId="050E48A7" wp14:editId="7576B2AD">
                  <wp:simplePos x="0" y="0"/>
                  <wp:positionH relativeFrom="column">
                    <wp:posOffset>-12065</wp:posOffset>
                  </wp:positionH>
                  <wp:positionV relativeFrom="paragraph">
                    <wp:posOffset>31750</wp:posOffset>
                  </wp:positionV>
                  <wp:extent cx="2881630" cy="1619885"/>
                  <wp:effectExtent l="0" t="0" r="0" b="0"/>
                  <wp:wrapTopAndBottom/>
                  <wp:docPr id="1945664580" name="Picture 19" descr="A graph showing the number of the number of the number of the number of the number of the number of the number of the number of the number of the number of the number of the number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64580" name="Picture 19" descr="A graph showing the number of the number of the number of the number of the number of the number of the number of the number of the number of the number of the number of the number of&#10;&#10;AI-generated content may be incorrect."/>
                          <pic:cNvPicPr/>
                        </pic:nvPicPr>
                        <pic:blipFill>
                          <a:blip r:embed="rId111">
                            <a:extLst>
                              <a:ext uri="{28A0092B-C50C-407E-A947-70E740481C1C}">
                                <a14:useLocalDpi xmlns:a14="http://schemas.microsoft.com/office/drawing/2010/main" val="0"/>
                              </a:ext>
                            </a:extLst>
                          </a:blip>
                          <a:stretch>
                            <a:fillRect/>
                          </a:stretch>
                        </pic:blipFill>
                        <pic:spPr>
                          <a:xfrm>
                            <a:off x="0" y="0"/>
                            <a:ext cx="2881630" cy="1619885"/>
                          </a:xfrm>
                          <a:prstGeom prst="rect">
                            <a:avLst/>
                          </a:prstGeom>
                        </pic:spPr>
                      </pic:pic>
                    </a:graphicData>
                  </a:graphic>
                  <wp14:sizeRelH relativeFrom="margin">
                    <wp14:pctWidth>0</wp14:pctWidth>
                  </wp14:sizeRelH>
                  <wp14:sizeRelV relativeFrom="margin">
                    <wp14:pctHeight>0</wp14:pctHeight>
                  </wp14:sizeRelV>
                </wp:anchor>
              </w:drawing>
            </w:r>
          </w:p>
        </w:tc>
      </w:tr>
    </w:tbl>
    <w:p w14:paraId="5B302A73" w14:textId="3C720EA0" w:rsidR="00D15192" w:rsidRPr="00FB5135" w:rsidRDefault="008A2731" w:rsidP="00FB5135">
      <w:pPr>
        <w:pStyle w:val="Caption"/>
        <w:spacing w:line="360" w:lineRule="auto"/>
        <w:jc w:val="center"/>
        <w:rPr>
          <w:rFonts w:ascii="Arial" w:hAnsi="Arial" w:cs="Arial"/>
          <w:i w:val="0"/>
          <w:iCs w:val="0"/>
          <w:sz w:val="20"/>
          <w:szCs w:val="20"/>
        </w:rPr>
      </w:pPr>
      <w:bookmarkStart w:id="117" w:name="_Toc204263504"/>
      <w:r w:rsidRPr="00FB5135">
        <w:rPr>
          <w:rFonts w:ascii="Arial" w:hAnsi="Arial" w:cs="Arial"/>
          <w:i w:val="0"/>
          <w:iCs w:val="0"/>
          <w:sz w:val="20"/>
          <w:szCs w:val="20"/>
        </w:rPr>
        <w:t xml:space="preserve">Figure </w:t>
      </w:r>
      <w:r w:rsidR="00145190" w:rsidRPr="00FB5135">
        <w:rPr>
          <w:rFonts w:ascii="Arial" w:hAnsi="Arial" w:cs="Arial"/>
          <w:i w:val="0"/>
          <w:iCs w:val="0"/>
          <w:sz w:val="20"/>
          <w:szCs w:val="20"/>
        </w:rPr>
        <w:fldChar w:fldCharType="begin"/>
      </w:r>
      <w:r w:rsidR="00145190" w:rsidRPr="00FB5135">
        <w:rPr>
          <w:rFonts w:ascii="Arial" w:hAnsi="Arial" w:cs="Arial"/>
          <w:i w:val="0"/>
          <w:iCs w:val="0"/>
          <w:sz w:val="20"/>
          <w:szCs w:val="20"/>
        </w:rPr>
        <w:instrText xml:space="preserve"> SEQ Figure \* ARABIC </w:instrText>
      </w:r>
      <w:r w:rsidR="00145190" w:rsidRPr="00FB5135">
        <w:rPr>
          <w:rFonts w:ascii="Arial" w:hAnsi="Arial" w:cs="Arial"/>
          <w:i w:val="0"/>
          <w:iCs w:val="0"/>
          <w:sz w:val="20"/>
          <w:szCs w:val="20"/>
        </w:rPr>
        <w:fldChar w:fldCharType="separate"/>
      </w:r>
      <w:r w:rsidR="00C0523E">
        <w:rPr>
          <w:rFonts w:ascii="Arial" w:hAnsi="Arial" w:cs="Arial"/>
          <w:i w:val="0"/>
          <w:iCs w:val="0"/>
          <w:noProof/>
          <w:sz w:val="20"/>
          <w:szCs w:val="20"/>
        </w:rPr>
        <w:t>43</w:t>
      </w:r>
      <w:r w:rsidR="00145190" w:rsidRPr="00FB5135">
        <w:rPr>
          <w:rFonts w:ascii="Arial" w:hAnsi="Arial" w:cs="Arial"/>
          <w:i w:val="0"/>
          <w:iCs w:val="0"/>
          <w:sz w:val="20"/>
          <w:szCs w:val="20"/>
        </w:rPr>
        <w:fldChar w:fldCharType="end"/>
      </w:r>
      <w:r w:rsidRPr="00FB5135">
        <w:rPr>
          <w:rFonts w:ascii="Arial" w:hAnsi="Arial" w:cs="Arial"/>
          <w:i w:val="0"/>
          <w:iCs w:val="0"/>
          <w:sz w:val="20"/>
          <w:szCs w:val="20"/>
        </w:rPr>
        <w:t xml:space="preserve"> Threshold Tuning Curve for Class 2 – XGBoost (Validation Set)</w:t>
      </w:r>
      <w:bookmarkEnd w:id="117"/>
    </w:p>
    <w:p w14:paraId="343EAF98" w14:textId="77777777" w:rsidR="008A2731" w:rsidRPr="008A2731" w:rsidRDefault="008A2731" w:rsidP="008A2731"/>
    <w:tbl>
      <w:tblPr>
        <w:tblStyle w:val="TableGrid"/>
        <w:tblW w:w="0" w:type="auto"/>
        <w:tblLook w:val="04A0" w:firstRow="1" w:lastRow="0" w:firstColumn="1" w:lastColumn="0" w:noHBand="0" w:noVBand="1"/>
      </w:tblPr>
      <w:tblGrid>
        <w:gridCol w:w="4675"/>
        <w:gridCol w:w="4675"/>
      </w:tblGrid>
      <w:tr w:rsidR="00D15192" w14:paraId="17FF62C2" w14:textId="77777777">
        <w:tc>
          <w:tcPr>
            <w:tcW w:w="4675" w:type="dxa"/>
          </w:tcPr>
          <w:p w14:paraId="46A75EE2" w14:textId="248F6DFB" w:rsidR="00D15192" w:rsidRDefault="00D15192" w:rsidP="00D15192">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64736" behindDoc="0" locked="0" layoutInCell="1" allowOverlap="1" wp14:anchorId="2D7AF74C" wp14:editId="492B790E">
                  <wp:simplePos x="0" y="0"/>
                  <wp:positionH relativeFrom="column">
                    <wp:posOffset>33655</wp:posOffset>
                  </wp:positionH>
                  <wp:positionV relativeFrom="paragraph">
                    <wp:posOffset>69850</wp:posOffset>
                  </wp:positionV>
                  <wp:extent cx="2810510" cy="3239770"/>
                  <wp:effectExtent l="0" t="0" r="8890" b="0"/>
                  <wp:wrapTopAndBottom/>
                  <wp:docPr id="1424203066"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03066" name="Picture 20" descr="A screenshot of a computer program&#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810510" cy="323977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1DEFEA62" w14:textId="02A130C2" w:rsidR="00D15192" w:rsidRDefault="00D15192" w:rsidP="00D15192">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65760" behindDoc="0" locked="0" layoutInCell="1" allowOverlap="1" wp14:anchorId="7CD82F35" wp14:editId="2021BBB9">
                  <wp:simplePos x="0" y="0"/>
                  <wp:positionH relativeFrom="column">
                    <wp:posOffset>59055</wp:posOffset>
                  </wp:positionH>
                  <wp:positionV relativeFrom="paragraph">
                    <wp:posOffset>90170</wp:posOffset>
                  </wp:positionV>
                  <wp:extent cx="2769260" cy="3240000"/>
                  <wp:effectExtent l="0" t="0" r="0" b="0"/>
                  <wp:wrapTopAndBottom/>
                  <wp:docPr id="1708590434"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90434" name="Picture 21" descr="A screenshot of a computer program&#10;&#10;AI-generated content may be incorrect."/>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769260" cy="3240000"/>
                          </a:xfrm>
                          <a:prstGeom prst="rect">
                            <a:avLst/>
                          </a:prstGeom>
                        </pic:spPr>
                      </pic:pic>
                    </a:graphicData>
                  </a:graphic>
                  <wp14:sizeRelH relativeFrom="margin">
                    <wp14:pctWidth>0</wp14:pctWidth>
                  </wp14:sizeRelH>
                  <wp14:sizeRelV relativeFrom="margin">
                    <wp14:pctHeight>0</wp14:pctHeight>
                  </wp14:sizeRelV>
                </wp:anchor>
              </w:drawing>
            </w:r>
          </w:p>
        </w:tc>
      </w:tr>
    </w:tbl>
    <w:p w14:paraId="211E1D83" w14:textId="124B6F46" w:rsidR="00D15192" w:rsidRPr="00FB5135" w:rsidRDefault="008A2731" w:rsidP="00FB5135">
      <w:pPr>
        <w:pStyle w:val="Caption"/>
        <w:spacing w:line="360" w:lineRule="auto"/>
        <w:jc w:val="center"/>
        <w:rPr>
          <w:rFonts w:ascii="Arial" w:hAnsi="Arial" w:cs="Arial"/>
          <w:i w:val="0"/>
          <w:iCs w:val="0"/>
          <w:sz w:val="20"/>
          <w:szCs w:val="20"/>
        </w:rPr>
      </w:pPr>
      <w:bookmarkStart w:id="118" w:name="_Toc204263505"/>
      <w:r w:rsidRPr="00FB5135">
        <w:rPr>
          <w:rFonts w:ascii="Arial" w:hAnsi="Arial" w:cs="Arial"/>
          <w:i w:val="0"/>
          <w:iCs w:val="0"/>
          <w:sz w:val="20"/>
          <w:szCs w:val="20"/>
        </w:rPr>
        <w:t xml:space="preserve">Figure </w:t>
      </w:r>
      <w:r w:rsidR="00145190" w:rsidRPr="00FB5135">
        <w:rPr>
          <w:rFonts w:ascii="Arial" w:hAnsi="Arial" w:cs="Arial"/>
          <w:i w:val="0"/>
          <w:iCs w:val="0"/>
          <w:sz w:val="20"/>
          <w:szCs w:val="20"/>
        </w:rPr>
        <w:fldChar w:fldCharType="begin"/>
      </w:r>
      <w:r w:rsidR="00145190" w:rsidRPr="00FB5135">
        <w:rPr>
          <w:rFonts w:ascii="Arial" w:hAnsi="Arial" w:cs="Arial"/>
          <w:i w:val="0"/>
          <w:iCs w:val="0"/>
          <w:sz w:val="20"/>
          <w:szCs w:val="20"/>
        </w:rPr>
        <w:instrText xml:space="preserve"> SEQ Figure \* ARABIC </w:instrText>
      </w:r>
      <w:r w:rsidR="00145190" w:rsidRPr="00FB5135">
        <w:rPr>
          <w:rFonts w:ascii="Arial" w:hAnsi="Arial" w:cs="Arial"/>
          <w:i w:val="0"/>
          <w:iCs w:val="0"/>
          <w:sz w:val="20"/>
          <w:szCs w:val="20"/>
        </w:rPr>
        <w:fldChar w:fldCharType="separate"/>
      </w:r>
      <w:r w:rsidR="00C0523E">
        <w:rPr>
          <w:rFonts w:ascii="Arial" w:hAnsi="Arial" w:cs="Arial"/>
          <w:i w:val="0"/>
          <w:iCs w:val="0"/>
          <w:noProof/>
          <w:sz w:val="20"/>
          <w:szCs w:val="20"/>
        </w:rPr>
        <w:t>44</w:t>
      </w:r>
      <w:r w:rsidR="00145190" w:rsidRPr="00FB5135">
        <w:rPr>
          <w:rFonts w:ascii="Arial" w:hAnsi="Arial" w:cs="Arial"/>
          <w:i w:val="0"/>
          <w:iCs w:val="0"/>
          <w:sz w:val="20"/>
          <w:szCs w:val="20"/>
        </w:rPr>
        <w:fldChar w:fldCharType="end"/>
      </w:r>
      <w:r w:rsidRPr="00FB5135">
        <w:rPr>
          <w:rFonts w:ascii="Arial" w:hAnsi="Arial" w:cs="Arial"/>
          <w:i w:val="0"/>
          <w:iCs w:val="0"/>
          <w:sz w:val="20"/>
          <w:szCs w:val="20"/>
        </w:rPr>
        <w:t xml:space="preserve"> Classification Report for XGBoost  (Threshold=0.57, Validation Set)</w:t>
      </w:r>
      <w:bookmarkEnd w:id="118"/>
    </w:p>
    <w:p w14:paraId="4C14459D" w14:textId="77777777" w:rsidR="008A2731" w:rsidRPr="008A2731" w:rsidRDefault="008A2731" w:rsidP="008A2731"/>
    <w:p w14:paraId="12D0B3EF" w14:textId="3C483A1B" w:rsidR="001B4DFD" w:rsidRDefault="001B4DFD" w:rsidP="001B4DFD">
      <w:pPr>
        <w:spacing w:line="360" w:lineRule="auto"/>
        <w:jc w:val="both"/>
        <w:rPr>
          <w:rFonts w:ascii="Arial" w:hAnsi="Arial" w:cs="Arial"/>
        </w:rPr>
      </w:pPr>
      <w:r w:rsidRPr="001B4DFD">
        <w:rPr>
          <w:rFonts w:ascii="Arial" w:hAnsi="Arial" w:cs="Arial"/>
        </w:rPr>
        <w:t xml:space="preserve">Threshold tuning leads to a substantial improvement only for Random Forest. Both F1 and recall for the High Risk class increase notably without sacrificing too much precision or overall macro F1. LightGBM and XGBoost show little or no improvement with threshold tuning for the rare class. Their best achievable F1 and recall remain at the default multiclass settings. Extremely low thresholds ( 0.00) are not practical for any model. They </w:t>
      </w:r>
      <w:r w:rsidRPr="001B4DFD">
        <w:rPr>
          <w:rFonts w:ascii="Arial" w:hAnsi="Arial" w:cs="Arial"/>
        </w:rPr>
        <w:lastRenderedPageBreak/>
        <w:t xml:space="preserve">yield perfect recall but make the models unusable due to a flood of false positives and nearly zero precision. The best practical approach for rare class detection in this context is threshold tuning with </w:t>
      </w:r>
      <w:r w:rsidRPr="001B4DFD">
        <w:rPr>
          <w:rFonts w:ascii="Arial" w:hAnsi="Arial" w:cs="Arial"/>
          <w:b/>
          <w:bCs/>
        </w:rPr>
        <w:t>Random Forest</w:t>
      </w:r>
      <w:r w:rsidRPr="001B4DFD">
        <w:rPr>
          <w:rFonts w:ascii="Arial" w:hAnsi="Arial" w:cs="Arial"/>
        </w:rPr>
        <w:t xml:space="preserve"> (optimal threshold ~0.28). Both recall and precision improve, making it more suitable for real-world use where High Risk clients must be detected without overwhelming the system with false alarms.</w:t>
      </w:r>
    </w:p>
    <w:p w14:paraId="2DABD68D" w14:textId="77777777" w:rsidR="00055F69" w:rsidRDefault="00055F69" w:rsidP="001B4DFD">
      <w:pPr>
        <w:spacing w:line="360" w:lineRule="auto"/>
        <w:jc w:val="both"/>
        <w:rPr>
          <w:rFonts w:ascii="Arial" w:hAnsi="Arial" w:cs="Arial"/>
        </w:rPr>
      </w:pPr>
    </w:p>
    <w:p w14:paraId="60A459BF" w14:textId="2D5E2956" w:rsidR="00055F69" w:rsidRDefault="00055F69" w:rsidP="001B4DFD">
      <w:pPr>
        <w:spacing w:line="360" w:lineRule="auto"/>
        <w:jc w:val="both"/>
        <w:rPr>
          <w:rFonts w:ascii="Arial" w:hAnsi="Arial" w:cs="Arial"/>
          <w:b/>
          <w:bCs/>
        </w:rPr>
      </w:pPr>
      <w:r w:rsidRPr="00055F69">
        <w:rPr>
          <w:rFonts w:ascii="Arial" w:hAnsi="Arial" w:cs="Arial"/>
          <w:b/>
          <w:bCs/>
        </w:rPr>
        <w:t>Threshold Optimization for Minority Class (High Risk)</w:t>
      </w:r>
    </w:p>
    <w:p w14:paraId="04C21A7D" w14:textId="02473B51" w:rsidR="00DA1E78" w:rsidRPr="00FB5135" w:rsidRDefault="008A2731" w:rsidP="00FB5135">
      <w:pPr>
        <w:pStyle w:val="Caption"/>
        <w:spacing w:line="360" w:lineRule="auto"/>
        <w:jc w:val="both"/>
        <w:rPr>
          <w:rFonts w:ascii="Arial" w:hAnsi="Arial" w:cs="Arial"/>
          <w:i w:val="0"/>
          <w:iCs w:val="0"/>
          <w:sz w:val="24"/>
          <w:szCs w:val="24"/>
        </w:rPr>
      </w:pPr>
      <w:bookmarkStart w:id="119" w:name="_Toc204263558"/>
      <w:r w:rsidRPr="00FB5135">
        <w:rPr>
          <w:rFonts w:ascii="Arial" w:hAnsi="Arial" w:cs="Arial"/>
          <w:i w:val="0"/>
          <w:iCs w:val="0"/>
          <w:sz w:val="24"/>
          <w:szCs w:val="24"/>
        </w:rPr>
        <w:t xml:space="preserve">Table </w:t>
      </w:r>
      <w:r w:rsidR="00145190" w:rsidRPr="00FB5135">
        <w:rPr>
          <w:rFonts w:ascii="Arial" w:hAnsi="Arial" w:cs="Arial"/>
          <w:i w:val="0"/>
          <w:iCs w:val="0"/>
          <w:sz w:val="24"/>
          <w:szCs w:val="24"/>
        </w:rPr>
        <w:fldChar w:fldCharType="begin"/>
      </w:r>
      <w:r w:rsidR="00145190" w:rsidRPr="00FB5135">
        <w:rPr>
          <w:rFonts w:ascii="Arial" w:hAnsi="Arial" w:cs="Arial"/>
          <w:i w:val="0"/>
          <w:iCs w:val="0"/>
          <w:sz w:val="24"/>
          <w:szCs w:val="24"/>
        </w:rPr>
        <w:instrText xml:space="preserve"> SEQ Table \* ARABIC </w:instrText>
      </w:r>
      <w:r w:rsidR="00145190" w:rsidRPr="00FB5135">
        <w:rPr>
          <w:rFonts w:ascii="Arial" w:hAnsi="Arial" w:cs="Arial"/>
          <w:i w:val="0"/>
          <w:iCs w:val="0"/>
          <w:sz w:val="24"/>
          <w:szCs w:val="24"/>
        </w:rPr>
        <w:fldChar w:fldCharType="separate"/>
      </w:r>
      <w:r w:rsidR="00C0523E">
        <w:rPr>
          <w:rFonts w:ascii="Arial" w:hAnsi="Arial" w:cs="Arial"/>
          <w:i w:val="0"/>
          <w:iCs w:val="0"/>
          <w:noProof/>
          <w:sz w:val="24"/>
          <w:szCs w:val="24"/>
        </w:rPr>
        <w:t>13</w:t>
      </w:r>
      <w:r w:rsidR="00145190" w:rsidRPr="00FB5135">
        <w:rPr>
          <w:rFonts w:ascii="Arial" w:hAnsi="Arial" w:cs="Arial"/>
          <w:i w:val="0"/>
          <w:iCs w:val="0"/>
          <w:noProof/>
          <w:sz w:val="24"/>
          <w:szCs w:val="24"/>
        </w:rPr>
        <w:fldChar w:fldCharType="end"/>
      </w:r>
      <w:r w:rsidRPr="00FB5135">
        <w:rPr>
          <w:rFonts w:ascii="Arial" w:hAnsi="Arial" w:cs="Arial"/>
          <w:i w:val="0"/>
          <w:iCs w:val="0"/>
          <w:sz w:val="24"/>
          <w:szCs w:val="24"/>
        </w:rPr>
        <w:t xml:space="preserve"> Threshold optimization all models</w:t>
      </w:r>
      <w:bookmarkEnd w:id="119"/>
    </w:p>
    <w:tbl>
      <w:tblPr>
        <w:tblStyle w:val="PlainTable4"/>
        <w:tblW w:w="0" w:type="auto"/>
        <w:tblLook w:val="04A0" w:firstRow="1" w:lastRow="0" w:firstColumn="1" w:lastColumn="0" w:noHBand="0" w:noVBand="1"/>
      </w:tblPr>
      <w:tblGrid>
        <w:gridCol w:w="1558"/>
        <w:gridCol w:w="1558"/>
        <w:gridCol w:w="1558"/>
        <w:gridCol w:w="1558"/>
        <w:gridCol w:w="1559"/>
        <w:gridCol w:w="1559"/>
      </w:tblGrid>
      <w:tr w:rsidR="00061AF2" w14:paraId="4EA7ED42" w14:textId="77777777" w:rsidTr="00DA1E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41EC442" w14:textId="73B4DB1E" w:rsidR="00061AF2" w:rsidRPr="00DA1E78" w:rsidRDefault="00061AF2" w:rsidP="00DA1E78">
            <w:pPr>
              <w:spacing w:line="360" w:lineRule="auto"/>
              <w:jc w:val="center"/>
              <w:rPr>
                <w:rFonts w:ascii="Arial" w:hAnsi="Arial" w:cs="Arial"/>
                <w:b w:val="0"/>
                <w:bCs w:val="0"/>
                <w:sz w:val="20"/>
                <w:szCs w:val="20"/>
              </w:rPr>
            </w:pPr>
            <w:r w:rsidRPr="00DA1E78">
              <w:rPr>
                <w:rFonts w:ascii="Arial" w:hAnsi="Arial" w:cs="Arial"/>
                <w:b w:val="0"/>
                <w:bCs w:val="0"/>
                <w:sz w:val="20"/>
                <w:szCs w:val="20"/>
              </w:rPr>
              <w:t>Model</w:t>
            </w:r>
          </w:p>
        </w:tc>
        <w:tc>
          <w:tcPr>
            <w:tcW w:w="1558" w:type="dxa"/>
          </w:tcPr>
          <w:p w14:paraId="1B5BDEC9" w14:textId="571793BE" w:rsidR="00061AF2" w:rsidRPr="00DA1E78" w:rsidRDefault="00061AF2" w:rsidP="00DA1E7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A1E78">
              <w:rPr>
                <w:rFonts w:ascii="Arial" w:hAnsi="Arial" w:cs="Arial"/>
                <w:b w:val="0"/>
                <w:bCs w:val="0"/>
                <w:sz w:val="20"/>
                <w:szCs w:val="20"/>
              </w:rPr>
              <w:t>Best threshold</w:t>
            </w:r>
          </w:p>
        </w:tc>
        <w:tc>
          <w:tcPr>
            <w:tcW w:w="1558" w:type="dxa"/>
          </w:tcPr>
          <w:p w14:paraId="2E7E9173" w14:textId="5C7444D6" w:rsidR="00061AF2" w:rsidRPr="00DA1E78" w:rsidRDefault="00061AF2" w:rsidP="00DA1E7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A1E78">
              <w:rPr>
                <w:rFonts w:ascii="Arial" w:hAnsi="Arial" w:cs="Arial"/>
                <w:b w:val="0"/>
                <w:bCs w:val="0"/>
                <w:sz w:val="20"/>
                <w:szCs w:val="20"/>
              </w:rPr>
              <w:t>F1 Score (Class 2)</w:t>
            </w:r>
          </w:p>
        </w:tc>
        <w:tc>
          <w:tcPr>
            <w:tcW w:w="1558" w:type="dxa"/>
          </w:tcPr>
          <w:p w14:paraId="489EA6BE" w14:textId="032A8547" w:rsidR="00061AF2" w:rsidRPr="00DA1E78" w:rsidRDefault="00061AF2" w:rsidP="00DA1E7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A1E78">
              <w:rPr>
                <w:rFonts w:ascii="Arial" w:hAnsi="Arial" w:cs="Arial"/>
                <w:b w:val="0"/>
                <w:bCs w:val="0"/>
                <w:sz w:val="20"/>
                <w:szCs w:val="20"/>
              </w:rPr>
              <w:t>Precision (Class 2)</w:t>
            </w:r>
          </w:p>
        </w:tc>
        <w:tc>
          <w:tcPr>
            <w:tcW w:w="1559" w:type="dxa"/>
          </w:tcPr>
          <w:p w14:paraId="63406C1F" w14:textId="77777777" w:rsidR="00DA1E78" w:rsidRPr="00DA1E78" w:rsidRDefault="00061AF2" w:rsidP="00DA1E7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A1E78">
              <w:rPr>
                <w:rFonts w:ascii="Arial" w:hAnsi="Arial" w:cs="Arial"/>
                <w:b w:val="0"/>
                <w:bCs w:val="0"/>
                <w:sz w:val="20"/>
                <w:szCs w:val="20"/>
              </w:rPr>
              <w:t xml:space="preserve">Recall </w:t>
            </w:r>
          </w:p>
          <w:p w14:paraId="096FA92F" w14:textId="72954336" w:rsidR="00061AF2" w:rsidRPr="00DA1E78" w:rsidRDefault="00061AF2" w:rsidP="00DA1E7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A1E78">
              <w:rPr>
                <w:rFonts w:ascii="Arial" w:hAnsi="Arial" w:cs="Arial"/>
                <w:b w:val="0"/>
                <w:bCs w:val="0"/>
                <w:sz w:val="20"/>
                <w:szCs w:val="20"/>
              </w:rPr>
              <w:t>(Class 2)</w:t>
            </w:r>
          </w:p>
        </w:tc>
        <w:tc>
          <w:tcPr>
            <w:tcW w:w="1559" w:type="dxa"/>
          </w:tcPr>
          <w:p w14:paraId="1BBA219B" w14:textId="6B2468DC" w:rsidR="00061AF2" w:rsidRPr="00DA1E78" w:rsidRDefault="00061AF2" w:rsidP="00DA1E7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A1E78">
              <w:rPr>
                <w:rFonts w:ascii="Arial" w:hAnsi="Arial" w:cs="Arial"/>
                <w:b w:val="0"/>
                <w:bCs w:val="0"/>
                <w:sz w:val="20"/>
                <w:szCs w:val="20"/>
              </w:rPr>
              <w:t>F1 Macro</w:t>
            </w:r>
          </w:p>
        </w:tc>
      </w:tr>
      <w:tr w:rsidR="00061AF2" w14:paraId="61AFC181" w14:textId="77777777" w:rsidTr="00DA1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B45CE6D" w14:textId="43E45129" w:rsidR="00061AF2" w:rsidRPr="00DA1E78" w:rsidRDefault="00061AF2" w:rsidP="00DA1E78">
            <w:pPr>
              <w:spacing w:line="360" w:lineRule="auto"/>
              <w:jc w:val="center"/>
              <w:rPr>
                <w:rFonts w:ascii="Arial" w:hAnsi="Arial" w:cs="Arial"/>
                <w:b w:val="0"/>
                <w:bCs w:val="0"/>
                <w:sz w:val="20"/>
                <w:szCs w:val="20"/>
              </w:rPr>
            </w:pPr>
            <w:r w:rsidRPr="00DA1E78">
              <w:rPr>
                <w:rFonts w:ascii="Arial" w:hAnsi="Arial" w:cs="Arial"/>
                <w:b w:val="0"/>
                <w:bCs w:val="0"/>
                <w:sz w:val="20"/>
                <w:szCs w:val="20"/>
              </w:rPr>
              <w:t>Random Forest</w:t>
            </w:r>
          </w:p>
        </w:tc>
        <w:tc>
          <w:tcPr>
            <w:tcW w:w="1558" w:type="dxa"/>
          </w:tcPr>
          <w:p w14:paraId="600CF015" w14:textId="79C2E88E" w:rsidR="00061AF2" w:rsidRPr="00DA1E78" w:rsidRDefault="00DA1E78" w:rsidP="00DA1E7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A1E78">
              <w:rPr>
                <w:rFonts w:ascii="Arial" w:hAnsi="Arial" w:cs="Arial"/>
                <w:sz w:val="20"/>
                <w:szCs w:val="20"/>
              </w:rPr>
              <w:t>0.28</w:t>
            </w:r>
          </w:p>
        </w:tc>
        <w:tc>
          <w:tcPr>
            <w:tcW w:w="1558" w:type="dxa"/>
          </w:tcPr>
          <w:p w14:paraId="6B633037" w14:textId="7F98521E" w:rsidR="00061AF2" w:rsidRPr="00DA1E78" w:rsidRDefault="00DA1E78" w:rsidP="00DA1E7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DA1E78">
              <w:rPr>
                <w:rFonts w:ascii="Arial" w:hAnsi="Arial" w:cs="Arial"/>
                <w:b/>
                <w:bCs/>
                <w:sz w:val="20"/>
                <w:szCs w:val="20"/>
              </w:rPr>
              <w:t>0.4091</w:t>
            </w:r>
          </w:p>
        </w:tc>
        <w:tc>
          <w:tcPr>
            <w:tcW w:w="1558" w:type="dxa"/>
          </w:tcPr>
          <w:p w14:paraId="573D9EF9" w14:textId="7BCBD34F" w:rsidR="00061AF2" w:rsidRPr="00DA1E78" w:rsidRDefault="00DA1E78" w:rsidP="00DA1E7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DA1E78">
              <w:rPr>
                <w:rFonts w:ascii="Arial" w:hAnsi="Arial" w:cs="Arial"/>
                <w:b/>
                <w:bCs/>
                <w:sz w:val="20"/>
                <w:szCs w:val="20"/>
              </w:rPr>
              <w:t>0.3913</w:t>
            </w:r>
          </w:p>
        </w:tc>
        <w:tc>
          <w:tcPr>
            <w:tcW w:w="1559" w:type="dxa"/>
          </w:tcPr>
          <w:p w14:paraId="72088CFF" w14:textId="43F6C8DC" w:rsidR="00061AF2" w:rsidRPr="00DA1E78" w:rsidRDefault="00DA1E78" w:rsidP="00DA1E7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DA1E78">
              <w:rPr>
                <w:rFonts w:ascii="Arial" w:hAnsi="Arial" w:cs="Arial"/>
                <w:b/>
                <w:bCs/>
                <w:sz w:val="20"/>
                <w:szCs w:val="20"/>
              </w:rPr>
              <w:t>0.4286</w:t>
            </w:r>
          </w:p>
        </w:tc>
        <w:tc>
          <w:tcPr>
            <w:tcW w:w="1559" w:type="dxa"/>
          </w:tcPr>
          <w:p w14:paraId="4D160AF9" w14:textId="6E10A2B0" w:rsidR="00061AF2" w:rsidRPr="00DA1E78" w:rsidRDefault="00DA1E78" w:rsidP="00DA1E7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DA1E78">
              <w:rPr>
                <w:rFonts w:ascii="Arial" w:hAnsi="Arial" w:cs="Arial"/>
                <w:b/>
                <w:bCs/>
                <w:sz w:val="20"/>
                <w:szCs w:val="20"/>
              </w:rPr>
              <w:t>0.5720</w:t>
            </w:r>
          </w:p>
        </w:tc>
      </w:tr>
      <w:tr w:rsidR="00061AF2" w14:paraId="36961EB7" w14:textId="77777777" w:rsidTr="00DA1E78">
        <w:tc>
          <w:tcPr>
            <w:cnfStyle w:val="001000000000" w:firstRow="0" w:lastRow="0" w:firstColumn="1" w:lastColumn="0" w:oddVBand="0" w:evenVBand="0" w:oddHBand="0" w:evenHBand="0" w:firstRowFirstColumn="0" w:firstRowLastColumn="0" w:lastRowFirstColumn="0" w:lastRowLastColumn="0"/>
            <w:tcW w:w="1558" w:type="dxa"/>
          </w:tcPr>
          <w:p w14:paraId="2E9F63E8" w14:textId="6F7C54BE" w:rsidR="00061AF2" w:rsidRPr="00DA1E78" w:rsidRDefault="00061AF2" w:rsidP="00DA1E78">
            <w:pPr>
              <w:spacing w:line="360" w:lineRule="auto"/>
              <w:jc w:val="center"/>
              <w:rPr>
                <w:rFonts w:ascii="Arial" w:hAnsi="Arial" w:cs="Arial"/>
                <w:b w:val="0"/>
                <w:bCs w:val="0"/>
                <w:sz w:val="20"/>
                <w:szCs w:val="20"/>
              </w:rPr>
            </w:pPr>
            <w:r w:rsidRPr="00DA1E78">
              <w:rPr>
                <w:rFonts w:ascii="Arial" w:hAnsi="Arial" w:cs="Arial"/>
                <w:b w:val="0"/>
                <w:bCs w:val="0"/>
                <w:sz w:val="20"/>
                <w:szCs w:val="20"/>
              </w:rPr>
              <w:t>XGBoost</w:t>
            </w:r>
          </w:p>
        </w:tc>
        <w:tc>
          <w:tcPr>
            <w:tcW w:w="1558" w:type="dxa"/>
          </w:tcPr>
          <w:p w14:paraId="33C8804B" w14:textId="65B4916A" w:rsidR="00061AF2" w:rsidRPr="00DA1E78" w:rsidRDefault="00DA1E78" w:rsidP="00DA1E78">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A1E78">
              <w:rPr>
                <w:rFonts w:ascii="Arial" w:hAnsi="Arial" w:cs="Arial"/>
                <w:sz w:val="20"/>
                <w:szCs w:val="20"/>
              </w:rPr>
              <w:t>0.57</w:t>
            </w:r>
          </w:p>
        </w:tc>
        <w:tc>
          <w:tcPr>
            <w:tcW w:w="1558" w:type="dxa"/>
          </w:tcPr>
          <w:p w14:paraId="2DEE7BE3" w14:textId="1221B07E" w:rsidR="00061AF2" w:rsidRPr="00DA1E78" w:rsidRDefault="00DA1E78" w:rsidP="00DA1E78">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A1E78">
              <w:rPr>
                <w:rFonts w:ascii="Arial" w:hAnsi="Arial" w:cs="Arial"/>
                <w:sz w:val="20"/>
                <w:szCs w:val="20"/>
              </w:rPr>
              <w:t>0.3056</w:t>
            </w:r>
          </w:p>
        </w:tc>
        <w:tc>
          <w:tcPr>
            <w:tcW w:w="1558" w:type="dxa"/>
          </w:tcPr>
          <w:p w14:paraId="3113879C" w14:textId="5728C5AD" w:rsidR="00061AF2" w:rsidRPr="00DA1E78" w:rsidRDefault="00DA1E78" w:rsidP="00DA1E78">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A1E78">
              <w:rPr>
                <w:rFonts w:ascii="Arial" w:hAnsi="Arial" w:cs="Arial"/>
                <w:sz w:val="20"/>
                <w:szCs w:val="20"/>
              </w:rPr>
              <w:t>0.3667</w:t>
            </w:r>
          </w:p>
        </w:tc>
        <w:tc>
          <w:tcPr>
            <w:tcW w:w="1559" w:type="dxa"/>
          </w:tcPr>
          <w:p w14:paraId="554644D6" w14:textId="53B130C2" w:rsidR="00061AF2" w:rsidRPr="00DA1E78" w:rsidRDefault="00DA1E78" w:rsidP="00DA1E78">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A1E78">
              <w:rPr>
                <w:rFonts w:ascii="Arial" w:hAnsi="Arial" w:cs="Arial"/>
                <w:sz w:val="20"/>
                <w:szCs w:val="20"/>
              </w:rPr>
              <w:t>0.2619</w:t>
            </w:r>
          </w:p>
        </w:tc>
        <w:tc>
          <w:tcPr>
            <w:tcW w:w="1559" w:type="dxa"/>
          </w:tcPr>
          <w:p w14:paraId="03CBA56E" w14:textId="7CE46DDD" w:rsidR="00061AF2" w:rsidRPr="00DA1E78" w:rsidRDefault="00DA1E78" w:rsidP="00DA1E78">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A1E78">
              <w:rPr>
                <w:rFonts w:ascii="Arial" w:hAnsi="Arial" w:cs="Arial"/>
                <w:sz w:val="20"/>
                <w:szCs w:val="20"/>
              </w:rPr>
              <w:t>0.4943</w:t>
            </w:r>
          </w:p>
        </w:tc>
      </w:tr>
      <w:tr w:rsidR="00061AF2" w14:paraId="504BD9CB" w14:textId="77777777" w:rsidTr="00DA1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8251D56" w14:textId="57C5B68F" w:rsidR="00061AF2" w:rsidRPr="00DA1E78" w:rsidRDefault="00061AF2" w:rsidP="00DA1E78">
            <w:pPr>
              <w:spacing w:line="360" w:lineRule="auto"/>
              <w:jc w:val="center"/>
              <w:rPr>
                <w:rFonts w:ascii="Arial" w:hAnsi="Arial" w:cs="Arial"/>
                <w:b w:val="0"/>
                <w:bCs w:val="0"/>
                <w:sz w:val="20"/>
                <w:szCs w:val="20"/>
              </w:rPr>
            </w:pPr>
            <w:r w:rsidRPr="00DA1E78">
              <w:rPr>
                <w:rFonts w:ascii="Arial" w:hAnsi="Arial" w:cs="Arial"/>
                <w:b w:val="0"/>
                <w:bCs w:val="0"/>
                <w:sz w:val="20"/>
                <w:szCs w:val="20"/>
              </w:rPr>
              <w:t>LightGBM</w:t>
            </w:r>
          </w:p>
        </w:tc>
        <w:tc>
          <w:tcPr>
            <w:tcW w:w="1558" w:type="dxa"/>
          </w:tcPr>
          <w:p w14:paraId="02E33155" w14:textId="1865DBCE" w:rsidR="00061AF2" w:rsidRPr="00DA1E78" w:rsidRDefault="00DA1E78" w:rsidP="00DA1E7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A1E78">
              <w:rPr>
                <w:rFonts w:ascii="Arial" w:hAnsi="Arial" w:cs="Arial"/>
                <w:sz w:val="20"/>
                <w:szCs w:val="20"/>
              </w:rPr>
              <w:t>0.45</w:t>
            </w:r>
          </w:p>
        </w:tc>
        <w:tc>
          <w:tcPr>
            <w:tcW w:w="1558" w:type="dxa"/>
          </w:tcPr>
          <w:p w14:paraId="60E8291F" w14:textId="5507882F" w:rsidR="00061AF2" w:rsidRPr="00DA1E78" w:rsidRDefault="00DA1E78" w:rsidP="00DA1E7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A1E78">
              <w:rPr>
                <w:rFonts w:ascii="Arial" w:hAnsi="Arial" w:cs="Arial"/>
                <w:sz w:val="20"/>
                <w:szCs w:val="20"/>
              </w:rPr>
              <w:t>0.2785</w:t>
            </w:r>
          </w:p>
        </w:tc>
        <w:tc>
          <w:tcPr>
            <w:tcW w:w="1558" w:type="dxa"/>
          </w:tcPr>
          <w:p w14:paraId="457E80A7" w14:textId="249F2F10" w:rsidR="00061AF2" w:rsidRPr="00DA1E78" w:rsidRDefault="00DA1E78" w:rsidP="00DA1E7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A1E78">
              <w:rPr>
                <w:rFonts w:ascii="Arial" w:hAnsi="Arial" w:cs="Arial"/>
                <w:sz w:val="20"/>
                <w:szCs w:val="20"/>
              </w:rPr>
              <w:t>0.2973</w:t>
            </w:r>
          </w:p>
        </w:tc>
        <w:tc>
          <w:tcPr>
            <w:tcW w:w="1559" w:type="dxa"/>
          </w:tcPr>
          <w:p w14:paraId="211A50D9" w14:textId="56DC7E35" w:rsidR="00061AF2" w:rsidRPr="00DA1E78" w:rsidRDefault="00DA1E78" w:rsidP="00DA1E7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A1E78">
              <w:rPr>
                <w:rFonts w:ascii="Arial" w:hAnsi="Arial" w:cs="Arial"/>
                <w:sz w:val="20"/>
                <w:szCs w:val="20"/>
              </w:rPr>
              <w:t>0.2619</w:t>
            </w:r>
          </w:p>
        </w:tc>
        <w:tc>
          <w:tcPr>
            <w:tcW w:w="1559" w:type="dxa"/>
          </w:tcPr>
          <w:p w14:paraId="099C67EE" w14:textId="3EF769C3" w:rsidR="00061AF2" w:rsidRPr="00DA1E78" w:rsidRDefault="00DA1E78" w:rsidP="00DA1E7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A1E78">
              <w:rPr>
                <w:rFonts w:ascii="Arial" w:hAnsi="Arial" w:cs="Arial"/>
                <w:sz w:val="20"/>
                <w:szCs w:val="20"/>
              </w:rPr>
              <w:t>0.4671</w:t>
            </w:r>
          </w:p>
        </w:tc>
      </w:tr>
    </w:tbl>
    <w:p w14:paraId="0031EB3A" w14:textId="77777777" w:rsidR="00055F69" w:rsidRDefault="00055F69" w:rsidP="001B4DFD">
      <w:pPr>
        <w:spacing w:line="360" w:lineRule="auto"/>
        <w:jc w:val="both"/>
        <w:rPr>
          <w:rFonts w:ascii="Arial" w:hAnsi="Arial" w:cs="Arial"/>
          <w:b/>
          <w:bCs/>
        </w:rPr>
      </w:pPr>
    </w:p>
    <w:p w14:paraId="6C84FBFC" w14:textId="7354AE2C" w:rsidR="00273329" w:rsidRPr="00273329" w:rsidRDefault="00273329" w:rsidP="00273329">
      <w:pPr>
        <w:spacing w:line="360" w:lineRule="auto"/>
        <w:jc w:val="both"/>
        <w:rPr>
          <w:rFonts w:ascii="Arial" w:hAnsi="Arial" w:cs="Arial"/>
        </w:rPr>
      </w:pPr>
      <w:r w:rsidRPr="00273329">
        <w:rPr>
          <w:rFonts w:ascii="Arial" w:hAnsi="Arial" w:cs="Arial"/>
        </w:rPr>
        <w:t>Threshold tuning is a powerful lever, but works best when the model already has learned meaningful signals for the rare class, as in the case of Random Forest. It is less effective when the base model is weak for the minority class.</w:t>
      </w:r>
      <w:r>
        <w:rPr>
          <w:rFonts w:ascii="Arial" w:hAnsi="Arial" w:cs="Arial"/>
        </w:rPr>
        <w:t xml:space="preserve"> </w:t>
      </w:r>
      <w:r w:rsidRPr="00273329">
        <w:rPr>
          <w:rFonts w:ascii="Arial" w:hAnsi="Arial" w:cs="Arial"/>
        </w:rPr>
        <w:t>All models are fundamentally limited by the extreme class imbalance. No threshold can fully compensate for the lack of minority samples without hurting performance elsewhere. Precision-recall trade-offs become stark as the threshold is reduced too much (leading to many false positives).</w:t>
      </w:r>
      <w:r>
        <w:rPr>
          <w:rFonts w:ascii="Arial" w:hAnsi="Arial" w:cs="Arial"/>
        </w:rPr>
        <w:t xml:space="preserve"> </w:t>
      </w:r>
      <w:r w:rsidRPr="00273329">
        <w:rPr>
          <w:rFonts w:ascii="Arial" w:hAnsi="Arial" w:cs="Arial"/>
        </w:rPr>
        <w:t>XGBoost and LightGBM, while robust in general, struggle to significantly boost recall for the High Risk class—a crucial metric in credit risk scenarios where missing true high-risk clients can have severe business implications.</w:t>
      </w:r>
    </w:p>
    <w:p w14:paraId="7E786EF4" w14:textId="77777777" w:rsidR="00ED7BE1" w:rsidRDefault="00273329" w:rsidP="00273329">
      <w:pPr>
        <w:spacing w:line="360" w:lineRule="auto"/>
        <w:jc w:val="both"/>
        <w:rPr>
          <w:rFonts w:ascii="Arial" w:hAnsi="Arial" w:cs="Arial"/>
        </w:rPr>
      </w:pPr>
      <w:r w:rsidRPr="00273329">
        <w:rPr>
          <w:rFonts w:ascii="Arial" w:hAnsi="Arial" w:cs="Arial"/>
          <w:b/>
          <w:bCs/>
        </w:rPr>
        <w:t>Random Forest</w:t>
      </w:r>
      <w:r w:rsidRPr="00273329">
        <w:rPr>
          <w:rFonts w:ascii="Arial" w:hAnsi="Arial" w:cs="Arial"/>
        </w:rPr>
        <w:t xml:space="preserve"> emerges as the most effective model for minority class detection after threshold tuning, balancing both recall and precision, and achieving the highest overall macro F1.</w:t>
      </w:r>
    </w:p>
    <w:p w14:paraId="57B1B4F9" w14:textId="3C15D3E8" w:rsidR="00ED7BE1" w:rsidRPr="00FB5135" w:rsidRDefault="00ED7BE1" w:rsidP="00FB5135">
      <w:pPr>
        <w:pStyle w:val="Caption"/>
        <w:spacing w:line="360" w:lineRule="auto"/>
        <w:jc w:val="center"/>
        <w:rPr>
          <w:rFonts w:ascii="Arial" w:hAnsi="Arial" w:cs="Arial"/>
          <w:i w:val="0"/>
          <w:iCs w:val="0"/>
          <w:sz w:val="20"/>
          <w:szCs w:val="20"/>
        </w:rPr>
      </w:pPr>
      <w:bookmarkStart w:id="120" w:name="_Toc204263506"/>
      <w:r w:rsidRPr="00FB5135">
        <w:rPr>
          <w:rFonts w:ascii="Arial" w:hAnsi="Arial" w:cs="Arial"/>
          <w:i w:val="0"/>
          <w:iCs w:val="0"/>
          <w:noProof/>
          <w:sz w:val="20"/>
          <w:szCs w:val="20"/>
        </w:rPr>
        <w:lastRenderedPageBreak/>
        <w:drawing>
          <wp:anchor distT="0" distB="0" distL="114300" distR="114300" simplePos="0" relativeHeight="251766784" behindDoc="0" locked="0" layoutInCell="1" allowOverlap="1" wp14:anchorId="4230306B" wp14:editId="2B68B49C">
            <wp:simplePos x="0" y="0"/>
            <wp:positionH relativeFrom="margin">
              <wp:align>center</wp:align>
            </wp:positionH>
            <wp:positionV relativeFrom="paragraph">
              <wp:posOffset>0</wp:posOffset>
            </wp:positionV>
            <wp:extent cx="4800600" cy="1341120"/>
            <wp:effectExtent l="0" t="0" r="0" b="0"/>
            <wp:wrapTopAndBottom/>
            <wp:docPr id="7470728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72836" name="Picture 22"/>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800600" cy="1341120"/>
                    </a:xfrm>
                    <a:prstGeom prst="rect">
                      <a:avLst/>
                    </a:prstGeom>
                  </pic:spPr>
                </pic:pic>
              </a:graphicData>
            </a:graphic>
            <wp14:sizeRelH relativeFrom="margin">
              <wp14:pctWidth>0</wp14:pctWidth>
            </wp14:sizeRelH>
            <wp14:sizeRelV relativeFrom="margin">
              <wp14:pctHeight>0</wp14:pctHeight>
            </wp14:sizeRelV>
          </wp:anchor>
        </w:drawing>
      </w:r>
      <w:r w:rsidR="008A2731" w:rsidRPr="00FB5135">
        <w:rPr>
          <w:rFonts w:ascii="Arial" w:hAnsi="Arial" w:cs="Arial"/>
          <w:i w:val="0"/>
          <w:iCs w:val="0"/>
          <w:sz w:val="20"/>
          <w:szCs w:val="20"/>
        </w:rPr>
        <w:t xml:space="preserve">Figure </w:t>
      </w:r>
      <w:r w:rsidR="00145190" w:rsidRPr="00FB5135">
        <w:rPr>
          <w:rFonts w:ascii="Arial" w:hAnsi="Arial" w:cs="Arial"/>
          <w:i w:val="0"/>
          <w:iCs w:val="0"/>
          <w:sz w:val="20"/>
          <w:szCs w:val="20"/>
        </w:rPr>
        <w:fldChar w:fldCharType="begin"/>
      </w:r>
      <w:r w:rsidR="00145190" w:rsidRPr="00FB5135">
        <w:rPr>
          <w:rFonts w:ascii="Arial" w:hAnsi="Arial" w:cs="Arial"/>
          <w:i w:val="0"/>
          <w:iCs w:val="0"/>
          <w:sz w:val="20"/>
          <w:szCs w:val="20"/>
        </w:rPr>
        <w:instrText xml:space="preserve"> SEQ Figure \* ARABIC </w:instrText>
      </w:r>
      <w:r w:rsidR="00145190" w:rsidRPr="00FB5135">
        <w:rPr>
          <w:rFonts w:ascii="Arial" w:hAnsi="Arial" w:cs="Arial"/>
          <w:i w:val="0"/>
          <w:iCs w:val="0"/>
          <w:sz w:val="20"/>
          <w:szCs w:val="20"/>
        </w:rPr>
        <w:fldChar w:fldCharType="separate"/>
      </w:r>
      <w:r w:rsidR="00C0523E">
        <w:rPr>
          <w:rFonts w:ascii="Arial" w:hAnsi="Arial" w:cs="Arial"/>
          <w:i w:val="0"/>
          <w:iCs w:val="0"/>
          <w:noProof/>
          <w:sz w:val="20"/>
          <w:szCs w:val="20"/>
        </w:rPr>
        <w:t>45</w:t>
      </w:r>
      <w:r w:rsidR="00145190" w:rsidRPr="00FB5135">
        <w:rPr>
          <w:rFonts w:ascii="Arial" w:hAnsi="Arial" w:cs="Arial"/>
          <w:i w:val="0"/>
          <w:iCs w:val="0"/>
          <w:sz w:val="20"/>
          <w:szCs w:val="20"/>
        </w:rPr>
        <w:fldChar w:fldCharType="end"/>
      </w:r>
      <w:r w:rsidR="008A2731" w:rsidRPr="00FB5135">
        <w:rPr>
          <w:rFonts w:ascii="Arial" w:hAnsi="Arial" w:cs="Arial"/>
          <w:i w:val="0"/>
          <w:iCs w:val="0"/>
          <w:sz w:val="20"/>
          <w:szCs w:val="20"/>
        </w:rPr>
        <w:t xml:space="preserve"> Minority Class Threshold Optimization</w:t>
      </w:r>
      <w:bookmarkEnd w:id="120"/>
    </w:p>
    <w:p w14:paraId="57E53171" w14:textId="7A8306A1" w:rsidR="00ED7BE1" w:rsidRDefault="00ED7BE1" w:rsidP="00FB5135">
      <w:pPr>
        <w:pStyle w:val="Caption"/>
        <w:spacing w:line="360" w:lineRule="auto"/>
        <w:jc w:val="center"/>
        <w:rPr>
          <w:rFonts w:ascii="Arial" w:hAnsi="Arial" w:cs="Arial"/>
          <w:sz w:val="20"/>
          <w:szCs w:val="20"/>
        </w:rPr>
      </w:pPr>
    </w:p>
    <w:p w14:paraId="6F33D485" w14:textId="77777777" w:rsidR="00953DC5" w:rsidRDefault="00953DC5" w:rsidP="00ED7BE1">
      <w:pPr>
        <w:spacing w:line="360" w:lineRule="auto"/>
        <w:jc w:val="center"/>
        <w:rPr>
          <w:rFonts w:ascii="Arial" w:hAnsi="Arial" w:cs="Arial"/>
          <w:sz w:val="20"/>
          <w:szCs w:val="20"/>
        </w:rPr>
      </w:pPr>
    </w:p>
    <w:p w14:paraId="6C137302" w14:textId="77777777" w:rsidR="008A2731" w:rsidRDefault="008A2731" w:rsidP="00ED7BE1">
      <w:pPr>
        <w:spacing w:line="360" w:lineRule="auto"/>
        <w:jc w:val="center"/>
        <w:rPr>
          <w:rFonts w:ascii="Arial" w:hAnsi="Arial" w:cs="Arial"/>
          <w:sz w:val="20"/>
          <w:szCs w:val="20"/>
        </w:rPr>
      </w:pPr>
    </w:p>
    <w:p w14:paraId="001319F9" w14:textId="711A753C" w:rsidR="00953DC5" w:rsidRDefault="00953DC5">
      <w:pPr>
        <w:pStyle w:val="Heading3"/>
        <w:numPr>
          <w:ilvl w:val="2"/>
          <w:numId w:val="40"/>
        </w:numPr>
        <w:jc w:val="both"/>
        <w:rPr>
          <w:rFonts w:ascii="Arial" w:hAnsi="Arial" w:cs="Arial"/>
          <w:sz w:val="24"/>
          <w:szCs w:val="24"/>
        </w:rPr>
      </w:pPr>
      <w:bookmarkStart w:id="121" w:name="_Toc204346806"/>
      <w:r w:rsidRPr="00953DC5">
        <w:rPr>
          <w:rFonts w:ascii="Arial" w:hAnsi="Arial" w:cs="Arial"/>
          <w:sz w:val="24"/>
          <w:szCs w:val="24"/>
        </w:rPr>
        <w:t>Final Model Evaluation Results (Test Set)</w:t>
      </w:r>
      <w:bookmarkEnd w:id="121"/>
    </w:p>
    <w:p w14:paraId="525E88CA" w14:textId="77777777" w:rsidR="00953DC5" w:rsidRDefault="00953DC5" w:rsidP="00953DC5"/>
    <w:p w14:paraId="6D3945DC" w14:textId="479CCAA8" w:rsidR="00407400" w:rsidRPr="00407400" w:rsidRDefault="00407400" w:rsidP="00407400">
      <w:pPr>
        <w:spacing w:line="360" w:lineRule="auto"/>
        <w:jc w:val="both"/>
        <w:rPr>
          <w:rFonts w:ascii="Arial" w:hAnsi="Arial" w:cs="Arial"/>
        </w:rPr>
      </w:pPr>
      <w:r w:rsidRPr="00407400">
        <w:rPr>
          <w:rFonts w:ascii="Arial" w:hAnsi="Arial" w:cs="Arial"/>
        </w:rPr>
        <w:t xml:space="preserve">After model development, feature engineering, and hyperparameter optimization are complete, the final evaluation of all models is performed on a separate test set. The test set serves as an unseen, untouched portion of the data that simulates how the model will behave on new, real-world cases. Its primary purpose is to provide an unbiased estimate of model performance and generalization, unaffected by previous training, validation, or tuning steps. </w:t>
      </w:r>
    </w:p>
    <w:p w14:paraId="5A1C1746" w14:textId="14519A9F" w:rsidR="00407400" w:rsidRDefault="00407400" w:rsidP="00407400">
      <w:pPr>
        <w:spacing w:line="360" w:lineRule="auto"/>
        <w:jc w:val="both"/>
        <w:rPr>
          <w:rFonts w:ascii="Arial" w:hAnsi="Arial" w:cs="Arial"/>
        </w:rPr>
      </w:pPr>
      <w:r w:rsidRPr="00407400">
        <w:rPr>
          <w:rFonts w:ascii="Arial" w:hAnsi="Arial" w:cs="Arial"/>
        </w:rPr>
        <w:t xml:space="preserve">The test set acts as the ultimate benchmark, revealing how well the model is likely to perform when deployed. It helps to detect overfitting by showing whether high performance on training and validation data actually carries over to truly unseen data. The test set is strictly isolated during all earlier stages. No rows or information from the test set are used for feature engineering, hyperparameter tuning, or resampling. No resampling techniques such as SMOTE, ADASYN, or class weighting are ever applied to the test set. These are only used during model training to help the algorithm learn from imbalanced data, but the final evaluation must reflect the natural, imbalanced class distribution as it occurs in practice. The model pipeline is fit on the full training set, with all hyperparameters and preprocessing steps determined in advance. The test set predictions are made using the trained model, and all relevant metrics are computed on </w:t>
      </w:r>
      <w:r w:rsidRPr="00407400">
        <w:rPr>
          <w:rFonts w:ascii="Arial" w:hAnsi="Arial" w:cs="Arial"/>
        </w:rPr>
        <w:lastRenderedPageBreak/>
        <w:t>these raw, unaltered test samples. Fit on the entire training set (after all tuning, no resampling) . Fit,</w:t>
      </w:r>
      <w:r w:rsidR="004E0076">
        <w:rPr>
          <w:rFonts w:ascii="Arial" w:hAnsi="Arial" w:cs="Arial"/>
        </w:rPr>
        <w:t xml:space="preserve"> </w:t>
      </w:r>
      <w:r w:rsidRPr="00407400">
        <w:rPr>
          <w:rFonts w:ascii="Arial" w:hAnsi="Arial" w:cs="Arial"/>
        </w:rPr>
        <w:t>predict and evaluate on test set (X_test_final)</w:t>
      </w:r>
    </w:p>
    <w:p w14:paraId="552CCA38" w14:textId="0FF0C591" w:rsidR="004B6642" w:rsidRPr="00FB5135" w:rsidRDefault="008A2731" w:rsidP="00FB5135">
      <w:pPr>
        <w:pStyle w:val="Caption"/>
        <w:spacing w:line="360" w:lineRule="auto"/>
        <w:jc w:val="both"/>
        <w:rPr>
          <w:rFonts w:ascii="Arial" w:hAnsi="Arial" w:cs="Arial"/>
          <w:i w:val="0"/>
          <w:iCs w:val="0"/>
          <w:sz w:val="24"/>
          <w:szCs w:val="24"/>
        </w:rPr>
      </w:pPr>
      <w:bookmarkStart w:id="122" w:name="_Toc204263559"/>
      <w:r w:rsidRPr="00FB5135">
        <w:rPr>
          <w:rFonts w:ascii="Arial" w:hAnsi="Arial" w:cs="Arial"/>
          <w:i w:val="0"/>
          <w:iCs w:val="0"/>
          <w:sz w:val="24"/>
          <w:szCs w:val="24"/>
        </w:rPr>
        <w:t xml:space="preserve">Table </w:t>
      </w:r>
      <w:r w:rsidR="00145190" w:rsidRPr="00FB5135">
        <w:rPr>
          <w:rFonts w:ascii="Arial" w:hAnsi="Arial" w:cs="Arial"/>
          <w:i w:val="0"/>
          <w:iCs w:val="0"/>
          <w:sz w:val="24"/>
          <w:szCs w:val="24"/>
        </w:rPr>
        <w:fldChar w:fldCharType="begin"/>
      </w:r>
      <w:r w:rsidR="00145190" w:rsidRPr="00FB5135">
        <w:rPr>
          <w:rFonts w:ascii="Arial" w:hAnsi="Arial" w:cs="Arial"/>
          <w:i w:val="0"/>
          <w:iCs w:val="0"/>
          <w:sz w:val="24"/>
          <w:szCs w:val="24"/>
        </w:rPr>
        <w:instrText xml:space="preserve"> SEQ Table \* ARABIC </w:instrText>
      </w:r>
      <w:r w:rsidR="00145190" w:rsidRPr="00FB5135">
        <w:rPr>
          <w:rFonts w:ascii="Arial" w:hAnsi="Arial" w:cs="Arial"/>
          <w:i w:val="0"/>
          <w:iCs w:val="0"/>
          <w:sz w:val="24"/>
          <w:szCs w:val="24"/>
        </w:rPr>
        <w:fldChar w:fldCharType="separate"/>
      </w:r>
      <w:r w:rsidR="00C0523E">
        <w:rPr>
          <w:rFonts w:ascii="Arial" w:hAnsi="Arial" w:cs="Arial"/>
          <w:i w:val="0"/>
          <w:iCs w:val="0"/>
          <w:noProof/>
          <w:sz w:val="24"/>
          <w:szCs w:val="24"/>
        </w:rPr>
        <w:t>14</w:t>
      </w:r>
      <w:r w:rsidR="00145190" w:rsidRPr="00FB5135">
        <w:rPr>
          <w:rFonts w:ascii="Arial" w:hAnsi="Arial" w:cs="Arial"/>
          <w:i w:val="0"/>
          <w:iCs w:val="0"/>
          <w:noProof/>
          <w:sz w:val="24"/>
          <w:szCs w:val="24"/>
        </w:rPr>
        <w:fldChar w:fldCharType="end"/>
      </w:r>
      <w:r w:rsidRPr="00FB5135">
        <w:rPr>
          <w:rFonts w:ascii="Arial" w:hAnsi="Arial" w:cs="Arial"/>
          <w:i w:val="0"/>
          <w:iCs w:val="0"/>
          <w:sz w:val="24"/>
          <w:szCs w:val="24"/>
        </w:rPr>
        <w:t xml:space="preserve"> Summary Test Set Model Performance</w:t>
      </w:r>
      <w:bookmarkEnd w:id="122"/>
    </w:p>
    <w:tbl>
      <w:tblPr>
        <w:tblStyle w:val="PlainTable4"/>
        <w:tblW w:w="9152" w:type="dxa"/>
        <w:tblLook w:val="04A0" w:firstRow="1" w:lastRow="0" w:firstColumn="1" w:lastColumn="0" w:noHBand="0" w:noVBand="1"/>
      </w:tblPr>
      <w:tblGrid>
        <w:gridCol w:w="3095"/>
        <w:gridCol w:w="1194"/>
        <w:gridCol w:w="1265"/>
        <w:gridCol w:w="1237"/>
        <w:gridCol w:w="1144"/>
        <w:gridCol w:w="1217"/>
      </w:tblGrid>
      <w:tr w:rsidR="007E4034" w:rsidRPr="004B6642" w14:paraId="3431E953" w14:textId="77777777" w:rsidTr="007E4034">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08507BDF" w14:textId="77777777" w:rsidR="004B6642" w:rsidRPr="004B6642" w:rsidRDefault="004B6642" w:rsidP="004B6642">
            <w:pPr>
              <w:spacing w:after="160" w:line="360" w:lineRule="auto"/>
              <w:jc w:val="center"/>
              <w:rPr>
                <w:rFonts w:ascii="Arial" w:hAnsi="Arial" w:cs="Arial"/>
                <w:sz w:val="20"/>
                <w:szCs w:val="20"/>
              </w:rPr>
            </w:pPr>
            <w:r w:rsidRPr="004B6642">
              <w:rPr>
                <w:rFonts w:ascii="Arial" w:hAnsi="Arial" w:cs="Arial"/>
                <w:sz w:val="20"/>
                <w:szCs w:val="20"/>
              </w:rPr>
              <w:t>Model</w:t>
            </w:r>
          </w:p>
        </w:tc>
        <w:tc>
          <w:tcPr>
            <w:tcW w:w="0" w:type="auto"/>
            <w:hideMark/>
          </w:tcPr>
          <w:p w14:paraId="12ACCE9D" w14:textId="77777777" w:rsidR="004B6642" w:rsidRPr="004B6642" w:rsidRDefault="004B6642" w:rsidP="004B6642">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F1 Macro</w:t>
            </w:r>
          </w:p>
        </w:tc>
        <w:tc>
          <w:tcPr>
            <w:tcW w:w="0" w:type="auto"/>
            <w:hideMark/>
          </w:tcPr>
          <w:p w14:paraId="0A7F2425" w14:textId="77777777" w:rsidR="004B6642" w:rsidRPr="004B6642" w:rsidRDefault="004B6642" w:rsidP="004B6642">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AUC-ROC</w:t>
            </w:r>
          </w:p>
        </w:tc>
        <w:tc>
          <w:tcPr>
            <w:tcW w:w="0" w:type="auto"/>
            <w:hideMark/>
          </w:tcPr>
          <w:p w14:paraId="4A9A6161" w14:textId="77777777" w:rsidR="004B6642" w:rsidRPr="004B6642" w:rsidRDefault="004B6642" w:rsidP="004B6642">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AP Macro</w:t>
            </w:r>
          </w:p>
        </w:tc>
        <w:tc>
          <w:tcPr>
            <w:tcW w:w="0" w:type="auto"/>
            <w:hideMark/>
          </w:tcPr>
          <w:p w14:paraId="6A3B9892" w14:textId="77777777" w:rsidR="007E4034" w:rsidRDefault="004B6642" w:rsidP="004B6642">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4B6642">
              <w:rPr>
                <w:rFonts w:ascii="Arial" w:hAnsi="Arial" w:cs="Arial"/>
                <w:sz w:val="20"/>
                <w:szCs w:val="20"/>
              </w:rPr>
              <w:t xml:space="preserve">Recall </w:t>
            </w:r>
          </w:p>
          <w:p w14:paraId="1F969A16" w14:textId="0E0ED630" w:rsidR="004B6642" w:rsidRPr="004B6642" w:rsidRDefault="004B6642" w:rsidP="004B6642">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(Class 2)</w:t>
            </w:r>
          </w:p>
        </w:tc>
        <w:tc>
          <w:tcPr>
            <w:tcW w:w="0" w:type="auto"/>
            <w:hideMark/>
          </w:tcPr>
          <w:p w14:paraId="1D562D26" w14:textId="77777777" w:rsidR="007E4034" w:rsidRDefault="004B6642" w:rsidP="004B6642">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4B6642">
              <w:rPr>
                <w:rFonts w:ascii="Arial" w:hAnsi="Arial" w:cs="Arial"/>
                <w:sz w:val="20"/>
                <w:szCs w:val="20"/>
              </w:rPr>
              <w:t xml:space="preserve">Precision </w:t>
            </w:r>
          </w:p>
          <w:p w14:paraId="6FA1FB48" w14:textId="48C3DF31" w:rsidR="004B6642" w:rsidRPr="004B6642" w:rsidRDefault="004B6642" w:rsidP="004B6642">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(Class 2)</w:t>
            </w:r>
          </w:p>
        </w:tc>
      </w:tr>
      <w:tr w:rsidR="007E4034" w:rsidRPr="004B6642" w14:paraId="33F73890" w14:textId="77777777" w:rsidTr="007E4034">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79D0EBD7" w14:textId="77777777" w:rsidR="004B6642" w:rsidRPr="004B6642" w:rsidRDefault="004B6642" w:rsidP="004B6642">
            <w:pPr>
              <w:spacing w:after="160" w:line="360" w:lineRule="auto"/>
              <w:jc w:val="center"/>
              <w:rPr>
                <w:rFonts w:ascii="Arial" w:hAnsi="Arial" w:cs="Arial"/>
                <w:sz w:val="20"/>
                <w:szCs w:val="20"/>
              </w:rPr>
            </w:pPr>
            <w:r w:rsidRPr="004B6642">
              <w:rPr>
                <w:rFonts w:ascii="Arial" w:hAnsi="Arial" w:cs="Arial"/>
                <w:sz w:val="20"/>
                <w:szCs w:val="20"/>
              </w:rPr>
              <w:t>Logistic Regression</w:t>
            </w:r>
          </w:p>
        </w:tc>
        <w:tc>
          <w:tcPr>
            <w:tcW w:w="0" w:type="auto"/>
            <w:hideMark/>
          </w:tcPr>
          <w:p w14:paraId="5EF49D60"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0.3564</w:t>
            </w:r>
          </w:p>
        </w:tc>
        <w:tc>
          <w:tcPr>
            <w:tcW w:w="0" w:type="auto"/>
            <w:hideMark/>
          </w:tcPr>
          <w:p w14:paraId="694658E5"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0.6103</w:t>
            </w:r>
          </w:p>
        </w:tc>
        <w:tc>
          <w:tcPr>
            <w:tcW w:w="0" w:type="auto"/>
            <w:hideMark/>
          </w:tcPr>
          <w:p w14:paraId="4ACD2E0B"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0.3757</w:t>
            </w:r>
          </w:p>
        </w:tc>
        <w:tc>
          <w:tcPr>
            <w:tcW w:w="0" w:type="auto"/>
            <w:hideMark/>
          </w:tcPr>
          <w:p w14:paraId="3C6C4891"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0.1463</w:t>
            </w:r>
          </w:p>
        </w:tc>
        <w:tc>
          <w:tcPr>
            <w:tcW w:w="0" w:type="auto"/>
            <w:hideMark/>
          </w:tcPr>
          <w:p w14:paraId="2128C416"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0.1132</w:t>
            </w:r>
          </w:p>
        </w:tc>
      </w:tr>
      <w:tr w:rsidR="007E4034" w:rsidRPr="004B6642" w14:paraId="4A435D05" w14:textId="77777777" w:rsidTr="007E4034">
        <w:trPr>
          <w:trHeight w:val="795"/>
        </w:trPr>
        <w:tc>
          <w:tcPr>
            <w:cnfStyle w:val="001000000000" w:firstRow="0" w:lastRow="0" w:firstColumn="1" w:lastColumn="0" w:oddVBand="0" w:evenVBand="0" w:oddHBand="0" w:evenHBand="0" w:firstRowFirstColumn="0" w:firstRowLastColumn="0" w:lastRowFirstColumn="0" w:lastRowLastColumn="0"/>
            <w:tcW w:w="0" w:type="auto"/>
            <w:hideMark/>
          </w:tcPr>
          <w:p w14:paraId="2E41CB79" w14:textId="77777777" w:rsidR="004B6642" w:rsidRPr="004B6642" w:rsidRDefault="004B6642" w:rsidP="004B6642">
            <w:pPr>
              <w:spacing w:after="160" w:line="360" w:lineRule="auto"/>
              <w:jc w:val="center"/>
              <w:rPr>
                <w:rFonts w:ascii="Arial" w:hAnsi="Arial" w:cs="Arial"/>
                <w:sz w:val="20"/>
                <w:szCs w:val="20"/>
              </w:rPr>
            </w:pPr>
            <w:r w:rsidRPr="004B6642">
              <w:rPr>
                <w:rFonts w:ascii="Arial" w:hAnsi="Arial" w:cs="Arial"/>
                <w:sz w:val="20"/>
                <w:szCs w:val="20"/>
              </w:rPr>
              <w:t>Random Forest (Threshold)</w:t>
            </w:r>
          </w:p>
        </w:tc>
        <w:tc>
          <w:tcPr>
            <w:tcW w:w="0" w:type="auto"/>
            <w:hideMark/>
          </w:tcPr>
          <w:p w14:paraId="2D27AEA9"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0.5458</w:t>
            </w:r>
          </w:p>
        </w:tc>
        <w:tc>
          <w:tcPr>
            <w:tcW w:w="0" w:type="auto"/>
            <w:hideMark/>
          </w:tcPr>
          <w:p w14:paraId="66644ABB"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0.7584</w:t>
            </w:r>
          </w:p>
        </w:tc>
        <w:tc>
          <w:tcPr>
            <w:tcW w:w="0" w:type="auto"/>
            <w:hideMark/>
          </w:tcPr>
          <w:p w14:paraId="3093D0C2"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0.5208</w:t>
            </w:r>
          </w:p>
        </w:tc>
        <w:tc>
          <w:tcPr>
            <w:tcW w:w="0" w:type="auto"/>
            <w:hideMark/>
          </w:tcPr>
          <w:p w14:paraId="31BC80BD"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0.4146</w:t>
            </w:r>
          </w:p>
        </w:tc>
        <w:tc>
          <w:tcPr>
            <w:tcW w:w="0" w:type="auto"/>
            <w:hideMark/>
          </w:tcPr>
          <w:p w14:paraId="27A39978"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0.3091</w:t>
            </w:r>
          </w:p>
        </w:tc>
      </w:tr>
      <w:tr w:rsidR="007E4034" w:rsidRPr="004B6642" w14:paraId="41DA4047" w14:textId="77777777" w:rsidTr="007E4034">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15546D26" w14:textId="77777777" w:rsidR="004B6642" w:rsidRPr="004B6642" w:rsidRDefault="004B6642" w:rsidP="004B6642">
            <w:pPr>
              <w:spacing w:after="160" w:line="360" w:lineRule="auto"/>
              <w:jc w:val="center"/>
              <w:rPr>
                <w:rFonts w:ascii="Arial" w:hAnsi="Arial" w:cs="Arial"/>
                <w:sz w:val="20"/>
                <w:szCs w:val="20"/>
              </w:rPr>
            </w:pPr>
            <w:r w:rsidRPr="004B6642">
              <w:rPr>
                <w:rFonts w:ascii="Arial" w:hAnsi="Arial" w:cs="Arial"/>
                <w:sz w:val="20"/>
                <w:szCs w:val="20"/>
              </w:rPr>
              <w:t>Random Forest</w:t>
            </w:r>
          </w:p>
        </w:tc>
        <w:tc>
          <w:tcPr>
            <w:tcW w:w="0" w:type="auto"/>
            <w:hideMark/>
          </w:tcPr>
          <w:p w14:paraId="62EC0698"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0.5481</w:t>
            </w:r>
          </w:p>
        </w:tc>
        <w:tc>
          <w:tcPr>
            <w:tcW w:w="0" w:type="auto"/>
            <w:hideMark/>
          </w:tcPr>
          <w:p w14:paraId="13C5F37A"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0.7584</w:t>
            </w:r>
          </w:p>
        </w:tc>
        <w:tc>
          <w:tcPr>
            <w:tcW w:w="0" w:type="auto"/>
            <w:hideMark/>
          </w:tcPr>
          <w:p w14:paraId="2C1A4545"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0.5208</w:t>
            </w:r>
          </w:p>
        </w:tc>
        <w:tc>
          <w:tcPr>
            <w:tcW w:w="0" w:type="auto"/>
            <w:hideMark/>
          </w:tcPr>
          <w:p w14:paraId="06E03984"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0.3171</w:t>
            </w:r>
          </w:p>
        </w:tc>
        <w:tc>
          <w:tcPr>
            <w:tcW w:w="0" w:type="auto"/>
            <w:hideMark/>
          </w:tcPr>
          <w:p w14:paraId="630B4170"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0.4062</w:t>
            </w:r>
          </w:p>
        </w:tc>
      </w:tr>
      <w:tr w:rsidR="007E4034" w:rsidRPr="004B6642" w14:paraId="1EE70B68" w14:textId="77777777" w:rsidTr="007E4034">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6CE0AE6B" w14:textId="77777777" w:rsidR="004B6642" w:rsidRPr="004B6642" w:rsidRDefault="004B6642" w:rsidP="004B6642">
            <w:pPr>
              <w:spacing w:after="160" w:line="360" w:lineRule="auto"/>
              <w:jc w:val="center"/>
              <w:rPr>
                <w:rFonts w:ascii="Arial" w:hAnsi="Arial" w:cs="Arial"/>
                <w:sz w:val="20"/>
                <w:szCs w:val="20"/>
              </w:rPr>
            </w:pPr>
            <w:r w:rsidRPr="004B6642">
              <w:rPr>
                <w:rFonts w:ascii="Arial" w:hAnsi="Arial" w:cs="Arial"/>
                <w:sz w:val="20"/>
                <w:szCs w:val="20"/>
              </w:rPr>
              <w:t>Gradient Boosting</w:t>
            </w:r>
          </w:p>
        </w:tc>
        <w:tc>
          <w:tcPr>
            <w:tcW w:w="0" w:type="auto"/>
            <w:hideMark/>
          </w:tcPr>
          <w:p w14:paraId="02903BC8"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0.4075</w:t>
            </w:r>
          </w:p>
        </w:tc>
        <w:tc>
          <w:tcPr>
            <w:tcW w:w="0" w:type="auto"/>
            <w:hideMark/>
          </w:tcPr>
          <w:p w14:paraId="72521356"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0.7260</w:t>
            </w:r>
          </w:p>
        </w:tc>
        <w:tc>
          <w:tcPr>
            <w:tcW w:w="0" w:type="auto"/>
            <w:hideMark/>
          </w:tcPr>
          <w:p w14:paraId="51BCC67A"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0.4079</w:t>
            </w:r>
          </w:p>
        </w:tc>
        <w:tc>
          <w:tcPr>
            <w:tcW w:w="0" w:type="auto"/>
            <w:hideMark/>
          </w:tcPr>
          <w:p w14:paraId="52170704"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0.1707</w:t>
            </w:r>
          </w:p>
        </w:tc>
        <w:tc>
          <w:tcPr>
            <w:tcW w:w="0" w:type="auto"/>
            <w:hideMark/>
          </w:tcPr>
          <w:p w14:paraId="58751658"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0.0483</w:t>
            </w:r>
          </w:p>
        </w:tc>
      </w:tr>
      <w:tr w:rsidR="007E4034" w:rsidRPr="004B6642" w14:paraId="4FBD1EB2" w14:textId="77777777" w:rsidTr="007E4034">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20AD5BAA" w14:textId="77777777" w:rsidR="004B6642" w:rsidRPr="004B6642" w:rsidRDefault="004B6642" w:rsidP="004B6642">
            <w:pPr>
              <w:spacing w:after="160" w:line="360" w:lineRule="auto"/>
              <w:jc w:val="center"/>
              <w:rPr>
                <w:rFonts w:ascii="Arial" w:hAnsi="Arial" w:cs="Arial"/>
                <w:sz w:val="20"/>
                <w:szCs w:val="20"/>
              </w:rPr>
            </w:pPr>
            <w:r w:rsidRPr="004B6642">
              <w:rPr>
                <w:rFonts w:ascii="Arial" w:hAnsi="Arial" w:cs="Arial"/>
                <w:sz w:val="20"/>
                <w:szCs w:val="20"/>
              </w:rPr>
              <w:t>XGBoost</w:t>
            </w:r>
          </w:p>
        </w:tc>
        <w:tc>
          <w:tcPr>
            <w:tcW w:w="0" w:type="auto"/>
            <w:hideMark/>
          </w:tcPr>
          <w:p w14:paraId="35A25C27"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0.5061</w:t>
            </w:r>
          </w:p>
        </w:tc>
        <w:tc>
          <w:tcPr>
            <w:tcW w:w="0" w:type="auto"/>
            <w:hideMark/>
          </w:tcPr>
          <w:p w14:paraId="30B62461"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0.7624</w:t>
            </w:r>
          </w:p>
        </w:tc>
        <w:tc>
          <w:tcPr>
            <w:tcW w:w="0" w:type="auto"/>
            <w:hideMark/>
          </w:tcPr>
          <w:p w14:paraId="569E5968"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0.4838</w:t>
            </w:r>
          </w:p>
        </w:tc>
        <w:tc>
          <w:tcPr>
            <w:tcW w:w="0" w:type="auto"/>
            <w:hideMark/>
          </w:tcPr>
          <w:p w14:paraId="13D8BF27"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0.1951</w:t>
            </w:r>
          </w:p>
        </w:tc>
        <w:tc>
          <w:tcPr>
            <w:tcW w:w="0" w:type="auto"/>
            <w:hideMark/>
          </w:tcPr>
          <w:p w14:paraId="7D2A02DF"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0.4444</w:t>
            </w:r>
          </w:p>
        </w:tc>
      </w:tr>
      <w:tr w:rsidR="007E4034" w:rsidRPr="004B6642" w14:paraId="2E68BFD0" w14:textId="77777777" w:rsidTr="007E4034">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254F6BE8" w14:textId="77777777" w:rsidR="004B6642" w:rsidRPr="004B6642" w:rsidRDefault="004B6642" w:rsidP="004B6642">
            <w:pPr>
              <w:spacing w:after="160" w:line="360" w:lineRule="auto"/>
              <w:jc w:val="center"/>
              <w:rPr>
                <w:rFonts w:ascii="Arial" w:hAnsi="Arial" w:cs="Arial"/>
                <w:sz w:val="20"/>
                <w:szCs w:val="20"/>
              </w:rPr>
            </w:pPr>
            <w:r w:rsidRPr="004B6642">
              <w:rPr>
                <w:rFonts w:ascii="Arial" w:hAnsi="Arial" w:cs="Arial"/>
                <w:sz w:val="20"/>
                <w:szCs w:val="20"/>
              </w:rPr>
              <w:t>LightGBM</w:t>
            </w:r>
          </w:p>
        </w:tc>
        <w:tc>
          <w:tcPr>
            <w:tcW w:w="0" w:type="auto"/>
            <w:hideMark/>
          </w:tcPr>
          <w:p w14:paraId="72EB6391"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0.5132</w:t>
            </w:r>
          </w:p>
        </w:tc>
        <w:tc>
          <w:tcPr>
            <w:tcW w:w="0" w:type="auto"/>
            <w:hideMark/>
          </w:tcPr>
          <w:p w14:paraId="4B57AC09"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0.7658</w:t>
            </w:r>
          </w:p>
        </w:tc>
        <w:tc>
          <w:tcPr>
            <w:tcW w:w="0" w:type="auto"/>
            <w:hideMark/>
          </w:tcPr>
          <w:p w14:paraId="7D6FA092"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0.5013</w:t>
            </w:r>
          </w:p>
        </w:tc>
        <w:tc>
          <w:tcPr>
            <w:tcW w:w="0" w:type="auto"/>
            <w:hideMark/>
          </w:tcPr>
          <w:p w14:paraId="3E6FEFEF"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0.1951</w:t>
            </w:r>
          </w:p>
        </w:tc>
        <w:tc>
          <w:tcPr>
            <w:tcW w:w="0" w:type="auto"/>
            <w:hideMark/>
          </w:tcPr>
          <w:p w14:paraId="67547711"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0.3636</w:t>
            </w:r>
          </w:p>
        </w:tc>
      </w:tr>
      <w:tr w:rsidR="007E4034" w:rsidRPr="004B6642" w14:paraId="1A603E22" w14:textId="77777777" w:rsidTr="007E4034">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039352FA" w14:textId="77777777" w:rsidR="004B6642" w:rsidRPr="004B6642" w:rsidRDefault="004B6642" w:rsidP="004B6642">
            <w:pPr>
              <w:spacing w:after="160" w:line="360" w:lineRule="auto"/>
              <w:jc w:val="center"/>
              <w:rPr>
                <w:rFonts w:ascii="Arial" w:hAnsi="Arial" w:cs="Arial"/>
                <w:sz w:val="20"/>
                <w:szCs w:val="20"/>
              </w:rPr>
            </w:pPr>
            <w:r w:rsidRPr="004B6642">
              <w:rPr>
                <w:rFonts w:ascii="Arial" w:hAnsi="Arial" w:cs="Arial"/>
                <w:sz w:val="20"/>
                <w:szCs w:val="20"/>
              </w:rPr>
              <w:t>CatBoost</w:t>
            </w:r>
          </w:p>
        </w:tc>
        <w:tc>
          <w:tcPr>
            <w:tcW w:w="0" w:type="auto"/>
            <w:hideMark/>
          </w:tcPr>
          <w:p w14:paraId="45E2EE14"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0.4998</w:t>
            </w:r>
          </w:p>
        </w:tc>
        <w:tc>
          <w:tcPr>
            <w:tcW w:w="0" w:type="auto"/>
            <w:hideMark/>
          </w:tcPr>
          <w:p w14:paraId="2DD44404"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0.7519</w:t>
            </w:r>
          </w:p>
        </w:tc>
        <w:tc>
          <w:tcPr>
            <w:tcW w:w="0" w:type="auto"/>
            <w:hideMark/>
          </w:tcPr>
          <w:p w14:paraId="4342239F"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0.4788</w:t>
            </w:r>
          </w:p>
        </w:tc>
        <w:tc>
          <w:tcPr>
            <w:tcW w:w="0" w:type="auto"/>
            <w:hideMark/>
          </w:tcPr>
          <w:p w14:paraId="5B5D6041"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0.2683</w:t>
            </w:r>
          </w:p>
        </w:tc>
        <w:tc>
          <w:tcPr>
            <w:tcW w:w="0" w:type="auto"/>
            <w:hideMark/>
          </w:tcPr>
          <w:p w14:paraId="2842811F"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0.2500</w:t>
            </w:r>
          </w:p>
        </w:tc>
      </w:tr>
      <w:tr w:rsidR="007E4034" w:rsidRPr="004B6642" w14:paraId="356667AB" w14:textId="77777777" w:rsidTr="007E4034">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793C56D8" w14:textId="77777777" w:rsidR="004B6642" w:rsidRPr="004B6642" w:rsidRDefault="004B6642" w:rsidP="004B6642">
            <w:pPr>
              <w:spacing w:after="160" w:line="360" w:lineRule="auto"/>
              <w:jc w:val="center"/>
              <w:rPr>
                <w:rFonts w:ascii="Arial" w:hAnsi="Arial" w:cs="Arial"/>
                <w:sz w:val="20"/>
                <w:szCs w:val="20"/>
              </w:rPr>
            </w:pPr>
            <w:r w:rsidRPr="004B6642">
              <w:rPr>
                <w:rFonts w:ascii="Arial" w:hAnsi="Arial" w:cs="Arial"/>
                <w:sz w:val="20"/>
                <w:szCs w:val="20"/>
              </w:rPr>
              <w:t>AdaBoost</w:t>
            </w:r>
          </w:p>
        </w:tc>
        <w:tc>
          <w:tcPr>
            <w:tcW w:w="0" w:type="auto"/>
            <w:hideMark/>
          </w:tcPr>
          <w:p w14:paraId="1ADC9B06"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0.3126</w:t>
            </w:r>
          </w:p>
        </w:tc>
        <w:tc>
          <w:tcPr>
            <w:tcW w:w="0" w:type="auto"/>
            <w:hideMark/>
          </w:tcPr>
          <w:p w14:paraId="1C340714"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0.6022</w:t>
            </w:r>
          </w:p>
        </w:tc>
        <w:tc>
          <w:tcPr>
            <w:tcW w:w="0" w:type="auto"/>
            <w:hideMark/>
          </w:tcPr>
          <w:p w14:paraId="13005233"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0.3659</w:t>
            </w:r>
          </w:p>
        </w:tc>
        <w:tc>
          <w:tcPr>
            <w:tcW w:w="0" w:type="auto"/>
            <w:hideMark/>
          </w:tcPr>
          <w:p w14:paraId="0E5E3065"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0.0000</w:t>
            </w:r>
          </w:p>
        </w:tc>
        <w:tc>
          <w:tcPr>
            <w:tcW w:w="0" w:type="auto"/>
            <w:hideMark/>
          </w:tcPr>
          <w:p w14:paraId="4E733934" w14:textId="77777777" w:rsidR="004B6642" w:rsidRPr="004B6642" w:rsidRDefault="004B6642" w:rsidP="004B6642">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B6642">
              <w:rPr>
                <w:rFonts w:ascii="Arial" w:hAnsi="Arial" w:cs="Arial"/>
                <w:sz w:val="20"/>
                <w:szCs w:val="20"/>
              </w:rPr>
              <w:t>0.0000</w:t>
            </w:r>
          </w:p>
        </w:tc>
      </w:tr>
      <w:tr w:rsidR="007E4034" w:rsidRPr="004B6642" w14:paraId="19304C56" w14:textId="77777777" w:rsidTr="007E4034">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34A3D48D" w14:textId="77777777" w:rsidR="004B6642" w:rsidRPr="004B6642" w:rsidRDefault="004B6642" w:rsidP="004B6642">
            <w:pPr>
              <w:spacing w:after="160" w:line="360" w:lineRule="auto"/>
              <w:jc w:val="center"/>
              <w:rPr>
                <w:rFonts w:ascii="Arial" w:hAnsi="Arial" w:cs="Arial"/>
                <w:sz w:val="20"/>
                <w:szCs w:val="20"/>
              </w:rPr>
            </w:pPr>
            <w:r w:rsidRPr="004B6642">
              <w:rPr>
                <w:rFonts w:ascii="Arial" w:hAnsi="Arial" w:cs="Arial"/>
                <w:sz w:val="20"/>
                <w:szCs w:val="20"/>
              </w:rPr>
              <w:t>Balanced Random Forest</w:t>
            </w:r>
          </w:p>
        </w:tc>
        <w:tc>
          <w:tcPr>
            <w:tcW w:w="0" w:type="auto"/>
            <w:hideMark/>
          </w:tcPr>
          <w:p w14:paraId="0C1DFF5D"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0.3450</w:t>
            </w:r>
          </w:p>
        </w:tc>
        <w:tc>
          <w:tcPr>
            <w:tcW w:w="0" w:type="auto"/>
            <w:hideMark/>
          </w:tcPr>
          <w:p w14:paraId="75DA59F7"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0.6768</w:t>
            </w:r>
          </w:p>
        </w:tc>
        <w:tc>
          <w:tcPr>
            <w:tcW w:w="0" w:type="auto"/>
            <w:hideMark/>
          </w:tcPr>
          <w:p w14:paraId="54BA4800"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0.4470</w:t>
            </w:r>
          </w:p>
        </w:tc>
        <w:tc>
          <w:tcPr>
            <w:tcW w:w="0" w:type="auto"/>
            <w:hideMark/>
          </w:tcPr>
          <w:p w14:paraId="0968F7CD"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0.5854</w:t>
            </w:r>
          </w:p>
        </w:tc>
        <w:tc>
          <w:tcPr>
            <w:tcW w:w="0" w:type="auto"/>
            <w:hideMark/>
          </w:tcPr>
          <w:p w14:paraId="1AF7381C" w14:textId="77777777" w:rsidR="004B6642" w:rsidRPr="004B6642" w:rsidRDefault="004B6642" w:rsidP="004B6642">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B6642">
              <w:rPr>
                <w:rFonts w:ascii="Arial" w:hAnsi="Arial" w:cs="Arial"/>
                <w:sz w:val="20"/>
                <w:szCs w:val="20"/>
              </w:rPr>
              <w:t>0.0508</w:t>
            </w:r>
          </w:p>
        </w:tc>
      </w:tr>
    </w:tbl>
    <w:p w14:paraId="0D41F292" w14:textId="77777777" w:rsidR="00407400" w:rsidRDefault="00407400" w:rsidP="00407400">
      <w:pPr>
        <w:spacing w:line="360" w:lineRule="auto"/>
        <w:jc w:val="both"/>
        <w:rPr>
          <w:rFonts w:ascii="Arial" w:hAnsi="Arial" w:cs="Arial"/>
        </w:rPr>
      </w:pPr>
    </w:p>
    <w:p w14:paraId="7214D4DC" w14:textId="23EAF4A5" w:rsidR="00A2099D" w:rsidRPr="00A2099D" w:rsidRDefault="00A2099D">
      <w:pPr>
        <w:pStyle w:val="ListParagraph"/>
        <w:numPr>
          <w:ilvl w:val="0"/>
          <w:numId w:val="45"/>
        </w:numPr>
        <w:spacing w:line="360" w:lineRule="auto"/>
        <w:jc w:val="both"/>
        <w:rPr>
          <w:rFonts w:ascii="Arial" w:hAnsi="Arial" w:cs="Arial"/>
        </w:rPr>
      </w:pPr>
      <w:r w:rsidRPr="00A2099D">
        <w:rPr>
          <w:rFonts w:ascii="Arial" w:hAnsi="Arial" w:cs="Arial"/>
          <w:b/>
          <w:bCs/>
        </w:rPr>
        <w:t>Random Forest (with threshold tuning</w:t>
      </w:r>
      <w:r w:rsidRPr="00A2099D">
        <w:rPr>
          <w:rFonts w:ascii="Arial" w:hAnsi="Arial" w:cs="Arial"/>
        </w:rPr>
        <w:t>) delivers the best trade-off between overall performance and high-risk client detection, with a solid F1 macro (0.546), high AUC-ROC, and strong recall for class 2 (0.41). Threshold tuning improves recall for rare cases, making it suitable for risk-sensitive applications, even though there is a small trade-off in precision.</w:t>
      </w:r>
    </w:p>
    <w:p w14:paraId="6B8D33B7" w14:textId="07B814F1" w:rsidR="00A2099D" w:rsidRPr="00A2099D" w:rsidRDefault="00A2099D">
      <w:pPr>
        <w:pStyle w:val="ListParagraph"/>
        <w:numPr>
          <w:ilvl w:val="0"/>
          <w:numId w:val="45"/>
        </w:numPr>
        <w:spacing w:line="360" w:lineRule="auto"/>
        <w:jc w:val="both"/>
        <w:rPr>
          <w:rFonts w:ascii="Arial" w:hAnsi="Arial" w:cs="Arial"/>
        </w:rPr>
      </w:pPr>
      <w:r w:rsidRPr="00A2099D">
        <w:rPr>
          <w:rFonts w:ascii="Arial" w:hAnsi="Arial" w:cs="Arial"/>
        </w:rPr>
        <w:t xml:space="preserve">Standard </w:t>
      </w:r>
      <w:r w:rsidRPr="00A2099D">
        <w:rPr>
          <w:rFonts w:ascii="Arial" w:hAnsi="Arial" w:cs="Arial"/>
          <w:b/>
          <w:bCs/>
        </w:rPr>
        <w:t>Random Forest</w:t>
      </w:r>
      <w:r w:rsidRPr="00A2099D">
        <w:rPr>
          <w:rFonts w:ascii="Arial" w:hAnsi="Arial" w:cs="Arial"/>
        </w:rPr>
        <w:t xml:space="preserve"> achieves the highest F1 macro (0.548) and precision for class 2 (0.41), but its recall for high-risk clients is slightly lower than with threshold tuning.</w:t>
      </w:r>
    </w:p>
    <w:p w14:paraId="3506820C" w14:textId="3C082177" w:rsidR="00A2099D" w:rsidRPr="00A2099D" w:rsidRDefault="00A2099D">
      <w:pPr>
        <w:pStyle w:val="ListParagraph"/>
        <w:numPr>
          <w:ilvl w:val="0"/>
          <w:numId w:val="45"/>
        </w:numPr>
        <w:spacing w:line="360" w:lineRule="auto"/>
        <w:jc w:val="both"/>
        <w:rPr>
          <w:rFonts w:ascii="Arial" w:hAnsi="Arial" w:cs="Arial"/>
        </w:rPr>
      </w:pPr>
      <w:r w:rsidRPr="00A2099D">
        <w:rPr>
          <w:rFonts w:ascii="Arial" w:hAnsi="Arial" w:cs="Arial"/>
          <w:b/>
          <w:bCs/>
        </w:rPr>
        <w:t>XGBoost</w:t>
      </w:r>
      <w:r w:rsidRPr="00A2099D">
        <w:rPr>
          <w:rFonts w:ascii="Arial" w:hAnsi="Arial" w:cs="Arial"/>
        </w:rPr>
        <w:t xml:space="preserve"> and </w:t>
      </w:r>
      <w:r w:rsidRPr="00A2099D">
        <w:rPr>
          <w:rFonts w:ascii="Arial" w:hAnsi="Arial" w:cs="Arial"/>
          <w:b/>
          <w:bCs/>
        </w:rPr>
        <w:t>LightGBM</w:t>
      </w:r>
      <w:r w:rsidRPr="00A2099D">
        <w:rPr>
          <w:rFonts w:ascii="Arial" w:hAnsi="Arial" w:cs="Arial"/>
        </w:rPr>
        <w:t xml:space="preserve"> offer competitive F1 macro and AUC-ROC values, and the highest precision for class 2 (0.44 and 0.36 respectively), but their recall remains modest. They are robust, but not optimal for maximizing rare event capture.</w:t>
      </w:r>
    </w:p>
    <w:p w14:paraId="55B7C73F" w14:textId="77777777" w:rsidR="00A2099D" w:rsidRPr="00A2099D" w:rsidRDefault="00A2099D">
      <w:pPr>
        <w:pStyle w:val="ListParagraph"/>
        <w:numPr>
          <w:ilvl w:val="0"/>
          <w:numId w:val="45"/>
        </w:numPr>
        <w:spacing w:line="360" w:lineRule="auto"/>
        <w:jc w:val="both"/>
        <w:rPr>
          <w:rFonts w:ascii="Arial" w:hAnsi="Arial" w:cs="Arial"/>
        </w:rPr>
      </w:pPr>
      <w:r w:rsidRPr="00A2099D">
        <w:rPr>
          <w:rFonts w:ascii="Arial" w:hAnsi="Arial" w:cs="Arial"/>
          <w:b/>
          <w:bCs/>
        </w:rPr>
        <w:lastRenderedPageBreak/>
        <w:t>CatBoost</w:t>
      </w:r>
      <w:r w:rsidRPr="00A2099D">
        <w:rPr>
          <w:rFonts w:ascii="Arial" w:hAnsi="Arial" w:cs="Arial"/>
        </w:rPr>
        <w:t xml:space="preserve"> is stable, achieving balanced performance across all metrics, but neither recall nor precision for class 2 is leading.</w:t>
      </w:r>
    </w:p>
    <w:p w14:paraId="0DB12114" w14:textId="00C62333" w:rsidR="00A2099D" w:rsidRPr="00A2099D" w:rsidRDefault="00A2099D">
      <w:pPr>
        <w:pStyle w:val="ListParagraph"/>
        <w:numPr>
          <w:ilvl w:val="0"/>
          <w:numId w:val="45"/>
        </w:numPr>
        <w:spacing w:line="360" w:lineRule="auto"/>
        <w:jc w:val="both"/>
        <w:rPr>
          <w:rFonts w:ascii="Arial" w:hAnsi="Arial" w:cs="Arial"/>
        </w:rPr>
      </w:pPr>
      <w:r w:rsidRPr="00A2099D">
        <w:rPr>
          <w:rFonts w:ascii="Arial" w:hAnsi="Arial" w:cs="Arial"/>
          <w:b/>
          <w:bCs/>
        </w:rPr>
        <w:t>BalancedRandomForest</w:t>
      </w:r>
      <w:r w:rsidRPr="00A2099D">
        <w:rPr>
          <w:rFonts w:ascii="Arial" w:hAnsi="Arial" w:cs="Arial"/>
        </w:rPr>
        <w:t xml:space="preserve"> achieves the best recall for class 2 (0.59), but at the expense of extremely low precision (0.05), resulting in many false positives. This makes it less practical for deployment, as most flagged high-risk cases would be incorrect.</w:t>
      </w:r>
    </w:p>
    <w:p w14:paraId="69E0F05F" w14:textId="4494E438" w:rsidR="00A2099D" w:rsidRPr="00A2099D" w:rsidRDefault="00A2099D">
      <w:pPr>
        <w:pStyle w:val="ListParagraph"/>
        <w:numPr>
          <w:ilvl w:val="0"/>
          <w:numId w:val="45"/>
        </w:numPr>
        <w:spacing w:line="360" w:lineRule="auto"/>
        <w:jc w:val="both"/>
        <w:rPr>
          <w:rFonts w:ascii="Arial" w:hAnsi="Arial" w:cs="Arial"/>
        </w:rPr>
      </w:pPr>
      <w:r w:rsidRPr="00A2099D">
        <w:rPr>
          <w:rFonts w:ascii="Arial" w:hAnsi="Arial" w:cs="Arial"/>
          <w:b/>
          <w:bCs/>
        </w:rPr>
        <w:t>Logistic Regression</w:t>
      </w:r>
      <w:r w:rsidRPr="00A2099D">
        <w:rPr>
          <w:rFonts w:ascii="Arial" w:hAnsi="Arial" w:cs="Arial"/>
        </w:rPr>
        <w:t xml:space="preserve"> and </w:t>
      </w:r>
      <w:r w:rsidRPr="00A2099D">
        <w:rPr>
          <w:rFonts w:ascii="Arial" w:hAnsi="Arial" w:cs="Arial"/>
          <w:b/>
          <w:bCs/>
        </w:rPr>
        <w:t>AdaBoost</w:t>
      </w:r>
      <w:r w:rsidRPr="00A2099D">
        <w:rPr>
          <w:rFonts w:ascii="Arial" w:hAnsi="Arial" w:cs="Arial"/>
        </w:rPr>
        <w:t xml:space="preserve"> perform poorly in all metrics, confirming their unsuitability for this highly imbalanced multiclass credit risk task.</w:t>
      </w:r>
    </w:p>
    <w:p w14:paraId="3761258B" w14:textId="73F4BACF" w:rsidR="00A2099D" w:rsidRDefault="00550A05">
      <w:pPr>
        <w:pStyle w:val="ListParagraph"/>
        <w:numPr>
          <w:ilvl w:val="0"/>
          <w:numId w:val="45"/>
        </w:numPr>
        <w:spacing w:line="360" w:lineRule="auto"/>
        <w:jc w:val="both"/>
        <w:rPr>
          <w:rFonts w:ascii="Arial" w:hAnsi="Arial" w:cs="Arial"/>
        </w:rPr>
      </w:pPr>
      <w:r>
        <w:rPr>
          <w:rFonts w:ascii="Arial" w:hAnsi="Arial" w:cs="Arial"/>
          <w:noProof/>
        </w:rPr>
        <w:drawing>
          <wp:anchor distT="0" distB="0" distL="114300" distR="114300" simplePos="0" relativeHeight="251767808" behindDoc="0" locked="0" layoutInCell="1" allowOverlap="1" wp14:anchorId="6724876C" wp14:editId="41E4FFE2">
            <wp:simplePos x="0" y="0"/>
            <wp:positionH relativeFrom="margin">
              <wp:posOffset>-251460</wp:posOffset>
            </wp:positionH>
            <wp:positionV relativeFrom="paragraph">
              <wp:posOffset>699770</wp:posOffset>
            </wp:positionV>
            <wp:extent cx="6652260" cy="1870710"/>
            <wp:effectExtent l="0" t="0" r="0" b="0"/>
            <wp:wrapTopAndBottom/>
            <wp:docPr id="287281656" name="Picture 2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81656" name="Picture 23" descr="A screenshot of a computer screen&#10;&#10;AI-generated content may b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6652260" cy="1870710"/>
                    </a:xfrm>
                    <a:prstGeom prst="rect">
                      <a:avLst/>
                    </a:prstGeom>
                  </pic:spPr>
                </pic:pic>
              </a:graphicData>
            </a:graphic>
            <wp14:sizeRelH relativeFrom="margin">
              <wp14:pctWidth>0</wp14:pctWidth>
            </wp14:sizeRelH>
            <wp14:sizeRelV relativeFrom="margin">
              <wp14:pctHeight>0</wp14:pctHeight>
            </wp14:sizeRelV>
          </wp:anchor>
        </w:drawing>
      </w:r>
      <w:r w:rsidR="00A2099D" w:rsidRPr="00A2099D">
        <w:rPr>
          <w:rFonts w:ascii="Arial" w:hAnsi="Arial" w:cs="Arial"/>
          <w:b/>
          <w:bCs/>
        </w:rPr>
        <w:t>Gradient Boosting</w:t>
      </w:r>
      <w:r w:rsidR="00A2099D" w:rsidRPr="00A2099D">
        <w:rPr>
          <w:rFonts w:ascii="Arial" w:hAnsi="Arial" w:cs="Arial"/>
        </w:rPr>
        <w:t xml:space="preserve"> (scikit-learn) is outperformed by XGBoost and LightGBM in all aspects, especially for the minority class.</w:t>
      </w:r>
    </w:p>
    <w:p w14:paraId="7A4B1827" w14:textId="42960DFC" w:rsidR="00692F0E" w:rsidRPr="00FB5135" w:rsidRDefault="008A2731" w:rsidP="00FB5135">
      <w:pPr>
        <w:pStyle w:val="Caption"/>
        <w:spacing w:line="360" w:lineRule="auto"/>
        <w:jc w:val="center"/>
        <w:rPr>
          <w:rFonts w:ascii="Arial" w:hAnsi="Arial" w:cs="Arial"/>
          <w:i w:val="0"/>
          <w:iCs w:val="0"/>
          <w:sz w:val="20"/>
          <w:szCs w:val="20"/>
        </w:rPr>
      </w:pPr>
      <w:bookmarkStart w:id="123" w:name="_Toc204263507"/>
      <w:r w:rsidRPr="00FB5135">
        <w:rPr>
          <w:rFonts w:ascii="Arial" w:hAnsi="Arial" w:cs="Arial"/>
          <w:i w:val="0"/>
          <w:iCs w:val="0"/>
          <w:sz w:val="20"/>
          <w:szCs w:val="20"/>
        </w:rPr>
        <w:t xml:space="preserve">Figure </w:t>
      </w:r>
      <w:r w:rsidR="00145190" w:rsidRPr="00FB5135">
        <w:rPr>
          <w:rFonts w:ascii="Arial" w:hAnsi="Arial" w:cs="Arial"/>
          <w:i w:val="0"/>
          <w:iCs w:val="0"/>
          <w:sz w:val="20"/>
          <w:szCs w:val="20"/>
        </w:rPr>
        <w:fldChar w:fldCharType="begin"/>
      </w:r>
      <w:r w:rsidR="00145190" w:rsidRPr="00FB5135">
        <w:rPr>
          <w:rFonts w:ascii="Arial" w:hAnsi="Arial" w:cs="Arial"/>
          <w:i w:val="0"/>
          <w:iCs w:val="0"/>
          <w:sz w:val="20"/>
          <w:szCs w:val="20"/>
        </w:rPr>
        <w:instrText xml:space="preserve"> SEQ Figure \* ARABIC </w:instrText>
      </w:r>
      <w:r w:rsidR="00145190" w:rsidRPr="00FB5135">
        <w:rPr>
          <w:rFonts w:ascii="Arial" w:hAnsi="Arial" w:cs="Arial"/>
          <w:i w:val="0"/>
          <w:iCs w:val="0"/>
          <w:sz w:val="20"/>
          <w:szCs w:val="20"/>
        </w:rPr>
        <w:fldChar w:fldCharType="separate"/>
      </w:r>
      <w:r w:rsidR="00C0523E">
        <w:rPr>
          <w:rFonts w:ascii="Arial" w:hAnsi="Arial" w:cs="Arial"/>
          <w:i w:val="0"/>
          <w:iCs w:val="0"/>
          <w:noProof/>
          <w:sz w:val="20"/>
          <w:szCs w:val="20"/>
        </w:rPr>
        <w:t>46</w:t>
      </w:r>
      <w:r w:rsidR="00145190" w:rsidRPr="00FB5135">
        <w:rPr>
          <w:rFonts w:ascii="Arial" w:hAnsi="Arial" w:cs="Arial"/>
          <w:i w:val="0"/>
          <w:iCs w:val="0"/>
          <w:sz w:val="20"/>
          <w:szCs w:val="20"/>
        </w:rPr>
        <w:fldChar w:fldCharType="end"/>
      </w:r>
      <w:r w:rsidRPr="00FB5135">
        <w:rPr>
          <w:rFonts w:ascii="Arial" w:hAnsi="Arial" w:cs="Arial"/>
          <w:i w:val="0"/>
          <w:iCs w:val="0"/>
          <w:sz w:val="20"/>
          <w:szCs w:val="20"/>
        </w:rPr>
        <w:t xml:space="preserve"> Final evaluation Test Set</w:t>
      </w:r>
      <w:bookmarkEnd w:id="123"/>
    </w:p>
    <w:p w14:paraId="01E224C2" w14:textId="77777777" w:rsidR="008A2731" w:rsidRPr="008A2731" w:rsidRDefault="008A2731" w:rsidP="008A2731"/>
    <w:tbl>
      <w:tblPr>
        <w:tblStyle w:val="TableGrid"/>
        <w:tblW w:w="0" w:type="auto"/>
        <w:tblLook w:val="04A0" w:firstRow="1" w:lastRow="0" w:firstColumn="1" w:lastColumn="0" w:noHBand="0" w:noVBand="1"/>
      </w:tblPr>
      <w:tblGrid>
        <w:gridCol w:w="3094"/>
        <w:gridCol w:w="3162"/>
        <w:gridCol w:w="3094"/>
      </w:tblGrid>
      <w:tr w:rsidR="00147AF9" w14:paraId="25C92DD0" w14:textId="77777777">
        <w:tc>
          <w:tcPr>
            <w:tcW w:w="3116" w:type="dxa"/>
          </w:tcPr>
          <w:p w14:paraId="3D4B6B3D" w14:textId="6FCABAF9" w:rsidR="00692F0E" w:rsidRDefault="00692F0E" w:rsidP="00550A05">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68832" behindDoc="0" locked="0" layoutInCell="1" allowOverlap="1" wp14:anchorId="4F73D672" wp14:editId="6577D9A2">
                  <wp:simplePos x="0" y="0"/>
                  <wp:positionH relativeFrom="column">
                    <wp:posOffset>635</wp:posOffset>
                  </wp:positionH>
                  <wp:positionV relativeFrom="paragraph">
                    <wp:posOffset>12700</wp:posOffset>
                  </wp:positionV>
                  <wp:extent cx="1796260" cy="1440000"/>
                  <wp:effectExtent l="0" t="0" r="0" b="8255"/>
                  <wp:wrapTopAndBottom/>
                  <wp:docPr id="6673010" name="Picture 24"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10" name="Picture 24" descr="A graph with numbers and a blue square&#10;&#10;AI-generated content may be incorrect."/>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796260" cy="144000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115DDA4E" w14:textId="50B56A8B" w:rsidR="00692F0E" w:rsidRDefault="00692F0E" w:rsidP="00550A05">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69856" behindDoc="0" locked="0" layoutInCell="1" allowOverlap="1" wp14:anchorId="5AC53CFF" wp14:editId="357BB267">
                  <wp:simplePos x="0" y="0"/>
                  <wp:positionH relativeFrom="column">
                    <wp:posOffset>-53975</wp:posOffset>
                  </wp:positionH>
                  <wp:positionV relativeFrom="paragraph">
                    <wp:posOffset>12700</wp:posOffset>
                  </wp:positionV>
                  <wp:extent cx="1871258" cy="1440000"/>
                  <wp:effectExtent l="0" t="0" r="0" b="8255"/>
                  <wp:wrapTopAndBottom/>
                  <wp:docPr id="1527770610" name="Picture 2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0610" name="Picture 25" descr="A screenshot of a graph&#10;&#10;AI-generated content may be incorrect."/>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871258" cy="144000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588C9F54" w14:textId="7A289946" w:rsidR="00692F0E" w:rsidRDefault="00692F0E" w:rsidP="00550A05">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70880" behindDoc="0" locked="0" layoutInCell="1" allowOverlap="1" wp14:anchorId="028D12A3" wp14:editId="026D484F">
                  <wp:simplePos x="0" y="0"/>
                  <wp:positionH relativeFrom="column">
                    <wp:posOffset>-15875</wp:posOffset>
                  </wp:positionH>
                  <wp:positionV relativeFrom="paragraph">
                    <wp:posOffset>16510</wp:posOffset>
                  </wp:positionV>
                  <wp:extent cx="1796260" cy="1440000"/>
                  <wp:effectExtent l="0" t="0" r="0" b="8255"/>
                  <wp:wrapTopAndBottom/>
                  <wp:docPr id="1425777113" name="Picture 26"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77113" name="Picture 26" descr="A graph with numbers and a blue square&#10;&#10;AI-generated content may be incorrect."/>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796260" cy="1440000"/>
                          </a:xfrm>
                          <a:prstGeom prst="rect">
                            <a:avLst/>
                          </a:prstGeom>
                        </pic:spPr>
                      </pic:pic>
                    </a:graphicData>
                  </a:graphic>
                  <wp14:sizeRelH relativeFrom="margin">
                    <wp14:pctWidth>0</wp14:pctWidth>
                  </wp14:sizeRelH>
                  <wp14:sizeRelV relativeFrom="margin">
                    <wp14:pctHeight>0</wp14:pctHeight>
                  </wp14:sizeRelV>
                </wp:anchor>
              </w:drawing>
            </w:r>
          </w:p>
        </w:tc>
      </w:tr>
      <w:tr w:rsidR="00147AF9" w14:paraId="23A297B0" w14:textId="77777777">
        <w:tc>
          <w:tcPr>
            <w:tcW w:w="3116" w:type="dxa"/>
          </w:tcPr>
          <w:p w14:paraId="31EF454D" w14:textId="1357BD25" w:rsidR="00692F0E" w:rsidRDefault="00692F0E" w:rsidP="00550A05">
            <w:pPr>
              <w:spacing w:line="360" w:lineRule="auto"/>
              <w:jc w:val="center"/>
              <w:rPr>
                <w:rFonts w:ascii="Arial" w:hAnsi="Arial" w:cs="Arial"/>
                <w:sz w:val="20"/>
                <w:szCs w:val="20"/>
              </w:rPr>
            </w:pPr>
            <w:r>
              <w:rPr>
                <w:rFonts w:ascii="Arial" w:hAnsi="Arial" w:cs="Arial"/>
                <w:noProof/>
                <w:sz w:val="20"/>
                <w:szCs w:val="20"/>
              </w:rPr>
              <w:lastRenderedPageBreak/>
              <w:drawing>
                <wp:anchor distT="0" distB="0" distL="114300" distR="114300" simplePos="0" relativeHeight="251771904" behindDoc="0" locked="0" layoutInCell="1" allowOverlap="1" wp14:anchorId="27FFF050" wp14:editId="3C96DB71">
                  <wp:simplePos x="0" y="0"/>
                  <wp:positionH relativeFrom="column">
                    <wp:posOffset>-8255</wp:posOffset>
                  </wp:positionH>
                  <wp:positionV relativeFrom="paragraph">
                    <wp:posOffset>43180</wp:posOffset>
                  </wp:positionV>
                  <wp:extent cx="1795780" cy="1439545"/>
                  <wp:effectExtent l="0" t="0" r="0" b="8255"/>
                  <wp:wrapTopAndBottom/>
                  <wp:docPr id="1126251454" name="Picture 27"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51454" name="Picture 27" descr="A graph with numbers and a blue square&#10;&#10;AI-generated content may be incorrec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795780" cy="1439545"/>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4342726A" w14:textId="4EADCBC4" w:rsidR="00692F0E" w:rsidRDefault="00692F0E" w:rsidP="00550A05">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72928" behindDoc="0" locked="0" layoutInCell="1" allowOverlap="1" wp14:anchorId="7C6EFA10" wp14:editId="79974DF6">
                  <wp:simplePos x="0" y="0"/>
                  <wp:positionH relativeFrom="column">
                    <wp:posOffset>9613</wp:posOffset>
                  </wp:positionH>
                  <wp:positionV relativeFrom="paragraph">
                    <wp:posOffset>24130</wp:posOffset>
                  </wp:positionV>
                  <wp:extent cx="1796260" cy="1440000"/>
                  <wp:effectExtent l="0" t="0" r="0" b="8255"/>
                  <wp:wrapTopAndBottom/>
                  <wp:docPr id="626358672" name="Picture 28" descr="A blue and whit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58672" name="Picture 28" descr="A blue and white graph with numbers&#10;&#10;AI-generated content may be incorrect."/>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796260" cy="144000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672C255F" w14:textId="12FA3BC4" w:rsidR="00692F0E" w:rsidRDefault="00147AF9" w:rsidP="00550A05">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73952" behindDoc="0" locked="0" layoutInCell="1" allowOverlap="1" wp14:anchorId="24D3990F" wp14:editId="5762850E">
                  <wp:simplePos x="0" y="0"/>
                  <wp:positionH relativeFrom="column">
                    <wp:posOffset>-4445</wp:posOffset>
                  </wp:positionH>
                  <wp:positionV relativeFrom="paragraph">
                    <wp:posOffset>35560</wp:posOffset>
                  </wp:positionV>
                  <wp:extent cx="1796260" cy="1440000"/>
                  <wp:effectExtent l="0" t="0" r="0" b="8255"/>
                  <wp:wrapTopAndBottom/>
                  <wp:docPr id="405442035" name="Picture 29" descr="A graph with numbers and a blu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42035" name="Picture 29" descr="A graph with numbers and a blue box&#10;&#10;AI-generated content may be incorrect."/>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796260" cy="1440000"/>
                          </a:xfrm>
                          <a:prstGeom prst="rect">
                            <a:avLst/>
                          </a:prstGeom>
                        </pic:spPr>
                      </pic:pic>
                    </a:graphicData>
                  </a:graphic>
                  <wp14:sizeRelH relativeFrom="margin">
                    <wp14:pctWidth>0</wp14:pctWidth>
                  </wp14:sizeRelH>
                  <wp14:sizeRelV relativeFrom="margin">
                    <wp14:pctHeight>0</wp14:pctHeight>
                  </wp14:sizeRelV>
                </wp:anchor>
              </w:drawing>
            </w:r>
          </w:p>
        </w:tc>
      </w:tr>
      <w:tr w:rsidR="00147AF9" w14:paraId="49B16BC4" w14:textId="77777777">
        <w:tc>
          <w:tcPr>
            <w:tcW w:w="3116" w:type="dxa"/>
          </w:tcPr>
          <w:p w14:paraId="2FA1FD2D" w14:textId="2DF00F52" w:rsidR="00692F0E" w:rsidRDefault="00147AF9" w:rsidP="00550A05">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74976" behindDoc="0" locked="0" layoutInCell="1" allowOverlap="1" wp14:anchorId="6D887B20" wp14:editId="63F2097A">
                  <wp:simplePos x="0" y="0"/>
                  <wp:positionH relativeFrom="column">
                    <wp:posOffset>29845</wp:posOffset>
                  </wp:positionH>
                  <wp:positionV relativeFrom="paragraph">
                    <wp:posOffset>46990</wp:posOffset>
                  </wp:positionV>
                  <wp:extent cx="1796260" cy="1440000"/>
                  <wp:effectExtent l="0" t="0" r="0" b="8255"/>
                  <wp:wrapTopAndBottom/>
                  <wp:docPr id="15878790" name="Picture 30" descr="A blue and whit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790" name="Picture 30" descr="A blue and white graph with numbers&#10;&#10;AI-generated content may be incorrec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796260" cy="144000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747A70B3" w14:textId="3905A6E0" w:rsidR="00692F0E" w:rsidRDefault="00147AF9" w:rsidP="00550A05">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76000" behindDoc="0" locked="0" layoutInCell="1" allowOverlap="1" wp14:anchorId="28DFA1D7" wp14:editId="1BF36839">
                  <wp:simplePos x="0" y="0"/>
                  <wp:positionH relativeFrom="column">
                    <wp:posOffset>18415</wp:posOffset>
                  </wp:positionH>
                  <wp:positionV relativeFrom="paragraph">
                    <wp:posOffset>39370</wp:posOffset>
                  </wp:positionV>
                  <wp:extent cx="1796260" cy="1440000"/>
                  <wp:effectExtent l="0" t="0" r="0" b="8255"/>
                  <wp:wrapTopAndBottom/>
                  <wp:docPr id="1520825643" name="Picture 31" descr="A graph with numbers and a blu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25643" name="Picture 31" descr="A graph with numbers and a blue box&#10;&#10;AI-generated content may be incorrec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796260" cy="144000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18427C90" w14:textId="56BFC55D" w:rsidR="00692F0E" w:rsidRDefault="00147AF9" w:rsidP="00550A05">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77024" behindDoc="0" locked="0" layoutInCell="1" allowOverlap="1" wp14:anchorId="160367BD" wp14:editId="7FE1FEA8">
                  <wp:simplePos x="0" y="0"/>
                  <wp:positionH relativeFrom="column">
                    <wp:posOffset>-42545</wp:posOffset>
                  </wp:positionH>
                  <wp:positionV relativeFrom="paragraph">
                    <wp:posOffset>20320</wp:posOffset>
                  </wp:positionV>
                  <wp:extent cx="1796260" cy="1440000"/>
                  <wp:effectExtent l="0" t="0" r="0" b="8255"/>
                  <wp:wrapTopAndBottom/>
                  <wp:docPr id="2109222266" name="Picture 32" descr="A graph with numbers and a number in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22266" name="Picture 32" descr="A graph with numbers and a number in blue squares&#10;&#10;AI-generated content may be incorrect."/>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796260" cy="1440000"/>
                          </a:xfrm>
                          <a:prstGeom prst="rect">
                            <a:avLst/>
                          </a:prstGeom>
                        </pic:spPr>
                      </pic:pic>
                    </a:graphicData>
                  </a:graphic>
                  <wp14:sizeRelH relativeFrom="margin">
                    <wp14:pctWidth>0</wp14:pctWidth>
                  </wp14:sizeRelH>
                  <wp14:sizeRelV relativeFrom="margin">
                    <wp14:pctHeight>0</wp14:pctHeight>
                  </wp14:sizeRelV>
                </wp:anchor>
              </w:drawing>
            </w:r>
          </w:p>
        </w:tc>
      </w:tr>
    </w:tbl>
    <w:p w14:paraId="17957632" w14:textId="1B3DBDBF" w:rsidR="00147AF9" w:rsidRPr="00FB5135" w:rsidRDefault="008A2731" w:rsidP="00FB5135">
      <w:pPr>
        <w:pStyle w:val="Caption"/>
        <w:spacing w:line="360" w:lineRule="auto"/>
        <w:jc w:val="center"/>
        <w:rPr>
          <w:rFonts w:ascii="Arial" w:hAnsi="Arial" w:cs="Arial"/>
          <w:i w:val="0"/>
          <w:iCs w:val="0"/>
          <w:sz w:val="20"/>
          <w:szCs w:val="20"/>
        </w:rPr>
      </w:pPr>
      <w:bookmarkStart w:id="124" w:name="_Toc204263508"/>
      <w:r w:rsidRPr="00FB5135">
        <w:rPr>
          <w:rFonts w:ascii="Arial" w:hAnsi="Arial" w:cs="Arial"/>
          <w:i w:val="0"/>
          <w:iCs w:val="0"/>
          <w:sz w:val="20"/>
          <w:szCs w:val="20"/>
        </w:rPr>
        <w:t xml:space="preserve">Figure </w:t>
      </w:r>
      <w:r w:rsidR="00145190" w:rsidRPr="00FB5135">
        <w:rPr>
          <w:rFonts w:ascii="Arial" w:hAnsi="Arial" w:cs="Arial"/>
          <w:i w:val="0"/>
          <w:iCs w:val="0"/>
          <w:sz w:val="20"/>
          <w:szCs w:val="20"/>
        </w:rPr>
        <w:fldChar w:fldCharType="begin"/>
      </w:r>
      <w:r w:rsidR="00145190" w:rsidRPr="00FB5135">
        <w:rPr>
          <w:rFonts w:ascii="Arial" w:hAnsi="Arial" w:cs="Arial"/>
          <w:i w:val="0"/>
          <w:iCs w:val="0"/>
          <w:sz w:val="20"/>
          <w:szCs w:val="20"/>
        </w:rPr>
        <w:instrText xml:space="preserve"> SEQ Figure \* ARABIC </w:instrText>
      </w:r>
      <w:r w:rsidR="00145190" w:rsidRPr="00FB5135">
        <w:rPr>
          <w:rFonts w:ascii="Arial" w:hAnsi="Arial" w:cs="Arial"/>
          <w:i w:val="0"/>
          <w:iCs w:val="0"/>
          <w:sz w:val="20"/>
          <w:szCs w:val="20"/>
        </w:rPr>
        <w:fldChar w:fldCharType="separate"/>
      </w:r>
      <w:r w:rsidR="00C0523E">
        <w:rPr>
          <w:rFonts w:ascii="Arial" w:hAnsi="Arial" w:cs="Arial"/>
          <w:i w:val="0"/>
          <w:iCs w:val="0"/>
          <w:noProof/>
          <w:sz w:val="20"/>
          <w:szCs w:val="20"/>
        </w:rPr>
        <w:t>47</w:t>
      </w:r>
      <w:r w:rsidR="00145190" w:rsidRPr="00FB5135">
        <w:rPr>
          <w:rFonts w:ascii="Arial" w:hAnsi="Arial" w:cs="Arial"/>
          <w:i w:val="0"/>
          <w:iCs w:val="0"/>
          <w:sz w:val="20"/>
          <w:szCs w:val="20"/>
        </w:rPr>
        <w:fldChar w:fldCharType="end"/>
      </w:r>
      <w:r w:rsidRPr="00FB5135">
        <w:rPr>
          <w:rFonts w:ascii="Arial" w:hAnsi="Arial" w:cs="Arial"/>
          <w:i w:val="0"/>
          <w:iCs w:val="0"/>
          <w:sz w:val="20"/>
          <w:szCs w:val="20"/>
        </w:rPr>
        <w:t xml:space="preserve"> Confusion Matrix Test Set</w:t>
      </w:r>
      <w:bookmarkEnd w:id="124"/>
    </w:p>
    <w:p w14:paraId="5BE7300F" w14:textId="77777777" w:rsidR="008A2731" w:rsidRPr="008A2731" w:rsidRDefault="008A2731" w:rsidP="008A2731"/>
    <w:tbl>
      <w:tblPr>
        <w:tblStyle w:val="TableGrid"/>
        <w:tblW w:w="0" w:type="auto"/>
        <w:tblLook w:val="04A0" w:firstRow="1" w:lastRow="0" w:firstColumn="1" w:lastColumn="0" w:noHBand="0" w:noVBand="1"/>
      </w:tblPr>
      <w:tblGrid>
        <w:gridCol w:w="3185"/>
        <w:gridCol w:w="3028"/>
        <w:gridCol w:w="3137"/>
      </w:tblGrid>
      <w:tr w:rsidR="00D44518" w14:paraId="69E2E6B8" w14:textId="77777777">
        <w:tc>
          <w:tcPr>
            <w:tcW w:w="3116" w:type="dxa"/>
          </w:tcPr>
          <w:p w14:paraId="640FF4F3" w14:textId="4D4128C5" w:rsidR="00147AF9" w:rsidRDefault="00147AF9" w:rsidP="00550A05">
            <w:pPr>
              <w:spacing w:line="360" w:lineRule="auto"/>
              <w:jc w:val="center"/>
              <w:rPr>
                <w:rFonts w:ascii="Arial" w:hAnsi="Arial" w:cs="Arial"/>
                <w:sz w:val="20"/>
                <w:szCs w:val="20"/>
                <w:lang w:val="fr-FR"/>
              </w:rPr>
            </w:pPr>
            <w:r>
              <w:rPr>
                <w:rFonts w:ascii="Arial" w:hAnsi="Arial" w:cs="Arial"/>
                <w:noProof/>
                <w:sz w:val="20"/>
                <w:szCs w:val="20"/>
                <w:lang w:val="fr-FR"/>
              </w:rPr>
              <w:drawing>
                <wp:anchor distT="0" distB="0" distL="114300" distR="114300" simplePos="0" relativeHeight="251778048" behindDoc="0" locked="0" layoutInCell="1" allowOverlap="1" wp14:anchorId="57C5F4E4" wp14:editId="5FB6CC20">
                  <wp:simplePos x="0" y="0"/>
                  <wp:positionH relativeFrom="column">
                    <wp:posOffset>635</wp:posOffset>
                  </wp:positionH>
                  <wp:positionV relativeFrom="paragraph">
                    <wp:posOffset>0</wp:posOffset>
                  </wp:positionV>
                  <wp:extent cx="1972368" cy="1440000"/>
                  <wp:effectExtent l="0" t="0" r="8890" b="8255"/>
                  <wp:wrapTopAndBottom/>
                  <wp:docPr id="415213208"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13208" name="Picture 33" descr="A screenshot of a computer&#10;&#10;AI-generated content may be incorrect."/>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972368" cy="144000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5334FDD8" w14:textId="536E6C4A" w:rsidR="00147AF9" w:rsidRDefault="00147AF9" w:rsidP="00550A05">
            <w:pPr>
              <w:spacing w:line="360" w:lineRule="auto"/>
              <w:jc w:val="center"/>
              <w:rPr>
                <w:rFonts w:ascii="Arial" w:hAnsi="Arial" w:cs="Arial"/>
                <w:sz w:val="20"/>
                <w:szCs w:val="20"/>
                <w:lang w:val="fr-FR"/>
              </w:rPr>
            </w:pPr>
            <w:r>
              <w:rPr>
                <w:rFonts w:ascii="Arial" w:hAnsi="Arial" w:cs="Arial"/>
                <w:noProof/>
                <w:sz w:val="20"/>
                <w:szCs w:val="20"/>
                <w:lang w:val="fr-FR"/>
              </w:rPr>
              <w:drawing>
                <wp:anchor distT="0" distB="0" distL="114300" distR="114300" simplePos="0" relativeHeight="251779072" behindDoc="0" locked="0" layoutInCell="1" allowOverlap="1" wp14:anchorId="4E3D23BB" wp14:editId="3B1DC381">
                  <wp:simplePos x="0" y="0"/>
                  <wp:positionH relativeFrom="column">
                    <wp:posOffset>23495</wp:posOffset>
                  </wp:positionH>
                  <wp:positionV relativeFrom="paragraph">
                    <wp:posOffset>319405</wp:posOffset>
                  </wp:positionV>
                  <wp:extent cx="1704340" cy="575945"/>
                  <wp:effectExtent l="0" t="0" r="0" b="0"/>
                  <wp:wrapTopAndBottom/>
                  <wp:docPr id="1937090630" name="Picture 3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0630" name="Picture 34" descr="A screenshot of a computer screen&#10;&#10;AI-generated content may be incorrec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704340" cy="575945"/>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32FB3311" w14:textId="7B34BCAA" w:rsidR="00147AF9" w:rsidRDefault="00D44518" w:rsidP="00550A05">
            <w:pPr>
              <w:spacing w:line="360" w:lineRule="auto"/>
              <w:jc w:val="center"/>
              <w:rPr>
                <w:rFonts w:ascii="Arial" w:hAnsi="Arial" w:cs="Arial"/>
                <w:sz w:val="20"/>
                <w:szCs w:val="20"/>
                <w:lang w:val="fr-FR"/>
              </w:rPr>
            </w:pPr>
            <w:r>
              <w:rPr>
                <w:rFonts w:ascii="Arial" w:hAnsi="Arial" w:cs="Arial"/>
                <w:noProof/>
                <w:sz w:val="20"/>
                <w:szCs w:val="20"/>
                <w:lang w:val="fr-FR"/>
              </w:rPr>
              <w:drawing>
                <wp:anchor distT="0" distB="0" distL="114300" distR="114300" simplePos="0" relativeHeight="251780096" behindDoc="0" locked="0" layoutInCell="1" allowOverlap="1" wp14:anchorId="3136AE82" wp14:editId="3CBAA4D8">
                  <wp:simplePos x="0" y="0"/>
                  <wp:positionH relativeFrom="column">
                    <wp:posOffset>-4445</wp:posOffset>
                  </wp:positionH>
                  <wp:positionV relativeFrom="paragraph">
                    <wp:posOffset>53340</wp:posOffset>
                  </wp:positionV>
                  <wp:extent cx="1967865" cy="1439545"/>
                  <wp:effectExtent l="0" t="0" r="0" b="8255"/>
                  <wp:wrapTopAndBottom/>
                  <wp:docPr id="1326932219"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32219" name="Picture 35" descr="A screenshot of a computer&#10;&#10;AI-generated content may be incorrec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967865" cy="1439545"/>
                          </a:xfrm>
                          <a:prstGeom prst="rect">
                            <a:avLst/>
                          </a:prstGeom>
                        </pic:spPr>
                      </pic:pic>
                    </a:graphicData>
                  </a:graphic>
                  <wp14:sizeRelH relativeFrom="margin">
                    <wp14:pctWidth>0</wp14:pctWidth>
                  </wp14:sizeRelH>
                  <wp14:sizeRelV relativeFrom="margin">
                    <wp14:pctHeight>0</wp14:pctHeight>
                  </wp14:sizeRelV>
                </wp:anchor>
              </w:drawing>
            </w:r>
          </w:p>
        </w:tc>
      </w:tr>
      <w:tr w:rsidR="00D44518" w14:paraId="35ADBFF8" w14:textId="77777777">
        <w:tc>
          <w:tcPr>
            <w:tcW w:w="3116" w:type="dxa"/>
          </w:tcPr>
          <w:p w14:paraId="40BA0EFD" w14:textId="65E23DD1" w:rsidR="00147AF9" w:rsidRDefault="00D44518" w:rsidP="00550A05">
            <w:pPr>
              <w:spacing w:line="360" w:lineRule="auto"/>
              <w:jc w:val="center"/>
              <w:rPr>
                <w:rFonts w:ascii="Arial" w:hAnsi="Arial" w:cs="Arial"/>
                <w:sz w:val="20"/>
                <w:szCs w:val="20"/>
                <w:lang w:val="fr-FR"/>
              </w:rPr>
            </w:pPr>
            <w:r>
              <w:rPr>
                <w:rFonts w:ascii="Arial" w:hAnsi="Arial" w:cs="Arial"/>
                <w:noProof/>
                <w:sz w:val="20"/>
                <w:szCs w:val="20"/>
                <w:lang w:val="fr-FR"/>
              </w:rPr>
              <w:drawing>
                <wp:anchor distT="0" distB="0" distL="114300" distR="114300" simplePos="0" relativeHeight="251781120" behindDoc="0" locked="0" layoutInCell="1" allowOverlap="1" wp14:anchorId="336A731D" wp14:editId="0C7D4487">
                  <wp:simplePos x="0" y="0"/>
                  <wp:positionH relativeFrom="column">
                    <wp:posOffset>-635</wp:posOffset>
                  </wp:positionH>
                  <wp:positionV relativeFrom="paragraph">
                    <wp:posOffset>22860</wp:posOffset>
                  </wp:positionV>
                  <wp:extent cx="1886311" cy="1440000"/>
                  <wp:effectExtent l="0" t="0" r="0" b="8255"/>
                  <wp:wrapTopAndBottom/>
                  <wp:docPr id="316884201"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84201" name="Picture 36" descr="A screenshot of a computer&#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886311" cy="144000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3CDDDA33" w14:textId="48F61C9B" w:rsidR="00147AF9" w:rsidRDefault="00D44518" w:rsidP="00550A05">
            <w:pPr>
              <w:spacing w:line="360" w:lineRule="auto"/>
              <w:jc w:val="center"/>
              <w:rPr>
                <w:rFonts w:ascii="Arial" w:hAnsi="Arial" w:cs="Arial"/>
                <w:sz w:val="20"/>
                <w:szCs w:val="20"/>
                <w:lang w:val="fr-FR"/>
              </w:rPr>
            </w:pPr>
            <w:r>
              <w:rPr>
                <w:rFonts w:ascii="Arial" w:hAnsi="Arial" w:cs="Arial"/>
                <w:noProof/>
                <w:sz w:val="20"/>
                <w:szCs w:val="20"/>
                <w:lang w:val="fr-FR"/>
              </w:rPr>
              <w:drawing>
                <wp:anchor distT="0" distB="0" distL="114300" distR="114300" simplePos="0" relativeHeight="251782144" behindDoc="0" locked="0" layoutInCell="1" allowOverlap="1" wp14:anchorId="24B44120" wp14:editId="586DEF2C">
                  <wp:simplePos x="0" y="0"/>
                  <wp:positionH relativeFrom="column">
                    <wp:posOffset>-57785</wp:posOffset>
                  </wp:positionH>
                  <wp:positionV relativeFrom="paragraph">
                    <wp:posOffset>30480</wp:posOffset>
                  </wp:positionV>
                  <wp:extent cx="1894205" cy="1439545"/>
                  <wp:effectExtent l="0" t="0" r="0" b="8255"/>
                  <wp:wrapTopAndBottom/>
                  <wp:docPr id="116379651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96517" name="Picture 37" descr="A screenshot of a computer&#10;&#10;AI-generated content may be incorrect."/>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894205" cy="1439545"/>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2608ABA6" w14:textId="2FF83293" w:rsidR="00147AF9" w:rsidRDefault="00D44518" w:rsidP="00550A05">
            <w:pPr>
              <w:spacing w:line="360" w:lineRule="auto"/>
              <w:jc w:val="center"/>
              <w:rPr>
                <w:rFonts w:ascii="Arial" w:hAnsi="Arial" w:cs="Arial"/>
                <w:sz w:val="20"/>
                <w:szCs w:val="20"/>
                <w:lang w:val="fr-FR"/>
              </w:rPr>
            </w:pPr>
            <w:r>
              <w:rPr>
                <w:rFonts w:ascii="Arial" w:hAnsi="Arial" w:cs="Arial"/>
                <w:noProof/>
                <w:sz w:val="20"/>
                <w:szCs w:val="20"/>
                <w:lang w:val="fr-FR"/>
              </w:rPr>
              <w:drawing>
                <wp:anchor distT="0" distB="0" distL="114300" distR="114300" simplePos="0" relativeHeight="251783168" behindDoc="0" locked="0" layoutInCell="1" allowOverlap="1" wp14:anchorId="5FB8F4D6" wp14:editId="483C9D5E">
                  <wp:simplePos x="0" y="0"/>
                  <wp:positionH relativeFrom="column">
                    <wp:posOffset>-50165</wp:posOffset>
                  </wp:positionH>
                  <wp:positionV relativeFrom="paragraph">
                    <wp:posOffset>3810</wp:posOffset>
                  </wp:positionV>
                  <wp:extent cx="1864995" cy="1439545"/>
                  <wp:effectExtent l="0" t="0" r="1905" b="8255"/>
                  <wp:wrapTopAndBottom/>
                  <wp:docPr id="499535387"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5387" name="Picture 38" descr="A screenshot of a computer&#10;&#10;AI-generated content may be incorrect."/>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864995" cy="1439545"/>
                          </a:xfrm>
                          <a:prstGeom prst="rect">
                            <a:avLst/>
                          </a:prstGeom>
                        </pic:spPr>
                      </pic:pic>
                    </a:graphicData>
                  </a:graphic>
                  <wp14:sizeRelH relativeFrom="margin">
                    <wp14:pctWidth>0</wp14:pctWidth>
                  </wp14:sizeRelH>
                  <wp14:sizeRelV relativeFrom="margin">
                    <wp14:pctHeight>0</wp14:pctHeight>
                  </wp14:sizeRelV>
                </wp:anchor>
              </w:drawing>
            </w:r>
          </w:p>
        </w:tc>
      </w:tr>
      <w:tr w:rsidR="00D44518" w14:paraId="61A5CCEC" w14:textId="77777777">
        <w:tc>
          <w:tcPr>
            <w:tcW w:w="3116" w:type="dxa"/>
          </w:tcPr>
          <w:p w14:paraId="65AA5D91" w14:textId="116A7715" w:rsidR="00147AF9" w:rsidRDefault="00D44518" w:rsidP="00550A05">
            <w:pPr>
              <w:spacing w:line="360" w:lineRule="auto"/>
              <w:jc w:val="center"/>
              <w:rPr>
                <w:rFonts w:ascii="Arial" w:hAnsi="Arial" w:cs="Arial"/>
                <w:sz w:val="20"/>
                <w:szCs w:val="20"/>
                <w:lang w:val="fr-FR"/>
              </w:rPr>
            </w:pPr>
            <w:r>
              <w:rPr>
                <w:rFonts w:ascii="Arial" w:hAnsi="Arial" w:cs="Arial"/>
                <w:noProof/>
                <w:sz w:val="20"/>
                <w:szCs w:val="20"/>
                <w:lang w:val="fr-FR"/>
              </w:rPr>
              <w:lastRenderedPageBreak/>
              <w:drawing>
                <wp:anchor distT="0" distB="0" distL="114300" distR="114300" simplePos="0" relativeHeight="251784192" behindDoc="0" locked="0" layoutInCell="1" allowOverlap="1" wp14:anchorId="3C6721E4" wp14:editId="138DF6AA">
                  <wp:simplePos x="0" y="0"/>
                  <wp:positionH relativeFrom="column">
                    <wp:posOffset>-50165</wp:posOffset>
                  </wp:positionH>
                  <wp:positionV relativeFrom="paragraph">
                    <wp:posOffset>8890</wp:posOffset>
                  </wp:positionV>
                  <wp:extent cx="2000100" cy="1440000"/>
                  <wp:effectExtent l="0" t="0" r="635" b="8255"/>
                  <wp:wrapTopAndBottom/>
                  <wp:docPr id="1954788930"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88930" name="Picture 39" descr="A screenshot of a computer&#10;&#10;AI-generated content may be incorrect."/>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000100" cy="144000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53D460A9" w14:textId="2797CC39" w:rsidR="00147AF9" w:rsidRDefault="00D44518" w:rsidP="00550A05">
            <w:pPr>
              <w:spacing w:line="360" w:lineRule="auto"/>
              <w:jc w:val="center"/>
              <w:rPr>
                <w:rFonts w:ascii="Arial" w:hAnsi="Arial" w:cs="Arial"/>
                <w:sz w:val="20"/>
                <w:szCs w:val="20"/>
                <w:lang w:val="fr-FR"/>
              </w:rPr>
            </w:pPr>
            <w:r>
              <w:rPr>
                <w:rFonts w:ascii="Arial" w:hAnsi="Arial" w:cs="Arial"/>
                <w:noProof/>
                <w:sz w:val="20"/>
                <w:szCs w:val="20"/>
                <w:lang w:val="fr-FR"/>
              </w:rPr>
              <w:drawing>
                <wp:anchor distT="0" distB="0" distL="114300" distR="114300" simplePos="0" relativeHeight="251785216" behindDoc="0" locked="0" layoutInCell="1" allowOverlap="1" wp14:anchorId="0582735D" wp14:editId="6A8536A3">
                  <wp:simplePos x="0" y="0"/>
                  <wp:positionH relativeFrom="column">
                    <wp:posOffset>83185</wp:posOffset>
                  </wp:positionH>
                  <wp:positionV relativeFrom="paragraph">
                    <wp:posOffset>20320</wp:posOffset>
                  </wp:positionV>
                  <wp:extent cx="1616075" cy="1583690"/>
                  <wp:effectExtent l="0" t="0" r="3175" b="0"/>
                  <wp:wrapTopAndBottom/>
                  <wp:docPr id="1971196765"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96765" name="Picture 40" descr="A screenshot of a computer&#10;&#10;AI-generated content may be incorrect."/>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616075" cy="158369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tcPr>
          <w:p w14:paraId="158D1D32" w14:textId="653FF6A4" w:rsidR="00147AF9" w:rsidRDefault="00D44518" w:rsidP="00550A05">
            <w:pPr>
              <w:spacing w:line="360" w:lineRule="auto"/>
              <w:jc w:val="center"/>
              <w:rPr>
                <w:rFonts w:ascii="Arial" w:hAnsi="Arial" w:cs="Arial"/>
                <w:sz w:val="20"/>
                <w:szCs w:val="20"/>
                <w:lang w:val="fr-FR"/>
              </w:rPr>
            </w:pPr>
            <w:r>
              <w:rPr>
                <w:rFonts w:ascii="Arial" w:hAnsi="Arial" w:cs="Arial"/>
                <w:noProof/>
                <w:sz w:val="20"/>
                <w:szCs w:val="20"/>
                <w:lang w:val="fr-FR"/>
              </w:rPr>
              <w:drawing>
                <wp:anchor distT="0" distB="0" distL="114300" distR="114300" simplePos="0" relativeHeight="251786240" behindDoc="0" locked="0" layoutInCell="1" allowOverlap="1" wp14:anchorId="61E5E8DD" wp14:editId="69F4AC5C">
                  <wp:simplePos x="0" y="0"/>
                  <wp:positionH relativeFrom="column">
                    <wp:posOffset>-27305</wp:posOffset>
                  </wp:positionH>
                  <wp:positionV relativeFrom="paragraph">
                    <wp:posOffset>77470</wp:posOffset>
                  </wp:positionV>
                  <wp:extent cx="1947620" cy="1440000"/>
                  <wp:effectExtent l="0" t="0" r="0" b="8255"/>
                  <wp:wrapTopAndBottom/>
                  <wp:docPr id="1715750439"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50439" name="Picture 41" descr="A screenshot of a computer&#10;&#10;AI-generated content may be incorrect."/>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947620" cy="1440000"/>
                          </a:xfrm>
                          <a:prstGeom prst="rect">
                            <a:avLst/>
                          </a:prstGeom>
                        </pic:spPr>
                      </pic:pic>
                    </a:graphicData>
                  </a:graphic>
                  <wp14:sizeRelH relativeFrom="margin">
                    <wp14:pctWidth>0</wp14:pctWidth>
                  </wp14:sizeRelH>
                  <wp14:sizeRelV relativeFrom="margin">
                    <wp14:pctHeight>0</wp14:pctHeight>
                  </wp14:sizeRelV>
                </wp:anchor>
              </w:drawing>
            </w:r>
          </w:p>
        </w:tc>
      </w:tr>
    </w:tbl>
    <w:p w14:paraId="7EC9F4F0" w14:textId="2480E1B9" w:rsidR="00CC658B" w:rsidRDefault="008A2731" w:rsidP="00FB5135">
      <w:pPr>
        <w:pStyle w:val="Caption"/>
        <w:spacing w:line="360" w:lineRule="auto"/>
        <w:jc w:val="center"/>
        <w:rPr>
          <w:rFonts w:ascii="Arial" w:hAnsi="Arial" w:cs="Arial"/>
          <w:i w:val="0"/>
          <w:iCs w:val="0"/>
          <w:sz w:val="20"/>
          <w:szCs w:val="20"/>
        </w:rPr>
      </w:pPr>
      <w:bookmarkStart w:id="125" w:name="_Toc204263509"/>
      <w:r w:rsidRPr="00FB5135">
        <w:rPr>
          <w:rFonts w:ascii="Arial" w:hAnsi="Arial" w:cs="Arial"/>
          <w:i w:val="0"/>
          <w:iCs w:val="0"/>
          <w:sz w:val="20"/>
          <w:szCs w:val="20"/>
        </w:rPr>
        <w:t xml:space="preserve">Figure </w:t>
      </w:r>
      <w:r w:rsidR="00145190" w:rsidRPr="00FB5135">
        <w:rPr>
          <w:rFonts w:ascii="Arial" w:hAnsi="Arial" w:cs="Arial"/>
          <w:i w:val="0"/>
          <w:iCs w:val="0"/>
          <w:sz w:val="20"/>
          <w:szCs w:val="20"/>
        </w:rPr>
        <w:fldChar w:fldCharType="begin"/>
      </w:r>
      <w:r w:rsidR="00145190" w:rsidRPr="00FB5135">
        <w:rPr>
          <w:rFonts w:ascii="Arial" w:hAnsi="Arial" w:cs="Arial"/>
          <w:i w:val="0"/>
          <w:iCs w:val="0"/>
          <w:sz w:val="20"/>
          <w:szCs w:val="20"/>
        </w:rPr>
        <w:instrText xml:space="preserve"> SEQ Figure \* ARABIC </w:instrText>
      </w:r>
      <w:r w:rsidR="00145190" w:rsidRPr="00FB5135">
        <w:rPr>
          <w:rFonts w:ascii="Arial" w:hAnsi="Arial" w:cs="Arial"/>
          <w:i w:val="0"/>
          <w:iCs w:val="0"/>
          <w:sz w:val="20"/>
          <w:szCs w:val="20"/>
        </w:rPr>
        <w:fldChar w:fldCharType="separate"/>
      </w:r>
      <w:r w:rsidR="00C0523E">
        <w:rPr>
          <w:rFonts w:ascii="Arial" w:hAnsi="Arial" w:cs="Arial"/>
          <w:i w:val="0"/>
          <w:iCs w:val="0"/>
          <w:noProof/>
          <w:sz w:val="20"/>
          <w:szCs w:val="20"/>
        </w:rPr>
        <w:t>48</w:t>
      </w:r>
      <w:r w:rsidR="00145190" w:rsidRPr="00FB5135">
        <w:rPr>
          <w:rFonts w:ascii="Arial" w:hAnsi="Arial" w:cs="Arial"/>
          <w:i w:val="0"/>
          <w:iCs w:val="0"/>
          <w:sz w:val="20"/>
          <w:szCs w:val="20"/>
        </w:rPr>
        <w:fldChar w:fldCharType="end"/>
      </w:r>
      <w:r w:rsidRPr="00FB5135">
        <w:rPr>
          <w:rFonts w:ascii="Arial" w:hAnsi="Arial" w:cs="Arial"/>
          <w:i w:val="0"/>
          <w:iCs w:val="0"/>
          <w:sz w:val="20"/>
          <w:szCs w:val="20"/>
        </w:rPr>
        <w:t xml:space="preserve"> Classification Report Test Set</w:t>
      </w:r>
      <w:bookmarkEnd w:id="125"/>
    </w:p>
    <w:p w14:paraId="6D37DEF0" w14:textId="77777777" w:rsidR="00FB5135" w:rsidRPr="00FB5135" w:rsidRDefault="00FB5135" w:rsidP="00FB5135"/>
    <w:p w14:paraId="6ED1A4B3" w14:textId="190B4515" w:rsidR="00CC658B" w:rsidRDefault="00CC658B">
      <w:pPr>
        <w:pStyle w:val="Heading3"/>
        <w:numPr>
          <w:ilvl w:val="2"/>
          <w:numId w:val="40"/>
        </w:numPr>
        <w:jc w:val="both"/>
        <w:rPr>
          <w:rFonts w:ascii="Arial" w:hAnsi="Arial" w:cs="Arial"/>
          <w:sz w:val="24"/>
          <w:szCs w:val="24"/>
        </w:rPr>
      </w:pPr>
      <w:bookmarkStart w:id="126" w:name="_Toc204346807"/>
      <w:r w:rsidRPr="00CC658B">
        <w:rPr>
          <w:rFonts w:ascii="Arial" w:hAnsi="Arial" w:cs="Arial"/>
          <w:sz w:val="24"/>
          <w:szCs w:val="24"/>
        </w:rPr>
        <w:t>Final Model Selection and Justification</w:t>
      </w:r>
      <w:bookmarkEnd w:id="126"/>
    </w:p>
    <w:p w14:paraId="7C24562F" w14:textId="77777777" w:rsidR="00CC658B" w:rsidRPr="00CC658B" w:rsidRDefault="00CC658B" w:rsidP="00CC658B"/>
    <w:p w14:paraId="409FE9FB" w14:textId="0227FD6B" w:rsidR="00062925" w:rsidRPr="00062925" w:rsidRDefault="00062925" w:rsidP="00062925">
      <w:pPr>
        <w:spacing w:line="360" w:lineRule="auto"/>
        <w:jc w:val="both"/>
        <w:rPr>
          <w:rFonts w:ascii="Arial" w:hAnsi="Arial" w:cs="Arial"/>
        </w:rPr>
      </w:pPr>
      <w:r w:rsidRPr="00062925">
        <w:rPr>
          <w:rFonts w:ascii="Arial" w:hAnsi="Arial" w:cs="Arial"/>
        </w:rPr>
        <w:t xml:space="preserve">After extensive evaluation, </w:t>
      </w:r>
      <w:r w:rsidRPr="00062925">
        <w:rPr>
          <w:rFonts w:ascii="Arial" w:hAnsi="Arial" w:cs="Arial"/>
          <w:b/>
          <w:bCs/>
        </w:rPr>
        <w:t>Random Forest with threshold tuning</w:t>
      </w:r>
      <w:r w:rsidRPr="00062925">
        <w:rPr>
          <w:rFonts w:ascii="Arial" w:hAnsi="Arial" w:cs="Arial"/>
        </w:rPr>
        <w:t xml:space="preserve"> was selected as the recommended model for deployment. This choice is grounded in both project goal objectives and rigorous benchmarking against established performance standards.</w:t>
      </w:r>
    </w:p>
    <w:p w14:paraId="1C5272DB" w14:textId="5C8F3939" w:rsidR="00062925" w:rsidRPr="00062925" w:rsidRDefault="00062925" w:rsidP="00062925">
      <w:pPr>
        <w:spacing w:line="360" w:lineRule="auto"/>
        <w:jc w:val="both"/>
        <w:rPr>
          <w:rFonts w:ascii="Arial" w:hAnsi="Arial" w:cs="Arial"/>
        </w:rPr>
      </w:pPr>
      <w:r w:rsidRPr="00062925">
        <w:rPr>
          <w:rFonts w:ascii="Arial" w:hAnsi="Arial" w:cs="Arial"/>
        </w:rPr>
        <w:t>The primary business goal in credit risk assessment is to maximize detection of high-risk clients while ensuring robust overall performance. Among all candidate models, Random Forest with threshold tuning delivered the best recall for the rare High Risk class (0.41), while maintaining strong macro F1 (0.54)</w:t>
      </w:r>
      <w:r w:rsidR="00223FBC">
        <w:rPr>
          <w:rFonts w:ascii="Arial" w:hAnsi="Arial" w:cs="Arial"/>
        </w:rPr>
        <w:t xml:space="preserve">, </w:t>
      </w:r>
      <w:r w:rsidR="00223FBC" w:rsidRPr="00223FBC">
        <w:rPr>
          <w:rFonts w:ascii="Arial" w:hAnsi="Arial" w:cs="Arial"/>
        </w:rPr>
        <w:t xml:space="preserve">AUC-ROC </w:t>
      </w:r>
      <w:r w:rsidR="00223FBC">
        <w:rPr>
          <w:rFonts w:ascii="Arial" w:hAnsi="Arial" w:cs="Arial"/>
        </w:rPr>
        <w:t>(</w:t>
      </w:r>
      <w:r w:rsidR="00223FBC" w:rsidRPr="00223FBC">
        <w:rPr>
          <w:rFonts w:ascii="Arial" w:hAnsi="Arial" w:cs="Arial"/>
        </w:rPr>
        <w:t>0.75</w:t>
      </w:r>
      <w:r w:rsidR="00223FBC">
        <w:rPr>
          <w:rFonts w:ascii="Arial" w:hAnsi="Arial" w:cs="Arial"/>
        </w:rPr>
        <w:t>)</w:t>
      </w:r>
      <w:r w:rsidRPr="00062925">
        <w:rPr>
          <w:rFonts w:ascii="Arial" w:hAnsi="Arial" w:cs="Arial"/>
        </w:rPr>
        <w:t xml:space="preserve"> and AP macro (0.52) scores. These results place the model solidly in the “</w:t>
      </w:r>
      <w:r w:rsidRPr="00062925">
        <w:rPr>
          <w:rFonts w:ascii="Arial" w:hAnsi="Arial" w:cs="Arial"/>
          <w:b/>
          <w:bCs/>
        </w:rPr>
        <w:t>Good</w:t>
      </w:r>
      <w:r w:rsidRPr="00062925">
        <w:rPr>
          <w:rFonts w:ascii="Arial" w:hAnsi="Arial" w:cs="Arial"/>
        </w:rPr>
        <w:t xml:space="preserve">” </w:t>
      </w:r>
      <w:r w:rsidRPr="00062925">
        <w:rPr>
          <w:rFonts w:ascii="Arial" w:hAnsi="Arial" w:cs="Arial"/>
          <w:b/>
          <w:bCs/>
        </w:rPr>
        <w:t>category</w:t>
      </w:r>
      <w:r w:rsidRPr="00062925">
        <w:rPr>
          <w:rFonts w:ascii="Arial" w:hAnsi="Arial" w:cs="Arial"/>
        </w:rPr>
        <w:t xml:space="preserve"> according to industry benchmarks (Table </w:t>
      </w:r>
      <w:r w:rsidR="00420FCB">
        <w:rPr>
          <w:rFonts w:ascii="Arial" w:hAnsi="Arial" w:cs="Arial"/>
        </w:rPr>
        <w:t>2</w:t>
      </w:r>
      <w:r w:rsidRPr="00062925">
        <w:rPr>
          <w:rFonts w:ascii="Arial" w:hAnsi="Arial" w:cs="Arial"/>
        </w:rPr>
        <w:t>), and above the “Acceptable” threshold for all major metrics.</w:t>
      </w:r>
    </w:p>
    <w:p w14:paraId="67D02032" w14:textId="2FDDF8D2" w:rsidR="00062925" w:rsidRPr="00062925" w:rsidRDefault="00062925" w:rsidP="00062925">
      <w:pPr>
        <w:spacing w:line="360" w:lineRule="auto"/>
        <w:jc w:val="both"/>
        <w:rPr>
          <w:rFonts w:ascii="Arial" w:hAnsi="Arial" w:cs="Arial"/>
        </w:rPr>
      </w:pPr>
      <w:r w:rsidRPr="00062925">
        <w:rPr>
          <w:rFonts w:ascii="Arial" w:hAnsi="Arial" w:cs="Arial"/>
        </w:rPr>
        <w:t xml:space="preserve">This outcome is especially important given the cost asymmetry in credit risk: </w:t>
      </w:r>
      <w:r w:rsidRPr="0011182A">
        <w:rPr>
          <w:rFonts w:ascii="Arial" w:hAnsi="Arial" w:cs="Arial"/>
          <w:b/>
          <w:bCs/>
        </w:rPr>
        <w:t>false negatives</w:t>
      </w:r>
      <w:r w:rsidRPr="00062925">
        <w:rPr>
          <w:rFonts w:ascii="Arial" w:hAnsi="Arial" w:cs="Arial"/>
        </w:rPr>
        <w:t xml:space="preserve"> (missed high-risk clients) typically lead to significant financial losses, while </w:t>
      </w:r>
      <w:r w:rsidRPr="0011182A">
        <w:rPr>
          <w:rFonts w:ascii="Arial" w:hAnsi="Arial" w:cs="Arial"/>
          <w:b/>
          <w:bCs/>
        </w:rPr>
        <w:t>false positives</w:t>
      </w:r>
      <w:r w:rsidRPr="00062925">
        <w:rPr>
          <w:rFonts w:ascii="Arial" w:hAnsi="Arial" w:cs="Arial"/>
        </w:rPr>
        <w:t xml:space="preserve"> (flagging some safe clients as risky) have a lesser business impact. The improved recall comes with a reasonable decrease in precision, but this is a justifiable compromise in most financial settings.</w:t>
      </w:r>
    </w:p>
    <w:p w14:paraId="77F4BF02" w14:textId="367002CB" w:rsidR="00A2099D" w:rsidRDefault="00062925" w:rsidP="00062925">
      <w:pPr>
        <w:spacing w:line="360" w:lineRule="auto"/>
        <w:jc w:val="both"/>
        <w:rPr>
          <w:rFonts w:ascii="Arial" w:hAnsi="Arial" w:cs="Arial"/>
        </w:rPr>
      </w:pPr>
      <w:r w:rsidRPr="00062925">
        <w:rPr>
          <w:rFonts w:ascii="Arial" w:hAnsi="Arial" w:cs="Arial"/>
        </w:rPr>
        <w:t>In summary, Random Forest with threshold tuning stands out as the most balanced, robust, and operationally sound model for credit risk multiclass classification in this study. Its superior recall for the rarest and most critical class supports fair, explainable, and business-relevant decision-making.</w:t>
      </w:r>
    </w:p>
    <w:p w14:paraId="0EE5F44D" w14:textId="77777777" w:rsidR="008A2731" w:rsidRDefault="008A2731" w:rsidP="00062925">
      <w:pPr>
        <w:spacing w:line="360" w:lineRule="auto"/>
        <w:jc w:val="both"/>
        <w:rPr>
          <w:rFonts w:ascii="Arial" w:hAnsi="Arial" w:cs="Arial"/>
        </w:rPr>
      </w:pPr>
    </w:p>
    <w:p w14:paraId="43D55F2C" w14:textId="5C673D82" w:rsidR="005E2BEA" w:rsidRPr="00FB5135" w:rsidRDefault="008A2731" w:rsidP="00FB5135">
      <w:pPr>
        <w:pStyle w:val="Caption"/>
        <w:spacing w:line="360" w:lineRule="auto"/>
        <w:jc w:val="both"/>
        <w:rPr>
          <w:rFonts w:ascii="Arial" w:hAnsi="Arial" w:cs="Arial"/>
          <w:i w:val="0"/>
          <w:iCs w:val="0"/>
          <w:sz w:val="24"/>
          <w:szCs w:val="24"/>
        </w:rPr>
      </w:pPr>
      <w:bookmarkStart w:id="127" w:name="_Toc204263560"/>
      <w:r w:rsidRPr="00FB5135">
        <w:rPr>
          <w:rFonts w:ascii="Arial" w:hAnsi="Arial" w:cs="Arial"/>
          <w:i w:val="0"/>
          <w:iCs w:val="0"/>
          <w:sz w:val="24"/>
          <w:szCs w:val="24"/>
        </w:rPr>
        <w:t xml:space="preserve">Table </w:t>
      </w:r>
      <w:r w:rsidR="00145190" w:rsidRPr="00FB5135">
        <w:rPr>
          <w:rFonts w:ascii="Arial" w:hAnsi="Arial" w:cs="Arial"/>
          <w:i w:val="0"/>
          <w:iCs w:val="0"/>
          <w:sz w:val="24"/>
          <w:szCs w:val="24"/>
        </w:rPr>
        <w:fldChar w:fldCharType="begin"/>
      </w:r>
      <w:r w:rsidR="00145190" w:rsidRPr="00FB5135">
        <w:rPr>
          <w:rFonts w:ascii="Arial" w:hAnsi="Arial" w:cs="Arial"/>
          <w:i w:val="0"/>
          <w:iCs w:val="0"/>
          <w:sz w:val="24"/>
          <w:szCs w:val="24"/>
        </w:rPr>
        <w:instrText xml:space="preserve"> SEQ Table \* ARABIC </w:instrText>
      </w:r>
      <w:r w:rsidR="00145190" w:rsidRPr="00FB5135">
        <w:rPr>
          <w:rFonts w:ascii="Arial" w:hAnsi="Arial" w:cs="Arial"/>
          <w:i w:val="0"/>
          <w:iCs w:val="0"/>
          <w:sz w:val="24"/>
          <w:szCs w:val="24"/>
        </w:rPr>
        <w:fldChar w:fldCharType="separate"/>
      </w:r>
      <w:r w:rsidR="00C0523E">
        <w:rPr>
          <w:rFonts w:ascii="Arial" w:hAnsi="Arial" w:cs="Arial"/>
          <w:i w:val="0"/>
          <w:iCs w:val="0"/>
          <w:noProof/>
          <w:sz w:val="24"/>
          <w:szCs w:val="24"/>
        </w:rPr>
        <w:t>15</w:t>
      </w:r>
      <w:r w:rsidR="00145190" w:rsidRPr="00FB5135">
        <w:rPr>
          <w:rFonts w:ascii="Arial" w:hAnsi="Arial" w:cs="Arial"/>
          <w:i w:val="0"/>
          <w:iCs w:val="0"/>
          <w:noProof/>
          <w:sz w:val="24"/>
          <w:szCs w:val="24"/>
        </w:rPr>
        <w:fldChar w:fldCharType="end"/>
      </w:r>
      <w:r w:rsidRPr="00FB5135">
        <w:rPr>
          <w:rFonts w:ascii="Arial" w:hAnsi="Arial" w:cs="Arial"/>
          <w:i w:val="0"/>
          <w:iCs w:val="0"/>
          <w:sz w:val="24"/>
          <w:szCs w:val="24"/>
        </w:rPr>
        <w:t xml:space="preserve"> Summary Best Model Performance</w:t>
      </w:r>
      <w:bookmarkEnd w:id="127"/>
    </w:p>
    <w:tbl>
      <w:tblPr>
        <w:tblStyle w:val="PlainTable4"/>
        <w:tblW w:w="0" w:type="auto"/>
        <w:tblLook w:val="04A0" w:firstRow="1" w:lastRow="0" w:firstColumn="1" w:lastColumn="0" w:noHBand="0" w:noVBand="1"/>
      </w:tblPr>
      <w:tblGrid>
        <w:gridCol w:w="1558"/>
        <w:gridCol w:w="1558"/>
        <w:gridCol w:w="1558"/>
        <w:gridCol w:w="1558"/>
        <w:gridCol w:w="1559"/>
        <w:gridCol w:w="1559"/>
      </w:tblGrid>
      <w:tr w:rsidR="00C42D97" w14:paraId="226B65F4" w14:textId="77777777" w:rsidTr="008A2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81020C0" w14:textId="62CC17A6" w:rsidR="00C42D97" w:rsidRPr="00174095" w:rsidRDefault="00C42D97" w:rsidP="00174095">
            <w:pPr>
              <w:spacing w:line="360" w:lineRule="auto"/>
              <w:jc w:val="center"/>
              <w:rPr>
                <w:rFonts w:ascii="Arial" w:hAnsi="Arial" w:cs="Arial"/>
                <w:b w:val="0"/>
                <w:bCs w:val="0"/>
                <w:sz w:val="20"/>
                <w:szCs w:val="20"/>
              </w:rPr>
            </w:pPr>
            <w:r w:rsidRPr="00174095">
              <w:rPr>
                <w:rFonts w:ascii="Arial" w:hAnsi="Arial" w:cs="Arial"/>
                <w:sz w:val="20"/>
                <w:szCs w:val="20"/>
              </w:rPr>
              <w:t>Model</w:t>
            </w:r>
          </w:p>
        </w:tc>
        <w:tc>
          <w:tcPr>
            <w:tcW w:w="1558" w:type="dxa"/>
          </w:tcPr>
          <w:p w14:paraId="4DC54AAE" w14:textId="39DF0192" w:rsidR="00C42D97" w:rsidRPr="00174095" w:rsidRDefault="00C42D97" w:rsidP="0017409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174095">
              <w:rPr>
                <w:rFonts w:ascii="Arial" w:hAnsi="Arial" w:cs="Arial"/>
                <w:sz w:val="20"/>
                <w:szCs w:val="20"/>
              </w:rPr>
              <w:t>F1 Macro</w:t>
            </w:r>
          </w:p>
        </w:tc>
        <w:tc>
          <w:tcPr>
            <w:tcW w:w="1558" w:type="dxa"/>
          </w:tcPr>
          <w:p w14:paraId="24CEC264" w14:textId="0519AF6A" w:rsidR="00C42D97" w:rsidRPr="00174095" w:rsidRDefault="00174095" w:rsidP="0017409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174095">
              <w:rPr>
                <w:rFonts w:ascii="Arial" w:hAnsi="Arial" w:cs="Arial"/>
                <w:sz w:val="20"/>
                <w:szCs w:val="20"/>
              </w:rPr>
              <w:t>AUC-ROC</w:t>
            </w:r>
          </w:p>
        </w:tc>
        <w:tc>
          <w:tcPr>
            <w:tcW w:w="1558" w:type="dxa"/>
          </w:tcPr>
          <w:p w14:paraId="2B042D41" w14:textId="474D2552" w:rsidR="00C42D97" w:rsidRPr="00174095" w:rsidRDefault="00174095" w:rsidP="0017409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174095">
              <w:rPr>
                <w:rFonts w:ascii="Arial" w:hAnsi="Arial" w:cs="Arial"/>
                <w:sz w:val="20"/>
                <w:szCs w:val="20"/>
              </w:rPr>
              <w:t>AP Macro</w:t>
            </w:r>
          </w:p>
        </w:tc>
        <w:tc>
          <w:tcPr>
            <w:tcW w:w="1559" w:type="dxa"/>
          </w:tcPr>
          <w:p w14:paraId="5A48CF8F" w14:textId="0DE6B413" w:rsidR="00C42D97" w:rsidRPr="00174095" w:rsidRDefault="00174095" w:rsidP="0017409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174095">
              <w:rPr>
                <w:rFonts w:ascii="Arial" w:hAnsi="Arial" w:cs="Arial"/>
                <w:sz w:val="20"/>
                <w:szCs w:val="20"/>
              </w:rPr>
              <w:t>Precision Class 2</w:t>
            </w:r>
          </w:p>
        </w:tc>
        <w:tc>
          <w:tcPr>
            <w:tcW w:w="1559" w:type="dxa"/>
          </w:tcPr>
          <w:p w14:paraId="4BB565C9" w14:textId="42009F2B" w:rsidR="00174095" w:rsidRPr="00174095" w:rsidRDefault="00174095" w:rsidP="0017409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174095">
              <w:rPr>
                <w:rFonts w:ascii="Arial" w:hAnsi="Arial" w:cs="Arial"/>
                <w:sz w:val="20"/>
                <w:szCs w:val="20"/>
              </w:rPr>
              <w:t>Recall</w:t>
            </w:r>
          </w:p>
          <w:p w14:paraId="364F7C96" w14:textId="062EC7D8" w:rsidR="00C42D97" w:rsidRPr="00174095" w:rsidRDefault="00174095" w:rsidP="0017409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174095">
              <w:rPr>
                <w:rFonts w:ascii="Arial" w:hAnsi="Arial" w:cs="Arial"/>
                <w:sz w:val="20"/>
                <w:szCs w:val="20"/>
              </w:rPr>
              <w:t>Class 2</w:t>
            </w:r>
          </w:p>
        </w:tc>
      </w:tr>
      <w:tr w:rsidR="00C42D97" w14:paraId="17DD48D1" w14:textId="77777777" w:rsidTr="008A2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D3304DB" w14:textId="735E0829" w:rsidR="00C42D97" w:rsidRPr="00174095" w:rsidRDefault="00174095" w:rsidP="00174095">
            <w:pPr>
              <w:spacing w:line="360" w:lineRule="auto"/>
              <w:jc w:val="center"/>
              <w:rPr>
                <w:rFonts w:ascii="Arial" w:hAnsi="Arial" w:cs="Arial"/>
                <w:b w:val="0"/>
                <w:bCs w:val="0"/>
                <w:sz w:val="20"/>
                <w:szCs w:val="20"/>
              </w:rPr>
            </w:pPr>
            <w:r>
              <w:rPr>
                <w:rFonts w:ascii="Arial" w:hAnsi="Arial" w:cs="Arial"/>
                <w:sz w:val="20"/>
                <w:szCs w:val="20"/>
              </w:rPr>
              <w:t>RF</w:t>
            </w:r>
            <w:r w:rsidRPr="00174095">
              <w:rPr>
                <w:rFonts w:ascii="Arial" w:hAnsi="Arial" w:cs="Arial"/>
                <w:sz w:val="20"/>
                <w:szCs w:val="20"/>
              </w:rPr>
              <w:t xml:space="preserve"> (Threshold)</w:t>
            </w:r>
          </w:p>
        </w:tc>
        <w:tc>
          <w:tcPr>
            <w:tcW w:w="1558" w:type="dxa"/>
          </w:tcPr>
          <w:p w14:paraId="794DF669" w14:textId="7E8FB8DF" w:rsidR="00C42D97" w:rsidRPr="00174095" w:rsidRDefault="00174095" w:rsidP="0017409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74095">
              <w:rPr>
                <w:rFonts w:ascii="Arial" w:hAnsi="Arial" w:cs="Arial"/>
                <w:sz w:val="20"/>
                <w:szCs w:val="20"/>
              </w:rPr>
              <w:t>0.5458</w:t>
            </w:r>
          </w:p>
        </w:tc>
        <w:tc>
          <w:tcPr>
            <w:tcW w:w="1558" w:type="dxa"/>
          </w:tcPr>
          <w:p w14:paraId="3EF30478" w14:textId="4A3E4B8F" w:rsidR="00C42D97" w:rsidRPr="00174095" w:rsidRDefault="00174095" w:rsidP="0017409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74095">
              <w:rPr>
                <w:rFonts w:ascii="Arial" w:hAnsi="Arial" w:cs="Arial"/>
                <w:sz w:val="20"/>
                <w:szCs w:val="20"/>
              </w:rPr>
              <w:t>0.7584</w:t>
            </w:r>
          </w:p>
        </w:tc>
        <w:tc>
          <w:tcPr>
            <w:tcW w:w="1558" w:type="dxa"/>
          </w:tcPr>
          <w:p w14:paraId="0BFF3FD8" w14:textId="37B95293" w:rsidR="00C42D97" w:rsidRPr="00174095" w:rsidRDefault="00174095" w:rsidP="0017409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74095">
              <w:rPr>
                <w:rFonts w:ascii="Arial" w:hAnsi="Arial" w:cs="Arial"/>
                <w:sz w:val="20"/>
                <w:szCs w:val="20"/>
              </w:rPr>
              <w:t>0.5208</w:t>
            </w:r>
          </w:p>
        </w:tc>
        <w:tc>
          <w:tcPr>
            <w:tcW w:w="1559" w:type="dxa"/>
          </w:tcPr>
          <w:p w14:paraId="5A41098C" w14:textId="472DC58D" w:rsidR="00C42D97" w:rsidRPr="00174095" w:rsidRDefault="00174095" w:rsidP="0017409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74095">
              <w:rPr>
                <w:rFonts w:ascii="Arial" w:hAnsi="Arial" w:cs="Arial"/>
                <w:sz w:val="20"/>
                <w:szCs w:val="20"/>
              </w:rPr>
              <w:t>0.3091</w:t>
            </w:r>
          </w:p>
        </w:tc>
        <w:tc>
          <w:tcPr>
            <w:tcW w:w="1559" w:type="dxa"/>
          </w:tcPr>
          <w:p w14:paraId="0C183606" w14:textId="7144ECF8" w:rsidR="00C42D97" w:rsidRPr="00174095" w:rsidRDefault="00174095" w:rsidP="0017409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74095">
              <w:rPr>
                <w:rFonts w:ascii="Arial" w:hAnsi="Arial" w:cs="Arial"/>
                <w:sz w:val="20"/>
                <w:szCs w:val="20"/>
              </w:rPr>
              <w:t>0.4146</w:t>
            </w:r>
          </w:p>
        </w:tc>
      </w:tr>
    </w:tbl>
    <w:p w14:paraId="2052F447" w14:textId="77777777" w:rsidR="00C42D97" w:rsidRDefault="00C42D97" w:rsidP="00062925">
      <w:pPr>
        <w:spacing w:line="360" w:lineRule="auto"/>
        <w:jc w:val="both"/>
        <w:rPr>
          <w:rFonts w:ascii="Arial" w:hAnsi="Arial" w:cs="Arial"/>
        </w:rPr>
      </w:pPr>
    </w:p>
    <w:tbl>
      <w:tblPr>
        <w:tblStyle w:val="TableGrid"/>
        <w:tblW w:w="0" w:type="auto"/>
        <w:tblLook w:val="04A0" w:firstRow="1" w:lastRow="0" w:firstColumn="1" w:lastColumn="0" w:noHBand="0" w:noVBand="1"/>
      </w:tblPr>
      <w:tblGrid>
        <w:gridCol w:w="5049"/>
        <w:gridCol w:w="4301"/>
      </w:tblGrid>
      <w:tr w:rsidR="001C4BFD" w14:paraId="3C71D094" w14:textId="77777777">
        <w:tc>
          <w:tcPr>
            <w:tcW w:w="4675" w:type="dxa"/>
          </w:tcPr>
          <w:p w14:paraId="0FDC6311" w14:textId="6FB4AF16" w:rsidR="001C4BFD" w:rsidRDefault="001C4BFD" w:rsidP="001C4BFD">
            <w:pPr>
              <w:spacing w:line="360" w:lineRule="auto"/>
              <w:jc w:val="center"/>
              <w:rPr>
                <w:rFonts w:ascii="Arial" w:hAnsi="Arial" w:cs="Arial"/>
              </w:rPr>
            </w:pPr>
            <w:r>
              <w:rPr>
                <w:rFonts w:ascii="Arial" w:hAnsi="Arial" w:cs="Arial"/>
                <w:noProof/>
              </w:rPr>
              <w:drawing>
                <wp:anchor distT="0" distB="0" distL="114300" distR="114300" simplePos="0" relativeHeight="251793408" behindDoc="0" locked="0" layoutInCell="1" allowOverlap="1" wp14:anchorId="01ADC340" wp14:editId="7111E4C8">
                  <wp:simplePos x="0" y="0"/>
                  <wp:positionH relativeFrom="column">
                    <wp:posOffset>-18415</wp:posOffset>
                  </wp:positionH>
                  <wp:positionV relativeFrom="paragraph">
                    <wp:posOffset>107950</wp:posOffset>
                  </wp:positionV>
                  <wp:extent cx="3069528" cy="2340000"/>
                  <wp:effectExtent l="0" t="0" r="0" b="3175"/>
                  <wp:wrapTopAndBottom/>
                  <wp:docPr id="675420336"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20336" name="Picture 50" descr="A screenshot of a computer&#10;&#10;AI-generated content may be incorrect."/>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3069528" cy="234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14D14C89" w14:textId="3C70DD5A" w:rsidR="001C4BFD" w:rsidRDefault="001C4BFD" w:rsidP="001C4BFD">
            <w:pPr>
              <w:spacing w:line="360" w:lineRule="auto"/>
              <w:jc w:val="center"/>
              <w:rPr>
                <w:rFonts w:ascii="Arial" w:hAnsi="Arial" w:cs="Arial"/>
              </w:rPr>
            </w:pPr>
            <w:r>
              <w:rPr>
                <w:rFonts w:ascii="Arial" w:hAnsi="Arial" w:cs="Arial"/>
                <w:noProof/>
              </w:rPr>
              <w:drawing>
                <wp:anchor distT="0" distB="0" distL="114300" distR="114300" simplePos="0" relativeHeight="251794432" behindDoc="0" locked="0" layoutInCell="1" allowOverlap="1" wp14:anchorId="50E89E13" wp14:editId="19286AF6">
                  <wp:simplePos x="0" y="0"/>
                  <wp:positionH relativeFrom="column">
                    <wp:posOffset>-15875</wp:posOffset>
                  </wp:positionH>
                  <wp:positionV relativeFrom="paragraph">
                    <wp:posOffset>35560</wp:posOffset>
                  </wp:positionV>
                  <wp:extent cx="2522855" cy="2555875"/>
                  <wp:effectExtent l="0" t="0" r="0" b="0"/>
                  <wp:wrapTopAndBottom/>
                  <wp:docPr id="474006434" name="Picture 5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6434" name="Picture 51" descr="A graph of different colored lines&#10;&#10;AI-generated content may be incorrect."/>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522855" cy="2555875"/>
                          </a:xfrm>
                          <a:prstGeom prst="rect">
                            <a:avLst/>
                          </a:prstGeom>
                        </pic:spPr>
                      </pic:pic>
                    </a:graphicData>
                  </a:graphic>
                  <wp14:sizeRelH relativeFrom="margin">
                    <wp14:pctWidth>0</wp14:pctWidth>
                  </wp14:sizeRelH>
                  <wp14:sizeRelV relativeFrom="margin">
                    <wp14:pctHeight>0</wp14:pctHeight>
                  </wp14:sizeRelV>
                </wp:anchor>
              </w:drawing>
            </w:r>
          </w:p>
        </w:tc>
      </w:tr>
    </w:tbl>
    <w:p w14:paraId="14A19B7A" w14:textId="7249F5A9" w:rsidR="00923646" w:rsidRPr="00FB5135" w:rsidRDefault="00923646" w:rsidP="00FB5135">
      <w:pPr>
        <w:pStyle w:val="Caption"/>
        <w:spacing w:line="360" w:lineRule="auto"/>
        <w:jc w:val="center"/>
        <w:rPr>
          <w:rFonts w:ascii="Arial" w:hAnsi="Arial" w:cs="Arial"/>
          <w:i w:val="0"/>
          <w:iCs w:val="0"/>
          <w:sz w:val="20"/>
          <w:szCs w:val="20"/>
        </w:rPr>
      </w:pPr>
      <w:bookmarkStart w:id="128" w:name="_Toc204263510"/>
      <w:r w:rsidRPr="00FB5135">
        <w:rPr>
          <w:rFonts w:ascii="Arial" w:hAnsi="Arial" w:cs="Arial"/>
          <w:i w:val="0"/>
          <w:iCs w:val="0"/>
          <w:sz w:val="20"/>
          <w:szCs w:val="20"/>
        </w:rPr>
        <w:t xml:space="preserve">Figure </w:t>
      </w:r>
      <w:r w:rsidR="00145190" w:rsidRPr="00FB5135">
        <w:rPr>
          <w:rFonts w:ascii="Arial" w:hAnsi="Arial" w:cs="Arial"/>
          <w:i w:val="0"/>
          <w:iCs w:val="0"/>
          <w:sz w:val="20"/>
          <w:szCs w:val="20"/>
        </w:rPr>
        <w:fldChar w:fldCharType="begin"/>
      </w:r>
      <w:r w:rsidR="00145190" w:rsidRPr="00FB5135">
        <w:rPr>
          <w:rFonts w:ascii="Arial" w:hAnsi="Arial" w:cs="Arial"/>
          <w:i w:val="0"/>
          <w:iCs w:val="0"/>
          <w:sz w:val="20"/>
          <w:szCs w:val="20"/>
        </w:rPr>
        <w:instrText xml:space="preserve"> SEQ Figure \* ARABIC </w:instrText>
      </w:r>
      <w:r w:rsidR="00145190" w:rsidRPr="00FB5135">
        <w:rPr>
          <w:rFonts w:ascii="Arial" w:hAnsi="Arial" w:cs="Arial"/>
          <w:i w:val="0"/>
          <w:iCs w:val="0"/>
          <w:sz w:val="20"/>
          <w:szCs w:val="20"/>
        </w:rPr>
        <w:fldChar w:fldCharType="separate"/>
      </w:r>
      <w:r w:rsidR="00C0523E">
        <w:rPr>
          <w:rFonts w:ascii="Arial" w:hAnsi="Arial" w:cs="Arial"/>
          <w:i w:val="0"/>
          <w:iCs w:val="0"/>
          <w:noProof/>
          <w:sz w:val="20"/>
          <w:szCs w:val="20"/>
        </w:rPr>
        <w:t>49</w:t>
      </w:r>
      <w:r w:rsidR="00145190" w:rsidRPr="00FB5135">
        <w:rPr>
          <w:rFonts w:ascii="Arial" w:hAnsi="Arial" w:cs="Arial"/>
          <w:i w:val="0"/>
          <w:iCs w:val="0"/>
          <w:sz w:val="20"/>
          <w:szCs w:val="20"/>
        </w:rPr>
        <w:fldChar w:fldCharType="end"/>
      </w:r>
      <w:r w:rsidRPr="00FB5135">
        <w:rPr>
          <w:rFonts w:ascii="Arial" w:hAnsi="Arial" w:cs="Arial"/>
          <w:i w:val="0"/>
          <w:iCs w:val="0"/>
          <w:sz w:val="20"/>
          <w:szCs w:val="20"/>
        </w:rPr>
        <w:t xml:space="preserve"> Final Model Classification Matrix, results and PR Curves by class</w:t>
      </w:r>
      <w:bookmarkEnd w:id="128"/>
    </w:p>
    <w:p w14:paraId="7D567EE4" w14:textId="77777777" w:rsidR="00923646" w:rsidRPr="00923646" w:rsidRDefault="00923646" w:rsidP="00923646"/>
    <w:p w14:paraId="6700EFC4" w14:textId="1EFABFED" w:rsidR="0009730F" w:rsidRPr="0009730F" w:rsidRDefault="0009730F" w:rsidP="0009730F">
      <w:pPr>
        <w:spacing w:line="360" w:lineRule="auto"/>
        <w:jc w:val="both"/>
        <w:rPr>
          <w:rFonts w:ascii="Arial" w:hAnsi="Arial" w:cs="Arial"/>
        </w:rPr>
      </w:pPr>
      <w:r w:rsidRPr="0009730F">
        <w:rPr>
          <w:rFonts w:ascii="Arial" w:hAnsi="Arial" w:cs="Arial"/>
        </w:rPr>
        <w:t>Despite notable improvements, several limitations remain. Even with advanced resampling (SMOTE), cost-sensitive learning, and threshold tuning, the detection rates for the rare High Risk class are still moderate in absolute terms. This reflects the inherent difficulty of minority class prediction in highly imbalanced real-world datasets. Precision for class 2 remains below 0.35, indicating that a portion of flagged high-risk clients are in fact lower risk, a trade-off accepted in operational credit risk.</w:t>
      </w:r>
    </w:p>
    <w:p w14:paraId="02056DA3" w14:textId="05CC6A83" w:rsidR="00F161BE" w:rsidRDefault="0009730F" w:rsidP="0009730F">
      <w:pPr>
        <w:spacing w:line="360" w:lineRule="auto"/>
        <w:jc w:val="both"/>
        <w:rPr>
          <w:rFonts w:ascii="Arial" w:hAnsi="Arial" w:cs="Arial"/>
        </w:rPr>
      </w:pPr>
      <w:r w:rsidRPr="0009730F">
        <w:rPr>
          <w:rFonts w:ascii="Arial" w:hAnsi="Arial" w:cs="Arial"/>
        </w:rPr>
        <w:t xml:space="preserve">Alternative techniques, such as </w:t>
      </w:r>
      <w:r w:rsidRPr="00FF388A">
        <w:rPr>
          <w:rFonts w:ascii="Arial" w:hAnsi="Arial" w:cs="Arial"/>
          <w:b/>
          <w:bCs/>
        </w:rPr>
        <w:t>ensemble stacking</w:t>
      </w:r>
      <w:r w:rsidRPr="0009730F">
        <w:rPr>
          <w:rFonts w:ascii="Arial" w:hAnsi="Arial" w:cs="Arial"/>
        </w:rPr>
        <w:t>, more granular risk segmentation, or the integration of external behavioral data, could further improve rare event detection. Finally, all results should be interpreted in the context of business</w:t>
      </w:r>
      <w:r w:rsidR="00FF388A">
        <w:rPr>
          <w:rFonts w:ascii="Arial" w:hAnsi="Arial" w:cs="Arial"/>
        </w:rPr>
        <w:t xml:space="preserve"> and project goal</w:t>
      </w:r>
      <w:r w:rsidRPr="0009730F">
        <w:rPr>
          <w:rFonts w:ascii="Arial" w:hAnsi="Arial" w:cs="Arial"/>
        </w:rPr>
        <w:t xml:space="preserve"> objectives and regulatory constraints, not solely in terms of statistical metrics.</w:t>
      </w:r>
    </w:p>
    <w:p w14:paraId="73E1BCE7" w14:textId="314F0B72" w:rsidR="002F7823" w:rsidRDefault="00DA3DD1">
      <w:pPr>
        <w:pStyle w:val="Heading3"/>
        <w:numPr>
          <w:ilvl w:val="2"/>
          <w:numId w:val="40"/>
        </w:numPr>
        <w:jc w:val="both"/>
        <w:rPr>
          <w:rFonts w:ascii="Arial" w:hAnsi="Arial" w:cs="Arial"/>
          <w:sz w:val="24"/>
          <w:szCs w:val="24"/>
        </w:rPr>
      </w:pPr>
      <w:bookmarkStart w:id="129" w:name="_Toc204346808"/>
      <w:r w:rsidRPr="00DA3DD1">
        <w:rPr>
          <w:rFonts w:ascii="Arial" w:hAnsi="Arial" w:cs="Arial"/>
          <w:sz w:val="24"/>
          <w:szCs w:val="24"/>
        </w:rPr>
        <w:lastRenderedPageBreak/>
        <w:t>Feature Importance</w:t>
      </w:r>
      <w:bookmarkEnd w:id="129"/>
    </w:p>
    <w:p w14:paraId="5D7D771A" w14:textId="77777777" w:rsidR="00DA3DD1" w:rsidRDefault="00DA3DD1" w:rsidP="00DA3DD1"/>
    <w:p w14:paraId="6BE42D81" w14:textId="5BF16B1F" w:rsidR="004F68E2" w:rsidRPr="004F68E2" w:rsidRDefault="004F68E2" w:rsidP="004F68E2">
      <w:pPr>
        <w:spacing w:line="360" w:lineRule="auto"/>
        <w:jc w:val="both"/>
        <w:rPr>
          <w:rFonts w:ascii="Arial" w:hAnsi="Arial" w:cs="Arial"/>
        </w:rPr>
      </w:pPr>
      <w:r w:rsidRPr="004F68E2">
        <w:rPr>
          <w:rFonts w:ascii="Arial" w:hAnsi="Arial" w:cs="Arial"/>
          <w:noProof/>
          <w:sz w:val="20"/>
          <w:szCs w:val="20"/>
        </w:rPr>
        <w:drawing>
          <wp:anchor distT="0" distB="0" distL="114300" distR="114300" simplePos="0" relativeHeight="251787264" behindDoc="0" locked="0" layoutInCell="1" allowOverlap="1" wp14:anchorId="1AB07712" wp14:editId="57A761FF">
            <wp:simplePos x="0" y="0"/>
            <wp:positionH relativeFrom="margin">
              <wp:align>right</wp:align>
            </wp:positionH>
            <wp:positionV relativeFrom="paragraph">
              <wp:posOffset>1515745</wp:posOffset>
            </wp:positionV>
            <wp:extent cx="5943600" cy="3566160"/>
            <wp:effectExtent l="0" t="0" r="0" b="0"/>
            <wp:wrapTopAndBottom/>
            <wp:docPr id="5389053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05346" name="Picture 538905346"/>
                    <pic:cNvPicPr/>
                  </pic:nvPicPr>
                  <pic:blipFill>
                    <a:blip r:embed="rId136">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anchor>
        </w:drawing>
      </w:r>
      <w:r w:rsidRPr="004F68E2">
        <w:rPr>
          <w:rFonts w:ascii="Arial" w:hAnsi="Arial" w:cs="Arial"/>
        </w:rPr>
        <w:t xml:space="preserve">Feature importance analysis was conducted on the final Random Forest model to enhance interpretability and support transparency for stakeholders. The following discussion summarises the ranking and practical implications of the top predictive features identified by the model. In the case of Random Forest, feature importance scores are obtained via the </w:t>
      </w:r>
      <w:r w:rsidRPr="004F68E2">
        <w:rPr>
          <w:rFonts w:ascii="Courier New" w:hAnsi="Courier New" w:cs="Arial"/>
        </w:rPr>
        <w:t>feature_importances_</w:t>
      </w:r>
      <w:r w:rsidRPr="004F68E2">
        <w:rPr>
          <w:rFonts w:ascii="Arial" w:hAnsi="Arial" w:cs="Arial"/>
        </w:rPr>
        <w:t xml:space="preserve"> attribute from the pipeline </w:t>
      </w:r>
      <w:r w:rsidRPr="004F68E2">
        <w:rPr>
          <w:rFonts w:ascii="Courier New" w:hAnsi="Courier New" w:cs="Arial"/>
        </w:rPr>
        <w:t>clf.</w:t>
      </w:r>
    </w:p>
    <w:p w14:paraId="63813857" w14:textId="11514FB2" w:rsidR="004F68E2" w:rsidRPr="006062AC" w:rsidRDefault="00923646" w:rsidP="006062AC">
      <w:pPr>
        <w:pStyle w:val="Caption"/>
        <w:spacing w:line="360" w:lineRule="auto"/>
        <w:jc w:val="center"/>
        <w:rPr>
          <w:rFonts w:ascii="Arial" w:hAnsi="Arial" w:cs="Arial"/>
          <w:i w:val="0"/>
          <w:iCs w:val="0"/>
          <w:sz w:val="20"/>
          <w:szCs w:val="20"/>
        </w:rPr>
      </w:pPr>
      <w:bookmarkStart w:id="130" w:name="_Toc204263511"/>
      <w:r w:rsidRPr="006062AC">
        <w:rPr>
          <w:rFonts w:ascii="Arial" w:hAnsi="Arial" w:cs="Arial"/>
          <w:i w:val="0"/>
          <w:iCs w:val="0"/>
          <w:sz w:val="20"/>
          <w:szCs w:val="20"/>
        </w:rPr>
        <w:t xml:space="preserve">Figure </w:t>
      </w:r>
      <w:r w:rsidR="00145190" w:rsidRPr="006062AC">
        <w:rPr>
          <w:rFonts w:ascii="Arial" w:hAnsi="Arial" w:cs="Arial"/>
          <w:i w:val="0"/>
          <w:iCs w:val="0"/>
          <w:sz w:val="20"/>
          <w:szCs w:val="20"/>
        </w:rPr>
        <w:fldChar w:fldCharType="begin"/>
      </w:r>
      <w:r w:rsidR="00145190" w:rsidRPr="006062AC">
        <w:rPr>
          <w:rFonts w:ascii="Arial" w:hAnsi="Arial" w:cs="Arial"/>
          <w:i w:val="0"/>
          <w:iCs w:val="0"/>
          <w:sz w:val="20"/>
          <w:szCs w:val="20"/>
        </w:rPr>
        <w:instrText xml:space="preserve"> SEQ Figure \* ARABIC </w:instrText>
      </w:r>
      <w:r w:rsidR="00145190" w:rsidRPr="006062AC">
        <w:rPr>
          <w:rFonts w:ascii="Arial" w:hAnsi="Arial" w:cs="Arial"/>
          <w:i w:val="0"/>
          <w:iCs w:val="0"/>
          <w:sz w:val="20"/>
          <w:szCs w:val="20"/>
        </w:rPr>
        <w:fldChar w:fldCharType="separate"/>
      </w:r>
      <w:r w:rsidR="00C0523E">
        <w:rPr>
          <w:rFonts w:ascii="Arial" w:hAnsi="Arial" w:cs="Arial"/>
          <w:i w:val="0"/>
          <w:iCs w:val="0"/>
          <w:noProof/>
          <w:sz w:val="20"/>
          <w:szCs w:val="20"/>
        </w:rPr>
        <w:t>50</w:t>
      </w:r>
      <w:r w:rsidR="00145190" w:rsidRPr="006062AC">
        <w:rPr>
          <w:rFonts w:ascii="Arial" w:hAnsi="Arial" w:cs="Arial"/>
          <w:i w:val="0"/>
          <w:iCs w:val="0"/>
          <w:sz w:val="20"/>
          <w:szCs w:val="20"/>
        </w:rPr>
        <w:fldChar w:fldCharType="end"/>
      </w:r>
      <w:r w:rsidRPr="006062AC">
        <w:rPr>
          <w:rFonts w:ascii="Arial" w:hAnsi="Arial" w:cs="Arial"/>
          <w:i w:val="0"/>
          <w:iCs w:val="0"/>
          <w:sz w:val="20"/>
          <w:szCs w:val="20"/>
        </w:rPr>
        <w:t xml:space="preserve"> Random Forest Feature Importances</w:t>
      </w:r>
      <w:bookmarkEnd w:id="130"/>
    </w:p>
    <w:p w14:paraId="54C478AB" w14:textId="77777777" w:rsidR="00923646" w:rsidRPr="00923646" w:rsidRDefault="00923646" w:rsidP="00923646"/>
    <w:p w14:paraId="2F93F821" w14:textId="70B94892" w:rsidR="00DA3DD1" w:rsidRDefault="004F68E2" w:rsidP="004F68E2">
      <w:pPr>
        <w:spacing w:line="360" w:lineRule="auto"/>
        <w:jc w:val="both"/>
        <w:rPr>
          <w:rFonts w:ascii="Arial" w:hAnsi="Arial" w:cs="Arial"/>
        </w:rPr>
      </w:pPr>
      <w:r w:rsidRPr="004F68E2">
        <w:rPr>
          <w:rFonts w:ascii="Arial" w:hAnsi="Arial" w:cs="Arial"/>
        </w:rPr>
        <w:t xml:space="preserve">The most influential feature is </w:t>
      </w:r>
      <w:r w:rsidRPr="004F68E2">
        <w:rPr>
          <w:rFonts w:ascii="Courier New" w:hAnsi="Courier New" w:cs="Arial"/>
        </w:rPr>
        <w:t>Account_Age</w:t>
      </w:r>
      <w:r w:rsidRPr="004F68E2">
        <w:rPr>
          <w:rFonts w:ascii="Arial" w:hAnsi="Arial" w:cs="Arial"/>
        </w:rPr>
        <w:t>, which consistently exhibited the highest importance score. This variable, representing the duration of a client’s credit history, aligns with established findings in credit risk literature, where longer credit history is associated with lower risk</w:t>
      </w:r>
      <w:r w:rsidR="00165770">
        <w:rPr>
          <w:rFonts w:ascii="Arial" w:hAnsi="Arial" w:cs="Arial"/>
        </w:rPr>
        <w:t xml:space="preserve"> </w:t>
      </w:r>
      <w:sdt>
        <w:sdtPr>
          <w:rPr>
            <w:rFonts w:ascii="Arial" w:hAnsi="Arial" w:cs="Arial"/>
          </w:rPr>
          <w:id w:val="-134421069"/>
          <w:citation/>
        </w:sdtPr>
        <w:sdtContent>
          <w:r w:rsidR="00165770">
            <w:rPr>
              <w:rFonts w:ascii="Arial" w:hAnsi="Arial" w:cs="Arial"/>
            </w:rPr>
            <w:fldChar w:fldCharType="begin"/>
          </w:r>
          <w:r w:rsidR="00165770">
            <w:rPr>
              <w:rFonts w:ascii="Arial" w:hAnsi="Arial" w:cs="Arial"/>
              <w:lang w:val="en-GB"/>
            </w:rPr>
            <w:instrText xml:space="preserve"> CITATION Han97 \l 2057 </w:instrText>
          </w:r>
          <w:r w:rsidR="00165770">
            <w:rPr>
              <w:rFonts w:ascii="Arial" w:hAnsi="Arial" w:cs="Arial"/>
            </w:rPr>
            <w:fldChar w:fldCharType="separate"/>
          </w:r>
          <w:r w:rsidR="005F6622" w:rsidRPr="005F6622">
            <w:rPr>
              <w:rFonts w:ascii="Arial" w:hAnsi="Arial" w:cs="Arial"/>
              <w:noProof/>
              <w:lang w:val="en-GB"/>
            </w:rPr>
            <w:t>(Hand &amp; Henley, 1997)</w:t>
          </w:r>
          <w:r w:rsidR="00165770">
            <w:rPr>
              <w:rFonts w:ascii="Arial" w:hAnsi="Arial" w:cs="Arial"/>
            </w:rPr>
            <w:fldChar w:fldCharType="end"/>
          </w:r>
        </w:sdtContent>
      </w:sdt>
      <w:r w:rsidRPr="004F68E2">
        <w:rPr>
          <w:rFonts w:ascii="Arial" w:hAnsi="Arial" w:cs="Arial"/>
        </w:rPr>
        <w:t xml:space="preserve">. Several engineered variables, particularly interaction and ratio features such as </w:t>
      </w:r>
      <w:r w:rsidRPr="004F68E2">
        <w:rPr>
          <w:rFonts w:ascii="Courier New" w:hAnsi="Courier New" w:cs="Arial"/>
        </w:rPr>
        <w:t>Income_Age_Ratio</w:t>
      </w:r>
      <w:r w:rsidRPr="004F68E2">
        <w:rPr>
          <w:rFonts w:ascii="Arial" w:hAnsi="Arial" w:cs="Arial"/>
        </w:rPr>
        <w:t xml:space="preserve">, </w:t>
      </w:r>
      <w:r w:rsidRPr="004F68E2">
        <w:rPr>
          <w:rFonts w:ascii="Courier New" w:hAnsi="Courier New" w:cs="Arial"/>
        </w:rPr>
        <w:t>Age_Income_Interaction</w:t>
      </w:r>
      <w:r w:rsidRPr="004F68E2">
        <w:rPr>
          <w:rFonts w:ascii="Arial" w:hAnsi="Arial" w:cs="Arial"/>
        </w:rPr>
        <w:t xml:space="preserve">, and </w:t>
      </w:r>
      <w:r w:rsidRPr="004F68E2">
        <w:rPr>
          <w:rFonts w:ascii="Courier New" w:hAnsi="Courier New" w:cs="Arial"/>
        </w:rPr>
        <w:t>Income_Family_Interaction</w:t>
      </w:r>
      <w:r w:rsidRPr="004F68E2">
        <w:rPr>
          <w:rFonts w:ascii="Arial" w:hAnsi="Arial" w:cs="Arial"/>
        </w:rPr>
        <w:t>, were also among the most important predictors. These features were designed to capture complex, non-</w:t>
      </w:r>
      <w:r w:rsidRPr="004F68E2">
        <w:rPr>
          <w:rFonts w:ascii="Arial" w:hAnsi="Arial" w:cs="Arial"/>
        </w:rPr>
        <w:lastRenderedPageBreak/>
        <w:t xml:space="preserve">linear relationships, and their prominence confirms the added value of domain-driven feature engineering in risk modelling. Core demographic and financial variables, including </w:t>
      </w:r>
      <w:r w:rsidRPr="004F68E2">
        <w:rPr>
          <w:rFonts w:ascii="Courier New" w:hAnsi="Courier New" w:cs="Arial"/>
        </w:rPr>
        <w:t>Age</w:t>
      </w:r>
      <w:r w:rsidRPr="004F68E2">
        <w:rPr>
          <w:rFonts w:ascii="Arial" w:hAnsi="Arial" w:cs="Arial"/>
        </w:rPr>
        <w:t xml:space="preserve">, </w:t>
      </w:r>
      <w:r w:rsidRPr="004F68E2">
        <w:rPr>
          <w:rFonts w:ascii="Courier New" w:hAnsi="Courier New" w:cs="Arial"/>
        </w:rPr>
        <w:t>Income</w:t>
      </w:r>
      <w:r w:rsidRPr="004F68E2">
        <w:rPr>
          <w:rFonts w:ascii="Arial" w:hAnsi="Arial" w:cs="Arial"/>
        </w:rPr>
        <w:t xml:space="preserve">, and </w:t>
      </w:r>
      <w:r w:rsidRPr="004F68E2">
        <w:rPr>
          <w:rFonts w:ascii="Courier New" w:hAnsi="Courier New" w:cs="Arial"/>
        </w:rPr>
        <w:t>Employment_Duration_FE</w:t>
      </w:r>
      <w:r w:rsidRPr="004F68E2">
        <w:rPr>
          <w:rFonts w:ascii="Arial" w:hAnsi="Arial" w:cs="Arial"/>
        </w:rPr>
        <w:t xml:space="preserve">, maintained significant influence, reflecting their continued relevance in both academic and industry practice. Polynomial and binned features (e.g., </w:t>
      </w:r>
      <w:r w:rsidRPr="004F68E2">
        <w:rPr>
          <w:rFonts w:ascii="Courier New" w:hAnsi="Courier New" w:cs="Arial"/>
        </w:rPr>
        <w:t>Age^2</w:t>
      </w:r>
      <w:r w:rsidRPr="004F68E2">
        <w:rPr>
          <w:rFonts w:ascii="Arial" w:hAnsi="Arial" w:cs="Arial"/>
        </w:rPr>
        <w:t xml:space="preserve">, </w:t>
      </w:r>
      <w:r w:rsidRPr="004F68E2">
        <w:rPr>
          <w:rFonts w:ascii="Courier New" w:hAnsi="Courier New" w:cs="Arial"/>
        </w:rPr>
        <w:t>Income^2</w:t>
      </w:r>
      <w:r w:rsidRPr="004F68E2">
        <w:rPr>
          <w:rFonts w:ascii="Arial" w:hAnsi="Arial" w:cs="Arial"/>
        </w:rPr>
        <w:t xml:space="preserve">, </w:t>
      </w:r>
      <w:r w:rsidRPr="004F68E2">
        <w:rPr>
          <w:rFonts w:ascii="Courier New" w:hAnsi="Courier New" w:cs="Arial"/>
        </w:rPr>
        <w:t>Age_Bin</w:t>
      </w:r>
      <w:r w:rsidRPr="004F68E2">
        <w:rPr>
          <w:rFonts w:ascii="Arial" w:hAnsi="Arial" w:cs="Arial"/>
        </w:rPr>
        <w:t>) appeared in the top 20, suggesting that non-linear transformations contribute to the model’s ability to capture nuanced patterns within the data. Overall, the feature importance analysis indicates that both domain-specific engineered variables and traditional financial indicators are essential for effective credit risk classification. The interpretability offered by this analysis supports model transparency, which is increasingly recognised as a critical requirement in responsible AI applications in finance</w:t>
      </w:r>
      <w:r w:rsidR="00165770">
        <w:rPr>
          <w:rFonts w:ascii="Arial" w:hAnsi="Arial" w:cs="Arial"/>
        </w:rPr>
        <w:t xml:space="preserve"> </w:t>
      </w:r>
      <w:sdt>
        <w:sdtPr>
          <w:rPr>
            <w:rFonts w:ascii="Arial" w:hAnsi="Arial" w:cs="Arial"/>
          </w:rPr>
          <w:id w:val="29613321"/>
          <w:citation/>
        </w:sdtPr>
        <w:sdtContent>
          <w:r w:rsidR="00165770">
            <w:rPr>
              <w:rFonts w:ascii="Arial" w:hAnsi="Arial" w:cs="Arial"/>
            </w:rPr>
            <w:fldChar w:fldCharType="begin"/>
          </w:r>
          <w:r w:rsidR="00165770">
            <w:rPr>
              <w:rFonts w:ascii="Arial" w:hAnsi="Arial" w:cs="Arial"/>
              <w:lang w:val="en-GB"/>
            </w:rPr>
            <w:instrText xml:space="preserve"> CITATION Dos17 \l 2057 </w:instrText>
          </w:r>
          <w:r w:rsidR="00165770">
            <w:rPr>
              <w:rFonts w:ascii="Arial" w:hAnsi="Arial" w:cs="Arial"/>
            </w:rPr>
            <w:fldChar w:fldCharType="separate"/>
          </w:r>
          <w:r w:rsidR="005F6622" w:rsidRPr="005F6622">
            <w:rPr>
              <w:rFonts w:ascii="Arial" w:hAnsi="Arial" w:cs="Arial"/>
              <w:noProof/>
              <w:lang w:val="en-GB"/>
            </w:rPr>
            <w:t>(Doshi-Velez &amp; Kim, 2017)</w:t>
          </w:r>
          <w:r w:rsidR="00165770">
            <w:rPr>
              <w:rFonts w:ascii="Arial" w:hAnsi="Arial" w:cs="Arial"/>
            </w:rPr>
            <w:fldChar w:fldCharType="end"/>
          </w:r>
        </w:sdtContent>
      </w:sdt>
      <w:r w:rsidRPr="004F68E2">
        <w:rPr>
          <w:rFonts w:ascii="Arial" w:hAnsi="Arial" w:cs="Arial"/>
        </w:rPr>
        <w:t>.</w:t>
      </w:r>
    </w:p>
    <w:p w14:paraId="4F3DEA2C" w14:textId="77777777" w:rsidR="00165770" w:rsidRDefault="00165770" w:rsidP="004F68E2">
      <w:pPr>
        <w:spacing w:line="360" w:lineRule="auto"/>
        <w:jc w:val="both"/>
        <w:rPr>
          <w:rFonts w:ascii="Arial" w:hAnsi="Arial" w:cs="Arial"/>
        </w:rPr>
      </w:pPr>
    </w:p>
    <w:p w14:paraId="58416D3C" w14:textId="6F062D27" w:rsidR="00165770" w:rsidRDefault="006C50E2">
      <w:pPr>
        <w:pStyle w:val="Heading2"/>
        <w:numPr>
          <w:ilvl w:val="1"/>
          <w:numId w:val="40"/>
        </w:numPr>
        <w:jc w:val="both"/>
        <w:rPr>
          <w:rFonts w:ascii="Arial" w:hAnsi="Arial" w:cs="Arial"/>
          <w:sz w:val="28"/>
          <w:szCs w:val="28"/>
        </w:rPr>
      </w:pPr>
      <w:bookmarkStart w:id="131" w:name="_Toc204346809"/>
      <w:r w:rsidRPr="006C50E2">
        <w:rPr>
          <w:rFonts w:ascii="Arial" w:hAnsi="Arial" w:cs="Arial"/>
          <w:sz w:val="28"/>
          <w:szCs w:val="28"/>
        </w:rPr>
        <w:t>SHAPE</w:t>
      </w:r>
      <w:r w:rsidR="00933575">
        <w:rPr>
          <w:rFonts w:ascii="Arial" w:hAnsi="Arial" w:cs="Arial"/>
          <w:sz w:val="28"/>
          <w:szCs w:val="28"/>
        </w:rPr>
        <w:t xml:space="preserve"> </w:t>
      </w:r>
      <w:r w:rsidR="00933575" w:rsidRPr="00933575">
        <w:rPr>
          <w:rFonts w:ascii="Arial" w:hAnsi="Arial" w:cs="Arial"/>
          <w:sz w:val="28"/>
          <w:szCs w:val="28"/>
        </w:rPr>
        <w:t>Explainability</w:t>
      </w:r>
      <w:bookmarkEnd w:id="131"/>
    </w:p>
    <w:p w14:paraId="3B90D4C0" w14:textId="77777777" w:rsidR="006C50E2" w:rsidRDefault="006C50E2" w:rsidP="006C50E2"/>
    <w:p w14:paraId="4A4BFDB2" w14:textId="1272B635" w:rsidR="00837049" w:rsidRPr="00837049" w:rsidRDefault="00F25B58" w:rsidP="00837049">
      <w:pPr>
        <w:spacing w:line="360" w:lineRule="auto"/>
        <w:jc w:val="both"/>
        <w:rPr>
          <w:rFonts w:ascii="Arial" w:hAnsi="Arial" w:cs="Arial"/>
        </w:rPr>
      </w:pPr>
      <w:r w:rsidRPr="00837049">
        <w:rPr>
          <w:rFonts w:ascii="Arial" w:hAnsi="Arial" w:cs="Arial"/>
        </w:rPr>
        <w:t xml:space="preserve">SHAP (SHapley Additive exPlanations) is a state-of-the-art framework for model interpretability, developed to explain the output of machine learning models by attributing each feature’s contribution to a given prediction. SHAP values are grounded in cooperative game theory, specifically the concept of Shapley values, providing a theoretically consistent approach to measure feature impact </w:t>
      </w:r>
      <w:sdt>
        <w:sdtPr>
          <w:rPr>
            <w:rFonts w:ascii="Arial" w:hAnsi="Arial" w:cs="Arial"/>
          </w:rPr>
          <w:id w:val="2075156600"/>
          <w:citation/>
        </w:sdtPr>
        <w:sdtContent>
          <w:r w:rsidRPr="00837049">
            <w:rPr>
              <w:rFonts w:ascii="Arial" w:hAnsi="Arial" w:cs="Arial"/>
            </w:rPr>
            <w:fldChar w:fldCharType="begin"/>
          </w:r>
          <w:r w:rsidRPr="00837049">
            <w:rPr>
              <w:rFonts w:ascii="Arial" w:hAnsi="Arial" w:cs="Arial"/>
              <w:lang w:val="en-GB"/>
            </w:rPr>
            <w:instrText xml:space="preserve"> CITATION Lun17 \l 2057 </w:instrText>
          </w:r>
          <w:r w:rsidRPr="00837049">
            <w:rPr>
              <w:rFonts w:ascii="Arial" w:hAnsi="Arial" w:cs="Arial"/>
            </w:rPr>
            <w:fldChar w:fldCharType="separate"/>
          </w:r>
          <w:r w:rsidR="005F6622" w:rsidRPr="005F6622">
            <w:rPr>
              <w:rFonts w:ascii="Arial" w:hAnsi="Arial" w:cs="Arial"/>
              <w:noProof/>
              <w:lang w:val="en-GB"/>
            </w:rPr>
            <w:t>(Lundberg &amp; Lee, 2017)</w:t>
          </w:r>
          <w:r w:rsidRPr="00837049">
            <w:rPr>
              <w:rFonts w:ascii="Arial" w:hAnsi="Arial" w:cs="Arial"/>
            </w:rPr>
            <w:fldChar w:fldCharType="end"/>
          </w:r>
        </w:sdtContent>
      </w:sdt>
      <w:r w:rsidRPr="00837049">
        <w:rPr>
          <w:rFonts w:ascii="Arial" w:hAnsi="Arial" w:cs="Arial"/>
        </w:rPr>
        <w:t>. In the context of credit risk classification, SHAP enables the decomposition of each model prediction into the sum of feature contributions, thus offering both local (individual prediction) and global (dataset-level) interpretability.</w:t>
      </w:r>
    </w:p>
    <w:p w14:paraId="61606DA5" w14:textId="5E11AE6F" w:rsidR="00837049" w:rsidRPr="00837049" w:rsidRDefault="00837049" w:rsidP="00837049">
      <w:pPr>
        <w:spacing w:line="360" w:lineRule="auto"/>
        <w:jc w:val="both"/>
        <w:rPr>
          <w:rFonts w:ascii="Arial" w:hAnsi="Arial" w:cs="Arial"/>
        </w:rPr>
      </w:pPr>
      <w:r w:rsidRPr="00837049">
        <w:rPr>
          <w:rFonts w:ascii="Arial" w:hAnsi="Arial" w:cs="Arial"/>
        </w:rPr>
        <w:t>The primary objective of applying SHAP in this study was to provide transparency into the decision-making process of the Random Forest model, the final recommended classifier for credit risk segmentation. SHAP was used to:</w:t>
      </w:r>
    </w:p>
    <w:p w14:paraId="05F3EDC3" w14:textId="6234FE9A" w:rsidR="00837049" w:rsidRPr="00837049" w:rsidRDefault="00837049">
      <w:pPr>
        <w:pStyle w:val="ListParagraph"/>
        <w:numPr>
          <w:ilvl w:val="0"/>
          <w:numId w:val="46"/>
        </w:numPr>
        <w:spacing w:line="360" w:lineRule="auto"/>
        <w:jc w:val="both"/>
        <w:rPr>
          <w:rFonts w:ascii="Arial" w:hAnsi="Arial" w:cs="Arial"/>
        </w:rPr>
      </w:pPr>
      <w:r w:rsidRPr="00837049">
        <w:rPr>
          <w:rFonts w:ascii="Arial" w:hAnsi="Arial" w:cs="Arial"/>
        </w:rPr>
        <w:t>Identify the most influential features globally, across all test samples (global importance).</w:t>
      </w:r>
    </w:p>
    <w:p w14:paraId="79F4F521" w14:textId="77777777" w:rsidR="00837049" w:rsidRPr="00837049" w:rsidRDefault="00837049">
      <w:pPr>
        <w:pStyle w:val="ListParagraph"/>
        <w:numPr>
          <w:ilvl w:val="0"/>
          <w:numId w:val="46"/>
        </w:numPr>
        <w:spacing w:line="360" w:lineRule="auto"/>
        <w:jc w:val="both"/>
        <w:rPr>
          <w:rFonts w:ascii="Arial" w:hAnsi="Arial" w:cs="Arial"/>
        </w:rPr>
      </w:pPr>
      <w:r w:rsidRPr="00837049">
        <w:rPr>
          <w:rFonts w:ascii="Arial" w:hAnsi="Arial" w:cs="Arial"/>
        </w:rPr>
        <w:t>Interpret individual predictions for real clients, highlighting which features contributed positively or negatively to the models output (local explanation).</w:t>
      </w:r>
    </w:p>
    <w:p w14:paraId="456CE208" w14:textId="77777777" w:rsidR="00837049" w:rsidRDefault="00837049" w:rsidP="00837049">
      <w:pPr>
        <w:spacing w:line="360" w:lineRule="auto"/>
        <w:jc w:val="both"/>
        <w:rPr>
          <w:rFonts w:ascii="Arial" w:hAnsi="Arial" w:cs="Arial"/>
        </w:rPr>
      </w:pPr>
    </w:p>
    <w:p w14:paraId="587B7C23" w14:textId="3FD35AF3" w:rsidR="00837049" w:rsidRPr="006062AC" w:rsidRDefault="00837049" w:rsidP="006062AC">
      <w:pPr>
        <w:pStyle w:val="Caption"/>
        <w:spacing w:line="360" w:lineRule="auto"/>
        <w:jc w:val="center"/>
        <w:rPr>
          <w:rFonts w:ascii="Arial" w:hAnsi="Arial" w:cs="Arial"/>
          <w:i w:val="0"/>
          <w:iCs w:val="0"/>
          <w:sz w:val="20"/>
          <w:szCs w:val="20"/>
        </w:rPr>
      </w:pPr>
      <w:bookmarkStart w:id="132" w:name="_Toc204263512"/>
      <w:r w:rsidRPr="006062AC">
        <w:rPr>
          <w:rFonts w:ascii="Arial" w:hAnsi="Arial" w:cs="Arial"/>
          <w:i w:val="0"/>
          <w:iCs w:val="0"/>
          <w:noProof/>
          <w:sz w:val="20"/>
          <w:szCs w:val="20"/>
        </w:rPr>
        <w:drawing>
          <wp:anchor distT="0" distB="0" distL="114300" distR="114300" simplePos="0" relativeHeight="251788288" behindDoc="0" locked="0" layoutInCell="1" allowOverlap="1" wp14:anchorId="03109A10" wp14:editId="3F13A8E2">
            <wp:simplePos x="0" y="0"/>
            <wp:positionH relativeFrom="margin">
              <wp:align>right</wp:align>
            </wp:positionH>
            <wp:positionV relativeFrom="paragraph">
              <wp:posOffset>7620</wp:posOffset>
            </wp:positionV>
            <wp:extent cx="5943600" cy="7058025"/>
            <wp:effectExtent l="0" t="0" r="0" b="9525"/>
            <wp:wrapTopAndBottom/>
            <wp:docPr id="1235386735" name="Picture 43"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86735" name="Picture 43" descr="A graph with colorful squares&#10;&#10;AI-generated content may be incorrect."/>
                    <pic:cNvPicPr/>
                  </pic:nvPicPr>
                  <pic:blipFill>
                    <a:blip r:embed="rId137">
                      <a:extLst>
                        <a:ext uri="{28A0092B-C50C-407E-A947-70E740481C1C}">
                          <a14:useLocalDpi xmlns:a14="http://schemas.microsoft.com/office/drawing/2010/main" val="0"/>
                        </a:ext>
                      </a:extLst>
                    </a:blip>
                    <a:stretch>
                      <a:fillRect/>
                    </a:stretch>
                  </pic:blipFill>
                  <pic:spPr>
                    <a:xfrm>
                      <a:off x="0" y="0"/>
                      <a:ext cx="5943600" cy="7058025"/>
                    </a:xfrm>
                    <a:prstGeom prst="rect">
                      <a:avLst/>
                    </a:prstGeom>
                  </pic:spPr>
                </pic:pic>
              </a:graphicData>
            </a:graphic>
          </wp:anchor>
        </w:drawing>
      </w:r>
      <w:r w:rsidR="00923646" w:rsidRPr="006062AC">
        <w:rPr>
          <w:rFonts w:ascii="Arial" w:hAnsi="Arial" w:cs="Arial"/>
          <w:i w:val="0"/>
          <w:iCs w:val="0"/>
          <w:sz w:val="20"/>
          <w:szCs w:val="20"/>
        </w:rPr>
        <w:t xml:space="preserve">Figure </w:t>
      </w:r>
      <w:r w:rsidR="00145190" w:rsidRPr="006062AC">
        <w:rPr>
          <w:rFonts w:ascii="Arial" w:hAnsi="Arial" w:cs="Arial"/>
          <w:i w:val="0"/>
          <w:iCs w:val="0"/>
          <w:sz w:val="20"/>
          <w:szCs w:val="20"/>
        </w:rPr>
        <w:fldChar w:fldCharType="begin"/>
      </w:r>
      <w:r w:rsidR="00145190" w:rsidRPr="006062AC">
        <w:rPr>
          <w:rFonts w:ascii="Arial" w:hAnsi="Arial" w:cs="Arial"/>
          <w:i w:val="0"/>
          <w:iCs w:val="0"/>
          <w:sz w:val="20"/>
          <w:szCs w:val="20"/>
        </w:rPr>
        <w:instrText xml:space="preserve"> SEQ Figure \* ARABIC </w:instrText>
      </w:r>
      <w:r w:rsidR="00145190" w:rsidRPr="006062AC">
        <w:rPr>
          <w:rFonts w:ascii="Arial" w:hAnsi="Arial" w:cs="Arial"/>
          <w:i w:val="0"/>
          <w:iCs w:val="0"/>
          <w:sz w:val="20"/>
          <w:szCs w:val="20"/>
        </w:rPr>
        <w:fldChar w:fldCharType="separate"/>
      </w:r>
      <w:r w:rsidR="00C0523E">
        <w:rPr>
          <w:rFonts w:ascii="Arial" w:hAnsi="Arial" w:cs="Arial"/>
          <w:i w:val="0"/>
          <w:iCs w:val="0"/>
          <w:noProof/>
          <w:sz w:val="20"/>
          <w:szCs w:val="20"/>
        </w:rPr>
        <w:t>51</w:t>
      </w:r>
      <w:r w:rsidR="00145190" w:rsidRPr="006062AC">
        <w:rPr>
          <w:rFonts w:ascii="Arial" w:hAnsi="Arial" w:cs="Arial"/>
          <w:i w:val="0"/>
          <w:iCs w:val="0"/>
          <w:sz w:val="20"/>
          <w:szCs w:val="20"/>
        </w:rPr>
        <w:fldChar w:fldCharType="end"/>
      </w:r>
      <w:r w:rsidR="00923646" w:rsidRPr="006062AC">
        <w:rPr>
          <w:rFonts w:ascii="Arial" w:hAnsi="Arial" w:cs="Arial"/>
          <w:i w:val="0"/>
          <w:iCs w:val="0"/>
          <w:sz w:val="20"/>
          <w:szCs w:val="20"/>
        </w:rPr>
        <w:t xml:space="preserve"> SHAPE Feature Importance Boxplot</w:t>
      </w:r>
      <w:bookmarkEnd w:id="132"/>
    </w:p>
    <w:p w14:paraId="25EE1BC6" w14:textId="65696602" w:rsidR="00837049" w:rsidRDefault="00837049" w:rsidP="00837049">
      <w:pPr>
        <w:spacing w:line="360" w:lineRule="auto"/>
        <w:jc w:val="center"/>
        <w:rPr>
          <w:rFonts w:ascii="Arial" w:hAnsi="Arial" w:cs="Arial"/>
          <w:sz w:val="20"/>
          <w:szCs w:val="20"/>
        </w:rPr>
      </w:pPr>
    </w:p>
    <w:p w14:paraId="7BB94F39" w14:textId="3C971AD0" w:rsidR="00837049" w:rsidRPr="00837049" w:rsidRDefault="00837049" w:rsidP="00837049">
      <w:pPr>
        <w:spacing w:line="360" w:lineRule="auto"/>
        <w:jc w:val="center"/>
        <w:rPr>
          <w:rFonts w:ascii="Arial" w:hAnsi="Arial" w:cs="Arial"/>
        </w:rPr>
      </w:pPr>
    </w:p>
    <w:p w14:paraId="4256C0AB" w14:textId="77777777" w:rsidR="00837049" w:rsidRDefault="00837049" w:rsidP="00837049">
      <w:pPr>
        <w:spacing w:line="360" w:lineRule="auto"/>
        <w:jc w:val="center"/>
        <w:rPr>
          <w:rFonts w:ascii="Arial" w:hAnsi="Arial" w:cs="Arial"/>
          <w:sz w:val="20"/>
          <w:szCs w:val="20"/>
        </w:rPr>
      </w:pPr>
    </w:p>
    <w:p w14:paraId="0E971435" w14:textId="5253B01B" w:rsidR="00837049" w:rsidRPr="006062AC" w:rsidRDefault="00837049" w:rsidP="006062AC">
      <w:pPr>
        <w:pStyle w:val="Caption"/>
        <w:spacing w:line="360" w:lineRule="auto"/>
        <w:jc w:val="center"/>
        <w:rPr>
          <w:rFonts w:ascii="Arial" w:hAnsi="Arial" w:cs="Arial"/>
          <w:i w:val="0"/>
          <w:iCs w:val="0"/>
          <w:sz w:val="20"/>
          <w:szCs w:val="20"/>
        </w:rPr>
      </w:pPr>
      <w:bookmarkStart w:id="133" w:name="_Toc204263513"/>
      <w:r w:rsidRPr="006062AC">
        <w:rPr>
          <w:rFonts w:ascii="Arial" w:hAnsi="Arial" w:cs="Arial"/>
          <w:i w:val="0"/>
          <w:iCs w:val="0"/>
          <w:noProof/>
          <w:sz w:val="20"/>
          <w:szCs w:val="20"/>
        </w:rPr>
        <w:drawing>
          <wp:anchor distT="0" distB="0" distL="114300" distR="114300" simplePos="0" relativeHeight="251789312" behindDoc="0" locked="0" layoutInCell="1" allowOverlap="1" wp14:anchorId="67B17410" wp14:editId="03498DBE">
            <wp:simplePos x="0" y="0"/>
            <wp:positionH relativeFrom="margin">
              <wp:align>right</wp:align>
            </wp:positionH>
            <wp:positionV relativeFrom="paragraph">
              <wp:posOffset>0</wp:posOffset>
            </wp:positionV>
            <wp:extent cx="5943600" cy="3411220"/>
            <wp:effectExtent l="0" t="0" r="0" b="0"/>
            <wp:wrapTopAndBottom/>
            <wp:docPr id="233424642" name="Picture 44" descr="A graph of a graph showing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24642" name="Picture 44" descr="A graph of a graph showing a number of dots&#10;&#10;AI-generated content may be incorrect."/>
                    <pic:cNvPicPr/>
                  </pic:nvPicPr>
                  <pic:blipFill>
                    <a:blip r:embed="rId138">
                      <a:extLst>
                        <a:ext uri="{28A0092B-C50C-407E-A947-70E740481C1C}">
                          <a14:useLocalDpi xmlns:a14="http://schemas.microsoft.com/office/drawing/2010/main" val="0"/>
                        </a:ext>
                      </a:extLst>
                    </a:blip>
                    <a:stretch>
                      <a:fillRect/>
                    </a:stretch>
                  </pic:blipFill>
                  <pic:spPr>
                    <a:xfrm>
                      <a:off x="0" y="0"/>
                      <a:ext cx="5943600" cy="3411220"/>
                    </a:xfrm>
                    <a:prstGeom prst="rect">
                      <a:avLst/>
                    </a:prstGeom>
                  </pic:spPr>
                </pic:pic>
              </a:graphicData>
            </a:graphic>
          </wp:anchor>
        </w:drawing>
      </w:r>
      <w:r w:rsidR="00923646" w:rsidRPr="006062AC">
        <w:rPr>
          <w:rFonts w:ascii="Arial" w:hAnsi="Arial" w:cs="Arial"/>
          <w:i w:val="0"/>
          <w:iCs w:val="0"/>
          <w:sz w:val="20"/>
          <w:szCs w:val="20"/>
        </w:rPr>
        <w:t xml:space="preserve">Figure </w:t>
      </w:r>
      <w:r w:rsidR="00145190" w:rsidRPr="006062AC">
        <w:rPr>
          <w:rFonts w:ascii="Arial" w:hAnsi="Arial" w:cs="Arial"/>
          <w:i w:val="0"/>
          <w:iCs w:val="0"/>
          <w:sz w:val="20"/>
          <w:szCs w:val="20"/>
        </w:rPr>
        <w:fldChar w:fldCharType="begin"/>
      </w:r>
      <w:r w:rsidR="00145190" w:rsidRPr="006062AC">
        <w:rPr>
          <w:rFonts w:ascii="Arial" w:hAnsi="Arial" w:cs="Arial"/>
          <w:i w:val="0"/>
          <w:iCs w:val="0"/>
          <w:sz w:val="20"/>
          <w:szCs w:val="20"/>
        </w:rPr>
        <w:instrText xml:space="preserve"> SEQ Figure \* ARABIC </w:instrText>
      </w:r>
      <w:r w:rsidR="00145190" w:rsidRPr="006062AC">
        <w:rPr>
          <w:rFonts w:ascii="Arial" w:hAnsi="Arial" w:cs="Arial"/>
          <w:i w:val="0"/>
          <w:iCs w:val="0"/>
          <w:sz w:val="20"/>
          <w:szCs w:val="20"/>
        </w:rPr>
        <w:fldChar w:fldCharType="separate"/>
      </w:r>
      <w:r w:rsidR="00C0523E">
        <w:rPr>
          <w:rFonts w:ascii="Arial" w:hAnsi="Arial" w:cs="Arial"/>
          <w:i w:val="0"/>
          <w:iCs w:val="0"/>
          <w:noProof/>
          <w:sz w:val="20"/>
          <w:szCs w:val="20"/>
        </w:rPr>
        <w:t>52</w:t>
      </w:r>
      <w:r w:rsidR="00145190" w:rsidRPr="006062AC">
        <w:rPr>
          <w:rFonts w:ascii="Arial" w:hAnsi="Arial" w:cs="Arial"/>
          <w:i w:val="0"/>
          <w:iCs w:val="0"/>
          <w:sz w:val="20"/>
          <w:szCs w:val="20"/>
        </w:rPr>
        <w:fldChar w:fldCharType="end"/>
      </w:r>
      <w:r w:rsidR="00923646" w:rsidRPr="006062AC">
        <w:rPr>
          <w:rFonts w:ascii="Arial" w:hAnsi="Arial" w:cs="Arial"/>
          <w:i w:val="0"/>
          <w:iCs w:val="0"/>
          <w:sz w:val="20"/>
          <w:szCs w:val="20"/>
        </w:rPr>
        <w:t xml:space="preserve"> SHAPE Feature Importance Swarm Plot</w:t>
      </w:r>
      <w:bookmarkEnd w:id="133"/>
    </w:p>
    <w:p w14:paraId="312C7FE8" w14:textId="77777777" w:rsidR="00837049" w:rsidRDefault="00837049" w:rsidP="00837049">
      <w:pPr>
        <w:spacing w:line="360" w:lineRule="auto"/>
        <w:jc w:val="both"/>
        <w:rPr>
          <w:rFonts w:ascii="Arial" w:hAnsi="Arial" w:cs="Arial"/>
        </w:rPr>
      </w:pPr>
    </w:p>
    <w:p w14:paraId="0982B221" w14:textId="49535B47" w:rsidR="00837049" w:rsidRPr="00837049" w:rsidRDefault="00837049" w:rsidP="00837049">
      <w:pPr>
        <w:spacing w:line="360" w:lineRule="auto"/>
        <w:jc w:val="both"/>
        <w:rPr>
          <w:rFonts w:ascii="Arial" w:hAnsi="Arial" w:cs="Arial"/>
        </w:rPr>
      </w:pPr>
      <w:r w:rsidRPr="00837049">
        <w:rPr>
          <w:rFonts w:ascii="Arial" w:hAnsi="Arial" w:cs="Arial"/>
        </w:rPr>
        <w:t>The workflow consisted of generating SHAP values for all test set instances and visualizing them using both bar plots (for global feature importance) and force plots (for individual clients from each risk class). The bar plot summary ranks features according to their mean absolute SHAP value, indicating their overall impact on model predictions. Swarm plots provide additional insights into the direction and distribution of feature effects.</w:t>
      </w:r>
    </w:p>
    <w:p w14:paraId="537D4959" w14:textId="0AF76724" w:rsidR="00837049" w:rsidRPr="00837049" w:rsidRDefault="00837049" w:rsidP="00837049">
      <w:pPr>
        <w:spacing w:line="360" w:lineRule="auto"/>
        <w:jc w:val="both"/>
        <w:rPr>
          <w:rFonts w:ascii="Arial" w:hAnsi="Arial" w:cs="Arial"/>
        </w:rPr>
      </w:pPr>
      <w:r w:rsidRPr="00837049">
        <w:rPr>
          <w:rFonts w:ascii="Arial" w:hAnsi="Arial" w:cs="Arial"/>
        </w:rPr>
        <w:t xml:space="preserve">Features such as </w:t>
      </w:r>
      <w:r w:rsidRPr="008024CB">
        <w:rPr>
          <w:rFonts w:ascii="Courier New" w:hAnsi="Courier New" w:cs="Arial"/>
        </w:rPr>
        <w:t>Account_Age</w:t>
      </w:r>
      <w:r w:rsidRPr="00837049">
        <w:rPr>
          <w:rFonts w:ascii="Arial" w:hAnsi="Arial" w:cs="Arial"/>
        </w:rPr>
        <w:t xml:space="preserve">, Income, and certain interaction or ratio variables (e.g., </w:t>
      </w:r>
      <w:r w:rsidRPr="008024CB">
        <w:rPr>
          <w:rFonts w:ascii="Courier New" w:hAnsi="Courier New" w:cs="Arial"/>
        </w:rPr>
        <w:t>Income_Age_Ratio</w:t>
      </w:r>
      <w:r w:rsidRPr="00837049">
        <w:rPr>
          <w:rFonts w:ascii="Arial" w:hAnsi="Arial" w:cs="Arial"/>
        </w:rPr>
        <w:t>) were consistently among the top contributors to the model’s risk prediction, as indicated in the global SHAP summary plot.</w:t>
      </w:r>
    </w:p>
    <w:p w14:paraId="5B5E9A9E" w14:textId="503C8CB2" w:rsidR="00837049" w:rsidRDefault="00837049" w:rsidP="00837049">
      <w:pPr>
        <w:spacing w:line="360" w:lineRule="auto"/>
        <w:jc w:val="both"/>
        <w:rPr>
          <w:rFonts w:ascii="Arial" w:hAnsi="Arial" w:cs="Arial"/>
        </w:rPr>
      </w:pPr>
      <w:r w:rsidRPr="00837049">
        <w:rPr>
          <w:rFonts w:ascii="Arial" w:hAnsi="Arial" w:cs="Arial"/>
        </w:rPr>
        <w:t xml:space="preserve">Local force plots for individual clients demonstrate the nuanced way in which features interact: for example, a high </w:t>
      </w:r>
      <w:r w:rsidRPr="008024CB">
        <w:rPr>
          <w:rFonts w:ascii="Courier New" w:hAnsi="Courier New" w:cs="Arial"/>
        </w:rPr>
        <w:t>Account_Age</w:t>
      </w:r>
      <w:r w:rsidRPr="00837049">
        <w:rPr>
          <w:rFonts w:ascii="Arial" w:hAnsi="Arial" w:cs="Arial"/>
        </w:rPr>
        <w:t xml:space="preserve"> may reduce predicted risk, while high </w:t>
      </w:r>
      <w:r w:rsidRPr="008024CB">
        <w:rPr>
          <w:rFonts w:ascii="Courier New" w:hAnsi="Courier New" w:cs="Arial"/>
        </w:rPr>
        <w:t>Income_Family_Ratio</w:t>
      </w:r>
      <w:r w:rsidRPr="00837049">
        <w:rPr>
          <w:rFonts w:ascii="Arial" w:hAnsi="Arial" w:cs="Arial"/>
        </w:rPr>
        <w:t xml:space="preserve"> may have the opposite effect depending on context.</w:t>
      </w:r>
    </w:p>
    <w:p w14:paraId="0DC7205A" w14:textId="77777777" w:rsidR="002B77BA" w:rsidRPr="00837049" w:rsidRDefault="002B77BA" w:rsidP="00837049">
      <w:pPr>
        <w:spacing w:line="360" w:lineRule="auto"/>
        <w:jc w:val="both"/>
        <w:rPr>
          <w:rFonts w:ascii="Arial" w:hAnsi="Arial" w:cs="Arial"/>
        </w:rPr>
      </w:pPr>
    </w:p>
    <w:p w14:paraId="575E92DD" w14:textId="4CDE4C69" w:rsidR="00837049" w:rsidRDefault="00837049" w:rsidP="00837049">
      <w:pPr>
        <w:spacing w:line="360" w:lineRule="auto"/>
        <w:jc w:val="both"/>
        <w:rPr>
          <w:rFonts w:ascii="Arial" w:hAnsi="Arial" w:cs="Arial"/>
        </w:rPr>
      </w:pPr>
      <w:r w:rsidRPr="00837049">
        <w:rPr>
          <w:rFonts w:ascii="Arial" w:hAnsi="Arial" w:cs="Arial"/>
        </w:rPr>
        <w:t>By integrating SHAP explanations, the model predictions become more interpretable and auditable, supporting regulatory compliance and stakeholder trust. These explanations also highlight which features drive high-risk classifications, which is critical in sensitive domains such as finance</w:t>
      </w:r>
      <w:r w:rsidR="009E3E04">
        <w:rPr>
          <w:rFonts w:ascii="Arial" w:hAnsi="Arial" w:cs="Arial"/>
        </w:rPr>
        <w:t xml:space="preserve">. </w:t>
      </w:r>
      <w:r w:rsidR="009E3E04" w:rsidRPr="009E3E04">
        <w:rPr>
          <w:rFonts w:ascii="Arial" w:hAnsi="Arial" w:cs="Arial"/>
        </w:rPr>
        <w:t>SHAP's implementation encounters three key limitations: substantial computational overhead particularly with large-scale datasets and ensemble methods, the complexity of translating cooperative game theory concepts for non-technical audiences despite visualization aids, and the risk of inaccurate feature attributions when analyzing correlated financial variables due to inherent independence assumptions</w:t>
      </w:r>
      <w:r w:rsidRPr="00837049">
        <w:rPr>
          <w:rFonts w:ascii="Arial" w:hAnsi="Arial" w:cs="Arial"/>
        </w:rPr>
        <w:t xml:space="preserve"> </w:t>
      </w:r>
      <w:sdt>
        <w:sdtPr>
          <w:rPr>
            <w:rFonts w:ascii="Arial" w:hAnsi="Arial" w:cs="Arial"/>
          </w:rPr>
          <w:id w:val="-262611006"/>
          <w:citation/>
        </w:sdtPr>
        <w:sdtContent>
          <w:r w:rsidR="00E555C7">
            <w:rPr>
              <w:rFonts w:ascii="Arial" w:hAnsi="Arial" w:cs="Arial"/>
            </w:rPr>
            <w:fldChar w:fldCharType="begin"/>
          </w:r>
          <w:r w:rsidR="00E555C7">
            <w:rPr>
              <w:rFonts w:ascii="Arial" w:hAnsi="Arial" w:cs="Arial"/>
              <w:lang w:val="en-GB"/>
            </w:rPr>
            <w:instrText xml:space="preserve"> CITATION Chr221 \l 2057 </w:instrText>
          </w:r>
          <w:r w:rsidR="00E555C7">
            <w:rPr>
              <w:rFonts w:ascii="Arial" w:hAnsi="Arial" w:cs="Arial"/>
            </w:rPr>
            <w:fldChar w:fldCharType="separate"/>
          </w:r>
          <w:r w:rsidR="005F6622" w:rsidRPr="005F6622">
            <w:rPr>
              <w:rFonts w:ascii="Arial" w:hAnsi="Arial" w:cs="Arial"/>
              <w:noProof/>
              <w:lang w:val="en-GB"/>
            </w:rPr>
            <w:t>(Molnar, 2022)</w:t>
          </w:r>
          <w:r w:rsidR="00E555C7">
            <w:rPr>
              <w:rFonts w:ascii="Arial" w:hAnsi="Arial" w:cs="Arial"/>
            </w:rPr>
            <w:fldChar w:fldCharType="end"/>
          </w:r>
        </w:sdtContent>
      </w:sdt>
      <w:r w:rsidRPr="00837049">
        <w:rPr>
          <w:rFonts w:ascii="Arial" w:hAnsi="Arial" w:cs="Arial"/>
        </w:rPr>
        <w:t>.</w:t>
      </w:r>
    </w:p>
    <w:p w14:paraId="4CBC1594" w14:textId="77777777" w:rsidR="00E555C7" w:rsidRDefault="00E555C7" w:rsidP="00837049">
      <w:pPr>
        <w:spacing w:line="360" w:lineRule="auto"/>
        <w:jc w:val="both"/>
        <w:rPr>
          <w:rFonts w:ascii="Arial" w:hAnsi="Arial" w:cs="Arial"/>
        </w:rPr>
      </w:pPr>
    </w:p>
    <w:p w14:paraId="73E74CE6" w14:textId="77777777" w:rsidR="00EF32A4" w:rsidRDefault="00EF32A4" w:rsidP="00837049">
      <w:pPr>
        <w:spacing w:line="360" w:lineRule="auto"/>
        <w:jc w:val="both"/>
        <w:rPr>
          <w:rFonts w:ascii="Arial" w:hAnsi="Arial" w:cs="Arial"/>
        </w:rPr>
      </w:pPr>
    </w:p>
    <w:p w14:paraId="7D309D96" w14:textId="77777777" w:rsidR="00EF32A4" w:rsidRDefault="00EF32A4" w:rsidP="00837049">
      <w:pPr>
        <w:spacing w:line="360" w:lineRule="auto"/>
        <w:jc w:val="both"/>
        <w:rPr>
          <w:rFonts w:ascii="Arial" w:hAnsi="Arial" w:cs="Arial"/>
        </w:rPr>
      </w:pPr>
    </w:p>
    <w:p w14:paraId="09EB1B7E" w14:textId="77777777" w:rsidR="00EF32A4" w:rsidRDefault="00EF32A4" w:rsidP="00837049">
      <w:pPr>
        <w:spacing w:line="360" w:lineRule="auto"/>
        <w:jc w:val="both"/>
        <w:rPr>
          <w:rFonts w:ascii="Arial" w:hAnsi="Arial" w:cs="Arial"/>
        </w:rPr>
      </w:pPr>
    </w:p>
    <w:p w14:paraId="255A7243" w14:textId="77777777" w:rsidR="00EF32A4" w:rsidRDefault="00EF32A4" w:rsidP="00837049">
      <w:pPr>
        <w:spacing w:line="360" w:lineRule="auto"/>
        <w:jc w:val="both"/>
        <w:rPr>
          <w:rFonts w:ascii="Arial" w:hAnsi="Arial" w:cs="Arial"/>
        </w:rPr>
      </w:pPr>
    </w:p>
    <w:p w14:paraId="7EC37F64" w14:textId="77777777" w:rsidR="00EF32A4" w:rsidRDefault="00EF32A4" w:rsidP="00837049">
      <w:pPr>
        <w:spacing w:line="360" w:lineRule="auto"/>
        <w:jc w:val="both"/>
        <w:rPr>
          <w:rFonts w:ascii="Arial" w:hAnsi="Arial" w:cs="Arial"/>
        </w:rPr>
      </w:pPr>
    </w:p>
    <w:p w14:paraId="37B0A4D8" w14:textId="77777777" w:rsidR="00EF32A4" w:rsidRDefault="00EF32A4" w:rsidP="00837049">
      <w:pPr>
        <w:spacing w:line="360" w:lineRule="auto"/>
        <w:jc w:val="both"/>
        <w:rPr>
          <w:rFonts w:ascii="Arial" w:hAnsi="Arial" w:cs="Arial"/>
        </w:rPr>
      </w:pPr>
    </w:p>
    <w:p w14:paraId="2CAC8620" w14:textId="77777777" w:rsidR="00EF32A4" w:rsidRDefault="00EF32A4" w:rsidP="00837049">
      <w:pPr>
        <w:spacing w:line="360" w:lineRule="auto"/>
        <w:jc w:val="both"/>
        <w:rPr>
          <w:rFonts w:ascii="Arial" w:hAnsi="Arial" w:cs="Arial"/>
        </w:rPr>
      </w:pPr>
    </w:p>
    <w:p w14:paraId="7B8E2C38" w14:textId="77777777" w:rsidR="00EF32A4" w:rsidRDefault="00EF32A4" w:rsidP="00837049">
      <w:pPr>
        <w:spacing w:line="360" w:lineRule="auto"/>
        <w:jc w:val="both"/>
        <w:rPr>
          <w:rFonts w:ascii="Arial" w:hAnsi="Arial" w:cs="Arial"/>
        </w:rPr>
      </w:pPr>
    </w:p>
    <w:p w14:paraId="6985C781" w14:textId="77777777" w:rsidR="00EF32A4" w:rsidRDefault="00EF32A4" w:rsidP="00837049">
      <w:pPr>
        <w:spacing w:line="360" w:lineRule="auto"/>
        <w:jc w:val="both"/>
        <w:rPr>
          <w:rFonts w:ascii="Arial" w:hAnsi="Arial" w:cs="Arial"/>
        </w:rPr>
      </w:pPr>
    </w:p>
    <w:p w14:paraId="5694BE0C" w14:textId="77777777" w:rsidR="00EF32A4" w:rsidRDefault="00EF32A4" w:rsidP="00837049">
      <w:pPr>
        <w:spacing w:line="360" w:lineRule="auto"/>
        <w:jc w:val="both"/>
        <w:rPr>
          <w:rFonts w:ascii="Arial" w:hAnsi="Arial" w:cs="Arial"/>
        </w:rPr>
      </w:pPr>
    </w:p>
    <w:p w14:paraId="2D55A172" w14:textId="77777777" w:rsidR="00EF32A4" w:rsidRDefault="00EF32A4" w:rsidP="00837049">
      <w:pPr>
        <w:spacing w:line="360" w:lineRule="auto"/>
        <w:jc w:val="both"/>
        <w:rPr>
          <w:rFonts w:ascii="Arial" w:hAnsi="Arial" w:cs="Arial"/>
        </w:rPr>
      </w:pPr>
    </w:p>
    <w:p w14:paraId="529A8D0A" w14:textId="77777777" w:rsidR="00EF32A4" w:rsidRDefault="00EF32A4" w:rsidP="00837049">
      <w:pPr>
        <w:spacing w:line="360" w:lineRule="auto"/>
        <w:jc w:val="both"/>
        <w:rPr>
          <w:rFonts w:ascii="Arial" w:hAnsi="Arial" w:cs="Arial"/>
        </w:rPr>
      </w:pPr>
    </w:p>
    <w:p w14:paraId="39225BF3" w14:textId="77777777" w:rsidR="00EF32A4" w:rsidRDefault="00EF32A4" w:rsidP="00837049">
      <w:pPr>
        <w:spacing w:line="360" w:lineRule="auto"/>
        <w:jc w:val="both"/>
        <w:rPr>
          <w:rFonts w:ascii="Arial" w:hAnsi="Arial" w:cs="Arial"/>
        </w:rPr>
      </w:pPr>
    </w:p>
    <w:p w14:paraId="67DEB299" w14:textId="77777777" w:rsidR="00EF32A4" w:rsidRDefault="00EF32A4" w:rsidP="00837049">
      <w:pPr>
        <w:spacing w:line="360" w:lineRule="auto"/>
        <w:jc w:val="both"/>
        <w:rPr>
          <w:rFonts w:ascii="Arial" w:hAnsi="Arial" w:cs="Arial"/>
        </w:rPr>
      </w:pPr>
    </w:p>
    <w:p w14:paraId="713D26A8" w14:textId="5EB45627" w:rsidR="00E555C7" w:rsidRDefault="0032647A" w:rsidP="00837049">
      <w:pPr>
        <w:spacing w:line="360" w:lineRule="auto"/>
        <w:jc w:val="both"/>
        <w:rPr>
          <w:rFonts w:ascii="Arial" w:hAnsi="Arial" w:cs="Arial"/>
          <w:b/>
          <w:bCs/>
        </w:rPr>
      </w:pPr>
      <w:r w:rsidRPr="0032647A">
        <w:rPr>
          <w:rFonts w:ascii="Arial" w:hAnsi="Arial" w:cs="Arial"/>
          <w:b/>
          <w:bCs/>
        </w:rPr>
        <w:lastRenderedPageBreak/>
        <w:t>Case Study: SHAP Force Plot Explanation</w:t>
      </w:r>
    </w:p>
    <w:p w14:paraId="7495B756" w14:textId="2EA76650" w:rsidR="00EF32A4" w:rsidRDefault="0032647A" w:rsidP="0032647A">
      <w:pPr>
        <w:spacing w:line="360" w:lineRule="auto"/>
        <w:jc w:val="both"/>
        <w:rPr>
          <w:rFonts w:ascii="Arial" w:hAnsi="Arial" w:cs="Arial"/>
        </w:rPr>
      </w:pPr>
      <w:r w:rsidRPr="0032647A">
        <w:rPr>
          <w:rFonts w:ascii="Arial" w:hAnsi="Arial" w:cs="Arial"/>
        </w:rPr>
        <w:t>To demonstrate the local explainability of the Random Forest model, a force plot was generated using SHAP for a real client from the test set (original_idx = 0), classified as Good Client (Class 0). This visualization provides insight into the specific features and values that contributed to the model prediction.</w:t>
      </w:r>
    </w:p>
    <w:p w14:paraId="7871CF4A" w14:textId="416E1C42" w:rsidR="0032647A" w:rsidRPr="006062AC" w:rsidRDefault="00923646" w:rsidP="006062AC">
      <w:pPr>
        <w:pStyle w:val="Caption"/>
        <w:spacing w:line="360" w:lineRule="auto"/>
        <w:jc w:val="both"/>
        <w:rPr>
          <w:rFonts w:ascii="Arial" w:hAnsi="Arial" w:cs="Arial"/>
          <w:i w:val="0"/>
          <w:iCs w:val="0"/>
          <w:sz w:val="24"/>
          <w:szCs w:val="24"/>
        </w:rPr>
      </w:pPr>
      <w:bookmarkStart w:id="134" w:name="_Toc204263561"/>
      <w:r w:rsidRPr="006062AC">
        <w:rPr>
          <w:rFonts w:ascii="Arial" w:hAnsi="Arial" w:cs="Arial"/>
          <w:i w:val="0"/>
          <w:iCs w:val="0"/>
          <w:sz w:val="24"/>
          <w:szCs w:val="24"/>
        </w:rPr>
        <w:t xml:space="preserve">Table </w:t>
      </w:r>
      <w:r w:rsidR="00145190" w:rsidRPr="006062AC">
        <w:rPr>
          <w:rFonts w:ascii="Arial" w:hAnsi="Arial" w:cs="Arial"/>
          <w:i w:val="0"/>
          <w:iCs w:val="0"/>
          <w:sz w:val="24"/>
          <w:szCs w:val="24"/>
        </w:rPr>
        <w:fldChar w:fldCharType="begin"/>
      </w:r>
      <w:r w:rsidR="00145190" w:rsidRPr="006062AC">
        <w:rPr>
          <w:rFonts w:ascii="Arial" w:hAnsi="Arial" w:cs="Arial"/>
          <w:i w:val="0"/>
          <w:iCs w:val="0"/>
          <w:sz w:val="24"/>
          <w:szCs w:val="24"/>
        </w:rPr>
        <w:instrText xml:space="preserve"> SEQ Table \* ARABIC </w:instrText>
      </w:r>
      <w:r w:rsidR="00145190" w:rsidRPr="006062AC">
        <w:rPr>
          <w:rFonts w:ascii="Arial" w:hAnsi="Arial" w:cs="Arial"/>
          <w:i w:val="0"/>
          <w:iCs w:val="0"/>
          <w:sz w:val="24"/>
          <w:szCs w:val="24"/>
        </w:rPr>
        <w:fldChar w:fldCharType="separate"/>
      </w:r>
      <w:r w:rsidR="00C0523E">
        <w:rPr>
          <w:rFonts w:ascii="Arial" w:hAnsi="Arial" w:cs="Arial"/>
          <w:i w:val="0"/>
          <w:iCs w:val="0"/>
          <w:noProof/>
          <w:sz w:val="24"/>
          <w:szCs w:val="24"/>
        </w:rPr>
        <w:t>16</w:t>
      </w:r>
      <w:r w:rsidR="00145190" w:rsidRPr="006062AC">
        <w:rPr>
          <w:rFonts w:ascii="Arial" w:hAnsi="Arial" w:cs="Arial"/>
          <w:i w:val="0"/>
          <w:iCs w:val="0"/>
          <w:noProof/>
          <w:sz w:val="24"/>
          <w:szCs w:val="24"/>
        </w:rPr>
        <w:fldChar w:fldCharType="end"/>
      </w:r>
      <w:r w:rsidRPr="006062AC">
        <w:rPr>
          <w:rFonts w:ascii="Arial" w:hAnsi="Arial" w:cs="Arial"/>
          <w:i w:val="0"/>
          <w:iCs w:val="0"/>
          <w:sz w:val="24"/>
          <w:szCs w:val="24"/>
        </w:rPr>
        <w:t xml:space="preserve"> Selected Client Details</w:t>
      </w:r>
      <w:bookmarkEnd w:id="134"/>
    </w:p>
    <w:tbl>
      <w:tblPr>
        <w:tblStyle w:val="TableGrid"/>
        <w:tblW w:w="0" w:type="auto"/>
        <w:tblLook w:val="04A0" w:firstRow="1" w:lastRow="0" w:firstColumn="1" w:lastColumn="0" w:noHBand="0" w:noVBand="1"/>
      </w:tblPr>
      <w:tblGrid>
        <w:gridCol w:w="4675"/>
        <w:gridCol w:w="4675"/>
      </w:tblGrid>
      <w:tr w:rsidR="00F62751" w14:paraId="18FE58CC" w14:textId="77777777">
        <w:tc>
          <w:tcPr>
            <w:tcW w:w="4675" w:type="dxa"/>
          </w:tcPr>
          <w:tbl>
            <w:tblPr>
              <w:tblStyle w:val="PlainTable4"/>
              <w:tblW w:w="0" w:type="auto"/>
              <w:tblLook w:val="04A0" w:firstRow="1" w:lastRow="0" w:firstColumn="1" w:lastColumn="0" w:noHBand="0" w:noVBand="1"/>
            </w:tblPr>
            <w:tblGrid>
              <w:gridCol w:w="2224"/>
              <w:gridCol w:w="2225"/>
            </w:tblGrid>
            <w:tr w:rsidR="00F62751" w:rsidRPr="00F62751" w14:paraId="7A2FAD92" w14:textId="77777777" w:rsidTr="00F627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0564E20F"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ID</w:t>
                  </w:r>
                </w:p>
              </w:tc>
              <w:tc>
                <w:tcPr>
                  <w:tcW w:w="2225" w:type="dxa"/>
                </w:tcPr>
                <w:p w14:paraId="0A40FCD2" w14:textId="77777777" w:rsidR="00F62751" w:rsidRPr="00F62751" w:rsidRDefault="00F62751" w:rsidP="00573B15">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62751">
                    <w:rPr>
                      <w:rFonts w:ascii="Arial" w:hAnsi="Arial" w:cs="Arial"/>
                      <w:sz w:val="20"/>
                      <w:szCs w:val="20"/>
                    </w:rPr>
                    <w:t>5008806</w:t>
                  </w:r>
                </w:p>
              </w:tc>
            </w:tr>
            <w:tr w:rsidR="00F62751" w:rsidRPr="00F62751" w14:paraId="66B41697" w14:textId="77777777" w:rsidTr="00F62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1222BD77"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Gender</w:t>
                  </w:r>
                </w:p>
              </w:tc>
              <w:tc>
                <w:tcPr>
                  <w:tcW w:w="2225" w:type="dxa"/>
                </w:tcPr>
                <w:p w14:paraId="59CB48C8" w14:textId="77777777" w:rsidR="00F62751" w:rsidRPr="00F62751" w:rsidRDefault="00F62751" w:rsidP="00573B1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62751">
                    <w:rPr>
                      <w:rFonts w:ascii="Arial" w:hAnsi="Arial" w:cs="Arial"/>
                      <w:sz w:val="20"/>
                      <w:szCs w:val="20"/>
                    </w:rPr>
                    <w:t>M</w:t>
                  </w:r>
                </w:p>
              </w:tc>
            </w:tr>
            <w:tr w:rsidR="00F62751" w:rsidRPr="00F62751" w14:paraId="32DAD41F" w14:textId="77777777" w:rsidTr="00F62751">
              <w:tc>
                <w:tcPr>
                  <w:cnfStyle w:val="001000000000" w:firstRow="0" w:lastRow="0" w:firstColumn="1" w:lastColumn="0" w:oddVBand="0" w:evenVBand="0" w:oddHBand="0" w:evenHBand="0" w:firstRowFirstColumn="0" w:firstRowLastColumn="0" w:lastRowFirstColumn="0" w:lastRowLastColumn="0"/>
                  <w:tcW w:w="2224" w:type="dxa"/>
                </w:tcPr>
                <w:p w14:paraId="25D39B50"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Owns Car</w:t>
                  </w:r>
                </w:p>
              </w:tc>
              <w:tc>
                <w:tcPr>
                  <w:tcW w:w="2225" w:type="dxa"/>
                </w:tcPr>
                <w:p w14:paraId="41FA1A96" w14:textId="77777777" w:rsidR="00F62751" w:rsidRPr="00F62751" w:rsidRDefault="00F62751" w:rsidP="00573B1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62751">
                    <w:rPr>
                      <w:rFonts w:ascii="Arial" w:hAnsi="Arial" w:cs="Arial"/>
                      <w:sz w:val="20"/>
                      <w:szCs w:val="20"/>
                    </w:rPr>
                    <w:t>Y</w:t>
                  </w:r>
                </w:p>
              </w:tc>
            </w:tr>
            <w:tr w:rsidR="00F62751" w:rsidRPr="00F62751" w14:paraId="124E2893" w14:textId="77777777" w:rsidTr="00F62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100864C2"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Owns Property</w:t>
                  </w:r>
                </w:p>
              </w:tc>
              <w:tc>
                <w:tcPr>
                  <w:tcW w:w="2225" w:type="dxa"/>
                </w:tcPr>
                <w:p w14:paraId="2D0E227F" w14:textId="77777777" w:rsidR="00F62751" w:rsidRPr="00F62751" w:rsidRDefault="00F62751" w:rsidP="00573B1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62751">
                    <w:rPr>
                      <w:rFonts w:ascii="Arial" w:hAnsi="Arial" w:cs="Arial"/>
                      <w:sz w:val="20"/>
                      <w:szCs w:val="20"/>
                    </w:rPr>
                    <w:t>Y</w:t>
                  </w:r>
                </w:p>
              </w:tc>
            </w:tr>
            <w:tr w:rsidR="00F62751" w:rsidRPr="00F62751" w14:paraId="216892F8" w14:textId="77777777" w:rsidTr="00F62751">
              <w:tc>
                <w:tcPr>
                  <w:cnfStyle w:val="001000000000" w:firstRow="0" w:lastRow="0" w:firstColumn="1" w:lastColumn="0" w:oddVBand="0" w:evenVBand="0" w:oddHBand="0" w:evenHBand="0" w:firstRowFirstColumn="0" w:firstRowLastColumn="0" w:lastRowFirstColumn="0" w:lastRowLastColumn="0"/>
                  <w:tcW w:w="2224" w:type="dxa"/>
                </w:tcPr>
                <w:p w14:paraId="5B7738FC"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Children Count</w:t>
                  </w:r>
                </w:p>
              </w:tc>
              <w:tc>
                <w:tcPr>
                  <w:tcW w:w="2225" w:type="dxa"/>
                </w:tcPr>
                <w:p w14:paraId="07D2147C" w14:textId="77777777" w:rsidR="00F62751" w:rsidRPr="00F62751" w:rsidRDefault="00F62751" w:rsidP="00573B1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62751">
                    <w:rPr>
                      <w:rFonts w:ascii="Arial" w:hAnsi="Arial" w:cs="Arial"/>
                      <w:sz w:val="20"/>
                      <w:szCs w:val="20"/>
                    </w:rPr>
                    <w:t>0</w:t>
                  </w:r>
                </w:p>
              </w:tc>
            </w:tr>
            <w:tr w:rsidR="00F62751" w:rsidRPr="00F62751" w14:paraId="61159BA7" w14:textId="77777777" w:rsidTr="00F62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43DAF73B"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Income</w:t>
                  </w:r>
                </w:p>
              </w:tc>
              <w:tc>
                <w:tcPr>
                  <w:tcW w:w="2225" w:type="dxa"/>
                </w:tcPr>
                <w:p w14:paraId="424B62AF" w14:textId="77777777" w:rsidR="00F62751" w:rsidRPr="00F62751" w:rsidRDefault="00F62751" w:rsidP="00573B1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62751">
                    <w:rPr>
                      <w:rFonts w:ascii="Arial" w:hAnsi="Arial" w:cs="Arial"/>
                      <w:sz w:val="20"/>
                      <w:szCs w:val="20"/>
                    </w:rPr>
                    <w:t>112,500.0</w:t>
                  </w:r>
                </w:p>
              </w:tc>
            </w:tr>
            <w:tr w:rsidR="00F62751" w:rsidRPr="00F62751" w14:paraId="03CC2E9E" w14:textId="77777777" w:rsidTr="00F62751">
              <w:tc>
                <w:tcPr>
                  <w:cnfStyle w:val="001000000000" w:firstRow="0" w:lastRow="0" w:firstColumn="1" w:lastColumn="0" w:oddVBand="0" w:evenVBand="0" w:oddHBand="0" w:evenHBand="0" w:firstRowFirstColumn="0" w:firstRowLastColumn="0" w:lastRowFirstColumn="0" w:lastRowLastColumn="0"/>
                  <w:tcW w:w="2224" w:type="dxa"/>
                </w:tcPr>
                <w:p w14:paraId="15014BD5"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Income Type</w:t>
                  </w:r>
                </w:p>
              </w:tc>
              <w:tc>
                <w:tcPr>
                  <w:tcW w:w="2225" w:type="dxa"/>
                </w:tcPr>
                <w:p w14:paraId="6DC6EF03" w14:textId="77777777" w:rsidR="00F62751" w:rsidRPr="00F62751" w:rsidRDefault="00F62751" w:rsidP="00573B1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62751">
                    <w:rPr>
                      <w:rFonts w:ascii="Arial" w:hAnsi="Arial" w:cs="Arial"/>
                      <w:sz w:val="20"/>
                      <w:szCs w:val="20"/>
                    </w:rPr>
                    <w:t>Working</w:t>
                  </w:r>
                </w:p>
              </w:tc>
            </w:tr>
            <w:tr w:rsidR="00F62751" w:rsidRPr="00F62751" w14:paraId="4FF99CE1" w14:textId="77777777" w:rsidTr="00F62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4B2525DC"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Education Level</w:t>
                  </w:r>
                </w:p>
              </w:tc>
              <w:tc>
                <w:tcPr>
                  <w:tcW w:w="2225" w:type="dxa"/>
                </w:tcPr>
                <w:p w14:paraId="6B2A472E" w14:textId="77777777" w:rsidR="00F62751" w:rsidRPr="00F62751" w:rsidRDefault="00F62751" w:rsidP="00573B1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62751">
                    <w:rPr>
                      <w:rFonts w:ascii="Arial" w:hAnsi="Arial" w:cs="Arial"/>
                      <w:sz w:val="20"/>
                      <w:szCs w:val="20"/>
                    </w:rPr>
                    <w:t>Secondary / secondary special</w:t>
                  </w:r>
                </w:p>
              </w:tc>
            </w:tr>
            <w:tr w:rsidR="00F62751" w:rsidRPr="00F62751" w14:paraId="15E95190" w14:textId="77777777" w:rsidTr="00F62751">
              <w:tc>
                <w:tcPr>
                  <w:cnfStyle w:val="001000000000" w:firstRow="0" w:lastRow="0" w:firstColumn="1" w:lastColumn="0" w:oddVBand="0" w:evenVBand="0" w:oddHBand="0" w:evenHBand="0" w:firstRowFirstColumn="0" w:firstRowLastColumn="0" w:lastRowFirstColumn="0" w:lastRowLastColumn="0"/>
                  <w:tcW w:w="2224" w:type="dxa"/>
                </w:tcPr>
                <w:p w14:paraId="3604569B"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Marital Status</w:t>
                  </w:r>
                </w:p>
              </w:tc>
              <w:tc>
                <w:tcPr>
                  <w:tcW w:w="2225" w:type="dxa"/>
                </w:tcPr>
                <w:p w14:paraId="5F7B3D3E" w14:textId="77777777" w:rsidR="00F62751" w:rsidRPr="00F62751" w:rsidRDefault="00F62751" w:rsidP="00573B1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62751">
                    <w:rPr>
                      <w:rFonts w:ascii="Arial" w:hAnsi="Arial" w:cs="Arial"/>
                      <w:sz w:val="20"/>
                      <w:szCs w:val="20"/>
                    </w:rPr>
                    <w:t>Married</w:t>
                  </w:r>
                </w:p>
              </w:tc>
            </w:tr>
            <w:tr w:rsidR="00F62751" w:rsidRPr="00F62751" w14:paraId="6084F1C5" w14:textId="77777777" w:rsidTr="00F62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32EAB337"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Housing Type</w:t>
                  </w:r>
                </w:p>
              </w:tc>
              <w:tc>
                <w:tcPr>
                  <w:tcW w:w="2225" w:type="dxa"/>
                </w:tcPr>
                <w:p w14:paraId="70EA1DC5" w14:textId="77777777" w:rsidR="00F62751" w:rsidRPr="00F62751" w:rsidRDefault="00F62751" w:rsidP="00573B1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62751">
                    <w:rPr>
                      <w:rFonts w:ascii="Arial" w:hAnsi="Arial" w:cs="Arial"/>
                      <w:sz w:val="20"/>
                      <w:szCs w:val="20"/>
                    </w:rPr>
                    <w:t>House / apartment</w:t>
                  </w:r>
                </w:p>
              </w:tc>
            </w:tr>
            <w:tr w:rsidR="00F62751" w:rsidRPr="00F62751" w14:paraId="18522EFB" w14:textId="77777777" w:rsidTr="00F62751">
              <w:tc>
                <w:tcPr>
                  <w:cnfStyle w:val="001000000000" w:firstRow="0" w:lastRow="0" w:firstColumn="1" w:lastColumn="0" w:oddVBand="0" w:evenVBand="0" w:oddHBand="0" w:evenHBand="0" w:firstRowFirstColumn="0" w:firstRowLastColumn="0" w:lastRowFirstColumn="0" w:lastRowLastColumn="0"/>
                  <w:tcW w:w="2224" w:type="dxa"/>
                </w:tcPr>
                <w:p w14:paraId="673BFF49"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Age</w:t>
                  </w:r>
                </w:p>
              </w:tc>
              <w:tc>
                <w:tcPr>
                  <w:tcW w:w="2225" w:type="dxa"/>
                </w:tcPr>
                <w:p w14:paraId="03BD82DE" w14:textId="77777777" w:rsidR="00F62751" w:rsidRPr="00F62751" w:rsidRDefault="00F62751" w:rsidP="00573B1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62751">
                    <w:rPr>
                      <w:rFonts w:ascii="Arial" w:hAnsi="Arial" w:cs="Arial"/>
                      <w:sz w:val="20"/>
                      <w:szCs w:val="20"/>
                    </w:rPr>
                    <w:t>58.8</w:t>
                  </w:r>
                </w:p>
              </w:tc>
            </w:tr>
            <w:tr w:rsidR="00F62751" w:rsidRPr="00F62751" w14:paraId="4CCC0DB5" w14:textId="77777777" w:rsidTr="00F62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23E10CBB"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Employment Duration</w:t>
                  </w:r>
                </w:p>
              </w:tc>
              <w:tc>
                <w:tcPr>
                  <w:tcW w:w="2225" w:type="dxa"/>
                </w:tcPr>
                <w:p w14:paraId="0BB22898" w14:textId="77777777" w:rsidR="00F62751" w:rsidRPr="00F62751" w:rsidRDefault="00F62751" w:rsidP="00573B1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62751">
                    <w:rPr>
                      <w:rFonts w:ascii="Arial" w:hAnsi="Arial" w:cs="Arial"/>
                      <w:sz w:val="20"/>
                      <w:szCs w:val="20"/>
                    </w:rPr>
                    <w:t>3.1</w:t>
                  </w:r>
                </w:p>
              </w:tc>
            </w:tr>
            <w:tr w:rsidR="00F62751" w:rsidRPr="00F62751" w14:paraId="2DCC66E3" w14:textId="77777777" w:rsidTr="00F62751">
              <w:tc>
                <w:tcPr>
                  <w:cnfStyle w:val="001000000000" w:firstRow="0" w:lastRow="0" w:firstColumn="1" w:lastColumn="0" w:oddVBand="0" w:evenVBand="0" w:oddHBand="0" w:evenHBand="0" w:firstRowFirstColumn="0" w:firstRowLastColumn="0" w:lastRowFirstColumn="0" w:lastRowLastColumn="0"/>
                  <w:tcW w:w="2224" w:type="dxa"/>
                </w:tcPr>
                <w:p w14:paraId="4B36C553"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Occupation</w:t>
                  </w:r>
                </w:p>
              </w:tc>
              <w:tc>
                <w:tcPr>
                  <w:tcW w:w="2225" w:type="dxa"/>
                </w:tcPr>
                <w:p w14:paraId="0F3CE290" w14:textId="77777777" w:rsidR="00F62751" w:rsidRPr="00F62751" w:rsidRDefault="00F62751" w:rsidP="00573B1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62751">
                    <w:rPr>
                      <w:rFonts w:ascii="Arial" w:hAnsi="Arial" w:cs="Arial"/>
                      <w:sz w:val="20"/>
                      <w:szCs w:val="20"/>
                    </w:rPr>
                    <w:t>Security staff</w:t>
                  </w:r>
                </w:p>
              </w:tc>
            </w:tr>
            <w:tr w:rsidR="00F62751" w:rsidRPr="00F62751" w14:paraId="59544255" w14:textId="77777777" w:rsidTr="00F62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1593CB43"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Family Size</w:t>
                  </w:r>
                </w:p>
              </w:tc>
              <w:tc>
                <w:tcPr>
                  <w:tcW w:w="2225" w:type="dxa"/>
                </w:tcPr>
                <w:p w14:paraId="61E9970A" w14:textId="77777777" w:rsidR="00F62751" w:rsidRPr="00F62751" w:rsidRDefault="00F62751" w:rsidP="00573B1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62751">
                    <w:rPr>
                      <w:rFonts w:ascii="Arial" w:hAnsi="Arial" w:cs="Arial"/>
                      <w:sz w:val="20"/>
                      <w:szCs w:val="20"/>
                    </w:rPr>
                    <w:t>2.0</w:t>
                  </w:r>
                </w:p>
              </w:tc>
            </w:tr>
            <w:tr w:rsidR="00F62751" w:rsidRPr="00F62751" w14:paraId="2BB1BF7A" w14:textId="77777777" w:rsidTr="00F62751">
              <w:tc>
                <w:tcPr>
                  <w:cnfStyle w:val="001000000000" w:firstRow="0" w:lastRow="0" w:firstColumn="1" w:lastColumn="0" w:oddVBand="0" w:evenVBand="0" w:oddHBand="0" w:evenHBand="0" w:firstRowFirstColumn="0" w:firstRowLastColumn="0" w:lastRowFirstColumn="0" w:lastRowLastColumn="0"/>
                  <w:tcW w:w="2224" w:type="dxa"/>
                </w:tcPr>
                <w:p w14:paraId="10819FB5"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Risk Level</w:t>
                  </w:r>
                </w:p>
              </w:tc>
              <w:tc>
                <w:tcPr>
                  <w:tcW w:w="2225" w:type="dxa"/>
                </w:tcPr>
                <w:p w14:paraId="57D89AA6" w14:textId="77777777" w:rsidR="00F62751" w:rsidRPr="00F62751" w:rsidRDefault="00F62751" w:rsidP="00573B1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62751">
                    <w:rPr>
                      <w:rFonts w:ascii="Arial" w:hAnsi="Arial" w:cs="Arial"/>
                      <w:sz w:val="20"/>
                      <w:szCs w:val="20"/>
                    </w:rPr>
                    <w:t>0 (Good Client)</w:t>
                  </w:r>
                </w:p>
              </w:tc>
            </w:tr>
            <w:tr w:rsidR="00F62751" w:rsidRPr="00F62751" w14:paraId="708A54A2" w14:textId="77777777" w:rsidTr="00F62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5D0B77BF"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Account Age</w:t>
                  </w:r>
                </w:p>
              </w:tc>
              <w:tc>
                <w:tcPr>
                  <w:tcW w:w="2225" w:type="dxa"/>
                </w:tcPr>
                <w:p w14:paraId="1BFDBEB8" w14:textId="77777777" w:rsidR="00F62751" w:rsidRPr="00F62751" w:rsidRDefault="00F62751" w:rsidP="00573B15">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62751">
                    <w:rPr>
                      <w:rFonts w:ascii="Arial" w:hAnsi="Arial" w:cs="Arial"/>
                      <w:sz w:val="20"/>
                      <w:szCs w:val="20"/>
                    </w:rPr>
                    <w:t>29</w:t>
                  </w:r>
                </w:p>
              </w:tc>
            </w:tr>
            <w:tr w:rsidR="00F62751" w14:paraId="42306F94" w14:textId="77777777" w:rsidTr="00F62751">
              <w:tc>
                <w:tcPr>
                  <w:cnfStyle w:val="001000000000" w:firstRow="0" w:lastRow="0" w:firstColumn="1" w:lastColumn="0" w:oddVBand="0" w:evenVBand="0" w:oddHBand="0" w:evenHBand="0" w:firstRowFirstColumn="0" w:firstRowLastColumn="0" w:lastRowFirstColumn="0" w:lastRowLastColumn="0"/>
                  <w:tcW w:w="2224" w:type="dxa"/>
                </w:tcPr>
                <w:p w14:paraId="05DDC91C" w14:textId="77777777" w:rsidR="00F62751" w:rsidRPr="00F62751" w:rsidRDefault="00F62751" w:rsidP="00573B15">
                  <w:pPr>
                    <w:spacing w:line="360" w:lineRule="auto"/>
                    <w:jc w:val="center"/>
                    <w:rPr>
                      <w:rFonts w:ascii="Arial" w:hAnsi="Arial" w:cs="Arial"/>
                      <w:sz w:val="20"/>
                      <w:szCs w:val="20"/>
                    </w:rPr>
                  </w:pPr>
                  <w:r w:rsidRPr="00F62751">
                    <w:rPr>
                      <w:rFonts w:ascii="Arial" w:hAnsi="Arial" w:cs="Arial"/>
                      <w:sz w:val="20"/>
                      <w:szCs w:val="20"/>
                    </w:rPr>
                    <w:t>Is Unemployed</w:t>
                  </w:r>
                </w:p>
              </w:tc>
              <w:tc>
                <w:tcPr>
                  <w:tcW w:w="2225" w:type="dxa"/>
                </w:tcPr>
                <w:p w14:paraId="2878ED32" w14:textId="77777777" w:rsidR="00F62751" w:rsidRPr="00F62751" w:rsidRDefault="00F62751" w:rsidP="00573B15">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62751">
                    <w:rPr>
                      <w:rFonts w:ascii="Arial" w:hAnsi="Arial" w:cs="Arial"/>
                      <w:sz w:val="20"/>
                      <w:szCs w:val="20"/>
                    </w:rPr>
                    <w:t>0</w:t>
                  </w:r>
                </w:p>
              </w:tc>
            </w:tr>
          </w:tbl>
          <w:p w14:paraId="33D35E3E" w14:textId="435094AF" w:rsidR="00F62751" w:rsidRDefault="00F62751" w:rsidP="00F62751">
            <w:pPr>
              <w:spacing w:line="360" w:lineRule="auto"/>
              <w:jc w:val="center"/>
              <w:rPr>
                <w:rFonts w:ascii="Arial" w:hAnsi="Arial" w:cs="Arial"/>
              </w:rPr>
            </w:pPr>
          </w:p>
        </w:tc>
        <w:tc>
          <w:tcPr>
            <w:tcW w:w="4675" w:type="dxa"/>
          </w:tcPr>
          <w:p w14:paraId="4ED33E00" w14:textId="632A5172" w:rsidR="00F62751" w:rsidRDefault="00F62751" w:rsidP="0032647A">
            <w:pPr>
              <w:spacing w:line="360" w:lineRule="auto"/>
              <w:jc w:val="both"/>
              <w:rPr>
                <w:rFonts w:ascii="Arial" w:hAnsi="Arial" w:cs="Arial"/>
              </w:rPr>
            </w:pPr>
            <w:r>
              <w:rPr>
                <w:noProof/>
              </w:rPr>
              <w:drawing>
                <wp:anchor distT="0" distB="0" distL="114300" distR="114300" simplePos="0" relativeHeight="251791360" behindDoc="0" locked="0" layoutInCell="1" allowOverlap="1" wp14:anchorId="69835C1A" wp14:editId="6C243B23">
                  <wp:simplePos x="0" y="0"/>
                  <wp:positionH relativeFrom="margin">
                    <wp:posOffset>339090</wp:posOffset>
                  </wp:positionH>
                  <wp:positionV relativeFrom="paragraph">
                    <wp:posOffset>312420</wp:posOffset>
                  </wp:positionV>
                  <wp:extent cx="2230755" cy="3387090"/>
                  <wp:effectExtent l="0" t="0" r="0" b="3810"/>
                  <wp:wrapTopAndBottom/>
                  <wp:docPr id="7911939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93931" name="Picture 79119393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230755" cy="3387090"/>
                          </a:xfrm>
                          <a:prstGeom prst="rect">
                            <a:avLst/>
                          </a:prstGeom>
                        </pic:spPr>
                      </pic:pic>
                    </a:graphicData>
                  </a:graphic>
                  <wp14:sizeRelH relativeFrom="margin">
                    <wp14:pctWidth>0</wp14:pctWidth>
                  </wp14:sizeRelH>
                  <wp14:sizeRelV relativeFrom="margin">
                    <wp14:pctHeight>0</wp14:pctHeight>
                  </wp14:sizeRelV>
                </wp:anchor>
              </w:drawing>
            </w:r>
          </w:p>
        </w:tc>
      </w:tr>
    </w:tbl>
    <w:p w14:paraId="100F8CCE" w14:textId="1BA70A8B" w:rsidR="0032647A" w:rsidRDefault="0032647A" w:rsidP="0032647A">
      <w:pPr>
        <w:spacing w:line="360" w:lineRule="auto"/>
        <w:jc w:val="both"/>
        <w:rPr>
          <w:rFonts w:ascii="Arial" w:hAnsi="Arial" w:cs="Arial"/>
        </w:rPr>
      </w:pPr>
    </w:p>
    <w:p w14:paraId="083D0044" w14:textId="4C39DEEF" w:rsidR="00837049" w:rsidRDefault="00837049" w:rsidP="006C50E2"/>
    <w:p w14:paraId="3EEC9CE2" w14:textId="440FEFB5" w:rsidR="009B3445" w:rsidRDefault="008071AD" w:rsidP="00D414AD">
      <w:pPr>
        <w:spacing w:line="360" w:lineRule="auto"/>
        <w:jc w:val="both"/>
        <w:rPr>
          <w:rFonts w:ascii="Arial" w:hAnsi="Arial" w:cs="Arial"/>
        </w:rPr>
      </w:pPr>
      <w:r>
        <w:rPr>
          <w:rFonts w:ascii="Arial" w:hAnsi="Arial" w:cs="Arial"/>
          <w:noProof/>
        </w:rPr>
        <w:drawing>
          <wp:anchor distT="0" distB="0" distL="114300" distR="114300" simplePos="0" relativeHeight="251792384" behindDoc="0" locked="0" layoutInCell="1" allowOverlap="1" wp14:anchorId="6DCDC91D" wp14:editId="55C67FB2">
            <wp:simplePos x="0" y="0"/>
            <wp:positionH relativeFrom="margin">
              <wp:posOffset>-259715</wp:posOffset>
            </wp:positionH>
            <wp:positionV relativeFrom="paragraph">
              <wp:posOffset>666750</wp:posOffset>
            </wp:positionV>
            <wp:extent cx="6606104" cy="648000"/>
            <wp:effectExtent l="0" t="0" r="4445" b="0"/>
            <wp:wrapTopAndBottom/>
            <wp:docPr id="2195757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5726" name="Picture 219575726"/>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6606104" cy="648000"/>
                    </a:xfrm>
                    <a:prstGeom prst="rect">
                      <a:avLst/>
                    </a:prstGeom>
                  </pic:spPr>
                </pic:pic>
              </a:graphicData>
            </a:graphic>
            <wp14:sizeRelH relativeFrom="margin">
              <wp14:pctWidth>0</wp14:pctWidth>
            </wp14:sizeRelH>
            <wp14:sizeRelV relativeFrom="margin">
              <wp14:pctHeight>0</wp14:pctHeight>
            </wp14:sizeRelV>
          </wp:anchor>
        </w:drawing>
      </w:r>
      <w:r w:rsidR="009B3445" w:rsidRPr="00D414AD">
        <w:rPr>
          <w:rFonts w:ascii="Arial" w:hAnsi="Arial" w:cs="Arial"/>
        </w:rPr>
        <w:t xml:space="preserve">The force plot for this client </w:t>
      </w:r>
      <w:r w:rsidR="00D414AD">
        <w:rPr>
          <w:rFonts w:ascii="Arial" w:hAnsi="Arial" w:cs="Arial"/>
        </w:rPr>
        <w:t xml:space="preserve">idx=0, </w:t>
      </w:r>
      <w:r w:rsidR="009B3445" w:rsidRPr="00D414AD">
        <w:rPr>
          <w:rFonts w:ascii="Arial" w:hAnsi="Arial" w:cs="Arial"/>
        </w:rPr>
        <w:t>illustrates how individual features influenced the model output towards the "Good Client" class.</w:t>
      </w:r>
    </w:p>
    <w:p w14:paraId="3F9C8807" w14:textId="31D7E5C8" w:rsidR="008071AD" w:rsidRPr="006062AC" w:rsidRDefault="00923646" w:rsidP="006062AC">
      <w:pPr>
        <w:pStyle w:val="Caption"/>
        <w:spacing w:line="360" w:lineRule="auto"/>
        <w:jc w:val="center"/>
        <w:rPr>
          <w:rFonts w:ascii="Arial" w:hAnsi="Arial" w:cs="Arial"/>
          <w:i w:val="0"/>
          <w:iCs w:val="0"/>
          <w:sz w:val="20"/>
          <w:szCs w:val="20"/>
        </w:rPr>
      </w:pPr>
      <w:bookmarkStart w:id="135" w:name="_Toc204263514"/>
      <w:r w:rsidRPr="006062AC">
        <w:rPr>
          <w:rFonts w:ascii="Arial" w:hAnsi="Arial" w:cs="Arial"/>
          <w:i w:val="0"/>
          <w:iCs w:val="0"/>
          <w:sz w:val="20"/>
          <w:szCs w:val="20"/>
        </w:rPr>
        <w:t xml:space="preserve">Figure </w:t>
      </w:r>
      <w:r w:rsidR="00145190" w:rsidRPr="006062AC">
        <w:rPr>
          <w:rFonts w:ascii="Arial" w:hAnsi="Arial" w:cs="Arial"/>
          <w:i w:val="0"/>
          <w:iCs w:val="0"/>
          <w:sz w:val="20"/>
          <w:szCs w:val="20"/>
        </w:rPr>
        <w:fldChar w:fldCharType="begin"/>
      </w:r>
      <w:r w:rsidR="00145190" w:rsidRPr="006062AC">
        <w:rPr>
          <w:rFonts w:ascii="Arial" w:hAnsi="Arial" w:cs="Arial"/>
          <w:i w:val="0"/>
          <w:iCs w:val="0"/>
          <w:sz w:val="20"/>
          <w:szCs w:val="20"/>
        </w:rPr>
        <w:instrText xml:space="preserve"> SEQ Figure \* ARABIC </w:instrText>
      </w:r>
      <w:r w:rsidR="00145190" w:rsidRPr="006062AC">
        <w:rPr>
          <w:rFonts w:ascii="Arial" w:hAnsi="Arial" w:cs="Arial"/>
          <w:i w:val="0"/>
          <w:iCs w:val="0"/>
          <w:sz w:val="20"/>
          <w:szCs w:val="20"/>
        </w:rPr>
        <w:fldChar w:fldCharType="separate"/>
      </w:r>
      <w:r w:rsidR="00C0523E">
        <w:rPr>
          <w:rFonts w:ascii="Arial" w:hAnsi="Arial" w:cs="Arial"/>
          <w:i w:val="0"/>
          <w:iCs w:val="0"/>
          <w:noProof/>
          <w:sz w:val="20"/>
          <w:szCs w:val="20"/>
        </w:rPr>
        <w:t>53</w:t>
      </w:r>
      <w:r w:rsidR="00145190" w:rsidRPr="006062AC">
        <w:rPr>
          <w:rFonts w:ascii="Arial" w:hAnsi="Arial" w:cs="Arial"/>
          <w:i w:val="0"/>
          <w:iCs w:val="0"/>
          <w:sz w:val="20"/>
          <w:szCs w:val="20"/>
        </w:rPr>
        <w:fldChar w:fldCharType="end"/>
      </w:r>
      <w:r w:rsidRPr="006062AC">
        <w:rPr>
          <w:rFonts w:ascii="Arial" w:hAnsi="Arial" w:cs="Arial"/>
          <w:i w:val="0"/>
          <w:iCs w:val="0"/>
          <w:sz w:val="20"/>
          <w:szCs w:val="20"/>
        </w:rPr>
        <w:t xml:space="preserve"> Force plot for client idx=0</w:t>
      </w:r>
      <w:bookmarkEnd w:id="135"/>
    </w:p>
    <w:p w14:paraId="3ACE87A6" w14:textId="371A498F" w:rsidR="00710856" w:rsidRDefault="00710856" w:rsidP="00D2061D">
      <w:pPr>
        <w:spacing w:line="360" w:lineRule="auto"/>
        <w:rPr>
          <w:rFonts w:ascii="Arial" w:hAnsi="Arial" w:cs="Arial"/>
        </w:rPr>
      </w:pPr>
      <w:r w:rsidRPr="00710856">
        <w:rPr>
          <w:rFonts w:ascii="Arial" w:hAnsi="Arial" w:cs="Arial"/>
        </w:rPr>
        <w:lastRenderedPageBreak/>
        <w:t xml:space="preserve">The force plot visualizes how the individual feature contributions, expressed as SHAP values, shift the model output from the base value (expected model prediction) towards a high probability for class 0. The predicted probability for class 0 (Good Client) is </w:t>
      </w:r>
      <w:r w:rsidRPr="0017569C">
        <w:rPr>
          <w:rFonts w:ascii="Arial" w:hAnsi="Arial" w:cs="Arial"/>
          <w:b/>
          <w:bCs/>
        </w:rPr>
        <w:t>0.94</w:t>
      </w:r>
      <w:r w:rsidRPr="00710856">
        <w:rPr>
          <w:rFonts w:ascii="Arial" w:hAnsi="Arial" w:cs="Arial"/>
        </w:rPr>
        <w:t xml:space="preserve">, substantially above the base value of </w:t>
      </w:r>
      <w:r w:rsidRPr="0017569C">
        <w:rPr>
          <w:rFonts w:ascii="Arial" w:hAnsi="Arial" w:cs="Arial"/>
          <w:b/>
          <w:bCs/>
        </w:rPr>
        <w:t>0.33</w:t>
      </w:r>
      <w:r w:rsidRPr="00710856">
        <w:rPr>
          <w:rFonts w:ascii="Arial" w:hAnsi="Arial" w:cs="Arial"/>
        </w:rPr>
        <w:t>, which is the average prediction for this class across all clients in the test set.</w:t>
      </w:r>
    </w:p>
    <w:p w14:paraId="633BD123" w14:textId="7D494829" w:rsidR="00900DA0" w:rsidRPr="00900DA0" w:rsidRDefault="00900DA0" w:rsidP="00900DA0">
      <w:pPr>
        <w:spacing w:line="360" w:lineRule="auto"/>
        <w:rPr>
          <w:rFonts w:ascii="Arial" w:hAnsi="Arial" w:cs="Arial"/>
        </w:rPr>
      </w:pPr>
      <w:r w:rsidRPr="00900DA0">
        <w:rPr>
          <w:rFonts w:ascii="Arial" w:hAnsi="Arial" w:cs="Arial"/>
        </w:rPr>
        <w:t>The most influential positive contributions (red, arrows to the right) include:</w:t>
      </w:r>
    </w:p>
    <w:p w14:paraId="08D3137F" w14:textId="49EF5463" w:rsidR="00900DA0" w:rsidRPr="00900DA0" w:rsidRDefault="00900DA0">
      <w:pPr>
        <w:pStyle w:val="ListParagraph"/>
        <w:numPr>
          <w:ilvl w:val="0"/>
          <w:numId w:val="47"/>
        </w:numPr>
        <w:spacing w:line="360" w:lineRule="auto"/>
        <w:rPr>
          <w:rFonts w:ascii="Arial" w:hAnsi="Arial" w:cs="Arial"/>
        </w:rPr>
      </w:pPr>
      <w:r w:rsidRPr="00900DA0">
        <w:rPr>
          <w:rFonts w:ascii="Courier New" w:hAnsi="Courier New" w:cs="Arial"/>
        </w:rPr>
        <w:t>Income_Age_Ratio</w:t>
      </w:r>
      <w:r w:rsidRPr="00900DA0">
        <w:rPr>
          <w:rFonts w:ascii="Arial" w:hAnsi="Arial" w:cs="Arial"/>
        </w:rPr>
        <w:t xml:space="preserve"> (0.475): A higher ratio of income to age, which suggests that the client earns significantly more relative to their age group, indicating strong financial stability.</w:t>
      </w:r>
    </w:p>
    <w:p w14:paraId="777EFBBB" w14:textId="6BE59B2C" w:rsidR="00900DA0" w:rsidRPr="00EF32A4" w:rsidRDefault="00900DA0">
      <w:pPr>
        <w:pStyle w:val="ListParagraph"/>
        <w:numPr>
          <w:ilvl w:val="0"/>
          <w:numId w:val="47"/>
        </w:numPr>
        <w:spacing w:line="360" w:lineRule="auto"/>
        <w:rPr>
          <w:rFonts w:ascii="Arial" w:hAnsi="Arial" w:cs="Arial"/>
        </w:rPr>
      </w:pPr>
      <w:r w:rsidRPr="00900DA0">
        <w:rPr>
          <w:rFonts w:ascii="Courier New" w:hAnsi="Courier New" w:cs="Arial"/>
        </w:rPr>
        <w:t>Age_Income_Interaction</w:t>
      </w:r>
      <w:r w:rsidRPr="00900DA0">
        <w:rPr>
          <w:rFonts w:ascii="Arial" w:hAnsi="Arial" w:cs="Arial"/>
        </w:rPr>
        <w:t xml:space="preserve"> (0.4603) and </w:t>
      </w:r>
      <w:r w:rsidRPr="00900DA0">
        <w:rPr>
          <w:rFonts w:ascii="Courier New" w:hAnsi="Courier New" w:cs="Arial"/>
        </w:rPr>
        <w:t>Income Age</w:t>
      </w:r>
      <w:r w:rsidRPr="00900DA0">
        <w:rPr>
          <w:rFonts w:ascii="Arial" w:hAnsi="Arial" w:cs="Arial"/>
        </w:rPr>
        <w:t xml:space="preserve"> (0.4603): Both features capture the joint effect of age and income, showing that higher values here strongly increase the likelihood of being classified as low risk.</w:t>
      </w:r>
    </w:p>
    <w:p w14:paraId="3CC38568" w14:textId="627ECFF5" w:rsidR="00900DA0" w:rsidRPr="00900DA0" w:rsidRDefault="00900DA0" w:rsidP="00900DA0">
      <w:pPr>
        <w:spacing w:line="360" w:lineRule="auto"/>
        <w:rPr>
          <w:rFonts w:ascii="Arial" w:hAnsi="Arial" w:cs="Arial"/>
        </w:rPr>
      </w:pPr>
      <w:r w:rsidRPr="00900DA0">
        <w:rPr>
          <w:rFonts w:ascii="Arial" w:hAnsi="Arial" w:cs="Arial"/>
        </w:rPr>
        <w:t>Smaller positive effects are visible from other interaction features.</w:t>
      </w:r>
    </w:p>
    <w:p w14:paraId="62C2E2B8" w14:textId="35FCD647" w:rsidR="0017569C" w:rsidRPr="00900DA0" w:rsidRDefault="00900DA0" w:rsidP="00900DA0">
      <w:pPr>
        <w:spacing w:line="360" w:lineRule="auto"/>
        <w:rPr>
          <w:rFonts w:ascii="Arial" w:hAnsi="Arial" w:cs="Arial"/>
        </w:rPr>
      </w:pPr>
      <w:r w:rsidRPr="00900DA0">
        <w:rPr>
          <w:rFonts w:ascii="Arial" w:hAnsi="Arial" w:cs="Arial"/>
        </w:rPr>
        <w:t>Features that have a minor negative impact (pulling left, but not strong enough to offset the positive) include:</w:t>
      </w:r>
    </w:p>
    <w:p w14:paraId="707B31A3" w14:textId="54924A16" w:rsidR="00900DA0" w:rsidRPr="00900DA0" w:rsidRDefault="00900DA0">
      <w:pPr>
        <w:pStyle w:val="ListParagraph"/>
        <w:numPr>
          <w:ilvl w:val="0"/>
          <w:numId w:val="48"/>
        </w:numPr>
        <w:spacing w:line="360" w:lineRule="auto"/>
        <w:rPr>
          <w:rFonts w:ascii="Arial" w:hAnsi="Arial" w:cs="Arial"/>
        </w:rPr>
      </w:pPr>
      <w:r w:rsidRPr="00900DA0">
        <w:rPr>
          <w:rFonts w:ascii="Courier New" w:hAnsi="Courier New" w:cs="Arial"/>
        </w:rPr>
        <w:t>Age_Employment_Duration_FE</w:t>
      </w:r>
      <w:r w:rsidRPr="00900DA0">
        <w:rPr>
          <w:rFonts w:ascii="Arial" w:hAnsi="Arial" w:cs="Arial"/>
        </w:rPr>
        <w:t xml:space="preserve"> (–0.7254) and </w:t>
      </w:r>
      <w:r w:rsidRPr="00900DA0">
        <w:rPr>
          <w:rFonts w:ascii="Courier New" w:hAnsi="Courier New" w:cs="Arial"/>
        </w:rPr>
        <w:t>Income_Employed_Ratio</w:t>
      </w:r>
      <w:r w:rsidRPr="00900DA0">
        <w:rPr>
          <w:rFonts w:ascii="Arial" w:hAnsi="Arial" w:cs="Arial"/>
        </w:rPr>
        <w:t xml:space="preserve"> (–0.4141): These features may indicate that employment duration relative to age or income is lower than the training mean, but the negative impact is outweighed by the client's income and age profile.</w:t>
      </w:r>
    </w:p>
    <w:p w14:paraId="10205415" w14:textId="3C62C7E8" w:rsidR="00900DA0" w:rsidRPr="00EF32A4" w:rsidRDefault="00900DA0">
      <w:pPr>
        <w:pStyle w:val="ListParagraph"/>
        <w:numPr>
          <w:ilvl w:val="0"/>
          <w:numId w:val="48"/>
        </w:numPr>
        <w:spacing w:line="360" w:lineRule="auto"/>
        <w:rPr>
          <w:rFonts w:ascii="Arial" w:hAnsi="Arial" w:cs="Arial"/>
        </w:rPr>
      </w:pPr>
      <w:r w:rsidRPr="00900DA0">
        <w:rPr>
          <w:rFonts w:ascii="Courier New" w:hAnsi="Courier New" w:cs="Arial"/>
        </w:rPr>
        <w:t>Account_Age</w:t>
      </w:r>
      <w:r w:rsidRPr="00900DA0">
        <w:rPr>
          <w:rFonts w:ascii="Arial" w:hAnsi="Arial" w:cs="Arial"/>
        </w:rPr>
        <w:t xml:space="preserve"> (–0.2516): While a longer account age generally supports creditworthiness, in this case, its effect is negative, possibly due to feature interactions.</w:t>
      </w:r>
    </w:p>
    <w:p w14:paraId="33343F9B" w14:textId="25216A55" w:rsidR="006E2C8C" w:rsidRDefault="00900DA0" w:rsidP="00D2061D">
      <w:pPr>
        <w:spacing w:line="360" w:lineRule="auto"/>
        <w:rPr>
          <w:rFonts w:ascii="Arial" w:hAnsi="Arial" w:cs="Arial"/>
        </w:rPr>
      </w:pPr>
      <w:r w:rsidRPr="00900DA0">
        <w:rPr>
          <w:rFonts w:ascii="Arial" w:hAnsi="Arial" w:cs="Arial"/>
        </w:rPr>
        <w:t>The overall effect of these feature contributions is to push the model’s output decisively towards class 0. This means the client is strongly predicted to be low risk, with financial and demographic indicators reinforcing the model’s confidence. The force plot provides clear, interpretable evidence for the model’s decision, making it suitable for both regulatory transparency and client-facing explanations.</w:t>
      </w:r>
    </w:p>
    <w:p w14:paraId="158F4DF1" w14:textId="77777777" w:rsidR="006E2C8C" w:rsidRDefault="006E2C8C" w:rsidP="00D2061D">
      <w:pPr>
        <w:spacing w:line="360" w:lineRule="auto"/>
        <w:rPr>
          <w:rFonts w:ascii="Arial" w:hAnsi="Arial" w:cs="Arial"/>
        </w:rPr>
      </w:pPr>
    </w:p>
    <w:p w14:paraId="1E6705AA" w14:textId="466BC8BA" w:rsidR="00933575" w:rsidRPr="00FD7BFB" w:rsidRDefault="00933575">
      <w:pPr>
        <w:pStyle w:val="Heading2"/>
        <w:numPr>
          <w:ilvl w:val="1"/>
          <w:numId w:val="40"/>
        </w:numPr>
        <w:spacing w:line="360" w:lineRule="auto"/>
        <w:jc w:val="both"/>
        <w:rPr>
          <w:rFonts w:ascii="Arial" w:hAnsi="Arial" w:cs="Arial"/>
          <w:sz w:val="28"/>
          <w:szCs w:val="28"/>
        </w:rPr>
      </w:pPr>
      <w:bookmarkStart w:id="136" w:name="_Toc204346810"/>
      <w:r w:rsidRPr="00FD7BFB">
        <w:rPr>
          <w:rFonts w:ascii="Arial" w:hAnsi="Arial" w:cs="Arial"/>
          <w:sz w:val="28"/>
          <w:szCs w:val="28"/>
        </w:rPr>
        <w:lastRenderedPageBreak/>
        <w:t>AIF360 and Fairness Evaluation</w:t>
      </w:r>
      <w:bookmarkEnd w:id="136"/>
    </w:p>
    <w:p w14:paraId="1C494C6D" w14:textId="77777777" w:rsidR="00933575" w:rsidRDefault="00933575" w:rsidP="00933575"/>
    <w:p w14:paraId="4EE1CA4D" w14:textId="16998922" w:rsidR="00933575" w:rsidRDefault="00F1463A" w:rsidP="00F1463A">
      <w:pPr>
        <w:spacing w:line="360" w:lineRule="auto"/>
        <w:jc w:val="both"/>
        <w:rPr>
          <w:rFonts w:ascii="Arial" w:hAnsi="Arial" w:cs="Arial"/>
        </w:rPr>
      </w:pPr>
      <w:r w:rsidRPr="00F1463A">
        <w:rPr>
          <w:rFonts w:ascii="Arial" w:hAnsi="Arial" w:cs="Arial"/>
        </w:rPr>
        <w:t>Ensuring algorithmic fairness is a fundamental requirement for machine learning applications in credit risk assessment, especially given the ethical, legal, and regulatory constraints in the financial sector</w:t>
      </w:r>
      <w:r>
        <w:rPr>
          <w:rFonts w:ascii="Arial" w:hAnsi="Arial" w:cs="Arial"/>
        </w:rPr>
        <w:t xml:space="preserve"> </w:t>
      </w:r>
      <w:sdt>
        <w:sdtPr>
          <w:rPr>
            <w:rFonts w:ascii="Arial" w:hAnsi="Arial" w:cs="Arial"/>
          </w:rPr>
          <w:id w:val="1690649107"/>
          <w:citation/>
        </w:sdtPr>
        <w:sdtContent>
          <w:r>
            <w:rPr>
              <w:rFonts w:ascii="Arial" w:hAnsi="Arial" w:cs="Arial"/>
            </w:rPr>
            <w:fldChar w:fldCharType="begin"/>
          </w:r>
          <w:r>
            <w:rPr>
              <w:rFonts w:ascii="Arial" w:hAnsi="Arial" w:cs="Arial"/>
              <w:lang w:val="en-GB"/>
            </w:rPr>
            <w:instrText xml:space="preserve"> CITATION Bar19 \l 2057 </w:instrText>
          </w:r>
          <w:r>
            <w:rPr>
              <w:rFonts w:ascii="Arial" w:hAnsi="Arial" w:cs="Arial"/>
            </w:rPr>
            <w:fldChar w:fldCharType="separate"/>
          </w:r>
          <w:r w:rsidR="005F6622" w:rsidRPr="005F6622">
            <w:rPr>
              <w:rFonts w:ascii="Arial" w:hAnsi="Arial" w:cs="Arial"/>
              <w:noProof/>
              <w:lang w:val="en-GB"/>
            </w:rPr>
            <w:t>(Barocas, et al., 2019)</w:t>
          </w:r>
          <w:r>
            <w:rPr>
              <w:rFonts w:ascii="Arial" w:hAnsi="Arial" w:cs="Arial"/>
            </w:rPr>
            <w:fldChar w:fldCharType="end"/>
          </w:r>
        </w:sdtContent>
      </w:sdt>
      <w:r>
        <w:rPr>
          <w:rFonts w:ascii="Arial" w:hAnsi="Arial" w:cs="Arial"/>
        </w:rPr>
        <w:t xml:space="preserve">, </w:t>
      </w:r>
      <w:sdt>
        <w:sdtPr>
          <w:rPr>
            <w:rFonts w:ascii="Arial" w:hAnsi="Arial" w:cs="Arial"/>
          </w:rPr>
          <w:id w:val="-692692030"/>
          <w:citation/>
        </w:sdtPr>
        <w:sdtContent>
          <w:r w:rsidR="004A3467">
            <w:rPr>
              <w:rFonts w:ascii="Arial" w:hAnsi="Arial" w:cs="Arial"/>
            </w:rPr>
            <w:fldChar w:fldCharType="begin"/>
          </w:r>
          <w:r w:rsidR="004A3467">
            <w:rPr>
              <w:rFonts w:ascii="Arial" w:hAnsi="Arial" w:cs="Arial"/>
              <w:lang w:val="en-GB"/>
            </w:rPr>
            <w:instrText xml:space="preserve"> CITATION Bel18 \l 2057 </w:instrText>
          </w:r>
          <w:r w:rsidR="004A3467">
            <w:rPr>
              <w:rFonts w:ascii="Arial" w:hAnsi="Arial" w:cs="Arial"/>
            </w:rPr>
            <w:fldChar w:fldCharType="separate"/>
          </w:r>
          <w:r w:rsidR="005F6622" w:rsidRPr="005F6622">
            <w:rPr>
              <w:rFonts w:ascii="Arial" w:hAnsi="Arial" w:cs="Arial"/>
              <w:noProof/>
              <w:lang w:val="en-GB"/>
            </w:rPr>
            <w:t>( Bellamy, et al., 2018)</w:t>
          </w:r>
          <w:r w:rsidR="004A3467">
            <w:rPr>
              <w:rFonts w:ascii="Arial" w:hAnsi="Arial" w:cs="Arial"/>
            </w:rPr>
            <w:fldChar w:fldCharType="end"/>
          </w:r>
        </w:sdtContent>
      </w:sdt>
      <w:r w:rsidR="004A3467">
        <w:rPr>
          <w:rFonts w:ascii="Arial" w:hAnsi="Arial" w:cs="Arial"/>
        </w:rPr>
        <w:t xml:space="preserve">, </w:t>
      </w:r>
      <w:sdt>
        <w:sdtPr>
          <w:rPr>
            <w:rFonts w:ascii="Arial" w:hAnsi="Arial" w:cs="Arial"/>
          </w:rPr>
          <w:id w:val="-58244825"/>
          <w:citation/>
        </w:sdtPr>
        <w:sdtContent>
          <w:r w:rsidR="00A56C54">
            <w:rPr>
              <w:rFonts w:ascii="Arial" w:hAnsi="Arial" w:cs="Arial"/>
            </w:rPr>
            <w:fldChar w:fldCharType="begin"/>
          </w:r>
          <w:r w:rsidR="00A56C54">
            <w:rPr>
              <w:rFonts w:ascii="Arial" w:hAnsi="Arial" w:cs="Arial"/>
              <w:lang w:val="en-GB"/>
            </w:rPr>
            <w:instrText xml:space="preserve"> CITATION Eur21 \l 2057 </w:instrText>
          </w:r>
          <w:r w:rsidR="00A56C54">
            <w:rPr>
              <w:rFonts w:ascii="Arial" w:hAnsi="Arial" w:cs="Arial"/>
            </w:rPr>
            <w:fldChar w:fldCharType="separate"/>
          </w:r>
          <w:r w:rsidR="005F6622" w:rsidRPr="005F6622">
            <w:rPr>
              <w:rFonts w:ascii="Arial" w:hAnsi="Arial" w:cs="Arial"/>
              <w:noProof/>
              <w:lang w:val="en-GB"/>
            </w:rPr>
            <w:t>(European Commission, 2021)</w:t>
          </w:r>
          <w:r w:rsidR="00A56C54">
            <w:rPr>
              <w:rFonts w:ascii="Arial" w:hAnsi="Arial" w:cs="Arial"/>
            </w:rPr>
            <w:fldChar w:fldCharType="end"/>
          </w:r>
        </w:sdtContent>
      </w:sdt>
      <w:r w:rsidRPr="00F1463A">
        <w:rPr>
          <w:rFonts w:ascii="Arial" w:hAnsi="Arial" w:cs="Arial"/>
        </w:rPr>
        <w:t>. Credit risk models trained on historical data can inadvertently encode or amplify social biases present in the data, potentially leading to unfair treatment of individuals belonging to protected groups. To address this risk, this dissertation applies a comprehensive fairness analysis using the IBM AI Fairness 360 (AIF360) toolkit, following best practices in both academic and industry settings.</w:t>
      </w:r>
    </w:p>
    <w:p w14:paraId="6DD62764" w14:textId="58F3AB48" w:rsidR="00AE2BD2" w:rsidRDefault="00AE2BD2" w:rsidP="00F1463A">
      <w:pPr>
        <w:spacing w:line="360" w:lineRule="auto"/>
        <w:jc w:val="both"/>
        <w:rPr>
          <w:rFonts w:ascii="Arial" w:hAnsi="Arial" w:cs="Arial"/>
        </w:rPr>
      </w:pPr>
      <w:r w:rsidRPr="00AE2BD2">
        <w:rPr>
          <w:rFonts w:ascii="Arial" w:hAnsi="Arial" w:cs="Arial"/>
        </w:rPr>
        <w:t>AIF360 is an open-source library that provides standardized implementations for detecting and quantifying bias, as well as algorithms for mitigation, across multiple protected attributes. In this project, three legally and ethically significant attributes were assessed: Gender, Age, and Education Level. This selection reflects both the literature</w:t>
      </w:r>
      <w:r>
        <w:rPr>
          <w:rFonts w:ascii="Arial" w:hAnsi="Arial" w:cs="Arial"/>
        </w:rPr>
        <w:t xml:space="preserve"> </w:t>
      </w:r>
      <w:sdt>
        <w:sdtPr>
          <w:rPr>
            <w:rFonts w:ascii="Arial" w:hAnsi="Arial" w:cs="Arial"/>
          </w:rPr>
          <w:id w:val="136925411"/>
          <w:citation/>
        </w:sdtPr>
        <w:sdtContent>
          <w:r>
            <w:rPr>
              <w:rFonts w:ascii="Arial" w:hAnsi="Arial" w:cs="Arial"/>
            </w:rPr>
            <w:fldChar w:fldCharType="begin"/>
          </w:r>
          <w:r>
            <w:rPr>
              <w:rFonts w:ascii="Arial" w:hAnsi="Arial" w:cs="Arial"/>
              <w:lang w:val="en-GB"/>
            </w:rPr>
            <w:instrText xml:space="preserve"> CITATION Bar19 \l 2057 </w:instrText>
          </w:r>
          <w:r>
            <w:rPr>
              <w:rFonts w:ascii="Arial" w:hAnsi="Arial" w:cs="Arial"/>
            </w:rPr>
            <w:fldChar w:fldCharType="separate"/>
          </w:r>
          <w:r w:rsidR="005F6622" w:rsidRPr="005F6622">
            <w:rPr>
              <w:rFonts w:ascii="Arial" w:hAnsi="Arial" w:cs="Arial"/>
              <w:noProof/>
              <w:lang w:val="en-GB"/>
            </w:rPr>
            <w:t>(Barocas, et al., 2019)</w:t>
          </w:r>
          <w:r>
            <w:rPr>
              <w:rFonts w:ascii="Arial" w:hAnsi="Arial" w:cs="Arial"/>
            </w:rPr>
            <w:fldChar w:fldCharType="end"/>
          </w:r>
        </w:sdtContent>
      </w:sdt>
      <w:r>
        <w:rPr>
          <w:rFonts w:ascii="Arial" w:hAnsi="Arial" w:cs="Arial"/>
        </w:rPr>
        <w:t xml:space="preserve"> </w:t>
      </w:r>
      <w:r w:rsidRPr="00AE2BD2">
        <w:rPr>
          <w:rFonts w:ascii="Arial" w:hAnsi="Arial" w:cs="Arial"/>
        </w:rPr>
        <w:t>and current financial compliance standards.</w:t>
      </w:r>
    </w:p>
    <w:p w14:paraId="60FDAFA8" w14:textId="45E455F8" w:rsidR="00AE2BD2" w:rsidRDefault="0061347A" w:rsidP="00F1463A">
      <w:pPr>
        <w:spacing w:line="360" w:lineRule="auto"/>
        <w:jc w:val="both"/>
        <w:rPr>
          <w:rFonts w:ascii="Arial" w:hAnsi="Arial" w:cs="Arial"/>
        </w:rPr>
      </w:pPr>
      <w:r w:rsidRPr="0061347A">
        <w:rPr>
          <w:rFonts w:ascii="Arial" w:hAnsi="Arial" w:cs="Arial"/>
        </w:rPr>
        <w:t>For each attribute, four established group fairness metrics were computed:</w:t>
      </w:r>
    </w:p>
    <w:p w14:paraId="7AA0ED40" w14:textId="5FF85313" w:rsidR="00AB65D5" w:rsidRPr="00AB65D5" w:rsidRDefault="00AB65D5">
      <w:pPr>
        <w:pStyle w:val="ListParagraph"/>
        <w:numPr>
          <w:ilvl w:val="0"/>
          <w:numId w:val="49"/>
        </w:numPr>
        <w:spacing w:line="360" w:lineRule="auto"/>
        <w:jc w:val="both"/>
        <w:rPr>
          <w:rFonts w:ascii="Arial" w:hAnsi="Arial" w:cs="Arial"/>
        </w:rPr>
      </w:pPr>
      <w:r w:rsidRPr="00AB65D5">
        <w:rPr>
          <w:rFonts w:ascii="Arial" w:hAnsi="Arial" w:cs="Arial"/>
          <w:b/>
          <w:bCs/>
        </w:rPr>
        <w:t>Statistical Parity Difference (SPD)</w:t>
      </w:r>
      <w:r w:rsidRPr="00AB65D5">
        <w:rPr>
          <w:rFonts w:ascii="Arial" w:hAnsi="Arial" w:cs="Arial"/>
        </w:rPr>
        <w:t xml:space="preserve"> measures the absolute difference in the probability of receiving a positive outcome between unprivileged and privileged groups. A value of zero indicates perfect fairness, where both groups have the same likelihood of being assigned a favorable outcome by the model. Positive or negative values indicate potential group-level bias. </w:t>
      </w:r>
    </w:p>
    <w:p w14:paraId="37A59D2A" w14:textId="4B5E59F0" w:rsidR="00AB65D5" w:rsidRPr="00AB65D5" w:rsidRDefault="00AB65D5">
      <w:pPr>
        <w:pStyle w:val="ListParagraph"/>
        <w:numPr>
          <w:ilvl w:val="0"/>
          <w:numId w:val="49"/>
        </w:numPr>
        <w:spacing w:line="360" w:lineRule="auto"/>
        <w:jc w:val="both"/>
        <w:rPr>
          <w:rFonts w:ascii="Arial" w:hAnsi="Arial" w:cs="Arial"/>
        </w:rPr>
      </w:pPr>
      <w:r w:rsidRPr="00AB65D5">
        <w:rPr>
          <w:rFonts w:ascii="Arial" w:hAnsi="Arial" w:cs="Arial"/>
          <w:b/>
          <w:bCs/>
        </w:rPr>
        <w:t>Disparate Impact (DI)</w:t>
      </w:r>
      <w:r w:rsidRPr="00AB65D5">
        <w:rPr>
          <w:rFonts w:ascii="Arial" w:hAnsi="Arial" w:cs="Arial"/>
        </w:rPr>
        <w:t xml:space="preserve"> is the ratio of the probability of a positive outcome for the unprivileged group to that for the privileged group. A value close to 1 indicates parity, while values below 0.8 or above 1.25 may indicate problematic bias, according to standard legal and regulatory thresholds </w:t>
      </w:r>
      <w:sdt>
        <w:sdtPr>
          <w:rPr>
            <w:rFonts w:ascii="Arial" w:hAnsi="Arial" w:cs="Arial"/>
          </w:rPr>
          <w:id w:val="1027224319"/>
          <w:citation/>
        </w:sdtPr>
        <w:sdtContent>
          <w:r>
            <w:rPr>
              <w:rFonts w:ascii="Arial" w:hAnsi="Arial" w:cs="Arial"/>
            </w:rPr>
            <w:fldChar w:fldCharType="begin"/>
          </w:r>
          <w:r>
            <w:rPr>
              <w:rFonts w:ascii="Arial" w:hAnsi="Arial" w:cs="Arial"/>
              <w:lang w:val="en-GB"/>
            </w:rPr>
            <w:instrText xml:space="preserve"> CITATION Fel15 \l 2057 </w:instrText>
          </w:r>
          <w:r>
            <w:rPr>
              <w:rFonts w:ascii="Arial" w:hAnsi="Arial" w:cs="Arial"/>
            </w:rPr>
            <w:fldChar w:fldCharType="separate"/>
          </w:r>
          <w:r w:rsidR="005F6622" w:rsidRPr="005F6622">
            <w:rPr>
              <w:rFonts w:ascii="Arial" w:hAnsi="Arial" w:cs="Arial"/>
              <w:noProof/>
              <w:lang w:val="en-GB"/>
            </w:rPr>
            <w:t>(Feldman, et al., 2015)</w:t>
          </w:r>
          <w:r>
            <w:rPr>
              <w:rFonts w:ascii="Arial" w:hAnsi="Arial" w:cs="Arial"/>
            </w:rPr>
            <w:fldChar w:fldCharType="end"/>
          </w:r>
        </w:sdtContent>
      </w:sdt>
      <w:r w:rsidRPr="00AB65D5">
        <w:rPr>
          <w:rFonts w:ascii="Arial" w:hAnsi="Arial" w:cs="Arial"/>
        </w:rPr>
        <w:t>.</w:t>
      </w:r>
    </w:p>
    <w:p w14:paraId="5F10024C" w14:textId="0404EEE7" w:rsidR="00AB65D5" w:rsidRPr="00AB65D5" w:rsidRDefault="00AB65D5">
      <w:pPr>
        <w:pStyle w:val="ListParagraph"/>
        <w:numPr>
          <w:ilvl w:val="0"/>
          <w:numId w:val="49"/>
        </w:numPr>
        <w:spacing w:line="360" w:lineRule="auto"/>
        <w:jc w:val="both"/>
        <w:rPr>
          <w:rFonts w:ascii="Arial" w:hAnsi="Arial" w:cs="Arial"/>
        </w:rPr>
      </w:pPr>
      <w:r w:rsidRPr="00AB65D5">
        <w:rPr>
          <w:rFonts w:ascii="Arial" w:hAnsi="Arial" w:cs="Arial"/>
          <w:b/>
          <w:bCs/>
        </w:rPr>
        <w:t>Equal Opportunity Difference (EOD)</w:t>
      </w:r>
      <w:r w:rsidRPr="00AB65D5">
        <w:rPr>
          <w:rFonts w:ascii="Arial" w:hAnsi="Arial" w:cs="Arial"/>
        </w:rPr>
        <w:t xml:space="preserve"> evaluates the difference in true positive rates (TPR, or recall) between unprivileged and privileged groups, considering only those instances where the actual outcome is positive. This metric assesses whether both groups have equal opportunity to receive a correct positive </w:t>
      </w:r>
      <w:r w:rsidRPr="00AB65D5">
        <w:rPr>
          <w:rFonts w:ascii="Arial" w:hAnsi="Arial" w:cs="Arial"/>
        </w:rPr>
        <w:lastRenderedPageBreak/>
        <w:t>prediction. Values close to 0 indicate that the model provides equal opportunity for favorable outcomes to both groups.</w:t>
      </w:r>
    </w:p>
    <w:p w14:paraId="48C6C01F" w14:textId="043518CC" w:rsidR="0061347A" w:rsidRDefault="00AB65D5">
      <w:pPr>
        <w:pStyle w:val="ListParagraph"/>
        <w:numPr>
          <w:ilvl w:val="0"/>
          <w:numId w:val="49"/>
        </w:numPr>
        <w:spacing w:line="360" w:lineRule="auto"/>
        <w:jc w:val="both"/>
        <w:rPr>
          <w:rFonts w:ascii="Arial" w:hAnsi="Arial" w:cs="Arial"/>
        </w:rPr>
      </w:pPr>
      <w:r w:rsidRPr="00AB65D5">
        <w:rPr>
          <w:rFonts w:ascii="Arial" w:hAnsi="Arial" w:cs="Arial"/>
          <w:b/>
          <w:bCs/>
        </w:rPr>
        <w:t>Average Odds Difference (AOD)</w:t>
      </w:r>
      <w:r w:rsidRPr="00AB65D5">
        <w:rPr>
          <w:rFonts w:ascii="Arial" w:hAnsi="Arial" w:cs="Arial"/>
        </w:rPr>
        <w:t xml:space="preserve"> is the average of the differences in true positive rates and false positive rates between unprivileged and privileged groups. This metric offers a more comprehensive measure of fairness by considering both correct and incorrect positive predictions. Values close to 0 suggest similar prediction behavior (in terms of both errors and successes) across groups.</w:t>
      </w:r>
    </w:p>
    <w:p w14:paraId="6A430FCF" w14:textId="77777777" w:rsidR="00AB65D5" w:rsidRDefault="00AB65D5" w:rsidP="00AB65D5">
      <w:pPr>
        <w:spacing w:line="360" w:lineRule="auto"/>
        <w:ind w:left="360"/>
        <w:jc w:val="both"/>
        <w:rPr>
          <w:rFonts w:ascii="Arial" w:hAnsi="Arial" w:cs="Arial"/>
        </w:rPr>
      </w:pPr>
    </w:p>
    <w:p w14:paraId="67589FAE" w14:textId="77777777" w:rsidR="00542F97" w:rsidRDefault="00DE0201" w:rsidP="00542F97">
      <w:pPr>
        <w:spacing w:line="360" w:lineRule="auto"/>
        <w:rPr>
          <w:rFonts w:ascii="Arial" w:hAnsi="Arial" w:cs="Arial"/>
        </w:rPr>
      </w:pPr>
      <w:r w:rsidRPr="00DE0201">
        <w:rPr>
          <w:rFonts w:ascii="Arial" w:hAnsi="Arial" w:cs="Arial"/>
        </w:rPr>
        <w:t xml:space="preserve">All test data and predictions were aligned using a unique identifier (index alignment), </w:t>
      </w:r>
      <w:r w:rsidR="00542F97" w:rsidRPr="00542F97">
        <w:rPr>
          <w:rFonts w:ascii="Arial" w:hAnsi="Arial" w:cs="Arial"/>
        </w:rPr>
        <w:t>and ensuring binary/numeric encoding</w:t>
      </w:r>
      <w:r w:rsidR="00542F97" w:rsidRPr="00DE0201">
        <w:rPr>
          <w:rFonts w:ascii="Arial" w:hAnsi="Arial" w:cs="Arial"/>
        </w:rPr>
        <w:t xml:space="preserve"> </w:t>
      </w:r>
      <w:r w:rsidRPr="00DE0201">
        <w:rPr>
          <w:rFonts w:ascii="Arial" w:hAnsi="Arial" w:cs="Arial"/>
        </w:rPr>
        <w:t>ensuring exact correspondence between model outputs and the fairness analysis d</w:t>
      </w:r>
      <w:r w:rsidR="003B43A0">
        <w:rPr>
          <w:rFonts w:ascii="Arial" w:hAnsi="Arial" w:cs="Arial"/>
        </w:rPr>
        <w:t xml:space="preserve">ataset </w:t>
      </w:r>
      <w:r w:rsidR="003B43A0" w:rsidRPr="0040203A">
        <w:rPr>
          <w:rFonts w:ascii="Courier New" w:hAnsi="Courier New" w:cs="Arial"/>
        </w:rPr>
        <w:t>df_test_fairness</w:t>
      </w:r>
      <w:r w:rsidR="00542F97">
        <w:rPr>
          <w:rFonts w:ascii="Arial" w:hAnsi="Arial" w:cs="Arial"/>
        </w:rPr>
        <w:t xml:space="preserve">, </w:t>
      </w:r>
      <w:r w:rsidR="00542F97" w:rsidRPr="00542F97">
        <w:rPr>
          <w:rFonts w:ascii="Arial" w:hAnsi="Arial" w:cs="Arial"/>
        </w:rPr>
        <w:t>in accordance with best practices for AI fairness assessment.</w:t>
      </w:r>
    </w:p>
    <w:p w14:paraId="4EDA3FC6" w14:textId="59519A2F" w:rsidR="00AB72D8" w:rsidRDefault="00DE0201" w:rsidP="00D2061D">
      <w:pPr>
        <w:spacing w:line="360" w:lineRule="auto"/>
        <w:rPr>
          <w:rFonts w:ascii="Arial" w:hAnsi="Arial" w:cs="Arial"/>
        </w:rPr>
      </w:pPr>
      <w:r w:rsidRPr="00DE0201">
        <w:rPr>
          <w:rFonts w:ascii="Arial" w:hAnsi="Arial" w:cs="Arial"/>
        </w:rPr>
        <w:t xml:space="preserve"> This is essential to avoid sample misalignment in fairness computations. The final Random Forest classifier (with optimal threshold tuning for the High Risk class) was used to generate predictions on the test set.</w:t>
      </w:r>
      <w:r w:rsidR="00542F97" w:rsidRPr="00542F97">
        <w:rPr>
          <w:rFonts w:ascii="Arial" w:hAnsi="Arial" w:cs="Arial"/>
        </w:rPr>
        <w:t xml:space="preserve"> </w:t>
      </w:r>
    </w:p>
    <w:p w14:paraId="7BAB9B38" w14:textId="7AE7D147" w:rsidR="00AB72D8" w:rsidRDefault="00AB72D8" w:rsidP="00AB72D8">
      <w:pPr>
        <w:spacing w:line="360" w:lineRule="auto"/>
        <w:rPr>
          <w:rFonts w:ascii="Arial" w:hAnsi="Arial" w:cs="Arial"/>
        </w:rPr>
      </w:pPr>
      <w:r w:rsidRPr="00AB72D8">
        <w:rPr>
          <w:rFonts w:ascii="Arial" w:hAnsi="Arial" w:cs="Arial"/>
        </w:rPr>
        <w:t xml:space="preserve">Test data, true labels, and predictions were converted to AIF360-compatible </w:t>
      </w:r>
      <w:r w:rsidRPr="003B43A0">
        <w:rPr>
          <w:rFonts w:ascii="Courier New" w:hAnsi="Courier New" w:cs="Arial"/>
        </w:rPr>
        <w:t>StandardDataset</w:t>
      </w:r>
      <w:r w:rsidRPr="00AB72D8">
        <w:rPr>
          <w:rFonts w:ascii="Arial" w:hAnsi="Arial" w:cs="Arial"/>
        </w:rPr>
        <w:t xml:space="preserve"> objects. Each protected attribute was separately encoded to define privileged and unprivileged groups:</w:t>
      </w:r>
    </w:p>
    <w:p w14:paraId="014E298E" w14:textId="77777777" w:rsidR="00DB5DE4" w:rsidRDefault="00DB5DE4" w:rsidP="00AB72D8">
      <w:pPr>
        <w:spacing w:line="360" w:lineRule="auto"/>
        <w:rPr>
          <w:rFonts w:ascii="Arial" w:hAnsi="Arial" w:cs="Arial"/>
        </w:rPr>
      </w:pPr>
    </w:p>
    <w:p w14:paraId="66629E97" w14:textId="4D966863" w:rsidR="003B43A0" w:rsidRDefault="00AB72D8">
      <w:pPr>
        <w:pStyle w:val="ListParagraph"/>
        <w:numPr>
          <w:ilvl w:val="0"/>
          <w:numId w:val="50"/>
        </w:numPr>
        <w:spacing w:line="360" w:lineRule="auto"/>
        <w:rPr>
          <w:rFonts w:ascii="Arial" w:hAnsi="Arial" w:cs="Arial"/>
        </w:rPr>
      </w:pPr>
      <w:r w:rsidRPr="003B43A0">
        <w:rPr>
          <w:rFonts w:ascii="Arial" w:hAnsi="Arial" w:cs="Arial"/>
          <w:b/>
          <w:bCs/>
        </w:rPr>
        <w:t>Gender</w:t>
      </w:r>
      <w:r w:rsidRPr="003B43A0">
        <w:rPr>
          <w:rFonts w:ascii="Arial" w:hAnsi="Arial" w:cs="Arial"/>
        </w:rPr>
        <w:t>: Male (privileged) vs. Female (unprivileged)</w:t>
      </w:r>
    </w:p>
    <w:p w14:paraId="08673010" w14:textId="53EF1FFE" w:rsidR="006062AC" w:rsidRPr="008F45DF" w:rsidRDefault="00923646" w:rsidP="008F45DF">
      <w:pPr>
        <w:pStyle w:val="Caption"/>
        <w:spacing w:line="360" w:lineRule="auto"/>
        <w:jc w:val="both"/>
        <w:rPr>
          <w:rFonts w:ascii="Arial" w:hAnsi="Arial" w:cs="Arial"/>
          <w:i w:val="0"/>
          <w:iCs w:val="0"/>
          <w:sz w:val="24"/>
          <w:szCs w:val="24"/>
        </w:rPr>
      </w:pPr>
      <w:bookmarkStart w:id="137" w:name="_Toc204263562"/>
      <w:r w:rsidRPr="006062AC">
        <w:rPr>
          <w:rFonts w:ascii="Arial" w:hAnsi="Arial" w:cs="Arial"/>
          <w:i w:val="0"/>
          <w:iCs w:val="0"/>
          <w:sz w:val="24"/>
          <w:szCs w:val="24"/>
        </w:rPr>
        <w:t xml:space="preserve">Table </w:t>
      </w:r>
      <w:r w:rsidR="00145190" w:rsidRPr="006062AC">
        <w:rPr>
          <w:rFonts w:ascii="Arial" w:hAnsi="Arial" w:cs="Arial"/>
          <w:i w:val="0"/>
          <w:iCs w:val="0"/>
          <w:sz w:val="24"/>
          <w:szCs w:val="24"/>
        </w:rPr>
        <w:fldChar w:fldCharType="begin"/>
      </w:r>
      <w:r w:rsidR="00145190" w:rsidRPr="006062AC">
        <w:rPr>
          <w:rFonts w:ascii="Arial" w:hAnsi="Arial" w:cs="Arial"/>
          <w:i w:val="0"/>
          <w:iCs w:val="0"/>
          <w:sz w:val="24"/>
          <w:szCs w:val="24"/>
        </w:rPr>
        <w:instrText xml:space="preserve"> SEQ Table \* ARABIC </w:instrText>
      </w:r>
      <w:r w:rsidR="00145190" w:rsidRPr="006062AC">
        <w:rPr>
          <w:rFonts w:ascii="Arial" w:hAnsi="Arial" w:cs="Arial"/>
          <w:i w:val="0"/>
          <w:iCs w:val="0"/>
          <w:sz w:val="24"/>
          <w:szCs w:val="24"/>
        </w:rPr>
        <w:fldChar w:fldCharType="separate"/>
      </w:r>
      <w:r w:rsidR="00C0523E">
        <w:rPr>
          <w:rFonts w:ascii="Arial" w:hAnsi="Arial" w:cs="Arial"/>
          <w:i w:val="0"/>
          <w:iCs w:val="0"/>
          <w:noProof/>
          <w:sz w:val="24"/>
          <w:szCs w:val="24"/>
        </w:rPr>
        <w:t>17</w:t>
      </w:r>
      <w:r w:rsidR="00145190" w:rsidRPr="006062AC">
        <w:rPr>
          <w:rFonts w:ascii="Arial" w:hAnsi="Arial" w:cs="Arial"/>
          <w:i w:val="0"/>
          <w:iCs w:val="0"/>
          <w:noProof/>
          <w:sz w:val="24"/>
          <w:szCs w:val="24"/>
        </w:rPr>
        <w:fldChar w:fldCharType="end"/>
      </w:r>
      <w:r w:rsidRPr="006062AC">
        <w:rPr>
          <w:rFonts w:ascii="Arial" w:hAnsi="Arial" w:cs="Arial"/>
          <w:i w:val="0"/>
          <w:iCs w:val="0"/>
          <w:sz w:val="24"/>
          <w:szCs w:val="24"/>
        </w:rPr>
        <w:t xml:space="preserve"> Fairness Metrics (Gender as protected attribute)</w:t>
      </w:r>
      <w:bookmarkEnd w:id="137"/>
    </w:p>
    <w:tbl>
      <w:tblPr>
        <w:tblStyle w:val="PlainTable4"/>
        <w:tblW w:w="0" w:type="auto"/>
        <w:tblLook w:val="04A0" w:firstRow="1" w:lastRow="0" w:firstColumn="1" w:lastColumn="0" w:noHBand="0" w:noVBand="1"/>
      </w:tblPr>
      <w:tblGrid>
        <w:gridCol w:w="2828"/>
        <w:gridCol w:w="2829"/>
        <w:gridCol w:w="2829"/>
      </w:tblGrid>
      <w:tr w:rsidR="003B43A0" w14:paraId="66B0CC1A" w14:textId="77777777" w:rsidTr="00DB5DE4">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828" w:type="dxa"/>
          </w:tcPr>
          <w:p w14:paraId="2C89D1E6" w14:textId="14EFDAF0" w:rsidR="003B43A0" w:rsidRPr="008E4460" w:rsidRDefault="0020002A" w:rsidP="008E4460">
            <w:pPr>
              <w:spacing w:line="360" w:lineRule="auto"/>
              <w:jc w:val="center"/>
              <w:rPr>
                <w:rFonts w:ascii="Arial" w:hAnsi="Arial" w:cs="Arial"/>
                <w:sz w:val="20"/>
                <w:szCs w:val="20"/>
              </w:rPr>
            </w:pPr>
            <w:r w:rsidRPr="008E4460">
              <w:rPr>
                <w:rFonts w:ascii="Arial" w:hAnsi="Arial" w:cs="Arial"/>
                <w:sz w:val="20"/>
                <w:szCs w:val="20"/>
              </w:rPr>
              <w:t>Metric</w:t>
            </w:r>
          </w:p>
        </w:tc>
        <w:tc>
          <w:tcPr>
            <w:tcW w:w="2829" w:type="dxa"/>
          </w:tcPr>
          <w:p w14:paraId="3E462D4F" w14:textId="57DD2090" w:rsidR="003B43A0" w:rsidRPr="008E4460" w:rsidRDefault="0020002A" w:rsidP="008E446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E4460">
              <w:rPr>
                <w:rFonts w:ascii="Arial" w:hAnsi="Arial" w:cs="Arial"/>
                <w:sz w:val="20"/>
                <w:szCs w:val="20"/>
              </w:rPr>
              <w:t>Value</w:t>
            </w:r>
          </w:p>
        </w:tc>
        <w:tc>
          <w:tcPr>
            <w:tcW w:w="2829" w:type="dxa"/>
          </w:tcPr>
          <w:p w14:paraId="254517DA" w14:textId="0245D87B" w:rsidR="003B43A0" w:rsidRPr="008E4460" w:rsidRDefault="0020002A" w:rsidP="008E446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E4460">
              <w:rPr>
                <w:rFonts w:ascii="Arial" w:hAnsi="Arial" w:cs="Arial"/>
                <w:sz w:val="20"/>
                <w:szCs w:val="20"/>
              </w:rPr>
              <w:t>Interpretation</w:t>
            </w:r>
          </w:p>
        </w:tc>
      </w:tr>
      <w:tr w:rsidR="003B43A0" w14:paraId="1B5F0CE5" w14:textId="77777777" w:rsidTr="00DB5DE4">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2828" w:type="dxa"/>
          </w:tcPr>
          <w:p w14:paraId="2792ED58" w14:textId="6B6E71DE" w:rsidR="003B43A0" w:rsidRPr="008E4460" w:rsidRDefault="0020002A" w:rsidP="008E4460">
            <w:pPr>
              <w:spacing w:line="360" w:lineRule="auto"/>
              <w:jc w:val="center"/>
              <w:rPr>
                <w:rFonts w:ascii="Arial" w:hAnsi="Arial" w:cs="Arial"/>
                <w:sz w:val="20"/>
                <w:szCs w:val="20"/>
              </w:rPr>
            </w:pPr>
            <w:r w:rsidRPr="008E4460">
              <w:rPr>
                <w:rFonts w:ascii="Arial" w:hAnsi="Arial" w:cs="Arial"/>
                <w:sz w:val="20"/>
                <w:szCs w:val="20"/>
              </w:rPr>
              <w:t>Statistical Parity Difference (SPD)</w:t>
            </w:r>
          </w:p>
        </w:tc>
        <w:tc>
          <w:tcPr>
            <w:tcW w:w="2829" w:type="dxa"/>
          </w:tcPr>
          <w:p w14:paraId="4AA81206" w14:textId="6B850AF2" w:rsidR="003B43A0" w:rsidRPr="008E4460" w:rsidRDefault="0020002A" w:rsidP="008E446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E4460">
              <w:rPr>
                <w:rFonts w:ascii="Arial" w:hAnsi="Arial" w:cs="Arial"/>
                <w:sz w:val="20"/>
                <w:szCs w:val="20"/>
              </w:rPr>
              <w:t>-0.0045</w:t>
            </w:r>
          </w:p>
        </w:tc>
        <w:tc>
          <w:tcPr>
            <w:tcW w:w="2829" w:type="dxa"/>
          </w:tcPr>
          <w:p w14:paraId="2CC84DD7" w14:textId="3430495C" w:rsidR="003B43A0" w:rsidRPr="008E4460" w:rsidRDefault="0020002A" w:rsidP="008E446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E4460">
              <w:rPr>
                <w:rFonts w:ascii="Arial" w:hAnsi="Arial" w:cs="Arial"/>
                <w:sz w:val="20"/>
                <w:szCs w:val="20"/>
              </w:rPr>
              <w:t>Close to 0, almost no bias in selection rate between males and females.</w:t>
            </w:r>
          </w:p>
        </w:tc>
      </w:tr>
      <w:tr w:rsidR="003B43A0" w14:paraId="69E97BDC" w14:textId="77777777" w:rsidTr="00DB5DE4">
        <w:trPr>
          <w:trHeight w:val="926"/>
        </w:trPr>
        <w:tc>
          <w:tcPr>
            <w:cnfStyle w:val="001000000000" w:firstRow="0" w:lastRow="0" w:firstColumn="1" w:lastColumn="0" w:oddVBand="0" w:evenVBand="0" w:oddHBand="0" w:evenHBand="0" w:firstRowFirstColumn="0" w:firstRowLastColumn="0" w:lastRowFirstColumn="0" w:lastRowLastColumn="0"/>
            <w:tcW w:w="2828" w:type="dxa"/>
          </w:tcPr>
          <w:p w14:paraId="287E743A" w14:textId="4C0BE48B" w:rsidR="003B43A0" w:rsidRPr="008E4460" w:rsidRDefault="0020002A" w:rsidP="008E4460">
            <w:pPr>
              <w:spacing w:line="360" w:lineRule="auto"/>
              <w:jc w:val="center"/>
              <w:rPr>
                <w:rFonts w:ascii="Arial" w:hAnsi="Arial" w:cs="Arial"/>
                <w:sz w:val="20"/>
                <w:szCs w:val="20"/>
              </w:rPr>
            </w:pPr>
            <w:r w:rsidRPr="008E4460">
              <w:rPr>
                <w:rFonts w:ascii="Arial" w:hAnsi="Arial" w:cs="Arial"/>
                <w:sz w:val="20"/>
                <w:szCs w:val="20"/>
              </w:rPr>
              <w:lastRenderedPageBreak/>
              <w:t>Disparate Impact (DI)</w:t>
            </w:r>
          </w:p>
        </w:tc>
        <w:tc>
          <w:tcPr>
            <w:tcW w:w="2829" w:type="dxa"/>
          </w:tcPr>
          <w:p w14:paraId="163D900B" w14:textId="500E342E" w:rsidR="003B43A0" w:rsidRPr="008E4460" w:rsidRDefault="0020002A" w:rsidP="008E446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E4460">
              <w:rPr>
                <w:rFonts w:ascii="Arial" w:hAnsi="Arial" w:cs="Arial"/>
                <w:sz w:val="20"/>
                <w:szCs w:val="20"/>
              </w:rPr>
              <w:t>0.95</w:t>
            </w:r>
          </w:p>
        </w:tc>
        <w:tc>
          <w:tcPr>
            <w:tcW w:w="2829" w:type="dxa"/>
          </w:tcPr>
          <w:p w14:paraId="52CBA799" w14:textId="3B7B148E" w:rsidR="003B43A0" w:rsidRPr="008E4460" w:rsidRDefault="0020002A" w:rsidP="008E446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E4460">
              <w:rPr>
                <w:rFonts w:ascii="Arial" w:hAnsi="Arial" w:cs="Arial"/>
                <w:sz w:val="20"/>
                <w:szCs w:val="20"/>
              </w:rPr>
              <w:t>Near the ideal value of 1.0, no significant disparate impact.</w:t>
            </w:r>
          </w:p>
        </w:tc>
      </w:tr>
      <w:tr w:rsidR="003B43A0" w14:paraId="6B9E2D5C" w14:textId="77777777" w:rsidTr="00DB5DE4">
        <w:trPr>
          <w:cnfStyle w:val="000000100000" w:firstRow="0" w:lastRow="0" w:firstColumn="0" w:lastColumn="0" w:oddVBand="0" w:evenVBand="0" w:oddHBand="1" w:evenHBand="0" w:firstRowFirstColumn="0" w:firstRowLastColumn="0" w:lastRowFirstColumn="0" w:lastRowLastColumn="0"/>
          <w:trHeight w:val="926"/>
        </w:trPr>
        <w:tc>
          <w:tcPr>
            <w:cnfStyle w:val="001000000000" w:firstRow="0" w:lastRow="0" w:firstColumn="1" w:lastColumn="0" w:oddVBand="0" w:evenVBand="0" w:oddHBand="0" w:evenHBand="0" w:firstRowFirstColumn="0" w:firstRowLastColumn="0" w:lastRowFirstColumn="0" w:lastRowLastColumn="0"/>
            <w:tcW w:w="2828" w:type="dxa"/>
          </w:tcPr>
          <w:p w14:paraId="3D419A9D" w14:textId="26DBF7BC" w:rsidR="003B43A0" w:rsidRPr="008E4460" w:rsidRDefault="0020002A" w:rsidP="008E4460">
            <w:pPr>
              <w:spacing w:line="360" w:lineRule="auto"/>
              <w:jc w:val="center"/>
              <w:rPr>
                <w:rFonts w:ascii="Arial" w:hAnsi="Arial" w:cs="Arial"/>
                <w:sz w:val="20"/>
                <w:szCs w:val="20"/>
              </w:rPr>
            </w:pPr>
            <w:r w:rsidRPr="008E4460">
              <w:rPr>
                <w:rFonts w:ascii="Arial" w:hAnsi="Arial" w:cs="Arial"/>
                <w:sz w:val="20"/>
                <w:szCs w:val="20"/>
              </w:rPr>
              <w:t>Equal Opportunity Difference (EOD)</w:t>
            </w:r>
          </w:p>
        </w:tc>
        <w:tc>
          <w:tcPr>
            <w:tcW w:w="2829" w:type="dxa"/>
          </w:tcPr>
          <w:p w14:paraId="18D53DE6" w14:textId="6EA69E92" w:rsidR="003B43A0" w:rsidRPr="008E4460" w:rsidRDefault="0020002A" w:rsidP="008E446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E4460">
              <w:rPr>
                <w:rFonts w:ascii="Arial" w:hAnsi="Arial" w:cs="Arial"/>
                <w:sz w:val="20"/>
                <w:szCs w:val="20"/>
              </w:rPr>
              <w:t>-0.0033</w:t>
            </w:r>
          </w:p>
        </w:tc>
        <w:tc>
          <w:tcPr>
            <w:tcW w:w="2829" w:type="dxa"/>
          </w:tcPr>
          <w:p w14:paraId="47B45142" w14:textId="50A71489" w:rsidR="003B43A0" w:rsidRPr="008E4460" w:rsidRDefault="0020002A" w:rsidP="008E446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E4460">
              <w:rPr>
                <w:rFonts w:ascii="Arial" w:hAnsi="Arial" w:cs="Arial"/>
                <w:sz w:val="20"/>
                <w:szCs w:val="20"/>
              </w:rPr>
              <w:t>Near 0, opportunity is equally distributed.</w:t>
            </w:r>
          </w:p>
        </w:tc>
      </w:tr>
      <w:tr w:rsidR="003B43A0" w14:paraId="5BABF4DF" w14:textId="77777777" w:rsidTr="00DB5DE4">
        <w:trPr>
          <w:trHeight w:val="683"/>
        </w:trPr>
        <w:tc>
          <w:tcPr>
            <w:cnfStyle w:val="001000000000" w:firstRow="0" w:lastRow="0" w:firstColumn="1" w:lastColumn="0" w:oddVBand="0" w:evenVBand="0" w:oddHBand="0" w:evenHBand="0" w:firstRowFirstColumn="0" w:firstRowLastColumn="0" w:lastRowFirstColumn="0" w:lastRowLastColumn="0"/>
            <w:tcW w:w="2828" w:type="dxa"/>
          </w:tcPr>
          <w:p w14:paraId="2E3F2134" w14:textId="1D2BC96E" w:rsidR="003B43A0" w:rsidRPr="008E4460" w:rsidRDefault="008E4460" w:rsidP="008E4460">
            <w:pPr>
              <w:spacing w:line="360" w:lineRule="auto"/>
              <w:jc w:val="center"/>
              <w:rPr>
                <w:rFonts w:ascii="Arial" w:hAnsi="Arial" w:cs="Arial"/>
                <w:sz w:val="20"/>
                <w:szCs w:val="20"/>
              </w:rPr>
            </w:pPr>
            <w:r w:rsidRPr="008E4460">
              <w:rPr>
                <w:rFonts w:ascii="Arial" w:hAnsi="Arial" w:cs="Arial"/>
                <w:sz w:val="20"/>
                <w:szCs w:val="20"/>
              </w:rPr>
              <w:t>Average Odds Difference (AOD)</w:t>
            </w:r>
          </w:p>
        </w:tc>
        <w:tc>
          <w:tcPr>
            <w:tcW w:w="2829" w:type="dxa"/>
          </w:tcPr>
          <w:p w14:paraId="46E98841" w14:textId="53473C8A" w:rsidR="003B43A0" w:rsidRPr="008E4460" w:rsidRDefault="008E4460" w:rsidP="008E446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E4460">
              <w:rPr>
                <w:rFonts w:ascii="Arial" w:hAnsi="Arial" w:cs="Arial"/>
                <w:sz w:val="20"/>
                <w:szCs w:val="20"/>
              </w:rPr>
              <w:t>-0.0084</w:t>
            </w:r>
          </w:p>
        </w:tc>
        <w:tc>
          <w:tcPr>
            <w:tcW w:w="2829" w:type="dxa"/>
          </w:tcPr>
          <w:p w14:paraId="081D0094" w14:textId="24E22FF7" w:rsidR="003B43A0" w:rsidRPr="008E4460" w:rsidRDefault="008E4460" w:rsidP="008E446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E4460">
              <w:rPr>
                <w:rFonts w:ascii="Arial" w:hAnsi="Arial" w:cs="Arial"/>
                <w:sz w:val="20"/>
                <w:szCs w:val="20"/>
              </w:rPr>
              <w:t>Near 0, both true positive and false positive rates are balanced.</w:t>
            </w:r>
          </w:p>
        </w:tc>
      </w:tr>
    </w:tbl>
    <w:p w14:paraId="7DCFD242" w14:textId="77777777" w:rsidR="003B43A0" w:rsidRPr="003B43A0" w:rsidRDefault="003B43A0" w:rsidP="003B43A0">
      <w:pPr>
        <w:spacing w:line="360" w:lineRule="auto"/>
        <w:ind w:left="360"/>
        <w:rPr>
          <w:rFonts w:ascii="Arial" w:hAnsi="Arial" w:cs="Arial"/>
        </w:rPr>
      </w:pPr>
    </w:p>
    <w:p w14:paraId="0CC2EC71" w14:textId="35F78384" w:rsidR="00AB72D8" w:rsidRPr="006062AC" w:rsidRDefault="00B178A5" w:rsidP="006062AC">
      <w:pPr>
        <w:pStyle w:val="Caption"/>
        <w:spacing w:line="360" w:lineRule="auto"/>
        <w:jc w:val="center"/>
        <w:rPr>
          <w:rFonts w:ascii="Arial" w:hAnsi="Arial" w:cs="Arial"/>
          <w:i w:val="0"/>
          <w:iCs w:val="0"/>
          <w:sz w:val="20"/>
          <w:szCs w:val="20"/>
        </w:rPr>
      </w:pPr>
      <w:bookmarkStart w:id="138" w:name="_Toc204263583"/>
      <w:r w:rsidRPr="006062AC">
        <w:rPr>
          <w:rFonts w:ascii="Arial" w:hAnsi="Arial" w:cs="Arial"/>
          <w:i w:val="0"/>
          <w:iCs w:val="0"/>
          <w:noProof/>
          <w:sz w:val="20"/>
          <w:szCs w:val="20"/>
        </w:rPr>
        <w:drawing>
          <wp:anchor distT="0" distB="0" distL="114300" distR="114300" simplePos="0" relativeHeight="251795456" behindDoc="0" locked="0" layoutInCell="1" allowOverlap="1" wp14:anchorId="37EBB38B" wp14:editId="6109F345">
            <wp:simplePos x="0" y="0"/>
            <wp:positionH relativeFrom="margin">
              <wp:align>right</wp:align>
            </wp:positionH>
            <wp:positionV relativeFrom="paragraph">
              <wp:posOffset>0</wp:posOffset>
            </wp:positionV>
            <wp:extent cx="5734050" cy="3953510"/>
            <wp:effectExtent l="0" t="0" r="0" b="8890"/>
            <wp:wrapTopAndBottom/>
            <wp:docPr id="1803054845" name="Picture 5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54845" name="Picture 53" descr="A screen shot of a computer&#10;&#10;AI-generated content may be incorrect."/>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734050" cy="3953510"/>
                    </a:xfrm>
                    <a:prstGeom prst="rect">
                      <a:avLst/>
                    </a:prstGeom>
                  </pic:spPr>
                </pic:pic>
              </a:graphicData>
            </a:graphic>
            <wp14:sizeRelH relativeFrom="margin">
              <wp14:pctWidth>0</wp14:pctWidth>
            </wp14:sizeRelH>
            <wp14:sizeRelV relativeFrom="margin">
              <wp14:pctHeight>0</wp14:pctHeight>
            </wp14:sizeRelV>
          </wp:anchor>
        </w:drawing>
      </w:r>
      <w:r w:rsidR="00923646" w:rsidRPr="006062AC">
        <w:rPr>
          <w:rFonts w:ascii="Arial" w:hAnsi="Arial" w:cs="Arial"/>
          <w:i w:val="0"/>
          <w:iCs w:val="0"/>
          <w:sz w:val="20"/>
          <w:szCs w:val="20"/>
        </w:rPr>
        <w:t xml:space="preserve">Code Screenshot </w:t>
      </w:r>
      <w:r w:rsidR="00923646" w:rsidRPr="006062AC">
        <w:rPr>
          <w:rFonts w:ascii="Arial" w:hAnsi="Arial" w:cs="Arial"/>
          <w:i w:val="0"/>
          <w:iCs w:val="0"/>
          <w:sz w:val="20"/>
          <w:szCs w:val="20"/>
        </w:rPr>
        <w:fldChar w:fldCharType="begin"/>
      </w:r>
      <w:r w:rsidR="00923646" w:rsidRPr="006062AC">
        <w:rPr>
          <w:rFonts w:ascii="Arial" w:hAnsi="Arial" w:cs="Arial"/>
          <w:i w:val="0"/>
          <w:iCs w:val="0"/>
          <w:sz w:val="20"/>
          <w:szCs w:val="20"/>
        </w:rPr>
        <w:instrText xml:space="preserve"> SEQ Code_Screenshot \* ARABIC </w:instrText>
      </w:r>
      <w:r w:rsidR="00923646" w:rsidRPr="006062AC">
        <w:rPr>
          <w:rFonts w:ascii="Arial" w:hAnsi="Arial" w:cs="Arial"/>
          <w:i w:val="0"/>
          <w:iCs w:val="0"/>
          <w:sz w:val="20"/>
          <w:szCs w:val="20"/>
        </w:rPr>
        <w:fldChar w:fldCharType="separate"/>
      </w:r>
      <w:r w:rsidR="00C0523E">
        <w:rPr>
          <w:rFonts w:ascii="Arial" w:hAnsi="Arial" w:cs="Arial"/>
          <w:i w:val="0"/>
          <w:iCs w:val="0"/>
          <w:noProof/>
          <w:sz w:val="20"/>
          <w:szCs w:val="20"/>
        </w:rPr>
        <w:t>16</w:t>
      </w:r>
      <w:r w:rsidR="00923646" w:rsidRPr="006062AC">
        <w:rPr>
          <w:rFonts w:ascii="Arial" w:hAnsi="Arial" w:cs="Arial"/>
          <w:i w:val="0"/>
          <w:iCs w:val="0"/>
          <w:sz w:val="20"/>
          <w:szCs w:val="20"/>
        </w:rPr>
        <w:fldChar w:fldCharType="end"/>
      </w:r>
      <w:r w:rsidR="00923646" w:rsidRPr="006062AC">
        <w:rPr>
          <w:rFonts w:ascii="Arial" w:hAnsi="Arial" w:cs="Arial"/>
          <w:i w:val="0"/>
          <w:iCs w:val="0"/>
          <w:sz w:val="20"/>
          <w:szCs w:val="20"/>
        </w:rPr>
        <w:t xml:space="preserve"> Age predictions assigned to AIF360</w:t>
      </w:r>
      <w:bookmarkEnd w:id="138"/>
    </w:p>
    <w:p w14:paraId="6719BC1B" w14:textId="17A6C8D1" w:rsidR="004C6CF5" w:rsidRDefault="004C6CF5" w:rsidP="004C6CF5">
      <w:pPr>
        <w:spacing w:line="360" w:lineRule="auto"/>
        <w:jc w:val="center"/>
        <w:rPr>
          <w:rFonts w:ascii="Arial" w:hAnsi="Arial" w:cs="Arial"/>
          <w:sz w:val="20"/>
          <w:szCs w:val="20"/>
        </w:rPr>
      </w:pPr>
      <w:r>
        <w:rPr>
          <w:rFonts w:ascii="Arial" w:hAnsi="Arial" w:cs="Arial"/>
          <w:noProof/>
          <w:sz w:val="20"/>
          <w:szCs w:val="20"/>
        </w:rPr>
        <w:lastRenderedPageBreak/>
        <w:drawing>
          <wp:anchor distT="0" distB="0" distL="114300" distR="114300" simplePos="0" relativeHeight="251796480" behindDoc="0" locked="0" layoutInCell="1" allowOverlap="1" wp14:anchorId="0A74487A" wp14:editId="5B3441AF">
            <wp:simplePos x="0" y="0"/>
            <wp:positionH relativeFrom="column">
              <wp:posOffset>-129540</wp:posOffset>
            </wp:positionH>
            <wp:positionV relativeFrom="paragraph">
              <wp:posOffset>346075</wp:posOffset>
            </wp:positionV>
            <wp:extent cx="6202045" cy="1623060"/>
            <wp:effectExtent l="0" t="0" r="8255" b="0"/>
            <wp:wrapTopAndBottom/>
            <wp:docPr id="1939543536" name="Picture 54"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43536" name="Picture 54" descr="A number and numbers on a white background&#10;&#10;AI-generated content may be incorrect."/>
                    <pic:cNvPicPr/>
                  </pic:nvPicPr>
                  <pic:blipFill>
                    <a:blip r:embed="rId142">
                      <a:extLst>
                        <a:ext uri="{28A0092B-C50C-407E-A947-70E740481C1C}">
                          <a14:useLocalDpi xmlns:a14="http://schemas.microsoft.com/office/drawing/2010/main" val="0"/>
                        </a:ext>
                      </a:extLst>
                    </a:blip>
                    <a:stretch>
                      <a:fillRect/>
                    </a:stretch>
                  </pic:blipFill>
                  <pic:spPr>
                    <a:xfrm>
                      <a:off x="0" y="0"/>
                      <a:ext cx="6202045" cy="1623060"/>
                    </a:xfrm>
                    <a:prstGeom prst="rect">
                      <a:avLst/>
                    </a:prstGeom>
                  </pic:spPr>
                </pic:pic>
              </a:graphicData>
            </a:graphic>
            <wp14:sizeRelH relativeFrom="margin">
              <wp14:pctWidth>0</wp14:pctWidth>
            </wp14:sizeRelH>
            <wp14:sizeRelV relativeFrom="margin">
              <wp14:pctHeight>0</wp14:pctHeight>
            </wp14:sizeRelV>
          </wp:anchor>
        </w:drawing>
      </w:r>
    </w:p>
    <w:p w14:paraId="3C0E89A7" w14:textId="3110AACC" w:rsidR="006E2C8C" w:rsidRPr="006062AC" w:rsidRDefault="00923646" w:rsidP="006062AC">
      <w:pPr>
        <w:pStyle w:val="Caption"/>
        <w:spacing w:line="360" w:lineRule="auto"/>
        <w:jc w:val="center"/>
        <w:rPr>
          <w:rFonts w:ascii="Arial" w:hAnsi="Arial" w:cs="Arial"/>
          <w:i w:val="0"/>
          <w:iCs w:val="0"/>
          <w:sz w:val="20"/>
          <w:szCs w:val="20"/>
        </w:rPr>
      </w:pPr>
      <w:bookmarkStart w:id="139" w:name="_Toc204263515"/>
      <w:r w:rsidRPr="006062AC">
        <w:rPr>
          <w:rFonts w:ascii="Arial" w:hAnsi="Arial" w:cs="Arial"/>
          <w:i w:val="0"/>
          <w:iCs w:val="0"/>
          <w:sz w:val="20"/>
          <w:szCs w:val="20"/>
        </w:rPr>
        <w:t xml:space="preserve">Figure </w:t>
      </w:r>
      <w:r w:rsidR="00145190" w:rsidRPr="006062AC">
        <w:rPr>
          <w:rFonts w:ascii="Arial" w:hAnsi="Arial" w:cs="Arial"/>
          <w:i w:val="0"/>
          <w:iCs w:val="0"/>
          <w:sz w:val="20"/>
          <w:szCs w:val="20"/>
        </w:rPr>
        <w:fldChar w:fldCharType="begin"/>
      </w:r>
      <w:r w:rsidR="00145190" w:rsidRPr="006062AC">
        <w:rPr>
          <w:rFonts w:ascii="Arial" w:hAnsi="Arial" w:cs="Arial"/>
          <w:i w:val="0"/>
          <w:iCs w:val="0"/>
          <w:sz w:val="20"/>
          <w:szCs w:val="20"/>
        </w:rPr>
        <w:instrText xml:space="preserve"> SEQ Figure \* ARABIC </w:instrText>
      </w:r>
      <w:r w:rsidR="00145190" w:rsidRPr="006062AC">
        <w:rPr>
          <w:rFonts w:ascii="Arial" w:hAnsi="Arial" w:cs="Arial"/>
          <w:i w:val="0"/>
          <w:iCs w:val="0"/>
          <w:sz w:val="20"/>
          <w:szCs w:val="20"/>
        </w:rPr>
        <w:fldChar w:fldCharType="separate"/>
      </w:r>
      <w:r w:rsidR="00C0523E">
        <w:rPr>
          <w:rFonts w:ascii="Arial" w:hAnsi="Arial" w:cs="Arial"/>
          <w:i w:val="0"/>
          <w:iCs w:val="0"/>
          <w:noProof/>
          <w:sz w:val="20"/>
          <w:szCs w:val="20"/>
        </w:rPr>
        <w:t>54</w:t>
      </w:r>
      <w:r w:rsidR="00145190" w:rsidRPr="006062AC">
        <w:rPr>
          <w:rFonts w:ascii="Arial" w:hAnsi="Arial" w:cs="Arial"/>
          <w:i w:val="0"/>
          <w:iCs w:val="0"/>
          <w:sz w:val="20"/>
          <w:szCs w:val="20"/>
        </w:rPr>
        <w:fldChar w:fldCharType="end"/>
      </w:r>
      <w:r w:rsidRPr="006062AC">
        <w:rPr>
          <w:rFonts w:ascii="Arial" w:hAnsi="Arial" w:cs="Arial"/>
          <w:i w:val="0"/>
          <w:iCs w:val="0"/>
          <w:sz w:val="20"/>
          <w:szCs w:val="20"/>
        </w:rPr>
        <w:t xml:space="preserve"> Gender output predictions</w:t>
      </w:r>
      <w:bookmarkEnd w:id="139"/>
    </w:p>
    <w:p w14:paraId="088076E2" w14:textId="77777777" w:rsidR="006E2C8C" w:rsidRPr="008071AD" w:rsidRDefault="006E2C8C" w:rsidP="00D2061D">
      <w:pPr>
        <w:spacing w:line="360" w:lineRule="auto"/>
        <w:rPr>
          <w:rFonts w:ascii="Arial" w:hAnsi="Arial" w:cs="Arial"/>
        </w:rPr>
      </w:pPr>
    </w:p>
    <w:p w14:paraId="62BA5AD7" w14:textId="229BB8C3" w:rsidR="009B3445" w:rsidRDefault="00FC153A" w:rsidP="00FC153A">
      <w:pPr>
        <w:spacing w:line="360" w:lineRule="auto"/>
        <w:jc w:val="both"/>
        <w:rPr>
          <w:rFonts w:ascii="Arial" w:hAnsi="Arial" w:cs="Arial"/>
        </w:rPr>
      </w:pPr>
      <w:r w:rsidRPr="00FC153A">
        <w:rPr>
          <w:rFonts w:ascii="Arial" w:hAnsi="Arial" w:cs="Arial"/>
        </w:rPr>
        <w:t>All core group fairness metrics are close to the ideal values (0 for differences, 1 for ratios). The results suggest that, on the test set, the Random Forest model does not exhibit significant gender bias in predicting credit risk.</w:t>
      </w:r>
    </w:p>
    <w:p w14:paraId="5582DE02" w14:textId="77777777" w:rsidR="00DB5DE4" w:rsidRDefault="00DB5DE4" w:rsidP="00FC153A">
      <w:pPr>
        <w:spacing w:line="360" w:lineRule="auto"/>
        <w:jc w:val="both"/>
        <w:rPr>
          <w:rFonts w:ascii="Arial" w:hAnsi="Arial" w:cs="Arial"/>
        </w:rPr>
      </w:pPr>
    </w:p>
    <w:p w14:paraId="1DEA23ED" w14:textId="12F8F2DB" w:rsidR="00FC153A" w:rsidRDefault="00923646">
      <w:pPr>
        <w:pStyle w:val="ListParagraph"/>
        <w:numPr>
          <w:ilvl w:val="0"/>
          <w:numId w:val="51"/>
        </w:numPr>
        <w:spacing w:line="360" w:lineRule="auto"/>
        <w:jc w:val="both"/>
        <w:rPr>
          <w:rFonts w:ascii="Arial" w:hAnsi="Arial" w:cs="Arial"/>
        </w:rPr>
      </w:pPr>
      <w:r w:rsidRPr="007C2DCC">
        <w:rPr>
          <w:rFonts w:ascii="Arial" w:hAnsi="Arial" w:cs="Arial"/>
          <w:noProof/>
          <w:sz w:val="20"/>
          <w:szCs w:val="20"/>
        </w:rPr>
        <w:drawing>
          <wp:anchor distT="0" distB="0" distL="114300" distR="114300" simplePos="0" relativeHeight="251797504" behindDoc="0" locked="0" layoutInCell="1" allowOverlap="1" wp14:anchorId="32543473" wp14:editId="3CA52000">
            <wp:simplePos x="0" y="0"/>
            <wp:positionH relativeFrom="page">
              <wp:posOffset>567690</wp:posOffset>
            </wp:positionH>
            <wp:positionV relativeFrom="paragraph">
              <wp:posOffset>662940</wp:posOffset>
            </wp:positionV>
            <wp:extent cx="6722110" cy="1024890"/>
            <wp:effectExtent l="0" t="0" r="2540" b="3810"/>
            <wp:wrapTopAndBottom/>
            <wp:docPr id="559208070" name="Picture 5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08070" name="Picture 55" descr="A black text on a white background&#10;&#10;AI-generated content may be incorrect."/>
                    <pic:cNvPicPr/>
                  </pic:nvPicPr>
                  <pic:blipFill>
                    <a:blip r:embed="rId143">
                      <a:extLst>
                        <a:ext uri="{28A0092B-C50C-407E-A947-70E740481C1C}">
                          <a14:useLocalDpi xmlns:a14="http://schemas.microsoft.com/office/drawing/2010/main" val="0"/>
                        </a:ext>
                      </a:extLst>
                    </a:blip>
                    <a:stretch>
                      <a:fillRect/>
                    </a:stretch>
                  </pic:blipFill>
                  <pic:spPr>
                    <a:xfrm>
                      <a:off x="0" y="0"/>
                      <a:ext cx="6722110" cy="1024890"/>
                    </a:xfrm>
                    <a:prstGeom prst="rect">
                      <a:avLst/>
                    </a:prstGeom>
                  </pic:spPr>
                </pic:pic>
              </a:graphicData>
            </a:graphic>
            <wp14:sizeRelH relativeFrom="margin">
              <wp14:pctWidth>0</wp14:pctWidth>
            </wp14:sizeRelH>
            <wp14:sizeRelV relativeFrom="margin">
              <wp14:pctHeight>0</wp14:pctHeight>
            </wp14:sizeRelV>
          </wp:anchor>
        </w:drawing>
      </w:r>
      <w:r w:rsidR="00FC153A" w:rsidRPr="00FC153A">
        <w:rPr>
          <w:rFonts w:ascii="Arial" w:hAnsi="Arial" w:cs="Arial"/>
          <w:b/>
          <w:bCs/>
        </w:rPr>
        <w:t>Age:</w:t>
      </w:r>
      <w:r w:rsidR="00FC153A" w:rsidRPr="00FC153A">
        <w:rPr>
          <w:rFonts w:ascii="Arial" w:hAnsi="Arial" w:cs="Arial"/>
        </w:rPr>
        <w:t xml:space="preserve"> Age ≥ median (privileged) vs. Age &lt; median (unprivileged)</w:t>
      </w:r>
    </w:p>
    <w:p w14:paraId="38877B01" w14:textId="7E6F6815" w:rsidR="00923646" w:rsidRDefault="00923646" w:rsidP="00923646">
      <w:pPr>
        <w:pStyle w:val="Caption"/>
        <w:rPr>
          <w:rFonts w:ascii="Arial" w:hAnsi="Arial" w:cs="Arial"/>
          <w:sz w:val="20"/>
          <w:szCs w:val="20"/>
        </w:rPr>
      </w:pPr>
    </w:p>
    <w:p w14:paraId="74CD7554" w14:textId="177F33EB" w:rsidR="00FC153A" w:rsidRPr="008F45DF" w:rsidRDefault="00923646" w:rsidP="008F45DF">
      <w:pPr>
        <w:pStyle w:val="Caption"/>
        <w:spacing w:line="360" w:lineRule="auto"/>
        <w:jc w:val="center"/>
        <w:rPr>
          <w:rFonts w:ascii="Arial" w:hAnsi="Arial" w:cs="Arial"/>
          <w:i w:val="0"/>
          <w:iCs w:val="0"/>
          <w:sz w:val="20"/>
          <w:szCs w:val="20"/>
        </w:rPr>
      </w:pPr>
      <w:bookmarkStart w:id="140" w:name="_Toc204263516"/>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55</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Age output predictions</w:t>
      </w:r>
      <w:bookmarkEnd w:id="140"/>
    </w:p>
    <w:p w14:paraId="54F08D8C" w14:textId="77777777" w:rsidR="00826925" w:rsidRPr="00F3146C" w:rsidRDefault="00826925" w:rsidP="00F3146C">
      <w:pPr>
        <w:spacing w:line="360" w:lineRule="auto"/>
        <w:jc w:val="center"/>
        <w:rPr>
          <w:rFonts w:ascii="Arial" w:hAnsi="Arial" w:cs="Arial"/>
          <w:sz w:val="20"/>
          <w:szCs w:val="20"/>
        </w:rPr>
      </w:pPr>
    </w:p>
    <w:p w14:paraId="499F5678" w14:textId="43AC2E8B" w:rsidR="007C2DCC" w:rsidRDefault="00F3146C" w:rsidP="00F3146C">
      <w:pPr>
        <w:spacing w:line="360" w:lineRule="auto"/>
        <w:ind w:left="360"/>
        <w:jc w:val="both"/>
        <w:rPr>
          <w:rFonts w:ascii="Arial" w:hAnsi="Arial" w:cs="Arial"/>
        </w:rPr>
      </w:pPr>
      <w:r w:rsidRPr="00F3146C">
        <w:rPr>
          <w:rFonts w:ascii="Arial" w:hAnsi="Arial" w:cs="Arial"/>
        </w:rPr>
        <w:t>Fairness metrics computed with age as the protected attribute (privileged group: clients with age above the median). All fairness metrics are close to their ideal values, indicating the model does not display significant age-based bias in its predictions.</w:t>
      </w:r>
    </w:p>
    <w:p w14:paraId="0229F072" w14:textId="4DF4DB76" w:rsidR="00826925" w:rsidRDefault="00826925" w:rsidP="00F3146C">
      <w:pPr>
        <w:spacing w:line="360" w:lineRule="auto"/>
        <w:ind w:left="360"/>
        <w:jc w:val="both"/>
        <w:rPr>
          <w:rFonts w:ascii="Arial" w:hAnsi="Arial" w:cs="Arial"/>
        </w:rPr>
      </w:pPr>
      <w:r w:rsidRPr="00826925">
        <w:rPr>
          <w:rFonts w:ascii="Arial" w:hAnsi="Arial" w:cs="Arial"/>
        </w:rPr>
        <w:t>For fairness analysis with respect to age, the sample median</w:t>
      </w:r>
      <w:r>
        <w:rPr>
          <w:rFonts w:ascii="Arial" w:hAnsi="Arial" w:cs="Arial"/>
        </w:rPr>
        <w:t xml:space="preserve"> (42.6 years)</w:t>
      </w:r>
      <w:r w:rsidRPr="00826925">
        <w:rPr>
          <w:rFonts w:ascii="Arial" w:hAnsi="Arial" w:cs="Arial"/>
        </w:rPr>
        <w:t xml:space="preserve"> was used as a threshold to define privileged and unprivileged groups. This approach is standard practice when no domain-specific cut-off is available, as it ensures balanced group sizes and unbiased metric computation</w:t>
      </w:r>
      <w:r>
        <w:rPr>
          <w:rFonts w:ascii="Arial" w:hAnsi="Arial" w:cs="Arial"/>
        </w:rPr>
        <w:t xml:space="preserve"> </w:t>
      </w:r>
      <w:sdt>
        <w:sdtPr>
          <w:rPr>
            <w:rFonts w:ascii="Arial" w:hAnsi="Arial" w:cs="Arial"/>
          </w:rPr>
          <w:id w:val="-24874611"/>
          <w:citation/>
        </w:sdtPr>
        <w:sdtContent>
          <w:r>
            <w:rPr>
              <w:rFonts w:ascii="Arial" w:hAnsi="Arial" w:cs="Arial"/>
            </w:rPr>
            <w:fldChar w:fldCharType="begin"/>
          </w:r>
          <w:r>
            <w:rPr>
              <w:rFonts w:ascii="Arial" w:hAnsi="Arial" w:cs="Arial"/>
              <w:lang w:val="en-GB"/>
            </w:rPr>
            <w:instrText xml:space="preserve"> CITATION Bel18 \l 2057 </w:instrText>
          </w:r>
          <w:r>
            <w:rPr>
              <w:rFonts w:ascii="Arial" w:hAnsi="Arial" w:cs="Arial"/>
            </w:rPr>
            <w:fldChar w:fldCharType="separate"/>
          </w:r>
          <w:r w:rsidR="005F6622" w:rsidRPr="005F6622">
            <w:rPr>
              <w:rFonts w:ascii="Arial" w:hAnsi="Arial" w:cs="Arial"/>
              <w:noProof/>
              <w:lang w:val="en-GB"/>
            </w:rPr>
            <w:t>( Bellamy, et al., 2018)</w:t>
          </w:r>
          <w:r>
            <w:rPr>
              <w:rFonts w:ascii="Arial" w:hAnsi="Arial" w:cs="Arial"/>
            </w:rPr>
            <w:fldChar w:fldCharType="end"/>
          </w:r>
        </w:sdtContent>
      </w:sdt>
      <w:sdt>
        <w:sdtPr>
          <w:rPr>
            <w:rFonts w:ascii="Arial" w:hAnsi="Arial" w:cs="Arial"/>
          </w:rPr>
          <w:id w:val="18824428"/>
          <w:citation/>
        </w:sdtPr>
        <w:sdtContent>
          <w:r>
            <w:rPr>
              <w:rFonts w:ascii="Arial" w:hAnsi="Arial" w:cs="Arial"/>
            </w:rPr>
            <w:fldChar w:fldCharType="begin"/>
          </w:r>
          <w:r>
            <w:rPr>
              <w:rFonts w:ascii="Arial" w:hAnsi="Arial" w:cs="Arial"/>
              <w:lang w:val="en-GB"/>
            </w:rPr>
            <w:instrText xml:space="preserve"> CITATION Bar19 \l 2057 </w:instrText>
          </w:r>
          <w:r>
            <w:rPr>
              <w:rFonts w:ascii="Arial" w:hAnsi="Arial" w:cs="Arial"/>
            </w:rPr>
            <w:fldChar w:fldCharType="separate"/>
          </w:r>
          <w:r w:rsidR="005F6622">
            <w:rPr>
              <w:rFonts w:ascii="Arial" w:hAnsi="Arial" w:cs="Arial"/>
              <w:noProof/>
              <w:lang w:val="en-GB"/>
            </w:rPr>
            <w:t xml:space="preserve"> </w:t>
          </w:r>
          <w:r w:rsidR="005F6622" w:rsidRPr="005F6622">
            <w:rPr>
              <w:rFonts w:ascii="Arial" w:hAnsi="Arial" w:cs="Arial"/>
              <w:noProof/>
              <w:lang w:val="en-GB"/>
            </w:rPr>
            <w:t>(Barocas, et al., 2019)</w:t>
          </w:r>
          <w:r>
            <w:rPr>
              <w:rFonts w:ascii="Arial" w:hAnsi="Arial" w:cs="Arial"/>
            </w:rPr>
            <w:fldChar w:fldCharType="end"/>
          </w:r>
        </w:sdtContent>
      </w:sdt>
      <w:r>
        <w:rPr>
          <w:rFonts w:ascii="Arial" w:hAnsi="Arial" w:cs="Arial"/>
        </w:rPr>
        <w:t>.</w:t>
      </w:r>
    </w:p>
    <w:p w14:paraId="08E9CE3B" w14:textId="77777777" w:rsidR="00C31AB5" w:rsidRDefault="00C31AB5" w:rsidP="00F3146C">
      <w:pPr>
        <w:spacing w:line="360" w:lineRule="auto"/>
        <w:ind w:left="360"/>
        <w:jc w:val="both"/>
        <w:rPr>
          <w:rFonts w:ascii="Arial" w:hAnsi="Arial" w:cs="Arial"/>
        </w:rPr>
      </w:pPr>
    </w:p>
    <w:p w14:paraId="73279C50" w14:textId="11D3E13E" w:rsidR="00C31AB5" w:rsidRDefault="00C31AB5">
      <w:pPr>
        <w:pStyle w:val="ListParagraph"/>
        <w:numPr>
          <w:ilvl w:val="0"/>
          <w:numId w:val="52"/>
        </w:numPr>
        <w:spacing w:line="360" w:lineRule="auto"/>
        <w:jc w:val="both"/>
        <w:rPr>
          <w:rFonts w:ascii="Arial" w:hAnsi="Arial" w:cs="Arial"/>
        </w:rPr>
      </w:pPr>
      <w:r>
        <w:rPr>
          <w:rFonts w:ascii="Arial" w:hAnsi="Arial" w:cs="Arial"/>
          <w:noProof/>
        </w:rPr>
        <w:drawing>
          <wp:anchor distT="0" distB="0" distL="114300" distR="114300" simplePos="0" relativeHeight="251798528" behindDoc="0" locked="0" layoutInCell="1" allowOverlap="1" wp14:anchorId="283A38ED" wp14:editId="5A480477">
            <wp:simplePos x="0" y="0"/>
            <wp:positionH relativeFrom="column">
              <wp:posOffset>41910</wp:posOffset>
            </wp:positionH>
            <wp:positionV relativeFrom="paragraph">
              <wp:posOffset>474980</wp:posOffset>
            </wp:positionV>
            <wp:extent cx="6329680" cy="990600"/>
            <wp:effectExtent l="0" t="0" r="0" b="0"/>
            <wp:wrapTopAndBottom/>
            <wp:docPr id="318566746" name="Picture 5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66746" name="Picture 56" descr="A black text on a white background&#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6329680" cy="990600"/>
                    </a:xfrm>
                    <a:prstGeom prst="rect">
                      <a:avLst/>
                    </a:prstGeom>
                  </pic:spPr>
                </pic:pic>
              </a:graphicData>
            </a:graphic>
            <wp14:sizeRelH relativeFrom="margin">
              <wp14:pctWidth>0</wp14:pctWidth>
            </wp14:sizeRelH>
            <wp14:sizeRelV relativeFrom="margin">
              <wp14:pctHeight>0</wp14:pctHeight>
            </wp14:sizeRelV>
          </wp:anchor>
        </w:drawing>
      </w:r>
      <w:r w:rsidRPr="00C31AB5">
        <w:rPr>
          <w:rFonts w:ascii="Arial" w:hAnsi="Arial" w:cs="Arial"/>
          <w:b/>
          <w:bCs/>
        </w:rPr>
        <w:t>Education:</w:t>
      </w:r>
      <w:r w:rsidRPr="00C31AB5">
        <w:rPr>
          <w:rFonts w:ascii="Arial" w:hAnsi="Arial" w:cs="Arial"/>
        </w:rPr>
        <w:t xml:space="preserve"> Higher/Academic degree (privileged) vs. Other (unprivileged)</w:t>
      </w:r>
    </w:p>
    <w:p w14:paraId="22587AD6" w14:textId="5C7161FF" w:rsidR="00DB5DE4" w:rsidRPr="008F45DF" w:rsidRDefault="00923646" w:rsidP="008F45DF">
      <w:pPr>
        <w:pStyle w:val="Caption"/>
        <w:spacing w:line="360" w:lineRule="auto"/>
        <w:jc w:val="center"/>
        <w:rPr>
          <w:rFonts w:ascii="Arial" w:hAnsi="Arial" w:cs="Arial"/>
          <w:i w:val="0"/>
          <w:iCs w:val="0"/>
          <w:sz w:val="20"/>
          <w:szCs w:val="20"/>
        </w:rPr>
      </w:pPr>
      <w:bookmarkStart w:id="141" w:name="_Toc204263517"/>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56</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Education output predictions</w:t>
      </w:r>
      <w:bookmarkEnd w:id="141"/>
    </w:p>
    <w:p w14:paraId="107E7FDB" w14:textId="4BB674B2" w:rsidR="00F3146C" w:rsidRPr="00863694" w:rsidRDefault="00C56CAD" w:rsidP="00863694">
      <w:pPr>
        <w:spacing w:line="360" w:lineRule="auto"/>
        <w:ind w:left="360"/>
        <w:jc w:val="both"/>
        <w:rPr>
          <w:rFonts w:ascii="Arial" w:hAnsi="Arial" w:cs="Arial"/>
        </w:rPr>
      </w:pPr>
      <w:r w:rsidRPr="00C56CAD">
        <w:rPr>
          <w:rFonts w:ascii="Arial" w:hAnsi="Arial" w:cs="Arial"/>
        </w:rPr>
        <w:t xml:space="preserve">Using education level as the protected attribute (privileged: clients with higher education or academic degree), fairness evaluation reveals </w:t>
      </w:r>
      <w:r>
        <w:rPr>
          <w:rFonts w:ascii="Arial" w:hAnsi="Arial" w:cs="Arial"/>
        </w:rPr>
        <w:t>Figure 5.24</w:t>
      </w:r>
      <w:r w:rsidRPr="00C56CAD">
        <w:rPr>
          <w:rFonts w:ascii="Arial" w:hAnsi="Arial" w:cs="Arial"/>
        </w:rPr>
        <w:t>. The proximity to ideal fairness thresholds demonstrates minimal bias related to educational background.</w:t>
      </w:r>
    </w:p>
    <w:p w14:paraId="2A7B20B4" w14:textId="55B6F19F" w:rsidR="00977461" w:rsidRPr="008F45DF" w:rsidRDefault="00923646" w:rsidP="008F45DF">
      <w:pPr>
        <w:pStyle w:val="Caption"/>
        <w:spacing w:line="360" w:lineRule="auto"/>
        <w:jc w:val="both"/>
        <w:rPr>
          <w:rFonts w:ascii="Arial" w:hAnsi="Arial" w:cs="Arial"/>
          <w:i w:val="0"/>
          <w:iCs w:val="0"/>
          <w:sz w:val="24"/>
          <w:szCs w:val="24"/>
        </w:rPr>
      </w:pPr>
      <w:bookmarkStart w:id="142" w:name="_Toc204263563"/>
      <w:r w:rsidRPr="008F45DF">
        <w:rPr>
          <w:rFonts w:ascii="Arial" w:hAnsi="Arial" w:cs="Arial"/>
          <w:i w:val="0"/>
          <w:iCs w:val="0"/>
          <w:sz w:val="24"/>
          <w:szCs w:val="24"/>
        </w:rPr>
        <w:t xml:space="preserve">Table </w:t>
      </w:r>
      <w:r w:rsidR="00145190" w:rsidRPr="008F45DF">
        <w:rPr>
          <w:rFonts w:ascii="Arial" w:hAnsi="Arial" w:cs="Arial"/>
          <w:i w:val="0"/>
          <w:iCs w:val="0"/>
          <w:sz w:val="24"/>
          <w:szCs w:val="24"/>
        </w:rPr>
        <w:fldChar w:fldCharType="begin"/>
      </w:r>
      <w:r w:rsidR="00145190" w:rsidRPr="008F45DF">
        <w:rPr>
          <w:rFonts w:ascii="Arial" w:hAnsi="Arial" w:cs="Arial"/>
          <w:i w:val="0"/>
          <w:iCs w:val="0"/>
          <w:sz w:val="24"/>
          <w:szCs w:val="24"/>
        </w:rPr>
        <w:instrText xml:space="preserve"> SEQ Table \* ARABIC </w:instrText>
      </w:r>
      <w:r w:rsidR="00145190" w:rsidRPr="008F45DF">
        <w:rPr>
          <w:rFonts w:ascii="Arial" w:hAnsi="Arial" w:cs="Arial"/>
          <w:i w:val="0"/>
          <w:iCs w:val="0"/>
          <w:sz w:val="24"/>
          <w:szCs w:val="24"/>
        </w:rPr>
        <w:fldChar w:fldCharType="separate"/>
      </w:r>
      <w:r w:rsidR="00C0523E">
        <w:rPr>
          <w:rFonts w:ascii="Arial" w:hAnsi="Arial" w:cs="Arial"/>
          <w:i w:val="0"/>
          <w:iCs w:val="0"/>
          <w:noProof/>
          <w:sz w:val="24"/>
          <w:szCs w:val="24"/>
        </w:rPr>
        <w:t>18</w:t>
      </w:r>
      <w:r w:rsidR="00145190" w:rsidRPr="008F45DF">
        <w:rPr>
          <w:rFonts w:ascii="Arial" w:hAnsi="Arial" w:cs="Arial"/>
          <w:i w:val="0"/>
          <w:iCs w:val="0"/>
          <w:noProof/>
          <w:sz w:val="24"/>
          <w:szCs w:val="24"/>
        </w:rPr>
        <w:fldChar w:fldCharType="end"/>
      </w:r>
      <w:r w:rsidRPr="008F45DF">
        <w:rPr>
          <w:rFonts w:ascii="Arial" w:hAnsi="Arial" w:cs="Arial"/>
          <w:i w:val="0"/>
          <w:iCs w:val="0"/>
          <w:sz w:val="24"/>
          <w:szCs w:val="24"/>
        </w:rPr>
        <w:t xml:space="preserve"> Summary of All Fairness Metrics Results</w:t>
      </w:r>
      <w:bookmarkEnd w:id="142"/>
    </w:p>
    <w:tbl>
      <w:tblPr>
        <w:tblStyle w:val="PlainTable4"/>
        <w:tblW w:w="8542" w:type="dxa"/>
        <w:jc w:val="center"/>
        <w:tblLook w:val="04A0" w:firstRow="1" w:lastRow="0" w:firstColumn="1" w:lastColumn="0" w:noHBand="0" w:noVBand="1"/>
      </w:tblPr>
      <w:tblGrid>
        <w:gridCol w:w="1622"/>
        <w:gridCol w:w="1765"/>
        <w:gridCol w:w="1591"/>
        <w:gridCol w:w="1876"/>
        <w:gridCol w:w="1688"/>
      </w:tblGrid>
      <w:tr w:rsidR="00815B3A" w:rsidRPr="00977461" w14:paraId="1E65C7F7" w14:textId="77777777" w:rsidTr="00815B3A">
        <w:trPr>
          <w:cnfStyle w:val="100000000000" w:firstRow="1" w:lastRow="0" w:firstColumn="0" w:lastColumn="0" w:oddVBand="0" w:evenVBand="0" w:oddHBand="0" w:evenHBand="0" w:firstRowFirstColumn="0" w:firstRowLastColumn="0" w:lastRowFirstColumn="0" w:lastRowLastColumn="0"/>
          <w:trHeight w:val="6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0CD57E" w14:textId="77777777" w:rsidR="00977461" w:rsidRPr="00977461" w:rsidRDefault="00977461" w:rsidP="00977461">
            <w:pPr>
              <w:spacing w:after="160" w:line="360" w:lineRule="auto"/>
              <w:ind w:left="360"/>
              <w:jc w:val="both"/>
              <w:rPr>
                <w:rFonts w:ascii="Arial" w:hAnsi="Arial" w:cs="Arial"/>
                <w:sz w:val="20"/>
                <w:szCs w:val="20"/>
              </w:rPr>
            </w:pPr>
            <w:r w:rsidRPr="00977461">
              <w:rPr>
                <w:rFonts w:ascii="Arial" w:hAnsi="Arial" w:cs="Arial"/>
                <w:sz w:val="20"/>
                <w:szCs w:val="20"/>
              </w:rPr>
              <w:t>Protected Attribute</w:t>
            </w:r>
          </w:p>
        </w:tc>
        <w:tc>
          <w:tcPr>
            <w:tcW w:w="0" w:type="auto"/>
            <w:hideMark/>
          </w:tcPr>
          <w:p w14:paraId="3466F474" w14:textId="77777777" w:rsidR="00977461" w:rsidRPr="00977461" w:rsidRDefault="00977461" w:rsidP="00977461">
            <w:pPr>
              <w:spacing w:after="160" w:line="360" w:lineRule="auto"/>
              <w:ind w:left="3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77461">
              <w:rPr>
                <w:rFonts w:ascii="Arial" w:hAnsi="Arial" w:cs="Arial"/>
                <w:sz w:val="20"/>
                <w:szCs w:val="20"/>
              </w:rPr>
              <w:t>Statistical Parity Difference (SPD)</w:t>
            </w:r>
          </w:p>
        </w:tc>
        <w:tc>
          <w:tcPr>
            <w:tcW w:w="0" w:type="auto"/>
            <w:hideMark/>
          </w:tcPr>
          <w:p w14:paraId="6CBCCA06" w14:textId="77777777" w:rsidR="00977461" w:rsidRPr="00977461" w:rsidRDefault="00977461" w:rsidP="00977461">
            <w:pPr>
              <w:spacing w:after="160" w:line="360" w:lineRule="auto"/>
              <w:ind w:left="3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77461">
              <w:rPr>
                <w:rFonts w:ascii="Arial" w:hAnsi="Arial" w:cs="Arial"/>
                <w:sz w:val="20"/>
                <w:szCs w:val="20"/>
              </w:rPr>
              <w:t>Disparate Impact (DI)</w:t>
            </w:r>
          </w:p>
        </w:tc>
        <w:tc>
          <w:tcPr>
            <w:tcW w:w="0" w:type="auto"/>
            <w:hideMark/>
          </w:tcPr>
          <w:p w14:paraId="219F37C0" w14:textId="77777777" w:rsidR="00977461" w:rsidRPr="00977461" w:rsidRDefault="00977461" w:rsidP="00977461">
            <w:pPr>
              <w:spacing w:after="160" w:line="360" w:lineRule="auto"/>
              <w:ind w:left="3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77461">
              <w:rPr>
                <w:rFonts w:ascii="Arial" w:hAnsi="Arial" w:cs="Arial"/>
                <w:sz w:val="20"/>
                <w:szCs w:val="20"/>
              </w:rPr>
              <w:t>Equal Opportunity Difference</w:t>
            </w:r>
          </w:p>
        </w:tc>
        <w:tc>
          <w:tcPr>
            <w:tcW w:w="0" w:type="auto"/>
            <w:hideMark/>
          </w:tcPr>
          <w:p w14:paraId="742A860E" w14:textId="77777777" w:rsidR="00977461" w:rsidRPr="00977461" w:rsidRDefault="00977461" w:rsidP="00977461">
            <w:pPr>
              <w:spacing w:after="160" w:line="360" w:lineRule="auto"/>
              <w:ind w:left="3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77461">
              <w:rPr>
                <w:rFonts w:ascii="Arial" w:hAnsi="Arial" w:cs="Arial"/>
                <w:sz w:val="20"/>
                <w:szCs w:val="20"/>
              </w:rPr>
              <w:t>Average Odds Difference</w:t>
            </w:r>
          </w:p>
        </w:tc>
      </w:tr>
      <w:tr w:rsidR="00815B3A" w:rsidRPr="00977461" w14:paraId="2ADC5FDD" w14:textId="77777777" w:rsidTr="00815B3A">
        <w:trPr>
          <w:cnfStyle w:val="000000100000" w:firstRow="0" w:lastRow="0" w:firstColumn="0" w:lastColumn="0" w:oddVBand="0" w:evenVBand="0" w:oddHBand="1" w:evenHBand="0" w:firstRowFirstColumn="0" w:firstRowLastColumn="0" w:lastRowFirstColumn="0" w:lastRowLastColumn="0"/>
          <w:trHeight w:val="2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B51264" w14:textId="77777777" w:rsidR="00977461" w:rsidRPr="00977461" w:rsidRDefault="00977461" w:rsidP="00977461">
            <w:pPr>
              <w:spacing w:after="160" w:line="360" w:lineRule="auto"/>
              <w:ind w:left="360"/>
              <w:jc w:val="both"/>
              <w:rPr>
                <w:rFonts w:ascii="Arial" w:hAnsi="Arial" w:cs="Arial"/>
                <w:sz w:val="20"/>
                <w:szCs w:val="20"/>
              </w:rPr>
            </w:pPr>
            <w:r w:rsidRPr="00977461">
              <w:rPr>
                <w:rFonts w:ascii="Arial" w:hAnsi="Arial" w:cs="Arial"/>
                <w:sz w:val="20"/>
                <w:szCs w:val="20"/>
              </w:rPr>
              <w:t>Gender</w:t>
            </w:r>
          </w:p>
        </w:tc>
        <w:tc>
          <w:tcPr>
            <w:tcW w:w="0" w:type="auto"/>
            <w:hideMark/>
          </w:tcPr>
          <w:p w14:paraId="5A8F60FD" w14:textId="77777777" w:rsidR="00977461" w:rsidRPr="00977461" w:rsidRDefault="00977461" w:rsidP="00977461">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77461">
              <w:rPr>
                <w:rFonts w:ascii="Arial" w:hAnsi="Arial" w:cs="Arial"/>
                <w:sz w:val="20"/>
                <w:szCs w:val="20"/>
              </w:rPr>
              <w:t>-0.0045</w:t>
            </w:r>
          </w:p>
        </w:tc>
        <w:tc>
          <w:tcPr>
            <w:tcW w:w="0" w:type="auto"/>
            <w:hideMark/>
          </w:tcPr>
          <w:p w14:paraId="4988C1DF" w14:textId="77777777" w:rsidR="00977461" w:rsidRPr="00977461" w:rsidRDefault="00977461" w:rsidP="00977461">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77461">
              <w:rPr>
                <w:rFonts w:ascii="Arial" w:hAnsi="Arial" w:cs="Arial"/>
                <w:sz w:val="20"/>
                <w:szCs w:val="20"/>
              </w:rPr>
              <w:t>0.9497</w:t>
            </w:r>
          </w:p>
        </w:tc>
        <w:tc>
          <w:tcPr>
            <w:tcW w:w="0" w:type="auto"/>
            <w:hideMark/>
          </w:tcPr>
          <w:p w14:paraId="1E825A6F" w14:textId="77777777" w:rsidR="00977461" w:rsidRPr="00977461" w:rsidRDefault="00977461" w:rsidP="00977461">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77461">
              <w:rPr>
                <w:rFonts w:ascii="Arial" w:hAnsi="Arial" w:cs="Arial"/>
                <w:sz w:val="20"/>
                <w:szCs w:val="20"/>
              </w:rPr>
              <w:t>-0.0033</w:t>
            </w:r>
          </w:p>
        </w:tc>
        <w:tc>
          <w:tcPr>
            <w:tcW w:w="0" w:type="auto"/>
            <w:hideMark/>
          </w:tcPr>
          <w:p w14:paraId="09D426AD" w14:textId="77777777" w:rsidR="00977461" w:rsidRPr="00977461" w:rsidRDefault="00977461" w:rsidP="00977461">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77461">
              <w:rPr>
                <w:rFonts w:ascii="Arial" w:hAnsi="Arial" w:cs="Arial"/>
                <w:sz w:val="20"/>
                <w:szCs w:val="20"/>
              </w:rPr>
              <w:t>-0.0084</w:t>
            </w:r>
          </w:p>
        </w:tc>
      </w:tr>
      <w:tr w:rsidR="00815B3A" w:rsidRPr="00977461" w14:paraId="1F77608B" w14:textId="77777777" w:rsidTr="00815B3A">
        <w:trPr>
          <w:trHeight w:val="36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5670C8" w14:textId="77777777" w:rsidR="00977461" w:rsidRPr="00977461" w:rsidRDefault="00977461" w:rsidP="00977461">
            <w:pPr>
              <w:spacing w:after="160" w:line="360" w:lineRule="auto"/>
              <w:ind w:left="360"/>
              <w:jc w:val="both"/>
              <w:rPr>
                <w:rFonts w:ascii="Arial" w:hAnsi="Arial" w:cs="Arial"/>
                <w:sz w:val="20"/>
                <w:szCs w:val="20"/>
              </w:rPr>
            </w:pPr>
            <w:r w:rsidRPr="00977461">
              <w:rPr>
                <w:rFonts w:ascii="Arial" w:hAnsi="Arial" w:cs="Arial"/>
                <w:sz w:val="20"/>
                <w:szCs w:val="20"/>
              </w:rPr>
              <w:t>Age (≥ median)</w:t>
            </w:r>
          </w:p>
        </w:tc>
        <w:tc>
          <w:tcPr>
            <w:tcW w:w="0" w:type="auto"/>
            <w:hideMark/>
          </w:tcPr>
          <w:p w14:paraId="06319E26" w14:textId="77777777" w:rsidR="00977461" w:rsidRPr="00977461" w:rsidRDefault="00977461" w:rsidP="00977461">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77461">
              <w:rPr>
                <w:rFonts w:ascii="Arial" w:hAnsi="Arial" w:cs="Arial"/>
                <w:sz w:val="20"/>
                <w:szCs w:val="20"/>
              </w:rPr>
              <w:t>-0.0054</w:t>
            </w:r>
          </w:p>
        </w:tc>
        <w:tc>
          <w:tcPr>
            <w:tcW w:w="0" w:type="auto"/>
            <w:hideMark/>
          </w:tcPr>
          <w:p w14:paraId="388CC417" w14:textId="77777777" w:rsidR="00977461" w:rsidRPr="00977461" w:rsidRDefault="00977461" w:rsidP="00977461">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77461">
              <w:rPr>
                <w:rFonts w:ascii="Arial" w:hAnsi="Arial" w:cs="Arial"/>
                <w:sz w:val="20"/>
                <w:szCs w:val="20"/>
              </w:rPr>
              <w:t>0.9396</w:t>
            </w:r>
          </w:p>
        </w:tc>
        <w:tc>
          <w:tcPr>
            <w:tcW w:w="0" w:type="auto"/>
            <w:hideMark/>
          </w:tcPr>
          <w:p w14:paraId="0B4B673F" w14:textId="77777777" w:rsidR="00977461" w:rsidRPr="00977461" w:rsidRDefault="00977461" w:rsidP="00977461">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77461">
              <w:rPr>
                <w:rFonts w:ascii="Arial" w:hAnsi="Arial" w:cs="Arial"/>
                <w:sz w:val="20"/>
                <w:szCs w:val="20"/>
              </w:rPr>
              <w:t>-0.0062</w:t>
            </w:r>
          </w:p>
        </w:tc>
        <w:tc>
          <w:tcPr>
            <w:tcW w:w="0" w:type="auto"/>
            <w:hideMark/>
          </w:tcPr>
          <w:p w14:paraId="66C49AE6" w14:textId="77777777" w:rsidR="00977461" w:rsidRPr="00977461" w:rsidRDefault="00977461" w:rsidP="00977461">
            <w:pPr>
              <w:spacing w:after="160" w:line="360" w:lineRule="auto"/>
              <w:ind w:left="3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77461">
              <w:rPr>
                <w:rFonts w:ascii="Arial" w:hAnsi="Arial" w:cs="Arial"/>
                <w:sz w:val="20"/>
                <w:szCs w:val="20"/>
              </w:rPr>
              <w:t>-0.0032</w:t>
            </w:r>
          </w:p>
        </w:tc>
      </w:tr>
      <w:tr w:rsidR="00815B3A" w:rsidRPr="00977461" w14:paraId="2B3BA945" w14:textId="77777777" w:rsidTr="00815B3A">
        <w:trPr>
          <w:cnfStyle w:val="000000100000" w:firstRow="0" w:lastRow="0" w:firstColumn="0" w:lastColumn="0" w:oddVBand="0" w:evenVBand="0" w:oddHBand="1" w:evenHBand="0" w:firstRowFirstColumn="0" w:firstRowLastColumn="0" w:lastRowFirstColumn="0" w:lastRowLastColumn="0"/>
          <w:trHeight w:val="36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BF790E" w14:textId="77777777" w:rsidR="00977461" w:rsidRPr="00977461" w:rsidRDefault="00977461" w:rsidP="00977461">
            <w:pPr>
              <w:spacing w:after="160" w:line="360" w:lineRule="auto"/>
              <w:ind w:left="360"/>
              <w:jc w:val="both"/>
              <w:rPr>
                <w:rFonts w:ascii="Arial" w:hAnsi="Arial" w:cs="Arial"/>
                <w:sz w:val="20"/>
                <w:szCs w:val="20"/>
              </w:rPr>
            </w:pPr>
            <w:r w:rsidRPr="00977461">
              <w:rPr>
                <w:rFonts w:ascii="Arial" w:hAnsi="Arial" w:cs="Arial"/>
                <w:sz w:val="20"/>
                <w:szCs w:val="20"/>
              </w:rPr>
              <w:t>Education Level</w:t>
            </w:r>
          </w:p>
        </w:tc>
        <w:tc>
          <w:tcPr>
            <w:tcW w:w="0" w:type="auto"/>
            <w:hideMark/>
          </w:tcPr>
          <w:p w14:paraId="6993EFA4" w14:textId="77777777" w:rsidR="00977461" w:rsidRPr="00977461" w:rsidRDefault="00977461" w:rsidP="00977461">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77461">
              <w:rPr>
                <w:rFonts w:ascii="Arial" w:hAnsi="Arial" w:cs="Arial"/>
                <w:sz w:val="20"/>
                <w:szCs w:val="20"/>
              </w:rPr>
              <w:t>0.0040</w:t>
            </w:r>
          </w:p>
        </w:tc>
        <w:tc>
          <w:tcPr>
            <w:tcW w:w="0" w:type="auto"/>
            <w:hideMark/>
          </w:tcPr>
          <w:p w14:paraId="6B5D5372" w14:textId="77777777" w:rsidR="00977461" w:rsidRPr="00977461" w:rsidRDefault="00977461" w:rsidP="00977461">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77461">
              <w:rPr>
                <w:rFonts w:ascii="Arial" w:hAnsi="Arial" w:cs="Arial"/>
                <w:sz w:val="20"/>
                <w:szCs w:val="20"/>
              </w:rPr>
              <w:t>1.0478</w:t>
            </w:r>
          </w:p>
        </w:tc>
        <w:tc>
          <w:tcPr>
            <w:tcW w:w="0" w:type="auto"/>
            <w:hideMark/>
          </w:tcPr>
          <w:p w14:paraId="765739B1" w14:textId="77777777" w:rsidR="00977461" w:rsidRPr="00977461" w:rsidRDefault="00977461" w:rsidP="00977461">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77461">
              <w:rPr>
                <w:rFonts w:ascii="Arial" w:hAnsi="Arial" w:cs="Arial"/>
                <w:sz w:val="20"/>
                <w:szCs w:val="20"/>
              </w:rPr>
              <w:t>-0.0035</w:t>
            </w:r>
          </w:p>
        </w:tc>
        <w:tc>
          <w:tcPr>
            <w:tcW w:w="0" w:type="auto"/>
            <w:hideMark/>
          </w:tcPr>
          <w:p w14:paraId="0B4D301E" w14:textId="77777777" w:rsidR="00977461" w:rsidRPr="00977461" w:rsidRDefault="00977461" w:rsidP="00977461">
            <w:pPr>
              <w:spacing w:after="160" w:line="360" w:lineRule="auto"/>
              <w:ind w:left="3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77461">
              <w:rPr>
                <w:rFonts w:ascii="Arial" w:hAnsi="Arial" w:cs="Arial"/>
                <w:sz w:val="20"/>
                <w:szCs w:val="20"/>
              </w:rPr>
              <w:t>0.0280</w:t>
            </w:r>
          </w:p>
        </w:tc>
      </w:tr>
    </w:tbl>
    <w:p w14:paraId="7E4BE83B" w14:textId="77777777" w:rsidR="00977461" w:rsidRDefault="00977461" w:rsidP="00FC153A">
      <w:pPr>
        <w:spacing w:line="360" w:lineRule="auto"/>
        <w:ind w:left="360"/>
        <w:jc w:val="both"/>
        <w:rPr>
          <w:rFonts w:ascii="Arial" w:hAnsi="Arial" w:cs="Arial"/>
          <w:b/>
          <w:bCs/>
        </w:rPr>
      </w:pPr>
    </w:p>
    <w:p w14:paraId="1F249811" w14:textId="23E108E1" w:rsidR="00977461" w:rsidRDefault="00815B3A" w:rsidP="00FC153A">
      <w:pPr>
        <w:spacing w:line="360" w:lineRule="auto"/>
        <w:ind w:left="360"/>
        <w:jc w:val="both"/>
        <w:rPr>
          <w:rFonts w:ascii="Arial" w:hAnsi="Arial" w:cs="Arial"/>
        </w:rPr>
      </w:pPr>
      <w:r w:rsidRPr="00815B3A">
        <w:rPr>
          <w:rFonts w:ascii="Arial" w:hAnsi="Arial" w:cs="Arial"/>
        </w:rPr>
        <w:t>All fairness metrics are within a neutral or “no-bias” range. SPD and EOD are close to zero, indicating minimal disparity in acceptance and opportunity across groups. DI is close to 1 for all attributes, indicating parity in positive prediction rates between privileged and unprivileged groups. AOD is near zero, suggesting no significant imbalance in odds across groups. These results indicate that the final model, as evaluated on the holdout test set, does not introduce significant bias with respect to gender, age, or education, under the adopted definitions and sample distribution.</w:t>
      </w:r>
    </w:p>
    <w:p w14:paraId="1460DAC5" w14:textId="06656156" w:rsidR="00815B3A" w:rsidRDefault="00DB5DE4" w:rsidP="00FC153A">
      <w:pPr>
        <w:spacing w:line="360" w:lineRule="auto"/>
        <w:ind w:left="360"/>
        <w:jc w:val="both"/>
        <w:rPr>
          <w:rFonts w:ascii="Arial" w:hAnsi="Arial" w:cs="Arial"/>
          <w:b/>
          <w:bCs/>
        </w:rPr>
      </w:pPr>
      <w:r w:rsidRPr="00DB5DE4">
        <w:rPr>
          <w:rFonts w:ascii="Arial" w:hAnsi="Arial" w:cs="Arial"/>
          <w:b/>
          <w:bCs/>
        </w:rPr>
        <w:lastRenderedPageBreak/>
        <w:t>Visualizations</w:t>
      </w:r>
    </w:p>
    <w:p w14:paraId="5A141DAB" w14:textId="70904A8E" w:rsidR="00DB5DE4" w:rsidRPr="00DB5DE4" w:rsidRDefault="00DB5DE4" w:rsidP="00FC153A">
      <w:pPr>
        <w:spacing w:line="360" w:lineRule="auto"/>
        <w:ind w:left="360"/>
        <w:jc w:val="both"/>
        <w:rPr>
          <w:rFonts w:ascii="Arial" w:hAnsi="Arial" w:cs="Arial"/>
        </w:rPr>
      </w:pPr>
      <w:r w:rsidRPr="00DB5DE4">
        <w:rPr>
          <w:rFonts w:ascii="Arial" w:hAnsi="Arial" w:cs="Arial"/>
        </w:rPr>
        <w:t>These visualizations provide an at-a-glance summary of all fairness metrics across the three protected attributes.</w:t>
      </w:r>
    </w:p>
    <w:tbl>
      <w:tblPr>
        <w:tblStyle w:val="TableGrid"/>
        <w:tblW w:w="0" w:type="auto"/>
        <w:tblInd w:w="360" w:type="dxa"/>
        <w:tblLook w:val="04A0" w:firstRow="1" w:lastRow="0" w:firstColumn="1" w:lastColumn="0" w:noHBand="0" w:noVBand="1"/>
      </w:tblPr>
      <w:tblGrid>
        <w:gridCol w:w="4716"/>
        <w:gridCol w:w="4274"/>
      </w:tblGrid>
      <w:tr w:rsidR="00455A99" w14:paraId="5A3CCE00" w14:textId="77777777" w:rsidTr="00455A99">
        <w:tc>
          <w:tcPr>
            <w:tcW w:w="4675" w:type="dxa"/>
          </w:tcPr>
          <w:p w14:paraId="058174E3" w14:textId="54C0E118" w:rsidR="00455A99" w:rsidRDefault="00455A99" w:rsidP="00455A99">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799552" behindDoc="0" locked="0" layoutInCell="1" allowOverlap="1" wp14:anchorId="068849DD" wp14:editId="2B42C337">
                  <wp:simplePos x="0" y="0"/>
                  <wp:positionH relativeFrom="column">
                    <wp:posOffset>-65405</wp:posOffset>
                  </wp:positionH>
                  <wp:positionV relativeFrom="paragraph">
                    <wp:posOffset>34290</wp:posOffset>
                  </wp:positionV>
                  <wp:extent cx="3000000" cy="1800000"/>
                  <wp:effectExtent l="0" t="0" r="0" b="0"/>
                  <wp:wrapTopAndBottom/>
                  <wp:docPr id="1468262815" name="Picture 59"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62815" name="Picture 59" descr="A graph of a bar chart&#10;&#10;AI-generated content may be incorrect."/>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3000000" cy="180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526DD2CC" w14:textId="021B07D9" w:rsidR="00455A99" w:rsidRDefault="00455A99" w:rsidP="00455A99">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800576" behindDoc="0" locked="0" layoutInCell="1" allowOverlap="1" wp14:anchorId="6208D07E" wp14:editId="3FC0C31D">
                  <wp:simplePos x="0" y="0"/>
                  <wp:positionH relativeFrom="column">
                    <wp:posOffset>-62865</wp:posOffset>
                  </wp:positionH>
                  <wp:positionV relativeFrom="paragraph">
                    <wp:posOffset>0</wp:posOffset>
                  </wp:positionV>
                  <wp:extent cx="2700000" cy="1800000"/>
                  <wp:effectExtent l="0" t="0" r="5715" b="0"/>
                  <wp:wrapTopAndBottom/>
                  <wp:docPr id="1619647964" name="Picture 60" descr="A graph showing the results of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47964" name="Picture 60" descr="A graph showing the results of heatmap&#10;&#10;AI-generated content may be incorrect."/>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700000" cy="1800000"/>
                          </a:xfrm>
                          <a:prstGeom prst="rect">
                            <a:avLst/>
                          </a:prstGeom>
                        </pic:spPr>
                      </pic:pic>
                    </a:graphicData>
                  </a:graphic>
                  <wp14:sizeRelH relativeFrom="margin">
                    <wp14:pctWidth>0</wp14:pctWidth>
                  </wp14:sizeRelH>
                  <wp14:sizeRelV relativeFrom="margin">
                    <wp14:pctHeight>0</wp14:pctHeight>
                  </wp14:sizeRelV>
                </wp:anchor>
              </w:drawing>
            </w:r>
          </w:p>
        </w:tc>
      </w:tr>
    </w:tbl>
    <w:p w14:paraId="29366F97" w14:textId="3B4D4729" w:rsidR="00414536" w:rsidRPr="008F45DF" w:rsidRDefault="00414536" w:rsidP="008F45DF">
      <w:pPr>
        <w:pStyle w:val="Caption"/>
        <w:spacing w:line="360" w:lineRule="auto"/>
        <w:jc w:val="center"/>
        <w:rPr>
          <w:rFonts w:ascii="Arial" w:hAnsi="Arial" w:cs="Arial"/>
          <w:i w:val="0"/>
          <w:iCs w:val="0"/>
          <w:sz w:val="20"/>
          <w:szCs w:val="20"/>
        </w:rPr>
      </w:pPr>
      <w:bookmarkStart w:id="143" w:name="_Toc204263518"/>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57</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Fairness Metrics Barplot and Heatmap</w:t>
      </w:r>
      <w:bookmarkEnd w:id="143"/>
    </w:p>
    <w:p w14:paraId="59FE44C5" w14:textId="77777777" w:rsidR="00414536" w:rsidRPr="00414536" w:rsidRDefault="00414536" w:rsidP="00414536"/>
    <w:p w14:paraId="4CE132AC" w14:textId="2863BCD6" w:rsidR="0002786F" w:rsidRPr="00C44D2F" w:rsidRDefault="007437E0" w:rsidP="00F94DEC">
      <w:pPr>
        <w:spacing w:line="360" w:lineRule="auto"/>
        <w:jc w:val="both"/>
        <w:rPr>
          <w:rFonts w:ascii="Arial" w:hAnsi="Arial" w:cs="Arial"/>
        </w:rPr>
      </w:pPr>
      <w:r w:rsidRPr="00C44D2F">
        <w:rPr>
          <w:rFonts w:ascii="Arial" w:hAnsi="Arial" w:cs="Arial"/>
          <w:noProof/>
        </w:rPr>
        <w:drawing>
          <wp:anchor distT="0" distB="0" distL="114300" distR="114300" simplePos="0" relativeHeight="251812864" behindDoc="0" locked="0" layoutInCell="1" allowOverlap="1" wp14:anchorId="75581114" wp14:editId="54BB3FD6">
            <wp:simplePos x="0" y="0"/>
            <wp:positionH relativeFrom="margin">
              <wp:align>center</wp:align>
            </wp:positionH>
            <wp:positionV relativeFrom="paragraph">
              <wp:posOffset>1677670</wp:posOffset>
            </wp:positionV>
            <wp:extent cx="3528000" cy="1764000"/>
            <wp:effectExtent l="0" t="0" r="0" b="8255"/>
            <wp:wrapTopAndBottom/>
            <wp:docPr id="1970076841" name="Picture 61" descr="A graph with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76841" name="Picture 61" descr="A graph with blue and red squares&#10;&#10;AI-generated content may be incorrect."/>
                    <pic:cNvPicPr/>
                  </pic:nvPicPr>
                  <pic:blipFill>
                    <a:blip r:embed="rId147">
                      <a:extLst>
                        <a:ext uri="{28A0092B-C50C-407E-A947-70E740481C1C}">
                          <a14:useLocalDpi xmlns:a14="http://schemas.microsoft.com/office/drawing/2010/main" val="0"/>
                        </a:ext>
                      </a:extLst>
                    </a:blip>
                    <a:stretch>
                      <a:fillRect/>
                    </a:stretch>
                  </pic:blipFill>
                  <pic:spPr>
                    <a:xfrm>
                      <a:off x="0" y="0"/>
                      <a:ext cx="3528000" cy="1764000"/>
                    </a:xfrm>
                    <a:prstGeom prst="rect">
                      <a:avLst/>
                    </a:prstGeom>
                  </pic:spPr>
                </pic:pic>
              </a:graphicData>
            </a:graphic>
            <wp14:sizeRelH relativeFrom="margin">
              <wp14:pctWidth>0</wp14:pctWidth>
            </wp14:sizeRelH>
            <wp14:sizeRelV relativeFrom="margin">
              <wp14:pctHeight>0</wp14:pctHeight>
            </wp14:sizeRelV>
          </wp:anchor>
        </w:drawing>
      </w:r>
      <w:r w:rsidR="00C44D2F" w:rsidRPr="00C44D2F">
        <w:rPr>
          <w:rFonts w:ascii="Arial" w:hAnsi="Arial" w:cs="Arial"/>
        </w:rPr>
        <w:t>For each attribute (gender, age group, education level), visualizations were constructed side-by-side the true distribution of risk classes and the predicted distribution. This provides a direct visual check for bias or systematic errors in the model's decisions. To further understand model behavior, comparative visualizations of the distribution of predicted risk classes for each subgroup (e.g., Age &lt; median vs Age ≥ median). These plots help reveal if certain groups are systematically assigned to higher or lower risk</w:t>
      </w:r>
      <w:r w:rsidR="00F94DEC">
        <w:rPr>
          <w:rFonts w:ascii="Arial" w:hAnsi="Arial" w:cs="Arial"/>
        </w:rPr>
        <w:t>.</w:t>
      </w:r>
    </w:p>
    <w:p w14:paraId="63CB0BAE" w14:textId="20B73724" w:rsidR="00C44D2F" w:rsidRPr="008F45DF" w:rsidRDefault="00414536" w:rsidP="008F45DF">
      <w:pPr>
        <w:pStyle w:val="Caption"/>
        <w:spacing w:line="360" w:lineRule="auto"/>
        <w:jc w:val="center"/>
        <w:rPr>
          <w:rFonts w:ascii="Arial" w:hAnsi="Arial" w:cs="Arial"/>
          <w:i w:val="0"/>
          <w:iCs w:val="0"/>
          <w:sz w:val="20"/>
          <w:szCs w:val="20"/>
        </w:rPr>
      </w:pPr>
      <w:bookmarkStart w:id="144" w:name="_Toc204263519"/>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58</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Protected Distribution by Gender</w:t>
      </w:r>
      <w:bookmarkEnd w:id="144"/>
    </w:p>
    <w:p w14:paraId="0FD75FF5" w14:textId="7B3FC59D" w:rsidR="00A608BB" w:rsidRPr="008F45DF" w:rsidRDefault="00C44D2F" w:rsidP="008F45DF">
      <w:pPr>
        <w:pStyle w:val="Caption"/>
        <w:spacing w:line="360" w:lineRule="auto"/>
        <w:jc w:val="center"/>
        <w:rPr>
          <w:rFonts w:ascii="Arial" w:hAnsi="Arial" w:cs="Arial"/>
          <w:i w:val="0"/>
          <w:iCs w:val="0"/>
          <w:sz w:val="20"/>
          <w:szCs w:val="20"/>
        </w:rPr>
      </w:pPr>
      <w:bookmarkStart w:id="145" w:name="_Toc204263520"/>
      <w:r w:rsidRPr="008F45DF">
        <w:rPr>
          <w:rFonts w:ascii="Arial" w:hAnsi="Arial" w:cs="Arial"/>
          <w:i w:val="0"/>
          <w:iCs w:val="0"/>
          <w:noProof/>
          <w:sz w:val="20"/>
          <w:szCs w:val="20"/>
        </w:rPr>
        <w:lastRenderedPageBreak/>
        <w:drawing>
          <wp:anchor distT="0" distB="0" distL="114300" distR="114300" simplePos="0" relativeHeight="251810816" behindDoc="0" locked="0" layoutInCell="1" allowOverlap="1" wp14:anchorId="6B63B0F6" wp14:editId="4BC19C15">
            <wp:simplePos x="0" y="0"/>
            <wp:positionH relativeFrom="margin">
              <wp:align>center</wp:align>
            </wp:positionH>
            <wp:positionV relativeFrom="paragraph">
              <wp:posOffset>0</wp:posOffset>
            </wp:positionV>
            <wp:extent cx="5040000" cy="2520000"/>
            <wp:effectExtent l="0" t="0" r="8255" b="0"/>
            <wp:wrapTopAndBottom/>
            <wp:docPr id="91895701" name="Picture 62" descr="A graph of a graph with a bar and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5701" name="Picture 62" descr="A graph of a graph with a bar and a number of columns&#10;&#10;AI-generated content may be incorrect."/>
                    <pic:cNvPicPr/>
                  </pic:nvPicPr>
                  <pic:blipFill>
                    <a:blip r:embed="rId148">
                      <a:extLst>
                        <a:ext uri="{28A0092B-C50C-407E-A947-70E740481C1C}">
                          <a14:useLocalDpi xmlns:a14="http://schemas.microsoft.com/office/drawing/2010/main" val="0"/>
                        </a:ext>
                      </a:extLst>
                    </a:blip>
                    <a:stretch>
                      <a:fillRect/>
                    </a:stretch>
                  </pic:blipFill>
                  <pic:spPr>
                    <a:xfrm>
                      <a:off x="0" y="0"/>
                      <a:ext cx="5040000" cy="2520000"/>
                    </a:xfrm>
                    <a:prstGeom prst="rect">
                      <a:avLst/>
                    </a:prstGeom>
                  </pic:spPr>
                </pic:pic>
              </a:graphicData>
            </a:graphic>
            <wp14:sizeRelH relativeFrom="margin">
              <wp14:pctWidth>0</wp14:pctWidth>
            </wp14:sizeRelH>
            <wp14:sizeRelV relativeFrom="margin">
              <wp14:pctHeight>0</wp14:pctHeight>
            </wp14:sizeRelV>
          </wp:anchor>
        </w:drawing>
      </w:r>
      <w:r w:rsidR="00414536"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59</w:t>
      </w:r>
      <w:r w:rsidR="00145190" w:rsidRPr="008F45DF">
        <w:rPr>
          <w:rFonts w:ascii="Arial" w:hAnsi="Arial" w:cs="Arial"/>
          <w:i w:val="0"/>
          <w:iCs w:val="0"/>
          <w:sz w:val="20"/>
          <w:szCs w:val="20"/>
        </w:rPr>
        <w:fldChar w:fldCharType="end"/>
      </w:r>
      <w:r w:rsidR="00414536" w:rsidRPr="008F45DF">
        <w:rPr>
          <w:rFonts w:ascii="Arial" w:hAnsi="Arial" w:cs="Arial"/>
          <w:i w:val="0"/>
          <w:iCs w:val="0"/>
          <w:sz w:val="20"/>
          <w:szCs w:val="20"/>
        </w:rPr>
        <w:t xml:space="preserve"> Protected Distribution by Age</w:t>
      </w:r>
      <w:bookmarkEnd w:id="145"/>
    </w:p>
    <w:p w14:paraId="242DE782" w14:textId="77777777" w:rsidR="007437E0" w:rsidRDefault="007437E0" w:rsidP="00A608BB">
      <w:pPr>
        <w:spacing w:line="360" w:lineRule="auto"/>
        <w:ind w:left="360"/>
        <w:jc w:val="center"/>
        <w:rPr>
          <w:rFonts w:ascii="Arial" w:hAnsi="Arial" w:cs="Arial"/>
          <w:sz w:val="20"/>
          <w:szCs w:val="20"/>
        </w:rPr>
      </w:pPr>
    </w:p>
    <w:p w14:paraId="261681D2" w14:textId="34E7A062" w:rsidR="00A608BB" w:rsidRDefault="00414536" w:rsidP="00A608BB">
      <w:pPr>
        <w:spacing w:line="360" w:lineRule="auto"/>
        <w:ind w:left="360"/>
        <w:jc w:val="center"/>
        <w:rPr>
          <w:rFonts w:ascii="Arial" w:hAnsi="Arial" w:cs="Arial"/>
          <w:sz w:val="20"/>
          <w:szCs w:val="20"/>
        </w:rPr>
      </w:pPr>
      <w:r>
        <w:rPr>
          <w:rFonts w:ascii="Arial" w:hAnsi="Arial" w:cs="Arial"/>
          <w:noProof/>
          <w:sz w:val="20"/>
          <w:szCs w:val="20"/>
        </w:rPr>
        <w:drawing>
          <wp:anchor distT="0" distB="0" distL="114300" distR="114300" simplePos="0" relativeHeight="251803648" behindDoc="0" locked="0" layoutInCell="1" allowOverlap="1" wp14:anchorId="0DD6B688" wp14:editId="58D18987">
            <wp:simplePos x="0" y="0"/>
            <wp:positionH relativeFrom="margin">
              <wp:posOffset>485775</wp:posOffset>
            </wp:positionH>
            <wp:positionV relativeFrom="paragraph">
              <wp:posOffset>415290</wp:posOffset>
            </wp:positionV>
            <wp:extent cx="4967605" cy="2483485"/>
            <wp:effectExtent l="0" t="0" r="4445" b="0"/>
            <wp:wrapTopAndBottom/>
            <wp:docPr id="2129786268" name="Picture 63" descr="A graph with a bar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86268" name="Picture 63" descr="A graph with a bar and a graph&#10;&#10;AI-generated content may be incorrect."/>
                    <pic:cNvPicPr/>
                  </pic:nvPicPr>
                  <pic:blipFill>
                    <a:blip r:embed="rId149">
                      <a:extLst>
                        <a:ext uri="{28A0092B-C50C-407E-A947-70E740481C1C}">
                          <a14:useLocalDpi xmlns:a14="http://schemas.microsoft.com/office/drawing/2010/main" val="0"/>
                        </a:ext>
                      </a:extLst>
                    </a:blip>
                    <a:stretch>
                      <a:fillRect/>
                    </a:stretch>
                  </pic:blipFill>
                  <pic:spPr>
                    <a:xfrm>
                      <a:off x="0" y="0"/>
                      <a:ext cx="4967605" cy="2483485"/>
                    </a:xfrm>
                    <a:prstGeom prst="rect">
                      <a:avLst/>
                    </a:prstGeom>
                  </pic:spPr>
                </pic:pic>
              </a:graphicData>
            </a:graphic>
            <wp14:sizeRelH relativeFrom="margin">
              <wp14:pctWidth>0</wp14:pctWidth>
            </wp14:sizeRelH>
            <wp14:sizeRelV relativeFrom="margin">
              <wp14:pctHeight>0</wp14:pctHeight>
            </wp14:sizeRelV>
          </wp:anchor>
        </w:drawing>
      </w:r>
    </w:p>
    <w:p w14:paraId="1B589EFB" w14:textId="79AB3D4F" w:rsidR="00C44D2F" w:rsidRPr="008F45DF" w:rsidRDefault="00414536" w:rsidP="008F45DF">
      <w:pPr>
        <w:pStyle w:val="Caption"/>
        <w:spacing w:line="360" w:lineRule="auto"/>
        <w:jc w:val="center"/>
        <w:rPr>
          <w:rFonts w:ascii="Arial" w:hAnsi="Arial" w:cs="Arial"/>
          <w:i w:val="0"/>
          <w:iCs w:val="0"/>
          <w:sz w:val="20"/>
          <w:szCs w:val="20"/>
        </w:rPr>
      </w:pPr>
      <w:bookmarkStart w:id="146" w:name="_Toc204263521"/>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60</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Protected Distribution by Education</w:t>
      </w:r>
      <w:bookmarkEnd w:id="146"/>
    </w:p>
    <w:p w14:paraId="6443D787" w14:textId="3C50F69A" w:rsidR="00A62828" w:rsidRDefault="00A62828" w:rsidP="00A608BB">
      <w:pPr>
        <w:spacing w:line="360" w:lineRule="auto"/>
        <w:ind w:left="360"/>
        <w:jc w:val="center"/>
        <w:rPr>
          <w:rFonts w:ascii="Arial" w:hAnsi="Arial" w:cs="Arial"/>
          <w:sz w:val="20"/>
          <w:szCs w:val="20"/>
        </w:rPr>
      </w:pPr>
    </w:p>
    <w:p w14:paraId="17775F49" w14:textId="0B62FC00" w:rsidR="00A62828" w:rsidRDefault="00A62828" w:rsidP="00A608BB">
      <w:pPr>
        <w:spacing w:line="360" w:lineRule="auto"/>
        <w:ind w:left="360"/>
        <w:jc w:val="center"/>
        <w:rPr>
          <w:rFonts w:ascii="Arial" w:hAnsi="Arial" w:cs="Arial"/>
          <w:sz w:val="20"/>
          <w:szCs w:val="20"/>
        </w:rPr>
      </w:pPr>
    </w:p>
    <w:p w14:paraId="19074FB5" w14:textId="77777777" w:rsidR="00A62828" w:rsidRDefault="00A62828" w:rsidP="00A62828">
      <w:pPr>
        <w:spacing w:line="360" w:lineRule="auto"/>
        <w:rPr>
          <w:rFonts w:ascii="Arial" w:hAnsi="Arial" w:cs="Arial"/>
          <w:sz w:val="20"/>
          <w:szCs w:val="20"/>
        </w:rPr>
      </w:pPr>
    </w:p>
    <w:tbl>
      <w:tblPr>
        <w:tblStyle w:val="TableGrid"/>
        <w:tblW w:w="0" w:type="auto"/>
        <w:tblLook w:val="04A0" w:firstRow="1" w:lastRow="0" w:firstColumn="1" w:lastColumn="0" w:noHBand="0" w:noVBand="1"/>
      </w:tblPr>
      <w:tblGrid>
        <w:gridCol w:w="9350"/>
      </w:tblGrid>
      <w:tr w:rsidR="00A62828" w14:paraId="6332E5EB" w14:textId="77777777">
        <w:tc>
          <w:tcPr>
            <w:tcW w:w="9350" w:type="dxa"/>
          </w:tcPr>
          <w:p w14:paraId="2DF676A8" w14:textId="1043E829" w:rsidR="00A62828" w:rsidRDefault="00C624DE" w:rsidP="00A62828">
            <w:pPr>
              <w:spacing w:line="360" w:lineRule="auto"/>
              <w:rPr>
                <w:rFonts w:ascii="Arial" w:hAnsi="Arial" w:cs="Arial"/>
                <w:sz w:val="20"/>
                <w:szCs w:val="20"/>
              </w:rPr>
            </w:pPr>
            <w:r>
              <w:rPr>
                <w:rFonts w:ascii="Arial" w:hAnsi="Arial" w:cs="Arial"/>
                <w:noProof/>
                <w:sz w:val="20"/>
                <w:szCs w:val="20"/>
              </w:rPr>
              <w:lastRenderedPageBreak/>
              <w:drawing>
                <wp:anchor distT="0" distB="0" distL="114300" distR="114300" simplePos="0" relativeHeight="251808768" behindDoc="0" locked="0" layoutInCell="1" allowOverlap="1" wp14:anchorId="182E2A7D" wp14:editId="0E503737">
                  <wp:simplePos x="0" y="0"/>
                  <wp:positionH relativeFrom="column">
                    <wp:posOffset>-59055</wp:posOffset>
                  </wp:positionH>
                  <wp:positionV relativeFrom="paragraph">
                    <wp:posOffset>1270</wp:posOffset>
                  </wp:positionV>
                  <wp:extent cx="5921472" cy="2268000"/>
                  <wp:effectExtent l="0" t="0" r="3175" b="0"/>
                  <wp:wrapTopAndBottom/>
                  <wp:docPr id="1182434726" name="Picture 6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34726" name="Picture 66" descr="A graph of different colored squares&#10;&#10;AI-generated content may be incorrect."/>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921472" cy="2268000"/>
                          </a:xfrm>
                          <a:prstGeom prst="rect">
                            <a:avLst/>
                          </a:prstGeom>
                        </pic:spPr>
                      </pic:pic>
                    </a:graphicData>
                  </a:graphic>
                </wp:anchor>
              </w:drawing>
            </w:r>
          </w:p>
        </w:tc>
      </w:tr>
      <w:tr w:rsidR="00A62828" w14:paraId="70FDAD6E" w14:textId="77777777">
        <w:tc>
          <w:tcPr>
            <w:tcW w:w="9350" w:type="dxa"/>
          </w:tcPr>
          <w:p w14:paraId="32AB4EE0" w14:textId="60B8901D" w:rsidR="00A62828" w:rsidRDefault="00C624DE" w:rsidP="00A62828">
            <w:pPr>
              <w:spacing w:line="360" w:lineRule="auto"/>
              <w:rPr>
                <w:rFonts w:ascii="Arial" w:hAnsi="Arial" w:cs="Arial"/>
                <w:sz w:val="20"/>
                <w:szCs w:val="20"/>
              </w:rPr>
            </w:pPr>
            <w:r>
              <w:rPr>
                <w:rFonts w:ascii="Arial" w:hAnsi="Arial" w:cs="Arial"/>
                <w:noProof/>
                <w:sz w:val="20"/>
                <w:szCs w:val="20"/>
              </w:rPr>
              <w:drawing>
                <wp:anchor distT="0" distB="0" distL="114300" distR="114300" simplePos="0" relativeHeight="251807744" behindDoc="0" locked="0" layoutInCell="1" allowOverlap="1" wp14:anchorId="237D94A9" wp14:editId="1266D6EF">
                  <wp:simplePos x="0" y="0"/>
                  <wp:positionH relativeFrom="column">
                    <wp:posOffset>-65405</wp:posOffset>
                  </wp:positionH>
                  <wp:positionV relativeFrom="paragraph">
                    <wp:posOffset>1270</wp:posOffset>
                  </wp:positionV>
                  <wp:extent cx="5943600" cy="2338070"/>
                  <wp:effectExtent l="0" t="0" r="0" b="5080"/>
                  <wp:wrapTopAndBottom/>
                  <wp:docPr id="1310457176" name="Picture 67"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57176" name="Picture 67" descr="A close-up of a graph&#10;&#10;AI-generated content may be incorrect."/>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943600" cy="2338070"/>
                          </a:xfrm>
                          <a:prstGeom prst="rect">
                            <a:avLst/>
                          </a:prstGeom>
                        </pic:spPr>
                      </pic:pic>
                    </a:graphicData>
                  </a:graphic>
                </wp:anchor>
              </w:drawing>
            </w:r>
          </w:p>
        </w:tc>
      </w:tr>
    </w:tbl>
    <w:p w14:paraId="5E38473C" w14:textId="056318A3" w:rsidR="00C624DE" w:rsidRPr="008F45DF" w:rsidRDefault="00414536" w:rsidP="008F45DF">
      <w:pPr>
        <w:pStyle w:val="Caption"/>
        <w:spacing w:line="360" w:lineRule="auto"/>
        <w:jc w:val="center"/>
        <w:rPr>
          <w:rFonts w:ascii="Arial" w:hAnsi="Arial" w:cs="Arial"/>
          <w:i w:val="0"/>
          <w:iCs w:val="0"/>
          <w:sz w:val="20"/>
          <w:szCs w:val="20"/>
        </w:rPr>
      </w:pPr>
      <w:bookmarkStart w:id="147" w:name="_Toc204263522"/>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61</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Risk Level Distribution by Protected Attribute Gender</w:t>
      </w:r>
      <w:bookmarkEnd w:id="147"/>
    </w:p>
    <w:p w14:paraId="32C6AB4B" w14:textId="77777777" w:rsidR="00C624DE" w:rsidRDefault="00C624DE" w:rsidP="00C624DE">
      <w:pPr>
        <w:spacing w:line="360" w:lineRule="auto"/>
        <w:jc w:val="center"/>
        <w:rPr>
          <w:rFonts w:ascii="Arial" w:hAnsi="Arial" w:cs="Arial"/>
          <w:sz w:val="20"/>
          <w:szCs w:val="20"/>
        </w:rPr>
      </w:pPr>
    </w:p>
    <w:p w14:paraId="21BB669A" w14:textId="77777777" w:rsidR="00C624DE" w:rsidRDefault="00C624DE" w:rsidP="00C624DE">
      <w:pPr>
        <w:spacing w:line="360" w:lineRule="auto"/>
        <w:jc w:val="center"/>
        <w:rPr>
          <w:rFonts w:ascii="Arial" w:hAnsi="Arial" w:cs="Arial"/>
          <w:sz w:val="20"/>
          <w:szCs w:val="20"/>
        </w:rPr>
      </w:pPr>
    </w:p>
    <w:p w14:paraId="3AD776B6" w14:textId="77777777" w:rsidR="00C624DE" w:rsidRDefault="00C624DE" w:rsidP="00C624DE">
      <w:pPr>
        <w:spacing w:line="360" w:lineRule="auto"/>
        <w:jc w:val="center"/>
        <w:rPr>
          <w:rFonts w:ascii="Arial" w:hAnsi="Arial" w:cs="Arial"/>
          <w:sz w:val="20"/>
          <w:szCs w:val="20"/>
        </w:rPr>
      </w:pPr>
    </w:p>
    <w:p w14:paraId="3D496A6F" w14:textId="77777777" w:rsidR="00C624DE" w:rsidRDefault="00C624DE" w:rsidP="00C624DE">
      <w:pPr>
        <w:spacing w:line="360" w:lineRule="auto"/>
        <w:jc w:val="center"/>
        <w:rPr>
          <w:rFonts w:ascii="Arial" w:hAnsi="Arial" w:cs="Arial"/>
          <w:sz w:val="20"/>
          <w:szCs w:val="20"/>
        </w:rPr>
      </w:pPr>
    </w:p>
    <w:p w14:paraId="3CF4E47B" w14:textId="77777777" w:rsidR="00C624DE" w:rsidRDefault="00C624DE" w:rsidP="00C624DE">
      <w:pPr>
        <w:spacing w:line="360" w:lineRule="auto"/>
        <w:jc w:val="center"/>
        <w:rPr>
          <w:rFonts w:ascii="Arial" w:hAnsi="Arial" w:cs="Arial"/>
          <w:sz w:val="20"/>
          <w:szCs w:val="20"/>
        </w:rPr>
      </w:pPr>
    </w:p>
    <w:p w14:paraId="60613FFC" w14:textId="77777777" w:rsidR="00C624DE" w:rsidRDefault="00C624DE" w:rsidP="00C624DE">
      <w:pPr>
        <w:spacing w:line="360" w:lineRule="auto"/>
        <w:jc w:val="center"/>
        <w:rPr>
          <w:rFonts w:ascii="Arial" w:hAnsi="Arial" w:cs="Arial"/>
          <w:sz w:val="20"/>
          <w:szCs w:val="20"/>
        </w:rPr>
      </w:pPr>
    </w:p>
    <w:p w14:paraId="7CE2F702" w14:textId="77777777" w:rsidR="00C624DE" w:rsidRDefault="00C624DE" w:rsidP="00C624DE">
      <w:pPr>
        <w:spacing w:line="360" w:lineRule="auto"/>
        <w:jc w:val="center"/>
        <w:rPr>
          <w:rFonts w:ascii="Arial" w:hAnsi="Arial" w:cs="Arial"/>
          <w:sz w:val="20"/>
          <w:szCs w:val="20"/>
        </w:rPr>
      </w:pPr>
    </w:p>
    <w:p w14:paraId="4D8BE1D9" w14:textId="77777777" w:rsidR="00C624DE" w:rsidRDefault="00C624DE" w:rsidP="00C624DE">
      <w:pPr>
        <w:spacing w:line="360" w:lineRule="auto"/>
        <w:jc w:val="center"/>
        <w:rPr>
          <w:rFonts w:ascii="Arial" w:hAnsi="Arial" w:cs="Arial"/>
          <w:sz w:val="20"/>
          <w:szCs w:val="20"/>
        </w:rPr>
      </w:pPr>
    </w:p>
    <w:p w14:paraId="3F3E335F" w14:textId="77777777" w:rsidR="00C624DE" w:rsidRDefault="00C624DE" w:rsidP="00C624DE">
      <w:pPr>
        <w:spacing w:line="360" w:lineRule="auto"/>
        <w:jc w:val="center"/>
        <w:rPr>
          <w:rFonts w:ascii="Arial" w:hAnsi="Arial" w:cs="Arial"/>
          <w:sz w:val="20"/>
          <w:szCs w:val="20"/>
        </w:rPr>
      </w:pPr>
    </w:p>
    <w:tbl>
      <w:tblPr>
        <w:tblStyle w:val="TableGrid"/>
        <w:tblW w:w="0" w:type="auto"/>
        <w:tblLook w:val="04A0" w:firstRow="1" w:lastRow="0" w:firstColumn="1" w:lastColumn="0" w:noHBand="0" w:noVBand="1"/>
      </w:tblPr>
      <w:tblGrid>
        <w:gridCol w:w="9350"/>
      </w:tblGrid>
      <w:tr w:rsidR="00C624DE" w14:paraId="068125A6" w14:textId="77777777">
        <w:tc>
          <w:tcPr>
            <w:tcW w:w="9350" w:type="dxa"/>
          </w:tcPr>
          <w:p w14:paraId="4EA762AB" w14:textId="11A69427" w:rsidR="00C624DE" w:rsidRDefault="00C624DE" w:rsidP="00C624DE">
            <w:pPr>
              <w:spacing w:line="360" w:lineRule="auto"/>
              <w:jc w:val="center"/>
              <w:rPr>
                <w:rFonts w:ascii="Arial" w:hAnsi="Arial" w:cs="Arial"/>
                <w:sz w:val="20"/>
                <w:szCs w:val="20"/>
              </w:rPr>
            </w:pPr>
            <w:r>
              <w:rPr>
                <w:rFonts w:ascii="Arial" w:hAnsi="Arial" w:cs="Arial"/>
                <w:noProof/>
                <w:sz w:val="20"/>
                <w:szCs w:val="20"/>
              </w:rPr>
              <w:lastRenderedPageBreak/>
              <w:drawing>
                <wp:anchor distT="0" distB="0" distL="114300" distR="114300" simplePos="0" relativeHeight="251806720" behindDoc="0" locked="0" layoutInCell="1" allowOverlap="1" wp14:anchorId="3E8E489A" wp14:editId="736F5D9A">
                  <wp:simplePos x="0" y="0"/>
                  <wp:positionH relativeFrom="column">
                    <wp:posOffset>-65405</wp:posOffset>
                  </wp:positionH>
                  <wp:positionV relativeFrom="paragraph">
                    <wp:posOffset>1270</wp:posOffset>
                  </wp:positionV>
                  <wp:extent cx="5943600" cy="2320925"/>
                  <wp:effectExtent l="0" t="0" r="0" b="3175"/>
                  <wp:wrapTopAndBottom/>
                  <wp:docPr id="1307394809" name="Picture 6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94809" name="Picture 68" descr="A graph of different colored squares&#10;&#10;AI-generated content may be incorrect."/>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943600" cy="2320925"/>
                          </a:xfrm>
                          <a:prstGeom prst="rect">
                            <a:avLst/>
                          </a:prstGeom>
                        </pic:spPr>
                      </pic:pic>
                    </a:graphicData>
                  </a:graphic>
                </wp:anchor>
              </w:drawing>
            </w:r>
          </w:p>
        </w:tc>
      </w:tr>
      <w:tr w:rsidR="00C624DE" w14:paraId="185D7539" w14:textId="77777777">
        <w:tc>
          <w:tcPr>
            <w:tcW w:w="9350" w:type="dxa"/>
          </w:tcPr>
          <w:p w14:paraId="238DF785" w14:textId="5A64F51A" w:rsidR="00C624DE" w:rsidRDefault="00C624DE" w:rsidP="00C624DE">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805696" behindDoc="0" locked="0" layoutInCell="1" allowOverlap="1" wp14:anchorId="6E1BDBB5" wp14:editId="0F8EC6DA">
                  <wp:simplePos x="0" y="0"/>
                  <wp:positionH relativeFrom="column">
                    <wp:posOffset>-65405</wp:posOffset>
                  </wp:positionH>
                  <wp:positionV relativeFrom="paragraph">
                    <wp:posOffset>0</wp:posOffset>
                  </wp:positionV>
                  <wp:extent cx="5943600" cy="2352040"/>
                  <wp:effectExtent l="0" t="0" r="0" b="0"/>
                  <wp:wrapTopAndBottom/>
                  <wp:docPr id="646940641" name="Picture 69"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40641" name="Picture 69" descr="A graph of different colored squares&#10;&#10;AI-generated content may be incorrect."/>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943600" cy="2352040"/>
                          </a:xfrm>
                          <a:prstGeom prst="rect">
                            <a:avLst/>
                          </a:prstGeom>
                        </pic:spPr>
                      </pic:pic>
                    </a:graphicData>
                  </a:graphic>
                </wp:anchor>
              </w:drawing>
            </w:r>
          </w:p>
        </w:tc>
      </w:tr>
    </w:tbl>
    <w:p w14:paraId="177BD83E" w14:textId="0949D83F" w:rsidR="00C624DE" w:rsidRPr="008F45DF" w:rsidRDefault="00414536" w:rsidP="008F45DF">
      <w:pPr>
        <w:pStyle w:val="Caption"/>
        <w:spacing w:line="360" w:lineRule="auto"/>
        <w:jc w:val="center"/>
        <w:rPr>
          <w:rFonts w:ascii="Arial" w:hAnsi="Arial" w:cs="Arial"/>
          <w:i w:val="0"/>
          <w:iCs w:val="0"/>
          <w:sz w:val="20"/>
          <w:szCs w:val="20"/>
        </w:rPr>
      </w:pPr>
      <w:bookmarkStart w:id="148" w:name="_Toc204263523"/>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62</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Risk Level Distribution by Protected Attribute Age</w:t>
      </w:r>
      <w:bookmarkEnd w:id="148"/>
    </w:p>
    <w:p w14:paraId="3E2D5BC2" w14:textId="77777777" w:rsidR="00C624DE" w:rsidRDefault="00C624DE" w:rsidP="00C624DE">
      <w:pPr>
        <w:spacing w:line="360" w:lineRule="auto"/>
        <w:jc w:val="center"/>
        <w:rPr>
          <w:rFonts w:ascii="Arial" w:hAnsi="Arial" w:cs="Arial"/>
          <w:sz w:val="20"/>
          <w:szCs w:val="20"/>
        </w:rPr>
      </w:pPr>
    </w:p>
    <w:p w14:paraId="61F6C8D3" w14:textId="77777777" w:rsidR="00C624DE" w:rsidRDefault="00C624DE" w:rsidP="00C624DE">
      <w:pPr>
        <w:spacing w:line="360" w:lineRule="auto"/>
        <w:jc w:val="center"/>
        <w:rPr>
          <w:rFonts w:ascii="Arial" w:hAnsi="Arial" w:cs="Arial"/>
          <w:sz w:val="20"/>
          <w:szCs w:val="20"/>
        </w:rPr>
      </w:pPr>
    </w:p>
    <w:p w14:paraId="6B623256" w14:textId="77777777" w:rsidR="00C624DE" w:rsidRDefault="00C624DE" w:rsidP="00C624DE">
      <w:pPr>
        <w:spacing w:line="360" w:lineRule="auto"/>
        <w:jc w:val="center"/>
        <w:rPr>
          <w:rFonts w:ascii="Arial" w:hAnsi="Arial" w:cs="Arial"/>
          <w:sz w:val="20"/>
          <w:szCs w:val="20"/>
        </w:rPr>
      </w:pPr>
    </w:p>
    <w:p w14:paraId="6549820B" w14:textId="77777777" w:rsidR="00C624DE" w:rsidRDefault="00C624DE" w:rsidP="00C624DE">
      <w:pPr>
        <w:spacing w:line="360" w:lineRule="auto"/>
        <w:jc w:val="center"/>
        <w:rPr>
          <w:rFonts w:ascii="Arial" w:hAnsi="Arial" w:cs="Arial"/>
          <w:sz w:val="20"/>
          <w:szCs w:val="20"/>
        </w:rPr>
      </w:pPr>
    </w:p>
    <w:p w14:paraId="61CAE397" w14:textId="77777777" w:rsidR="00C624DE" w:rsidRDefault="00C624DE" w:rsidP="00C624DE">
      <w:pPr>
        <w:spacing w:line="360" w:lineRule="auto"/>
        <w:jc w:val="center"/>
        <w:rPr>
          <w:rFonts w:ascii="Arial" w:hAnsi="Arial" w:cs="Arial"/>
          <w:sz w:val="20"/>
          <w:szCs w:val="20"/>
        </w:rPr>
      </w:pPr>
    </w:p>
    <w:p w14:paraId="2E067D6D" w14:textId="77777777" w:rsidR="00C624DE" w:rsidRDefault="00C624DE" w:rsidP="00C624DE">
      <w:pPr>
        <w:spacing w:line="360" w:lineRule="auto"/>
        <w:jc w:val="center"/>
        <w:rPr>
          <w:rFonts w:ascii="Arial" w:hAnsi="Arial" w:cs="Arial"/>
          <w:sz w:val="20"/>
          <w:szCs w:val="20"/>
        </w:rPr>
      </w:pPr>
    </w:p>
    <w:p w14:paraId="793B3C0E" w14:textId="77777777" w:rsidR="00C624DE" w:rsidRDefault="00C624DE" w:rsidP="00C624DE">
      <w:pPr>
        <w:spacing w:line="360" w:lineRule="auto"/>
        <w:jc w:val="center"/>
        <w:rPr>
          <w:rFonts w:ascii="Arial" w:hAnsi="Arial" w:cs="Arial"/>
          <w:sz w:val="20"/>
          <w:szCs w:val="20"/>
        </w:rPr>
      </w:pPr>
    </w:p>
    <w:p w14:paraId="5C5A36BB" w14:textId="77777777" w:rsidR="00C624DE" w:rsidRDefault="00C624DE" w:rsidP="00C624DE">
      <w:pPr>
        <w:spacing w:line="360" w:lineRule="auto"/>
        <w:jc w:val="center"/>
        <w:rPr>
          <w:rFonts w:ascii="Arial" w:hAnsi="Arial" w:cs="Arial"/>
          <w:sz w:val="20"/>
          <w:szCs w:val="20"/>
        </w:rPr>
      </w:pPr>
    </w:p>
    <w:p w14:paraId="70236E5C" w14:textId="77777777" w:rsidR="00C624DE" w:rsidRDefault="00C624DE" w:rsidP="00C624DE">
      <w:pPr>
        <w:spacing w:line="360" w:lineRule="auto"/>
        <w:jc w:val="center"/>
        <w:rPr>
          <w:rFonts w:ascii="Arial" w:hAnsi="Arial" w:cs="Arial"/>
          <w:sz w:val="20"/>
          <w:szCs w:val="20"/>
        </w:rPr>
      </w:pPr>
    </w:p>
    <w:tbl>
      <w:tblPr>
        <w:tblStyle w:val="TableGrid"/>
        <w:tblW w:w="0" w:type="auto"/>
        <w:tblLook w:val="04A0" w:firstRow="1" w:lastRow="0" w:firstColumn="1" w:lastColumn="0" w:noHBand="0" w:noVBand="1"/>
      </w:tblPr>
      <w:tblGrid>
        <w:gridCol w:w="9350"/>
      </w:tblGrid>
      <w:tr w:rsidR="00C624DE" w14:paraId="13D1CF97" w14:textId="77777777">
        <w:tc>
          <w:tcPr>
            <w:tcW w:w="9350" w:type="dxa"/>
          </w:tcPr>
          <w:p w14:paraId="0341F146" w14:textId="652BB626" w:rsidR="00C624DE" w:rsidRDefault="00C624DE" w:rsidP="00C624DE">
            <w:pPr>
              <w:spacing w:line="360" w:lineRule="auto"/>
              <w:jc w:val="center"/>
              <w:rPr>
                <w:rFonts w:ascii="Arial" w:hAnsi="Arial" w:cs="Arial"/>
                <w:sz w:val="20"/>
                <w:szCs w:val="20"/>
              </w:rPr>
            </w:pPr>
            <w:r>
              <w:rPr>
                <w:rFonts w:ascii="Arial" w:hAnsi="Arial" w:cs="Arial"/>
                <w:noProof/>
                <w:sz w:val="20"/>
                <w:szCs w:val="20"/>
              </w:rPr>
              <w:lastRenderedPageBreak/>
              <w:drawing>
                <wp:anchor distT="0" distB="0" distL="114300" distR="114300" simplePos="0" relativeHeight="251804672" behindDoc="0" locked="0" layoutInCell="1" allowOverlap="1" wp14:anchorId="58F7AE70" wp14:editId="094ADDF9">
                  <wp:simplePos x="0" y="0"/>
                  <wp:positionH relativeFrom="column">
                    <wp:posOffset>-65405</wp:posOffset>
                  </wp:positionH>
                  <wp:positionV relativeFrom="paragraph">
                    <wp:posOffset>1270</wp:posOffset>
                  </wp:positionV>
                  <wp:extent cx="5943600" cy="2399665"/>
                  <wp:effectExtent l="0" t="0" r="0" b="635"/>
                  <wp:wrapTopAndBottom/>
                  <wp:docPr id="1158511213" name="Picture 70"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11213" name="Picture 70" descr="A graph of a graph&#10;&#10;AI-generated content may be incorrect."/>
                          <pic:cNvPicPr/>
                        </pic:nvPicPr>
                        <pic:blipFill>
                          <a:blip r:embed="rId154">
                            <a:extLst>
                              <a:ext uri="{28A0092B-C50C-407E-A947-70E740481C1C}">
                                <a14:useLocalDpi xmlns:a14="http://schemas.microsoft.com/office/drawing/2010/main" val="0"/>
                              </a:ext>
                            </a:extLst>
                          </a:blip>
                          <a:stretch>
                            <a:fillRect/>
                          </a:stretch>
                        </pic:blipFill>
                        <pic:spPr>
                          <a:xfrm>
                            <a:off x="0" y="0"/>
                            <a:ext cx="5943600" cy="2399665"/>
                          </a:xfrm>
                          <a:prstGeom prst="rect">
                            <a:avLst/>
                          </a:prstGeom>
                        </pic:spPr>
                      </pic:pic>
                    </a:graphicData>
                  </a:graphic>
                </wp:anchor>
              </w:drawing>
            </w:r>
          </w:p>
        </w:tc>
      </w:tr>
      <w:tr w:rsidR="00C624DE" w14:paraId="1FB8A53B" w14:textId="77777777">
        <w:tc>
          <w:tcPr>
            <w:tcW w:w="9350" w:type="dxa"/>
          </w:tcPr>
          <w:p w14:paraId="7315A06F" w14:textId="0EEACCEF" w:rsidR="00C624DE" w:rsidRDefault="00C624DE" w:rsidP="00C624DE">
            <w:pPr>
              <w:spacing w:line="360" w:lineRule="auto"/>
              <w:jc w:val="center"/>
              <w:rPr>
                <w:rFonts w:ascii="Arial" w:hAnsi="Arial" w:cs="Arial"/>
                <w:sz w:val="20"/>
                <w:szCs w:val="20"/>
              </w:rPr>
            </w:pPr>
            <w:r>
              <w:rPr>
                <w:rFonts w:ascii="Arial" w:hAnsi="Arial" w:cs="Arial"/>
                <w:noProof/>
                <w:sz w:val="20"/>
                <w:szCs w:val="20"/>
              </w:rPr>
              <w:drawing>
                <wp:inline distT="0" distB="0" distL="0" distR="0" wp14:anchorId="60C4B714" wp14:editId="3136BEED">
                  <wp:extent cx="5943600" cy="2399665"/>
                  <wp:effectExtent l="0" t="0" r="0" b="635"/>
                  <wp:docPr id="967016323" name="Picture 7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16323" name="Picture 71" descr="A screenshot of a graph&#10;&#10;AI-generated content may be incorrect."/>
                          <pic:cNvPicPr/>
                        </pic:nvPicPr>
                        <pic:blipFill>
                          <a:blip r:embed="rId155">
                            <a:extLst>
                              <a:ext uri="{28A0092B-C50C-407E-A947-70E740481C1C}">
                                <a14:useLocalDpi xmlns:a14="http://schemas.microsoft.com/office/drawing/2010/main" val="0"/>
                              </a:ext>
                            </a:extLst>
                          </a:blip>
                          <a:stretch>
                            <a:fillRect/>
                          </a:stretch>
                        </pic:blipFill>
                        <pic:spPr>
                          <a:xfrm>
                            <a:off x="0" y="0"/>
                            <a:ext cx="5943600" cy="2399665"/>
                          </a:xfrm>
                          <a:prstGeom prst="rect">
                            <a:avLst/>
                          </a:prstGeom>
                        </pic:spPr>
                      </pic:pic>
                    </a:graphicData>
                  </a:graphic>
                </wp:inline>
              </w:drawing>
            </w:r>
          </w:p>
        </w:tc>
      </w:tr>
    </w:tbl>
    <w:p w14:paraId="46B02B85" w14:textId="5E4E1CAD" w:rsidR="00414536" w:rsidRPr="008F45DF" w:rsidRDefault="00414536" w:rsidP="008F45DF">
      <w:pPr>
        <w:pStyle w:val="Caption"/>
        <w:spacing w:line="360" w:lineRule="auto"/>
        <w:jc w:val="center"/>
        <w:rPr>
          <w:rFonts w:ascii="Arial" w:hAnsi="Arial" w:cs="Arial"/>
          <w:i w:val="0"/>
          <w:iCs w:val="0"/>
          <w:sz w:val="20"/>
          <w:szCs w:val="20"/>
        </w:rPr>
      </w:pPr>
      <w:bookmarkStart w:id="149" w:name="_Toc204263524"/>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63</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Risk Level Distribution by Protected Attribute Education</w:t>
      </w:r>
      <w:bookmarkEnd w:id="149"/>
    </w:p>
    <w:p w14:paraId="0D5A245A" w14:textId="1D295601" w:rsidR="00D765FB" w:rsidRPr="00D765FB" w:rsidRDefault="00D765FB" w:rsidP="00D765FB">
      <w:pPr>
        <w:spacing w:line="360" w:lineRule="auto"/>
        <w:jc w:val="both"/>
        <w:rPr>
          <w:rFonts w:ascii="Arial" w:hAnsi="Arial" w:cs="Arial"/>
        </w:rPr>
      </w:pPr>
      <w:r w:rsidRPr="00D765FB">
        <w:rPr>
          <w:rFonts w:ascii="Arial" w:hAnsi="Arial" w:cs="Arial"/>
        </w:rPr>
        <w:t xml:space="preserve">While the Random Forest model with threshold tuning achieves robust overall predictive performance, the fairness analysis demonstrates that its deployment does </w:t>
      </w:r>
      <w:r w:rsidRPr="00D765FB">
        <w:rPr>
          <w:rFonts w:ascii="Arial" w:hAnsi="Arial" w:cs="Arial"/>
          <w:b/>
          <w:bCs/>
        </w:rPr>
        <w:t>not create disparate impact or treatment</w:t>
      </w:r>
      <w:r w:rsidRPr="00D765FB">
        <w:rPr>
          <w:rFonts w:ascii="Arial" w:hAnsi="Arial" w:cs="Arial"/>
        </w:rPr>
        <w:t xml:space="preserve"> across key demographic groups, as measured by standard group fairness metrics. These findings support the model’s suitability for real-world deployment from a fairness perspective.</w:t>
      </w:r>
    </w:p>
    <w:p w14:paraId="367534B4" w14:textId="771B84F5" w:rsidR="00AC1DFE" w:rsidRDefault="00D765FB" w:rsidP="00D765FB">
      <w:pPr>
        <w:spacing w:line="360" w:lineRule="auto"/>
        <w:jc w:val="both"/>
        <w:rPr>
          <w:rFonts w:ascii="Arial" w:hAnsi="Arial" w:cs="Arial"/>
        </w:rPr>
      </w:pPr>
      <w:r w:rsidRPr="00D765FB">
        <w:rPr>
          <w:rFonts w:ascii="Arial" w:hAnsi="Arial" w:cs="Arial"/>
        </w:rPr>
        <w:t xml:space="preserve">However, fairness metrics alone do </w:t>
      </w:r>
      <w:r w:rsidRPr="00D765FB">
        <w:rPr>
          <w:rFonts w:ascii="Arial" w:hAnsi="Arial" w:cs="Arial"/>
          <w:b/>
          <w:bCs/>
        </w:rPr>
        <w:t>not guarantee absence of bias</w:t>
      </w:r>
      <w:r w:rsidRPr="00D765FB">
        <w:rPr>
          <w:rFonts w:ascii="Arial" w:hAnsi="Arial" w:cs="Arial"/>
        </w:rPr>
        <w:t xml:space="preserve"> under all possible definitions, nor do they account for intersectional or subgroup effects. The fairness assessment is also contingent on the sample distribution and labeling in the test set. Continued monitoring is recommended should the model be applied in a dynamic or changing population.</w:t>
      </w:r>
    </w:p>
    <w:p w14:paraId="7452463F" w14:textId="45C90B0A" w:rsidR="00AC1DFE" w:rsidRDefault="004C536B" w:rsidP="004C536B">
      <w:pPr>
        <w:pStyle w:val="Heading1"/>
        <w:jc w:val="both"/>
        <w:rPr>
          <w:rFonts w:ascii="Arial" w:hAnsi="Arial" w:cs="Arial"/>
          <w:sz w:val="32"/>
          <w:szCs w:val="32"/>
        </w:rPr>
      </w:pPr>
      <w:bookmarkStart w:id="150" w:name="_Toc204346811"/>
      <w:r w:rsidRPr="004C536B">
        <w:rPr>
          <w:rFonts w:ascii="Arial" w:hAnsi="Arial" w:cs="Arial"/>
          <w:sz w:val="32"/>
          <w:szCs w:val="32"/>
        </w:rPr>
        <w:lastRenderedPageBreak/>
        <w:t xml:space="preserve">Chapter 6 </w:t>
      </w:r>
      <w:r>
        <w:rPr>
          <w:rFonts w:ascii="Arial" w:hAnsi="Arial" w:cs="Arial"/>
          <w:sz w:val="32"/>
          <w:szCs w:val="32"/>
        </w:rPr>
        <w:t>–</w:t>
      </w:r>
      <w:r w:rsidRPr="004C536B">
        <w:rPr>
          <w:rFonts w:ascii="Arial" w:hAnsi="Arial" w:cs="Arial"/>
          <w:sz w:val="32"/>
          <w:szCs w:val="32"/>
        </w:rPr>
        <w:t xml:space="preserve"> Deployment</w:t>
      </w:r>
      <w:bookmarkEnd w:id="150"/>
    </w:p>
    <w:p w14:paraId="282FFFFE" w14:textId="77777777" w:rsidR="004C536B" w:rsidRDefault="004C536B" w:rsidP="004C536B"/>
    <w:p w14:paraId="7DF126B6" w14:textId="5FBD4441" w:rsidR="004C536B" w:rsidRDefault="009257DB">
      <w:pPr>
        <w:pStyle w:val="Heading2"/>
        <w:numPr>
          <w:ilvl w:val="1"/>
          <w:numId w:val="19"/>
        </w:numPr>
        <w:jc w:val="both"/>
        <w:rPr>
          <w:rFonts w:ascii="Arial" w:hAnsi="Arial" w:cs="Arial"/>
          <w:sz w:val="28"/>
          <w:szCs w:val="28"/>
        </w:rPr>
      </w:pPr>
      <w:bookmarkStart w:id="151" w:name="_Toc204346812"/>
      <w:r w:rsidRPr="009257DB">
        <w:rPr>
          <w:rFonts w:ascii="Arial" w:hAnsi="Arial" w:cs="Arial"/>
          <w:sz w:val="28"/>
          <w:szCs w:val="28"/>
        </w:rPr>
        <w:t>Deployment Methodology</w:t>
      </w:r>
      <w:bookmarkEnd w:id="151"/>
    </w:p>
    <w:p w14:paraId="7776A855" w14:textId="77777777" w:rsidR="009257DB" w:rsidRDefault="009257DB" w:rsidP="009257DB"/>
    <w:p w14:paraId="3944196C" w14:textId="5874B172" w:rsidR="009257DB" w:rsidRPr="009257DB" w:rsidRDefault="009257DB" w:rsidP="009257DB">
      <w:pPr>
        <w:spacing w:line="360" w:lineRule="auto"/>
        <w:jc w:val="both"/>
        <w:rPr>
          <w:rFonts w:ascii="Arial" w:hAnsi="Arial" w:cs="Arial"/>
        </w:rPr>
      </w:pPr>
      <w:r w:rsidRPr="009257DB">
        <w:rPr>
          <w:rFonts w:ascii="Arial" w:hAnsi="Arial" w:cs="Arial"/>
        </w:rPr>
        <w:t xml:space="preserve">The deployment of the credit risk classification system was implemented as an interactive web dashboard using </w:t>
      </w:r>
      <w:r w:rsidRPr="009257DB">
        <w:rPr>
          <w:rFonts w:ascii="Arial" w:hAnsi="Arial" w:cs="Arial"/>
          <w:b/>
          <w:bCs/>
        </w:rPr>
        <w:t>Streamlit Cloud</w:t>
      </w:r>
      <w:r w:rsidRPr="009257DB">
        <w:rPr>
          <w:rFonts w:ascii="Arial" w:hAnsi="Arial" w:cs="Arial"/>
        </w:rPr>
        <w:t>, a cloud-based platform that enables fast and reproducible deployment of Python applications. Streamlit was selected due to its open-source nature, minimal infrastructure requirements, and the ability to integrate advanced model interpretability and fairness tools directly within a user-facing application. This approach is aligned with current best practices in AI productization, where explainability and accessibility for end-users and stakeholders are required</w:t>
      </w:r>
      <w:r w:rsidR="000C4247">
        <w:rPr>
          <w:rFonts w:ascii="Arial" w:hAnsi="Arial" w:cs="Arial"/>
        </w:rPr>
        <w:t xml:space="preserve"> </w:t>
      </w:r>
      <w:sdt>
        <w:sdtPr>
          <w:rPr>
            <w:rFonts w:ascii="Arial" w:hAnsi="Arial" w:cs="Arial"/>
          </w:rPr>
          <w:id w:val="-1885868744"/>
          <w:citation/>
        </w:sdtPr>
        <w:sdtContent>
          <w:r w:rsidR="000C4247">
            <w:rPr>
              <w:rFonts w:ascii="Arial" w:hAnsi="Arial" w:cs="Arial"/>
            </w:rPr>
            <w:fldChar w:fldCharType="begin"/>
          </w:r>
          <w:r w:rsidR="000C4247">
            <w:rPr>
              <w:rFonts w:ascii="Arial" w:hAnsi="Arial" w:cs="Arial"/>
              <w:lang w:val="en-GB"/>
            </w:rPr>
            <w:instrText xml:space="preserve"> CITATION Saa24 \l 2057 </w:instrText>
          </w:r>
          <w:r w:rsidR="000C4247">
            <w:rPr>
              <w:rFonts w:ascii="Arial" w:hAnsi="Arial" w:cs="Arial"/>
            </w:rPr>
            <w:fldChar w:fldCharType="separate"/>
          </w:r>
          <w:r w:rsidR="005F6622" w:rsidRPr="005F6622">
            <w:rPr>
              <w:rFonts w:ascii="Arial" w:hAnsi="Arial" w:cs="Arial"/>
              <w:noProof/>
              <w:lang w:val="en-GB"/>
            </w:rPr>
            <w:t>(Saarela &amp; Podgorelec, 2024)</w:t>
          </w:r>
          <w:r w:rsidR="000C4247">
            <w:rPr>
              <w:rFonts w:ascii="Arial" w:hAnsi="Arial" w:cs="Arial"/>
            </w:rPr>
            <w:fldChar w:fldCharType="end"/>
          </w:r>
        </w:sdtContent>
      </w:sdt>
      <w:r w:rsidRPr="009257DB">
        <w:rPr>
          <w:rFonts w:ascii="Arial" w:hAnsi="Arial" w:cs="Arial"/>
        </w:rPr>
        <w:t xml:space="preserve">. </w:t>
      </w:r>
    </w:p>
    <w:p w14:paraId="28E424CF" w14:textId="637288C0" w:rsidR="009257DB" w:rsidRDefault="009257DB" w:rsidP="009257DB">
      <w:pPr>
        <w:spacing w:line="360" w:lineRule="auto"/>
        <w:jc w:val="both"/>
        <w:rPr>
          <w:rFonts w:ascii="Arial" w:hAnsi="Arial" w:cs="Arial"/>
        </w:rPr>
      </w:pPr>
      <w:r w:rsidRPr="009257DB">
        <w:rPr>
          <w:rFonts w:ascii="Arial" w:hAnsi="Arial" w:cs="Arial"/>
        </w:rPr>
        <w:t>The model chosen for deployment was the Random Forest classifier with threshold tuning for the High Risk class. All preprocessing steps, feature engineering, and model artifacts were serialized and loaded at runtime to ensure consistency between training and deployment. The pipeline includes:</w:t>
      </w:r>
    </w:p>
    <w:p w14:paraId="2A800E7E" w14:textId="77777777" w:rsidR="00414536" w:rsidRPr="009257DB" w:rsidRDefault="00414536" w:rsidP="009257DB">
      <w:pPr>
        <w:spacing w:line="360" w:lineRule="auto"/>
        <w:jc w:val="both"/>
        <w:rPr>
          <w:rFonts w:ascii="Arial" w:hAnsi="Arial" w:cs="Arial"/>
        </w:rPr>
      </w:pPr>
    </w:p>
    <w:p w14:paraId="5364D4D7" w14:textId="77777777" w:rsidR="009257DB" w:rsidRPr="00594B26" w:rsidRDefault="009257DB">
      <w:pPr>
        <w:pStyle w:val="ListParagraph"/>
        <w:numPr>
          <w:ilvl w:val="0"/>
          <w:numId w:val="53"/>
        </w:numPr>
        <w:spacing w:line="360" w:lineRule="auto"/>
        <w:jc w:val="both"/>
        <w:rPr>
          <w:rFonts w:ascii="Arial" w:hAnsi="Arial" w:cs="Arial"/>
        </w:rPr>
      </w:pPr>
      <w:r w:rsidRPr="00594B26">
        <w:rPr>
          <w:rFonts w:ascii="Arial" w:hAnsi="Arial" w:cs="Arial"/>
        </w:rPr>
        <w:t>Median imputation for missing values</w:t>
      </w:r>
    </w:p>
    <w:p w14:paraId="5E462C6C" w14:textId="77777777" w:rsidR="009257DB" w:rsidRPr="00594B26" w:rsidRDefault="009257DB">
      <w:pPr>
        <w:pStyle w:val="ListParagraph"/>
        <w:numPr>
          <w:ilvl w:val="0"/>
          <w:numId w:val="53"/>
        </w:numPr>
        <w:spacing w:line="360" w:lineRule="auto"/>
        <w:jc w:val="both"/>
        <w:rPr>
          <w:rFonts w:ascii="Arial" w:hAnsi="Arial" w:cs="Arial"/>
        </w:rPr>
      </w:pPr>
      <w:r w:rsidRPr="00594B26">
        <w:rPr>
          <w:rFonts w:ascii="Arial" w:hAnsi="Arial" w:cs="Arial"/>
        </w:rPr>
        <w:t>All feature encodings</w:t>
      </w:r>
    </w:p>
    <w:p w14:paraId="45230FCA" w14:textId="77777777" w:rsidR="009257DB" w:rsidRPr="00594B26" w:rsidRDefault="009257DB">
      <w:pPr>
        <w:pStyle w:val="ListParagraph"/>
        <w:numPr>
          <w:ilvl w:val="0"/>
          <w:numId w:val="53"/>
        </w:numPr>
        <w:spacing w:line="360" w:lineRule="auto"/>
        <w:jc w:val="both"/>
        <w:rPr>
          <w:rFonts w:ascii="Arial" w:hAnsi="Arial" w:cs="Arial"/>
        </w:rPr>
      </w:pPr>
      <w:r w:rsidRPr="00594B26">
        <w:rPr>
          <w:rFonts w:ascii="Arial" w:hAnsi="Arial" w:cs="Arial"/>
        </w:rPr>
        <w:t>The final trained Random Forest model</w:t>
      </w:r>
    </w:p>
    <w:p w14:paraId="6D218914" w14:textId="77777777" w:rsidR="009257DB" w:rsidRPr="00594B26" w:rsidRDefault="009257DB">
      <w:pPr>
        <w:pStyle w:val="ListParagraph"/>
        <w:numPr>
          <w:ilvl w:val="0"/>
          <w:numId w:val="53"/>
        </w:numPr>
        <w:spacing w:line="360" w:lineRule="auto"/>
        <w:jc w:val="both"/>
        <w:rPr>
          <w:rFonts w:ascii="Arial" w:hAnsi="Arial" w:cs="Arial"/>
        </w:rPr>
      </w:pPr>
      <w:r w:rsidRPr="00594B26">
        <w:rPr>
          <w:rFonts w:ascii="Arial" w:hAnsi="Arial" w:cs="Arial"/>
        </w:rPr>
        <w:t>SHAP (SHapley Additive exPlanations) values and explainer for global and local interpretability</w:t>
      </w:r>
    </w:p>
    <w:p w14:paraId="3A94B628" w14:textId="77777777" w:rsidR="009257DB" w:rsidRPr="00594B26" w:rsidRDefault="009257DB">
      <w:pPr>
        <w:pStyle w:val="ListParagraph"/>
        <w:numPr>
          <w:ilvl w:val="0"/>
          <w:numId w:val="53"/>
        </w:numPr>
        <w:spacing w:line="360" w:lineRule="auto"/>
        <w:jc w:val="both"/>
        <w:rPr>
          <w:rFonts w:ascii="Arial" w:hAnsi="Arial" w:cs="Arial"/>
        </w:rPr>
      </w:pPr>
      <w:r w:rsidRPr="00594B26">
        <w:rPr>
          <w:rFonts w:ascii="Arial" w:hAnsi="Arial" w:cs="Arial"/>
        </w:rPr>
        <w:t>Precomputed fairness metrics (using AIF360) across Gender, Age, and Education Level</w:t>
      </w:r>
    </w:p>
    <w:p w14:paraId="761CF9F7" w14:textId="77777777" w:rsidR="009257DB" w:rsidRDefault="009257DB" w:rsidP="009257DB">
      <w:pPr>
        <w:spacing w:line="360" w:lineRule="auto"/>
        <w:jc w:val="both"/>
        <w:rPr>
          <w:rFonts w:ascii="Arial" w:hAnsi="Arial" w:cs="Arial"/>
        </w:rPr>
      </w:pPr>
    </w:p>
    <w:p w14:paraId="0A2970DF" w14:textId="77777777" w:rsidR="000C4247" w:rsidRDefault="000C4247" w:rsidP="009257DB">
      <w:pPr>
        <w:spacing w:line="360" w:lineRule="auto"/>
        <w:jc w:val="both"/>
        <w:rPr>
          <w:rFonts w:ascii="Arial" w:hAnsi="Arial" w:cs="Arial"/>
        </w:rPr>
      </w:pPr>
    </w:p>
    <w:p w14:paraId="76C0F53E" w14:textId="77777777" w:rsidR="000C4247" w:rsidRPr="009257DB" w:rsidRDefault="000C4247" w:rsidP="009257DB">
      <w:pPr>
        <w:spacing w:line="360" w:lineRule="auto"/>
        <w:jc w:val="both"/>
        <w:rPr>
          <w:rFonts w:ascii="Arial" w:hAnsi="Arial" w:cs="Arial"/>
        </w:rPr>
      </w:pPr>
    </w:p>
    <w:p w14:paraId="50AE65FA" w14:textId="77777777" w:rsidR="009257DB" w:rsidRPr="009257DB" w:rsidRDefault="009257DB" w:rsidP="009257DB">
      <w:pPr>
        <w:spacing w:line="360" w:lineRule="auto"/>
        <w:jc w:val="both"/>
        <w:rPr>
          <w:rFonts w:ascii="Arial" w:hAnsi="Arial" w:cs="Arial"/>
        </w:rPr>
      </w:pPr>
      <w:r w:rsidRPr="009257DB">
        <w:rPr>
          <w:rFonts w:ascii="Arial" w:hAnsi="Arial" w:cs="Arial"/>
        </w:rPr>
        <w:lastRenderedPageBreak/>
        <w:t>This live dashboard enables interactive exploration of model predictions, fairness metrics, and SHAP explanations, supporting transparency for both technical and non-technical users.</w:t>
      </w:r>
    </w:p>
    <w:p w14:paraId="4D8AFB5D" w14:textId="77777777" w:rsidR="009257DB" w:rsidRPr="009257DB" w:rsidRDefault="009257DB" w:rsidP="009257DB">
      <w:pPr>
        <w:spacing w:line="360" w:lineRule="auto"/>
        <w:jc w:val="both"/>
        <w:rPr>
          <w:rFonts w:ascii="Arial" w:hAnsi="Arial" w:cs="Arial"/>
        </w:rPr>
      </w:pPr>
    </w:p>
    <w:p w14:paraId="67DA0CED" w14:textId="77777777" w:rsidR="009257DB" w:rsidRPr="009257DB" w:rsidRDefault="009257DB" w:rsidP="009257DB">
      <w:pPr>
        <w:spacing w:line="360" w:lineRule="auto"/>
        <w:jc w:val="both"/>
        <w:rPr>
          <w:rFonts w:ascii="Arial" w:hAnsi="Arial" w:cs="Arial"/>
        </w:rPr>
      </w:pPr>
    </w:p>
    <w:p w14:paraId="0790DF71" w14:textId="23662690" w:rsidR="00807FDC" w:rsidRDefault="009257DB" w:rsidP="009257DB">
      <w:pPr>
        <w:spacing w:line="360" w:lineRule="auto"/>
        <w:jc w:val="both"/>
        <w:rPr>
          <w:rFonts w:ascii="Arial" w:hAnsi="Arial" w:cs="Arial"/>
        </w:rPr>
      </w:pPr>
      <w:r w:rsidRPr="009257DB">
        <w:rPr>
          <w:rFonts w:ascii="Arial" w:hAnsi="Arial" w:cs="Arial"/>
        </w:rPr>
        <w:t xml:space="preserve">To ensure reproducibility and facilitate deployment, all relevant project files were systematically organized and made available in a public </w:t>
      </w:r>
      <w:r w:rsidRPr="00594B26">
        <w:rPr>
          <w:rFonts w:ascii="Arial" w:hAnsi="Arial" w:cs="Arial"/>
          <w:b/>
          <w:bCs/>
        </w:rPr>
        <w:t>GitHub repository</w:t>
      </w:r>
      <w:r w:rsidRPr="009257DB">
        <w:rPr>
          <w:rFonts w:ascii="Arial" w:hAnsi="Arial" w:cs="Arial"/>
        </w:rPr>
        <w:t xml:space="preserve">. The repository includes the main application script </w:t>
      </w:r>
      <w:r w:rsidRPr="00594B26">
        <w:rPr>
          <w:rFonts w:ascii="Courier New" w:hAnsi="Courier New" w:cs="Arial"/>
        </w:rPr>
        <w:t>app.py</w:t>
      </w:r>
      <w:r w:rsidRPr="009257DB">
        <w:rPr>
          <w:rFonts w:ascii="Arial" w:hAnsi="Arial" w:cs="Arial"/>
        </w:rPr>
        <w:t>, preprocessed datasets (</w:t>
      </w:r>
      <w:r w:rsidRPr="00594B26">
        <w:rPr>
          <w:rFonts w:ascii="Courier New" w:hAnsi="Courier New" w:cs="Arial"/>
        </w:rPr>
        <w:t>final_datasets</w:t>
      </w:r>
      <w:r w:rsidRPr="009257DB">
        <w:rPr>
          <w:rFonts w:ascii="Arial" w:hAnsi="Arial" w:cs="Arial"/>
        </w:rPr>
        <w:t>), serialized model artifacts (</w:t>
      </w:r>
      <w:r w:rsidRPr="00594B26">
        <w:rPr>
          <w:rFonts w:ascii="Courier New" w:hAnsi="Courier New" w:cs="Arial"/>
        </w:rPr>
        <w:t>models</w:t>
      </w:r>
      <w:r w:rsidRPr="009257DB">
        <w:rPr>
          <w:rFonts w:ascii="Arial" w:hAnsi="Arial" w:cs="Arial"/>
        </w:rPr>
        <w:t>), SHAP explainers, generated plots (</w:t>
      </w:r>
      <w:r w:rsidRPr="00594B26">
        <w:rPr>
          <w:rFonts w:ascii="Courier New" w:hAnsi="Courier New" w:cs="Arial"/>
        </w:rPr>
        <w:t>plots</w:t>
      </w:r>
      <w:r w:rsidRPr="009257DB">
        <w:rPr>
          <w:rFonts w:ascii="Arial" w:hAnsi="Arial" w:cs="Arial"/>
        </w:rPr>
        <w:t>), utility functions (</w:t>
      </w:r>
      <w:r w:rsidRPr="00594B26">
        <w:rPr>
          <w:rFonts w:ascii="Courier New" w:hAnsi="Courier New" w:cs="Arial"/>
        </w:rPr>
        <w:t>utils</w:t>
      </w:r>
      <w:r w:rsidRPr="009257DB">
        <w:rPr>
          <w:rFonts w:ascii="Arial" w:hAnsi="Arial" w:cs="Arial"/>
        </w:rPr>
        <w:t xml:space="preserve">), and essential configuration files such as </w:t>
      </w:r>
      <w:r w:rsidRPr="00594B26">
        <w:rPr>
          <w:rFonts w:ascii="Courier New" w:hAnsi="Courier New" w:cs="Arial"/>
        </w:rPr>
        <w:t>requirements.txt</w:t>
      </w:r>
      <w:r w:rsidRPr="009257DB">
        <w:rPr>
          <w:rFonts w:ascii="Arial" w:hAnsi="Arial" w:cs="Arial"/>
        </w:rPr>
        <w:t xml:space="preserve"> and </w:t>
      </w:r>
      <w:r w:rsidRPr="00594B26">
        <w:rPr>
          <w:rFonts w:ascii="Courier New" w:hAnsi="Courier New" w:cs="Arial"/>
        </w:rPr>
        <w:t>README.md</w:t>
      </w:r>
      <w:r w:rsidRPr="009257DB">
        <w:rPr>
          <w:rFonts w:ascii="Arial" w:hAnsi="Arial" w:cs="Arial"/>
        </w:rPr>
        <w:t>. This structure enables straightforward code execution, review, and future extension by both academic and industry practitioners.</w:t>
      </w:r>
    </w:p>
    <w:p w14:paraId="21613EE5" w14:textId="77777777" w:rsidR="00807FDC" w:rsidRDefault="00807FDC" w:rsidP="009257DB">
      <w:pPr>
        <w:spacing w:line="360" w:lineRule="auto"/>
        <w:jc w:val="both"/>
        <w:rPr>
          <w:rFonts w:ascii="Arial" w:hAnsi="Arial" w:cs="Arial"/>
        </w:rPr>
      </w:pPr>
    </w:p>
    <w:p w14:paraId="3ADDF22B" w14:textId="77777777" w:rsidR="00807FDC" w:rsidRDefault="00807FDC" w:rsidP="009257DB">
      <w:pPr>
        <w:spacing w:line="360" w:lineRule="auto"/>
        <w:jc w:val="both"/>
        <w:rPr>
          <w:rFonts w:ascii="Arial" w:hAnsi="Arial" w:cs="Arial"/>
        </w:rPr>
      </w:pPr>
    </w:p>
    <w:p w14:paraId="6A2244DA" w14:textId="3FB83D15" w:rsidR="00807FDC" w:rsidRPr="00807FDC" w:rsidRDefault="00807FDC" w:rsidP="00807FDC">
      <w:pPr>
        <w:spacing w:line="360" w:lineRule="auto"/>
        <w:ind w:left="360"/>
        <w:jc w:val="both"/>
        <w:rPr>
          <w:rFonts w:ascii="Arial" w:hAnsi="Arial" w:cs="Arial"/>
        </w:rPr>
      </w:pPr>
      <w:r w:rsidRPr="00807FDC">
        <w:rPr>
          <w:rFonts w:ascii="Arial" w:hAnsi="Arial" w:cs="Arial"/>
        </w:rPr>
        <w:t>The Streamlit dashboard is hosted online and is publicly accessible at:</w:t>
      </w:r>
    </w:p>
    <w:p w14:paraId="2101A53F" w14:textId="00BF74D3" w:rsidR="00807FDC" w:rsidRPr="00807FDC" w:rsidRDefault="00807FDC" w:rsidP="00807FDC">
      <w:pPr>
        <w:spacing w:line="360" w:lineRule="auto"/>
        <w:ind w:left="360"/>
        <w:jc w:val="both"/>
        <w:rPr>
          <w:rFonts w:ascii="Arial" w:hAnsi="Arial" w:cs="Arial"/>
        </w:rPr>
      </w:pPr>
      <w:hyperlink r:id="rId156" w:history="1">
        <w:r w:rsidRPr="00BF63BE">
          <w:rPr>
            <w:rStyle w:val="Hyperlink"/>
            <w:rFonts w:ascii="Arial" w:hAnsi="Arial" w:cs="Arial"/>
          </w:rPr>
          <w:t>https://fair-and-explainable-ai-for-credit-risk-classification-iwyjlgb.streamlit.app/</w:t>
        </w:r>
      </w:hyperlink>
    </w:p>
    <w:p w14:paraId="572D28D8" w14:textId="77777777" w:rsidR="00807FDC" w:rsidRPr="00807FDC" w:rsidRDefault="00807FDC" w:rsidP="00807FDC">
      <w:pPr>
        <w:spacing w:line="360" w:lineRule="auto"/>
        <w:ind w:left="360"/>
        <w:jc w:val="both"/>
        <w:rPr>
          <w:rFonts w:ascii="Arial" w:hAnsi="Arial" w:cs="Arial"/>
        </w:rPr>
      </w:pPr>
    </w:p>
    <w:p w14:paraId="5D265009" w14:textId="21D94BBA" w:rsidR="00807FDC" w:rsidRPr="00807FDC" w:rsidRDefault="00807FDC" w:rsidP="00807FDC">
      <w:pPr>
        <w:spacing w:line="360" w:lineRule="auto"/>
        <w:ind w:left="360"/>
        <w:jc w:val="both"/>
        <w:rPr>
          <w:rFonts w:ascii="Arial" w:hAnsi="Arial" w:cs="Arial"/>
        </w:rPr>
      </w:pPr>
      <w:r w:rsidRPr="00807FDC">
        <w:rPr>
          <w:rFonts w:ascii="Arial" w:hAnsi="Arial" w:cs="Arial"/>
        </w:rPr>
        <w:t>Deployment assets are version-controlled and hosted via GitHub repository at:</w:t>
      </w:r>
    </w:p>
    <w:p w14:paraId="339FDFFF" w14:textId="663F533D" w:rsidR="00A608BB" w:rsidRDefault="00807FDC" w:rsidP="00807FDC">
      <w:pPr>
        <w:spacing w:line="360" w:lineRule="auto"/>
        <w:ind w:left="360"/>
        <w:jc w:val="both"/>
        <w:rPr>
          <w:rFonts w:ascii="Arial" w:hAnsi="Arial" w:cs="Arial"/>
          <w:sz w:val="20"/>
          <w:szCs w:val="20"/>
        </w:rPr>
      </w:pPr>
      <w:hyperlink r:id="rId157" w:history="1">
        <w:r w:rsidRPr="00BF63BE">
          <w:rPr>
            <w:rStyle w:val="Hyperlink"/>
            <w:rFonts w:ascii="Arial" w:hAnsi="Arial" w:cs="Arial"/>
          </w:rPr>
          <w:t>https://github.com/victorctin/Fair-and-Explainable-AI-for-Credit-Risk-Classification</w:t>
        </w:r>
      </w:hyperlink>
    </w:p>
    <w:p w14:paraId="19A28DD1" w14:textId="261D034A" w:rsidR="00A608BB" w:rsidRDefault="00A608BB" w:rsidP="00A608BB">
      <w:pPr>
        <w:spacing w:line="360" w:lineRule="auto"/>
        <w:ind w:left="360"/>
        <w:jc w:val="center"/>
        <w:rPr>
          <w:rFonts w:ascii="Arial" w:hAnsi="Arial" w:cs="Arial"/>
          <w:sz w:val="20"/>
          <w:szCs w:val="20"/>
        </w:rPr>
      </w:pPr>
    </w:p>
    <w:p w14:paraId="1A9D56D7" w14:textId="77777777" w:rsidR="00A608BB" w:rsidRDefault="00A608BB" w:rsidP="00A608BB">
      <w:pPr>
        <w:spacing w:line="360" w:lineRule="auto"/>
        <w:ind w:left="360"/>
        <w:rPr>
          <w:rFonts w:ascii="Arial" w:hAnsi="Arial" w:cs="Arial"/>
          <w:sz w:val="20"/>
          <w:szCs w:val="20"/>
        </w:rPr>
      </w:pPr>
    </w:p>
    <w:p w14:paraId="2B109EEC" w14:textId="77777777" w:rsidR="00BF63BE" w:rsidRDefault="00BF63BE" w:rsidP="00A608BB">
      <w:pPr>
        <w:spacing w:line="360" w:lineRule="auto"/>
        <w:ind w:left="360"/>
        <w:rPr>
          <w:rFonts w:ascii="Arial" w:hAnsi="Arial" w:cs="Arial"/>
          <w:sz w:val="20"/>
          <w:szCs w:val="20"/>
        </w:rPr>
      </w:pPr>
    </w:p>
    <w:p w14:paraId="19C80A7C" w14:textId="77777777" w:rsidR="00BF63BE" w:rsidRDefault="00BF63BE" w:rsidP="00A608BB">
      <w:pPr>
        <w:spacing w:line="360" w:lineRule="auto"/>
        <w:ind w:left="360"/>
        <w:rPr>
          <w:rFonts w:ascii="Arial" w:hAnsi="Arial" w:cs="Arial"/>
          <w:sz w:val="20"/>
          <w:szCs w:val="20"/>
        </w:rPr>
      </w:pPr>
    </w:p>
    <w:p w14:paraId="7D74CA4A" w14:textId="77777777" w:rsidR="00BF63BE" w:rsidRDefault="00BF63BE" w:rsidP="00A608BB">
      <w:pPr>
        <w:spacing w:line="360" w:lineRule="auto"/>
        <w:ind w:left="360"/>
        <w:rPr>
          <w:rFonts w:ascii="Arial" w:hAnsi="Arial" w:cs="Arial"/>
          <w:sz w:val="20"/>
          <w:szCs w:val="20"/>
        </w:rPr>
      </w:pPr>
    </w:p>
    <w:p w14:paraId="73C1CD53" w14:textId="77777777" w:rsidR="00BF63BE" w:rsidRDefault="00BF63BE" w:rsidP="00A608BB">
      <w:pPr>
        <w:spacing w:line="360" w:lineRule="auto"/>
        <w:ind w:left="360"/>
        <w:rPr>
          <w:rFonts w:ascii="Arial" w:hAnsi="Arial" w:cs="Arial"/>
          <w:sz w:val="20"/>
          <w:szCs w:val="20"/>
        </w:rPr>
      </w:pPr>
    </w:p>
    <w:p w14:paraId="20E06365" w14:textId="72BBBA70" w:rsidR="00BF63BE" w:rsidRDefault="000C4247">
      <w:pPr>
        <w:pStyle w:val="Heading2"/>
        <w:numPr>
          <w:ilvl w:val="1"/>
          <w:numId w:val="21"/>
        </w:numPr>
        <w:jc w:val="both"/>
        <w:rPr>
          <w:rFonts w:ascii="Arial" w:hAnsi="Arial" w:cs="Arial"/>
          <w:sz w:val="28"/>
          <w:szCs w:val="28"/>
        </w:rPr>
      </w:pPr>
      <w:bookmarkStart w:id="152" w:name="_Toc204346813"/>
      <w:r w:rsidRPr="000C4247">
        <w:rPr>
          <w:rFonts w:ascii="Arial" w:hAnsi="Arial" w:cs="Arial"/>
          <w:sz w:val="28"/>
          <w:szCs w:val="28"/>
        </w:rPr>
        <w:lastRenderedPageBreak/>
        <w:t>UI Design and Usability</w:t>
      </w:r>
      <w:bookmarkEnd w:id="152"/>
    </w:p>
    <w:p w14:paraId="785512B6" w14:textId="77777777" w:rsidR="000C4247" w:rsidRDefault="000C4247" w:rsidP="000C4247">
      <w:pPr>
        <w:ind w:left="283"/>
      </w:pPr>
    </w:p>
    <w:p w14:paraId="4614C247" w14:textId="76C2DE36" w:rsidR="00A72F99" w:rsidRPr="00A72F99" w:rsidRDefault="00A72F99" w:rsidP="00A72F99">
      <w:pPr>
        <w:spacing w:line="360" w:lineRule="auto"/>
        <w:ind w:left="283"/>
        <w:jc w:val="both"/>
        <w:rPr>
          <w:rFonts w:ascii="Arial" w:hAnsi="Arial" w:cs="Arial"/>
        </w:rPr>
      </w:pPr>
      <w:r w:rsidRPr="00A72F99">
        <w:rPr>
          <w:rFonts w:ascii="Arial" w:hAnsi="Arial" w:cs="Arial"/>
        </w:rPr>
        <w:t>The user interface (UI) was designed to prioritize clarity, transparency, and accessibility for business analysts, risk officers, and non-technical stakeholders. The dashboard is divided into five main navigation sections:</w:t>
      </w:r>
    </w:p>
    <w:p w14:paraId="256E098B" w14:textId="77777777" w:rsidR="00A72F99" w:rsidRPr="00A72F99" w:rsidRDefault="00A72F99">
      <w:pPr>
        <w:pStyle w:val="ListParagraph"/>
        <w:numPr>
          <w:ilvl w:val="0"/>
          <w:numId w:val="54"/>
        </w:numPr>
        <w:spacing w:line="360" w:lineRule="auto"/>
        <w:jc w:val="both"/>
        <w:rPr>
          <w:rFonts w:ascii="Arial" w:hAnsi="Arial" w:cs="Arial"/>
        </w:rPr>
      </w:pPr>
      <w:r w:rsidRPr="00A72F99">
        <w:rPr>
          <w:rFonts w:ascii="Arial" w:hAnsi="Arial" w:cs="Arial"/>
          <w:b/>
          <w:bCs/>
        </w:rPr>
        <w:t>Fairness Overview</w:t>
      </w:r>
      <w:r w:rsidRPr="00A72F99">
        <w:rPr>
          <w:rFonts w:ascii="Arial" w:hAnsi="Arial" w:cs="Arial"/>
        </w:rPr>
        <w:t>: Presents global group fairness metrics, including Statistical Parity Difference, Disparate Impact, Equal Opportunity Difference, and Average Odds Difference, for Gender, Age, and Education. Results are shown in both tabular and graphical (barplot, heatmap) formats.</w:t>
      </w:r>
    </w:p>
    <w:p w14:paraId="0970D49E" w14:textId="77777777" w:rsidR="00A72F99" w:rsidRPr="00A72F99" w:rsidRDefault="00A72F99">
      <w:pPr>
        <w:pStyle w:val="ListParagraph"/>
        <w:numPr>
          <w:ilvl w:val="0"/>
          <w:numId w:val="54"/>
        </w:numPr>
        <w:spacing w:line="360" w:lineRule="auto"/>
        <w:jc w:val="both"/>
        <w:rPr>
          <w:rFonts w:ascii="Arial" w:hAnsi="Arial" w:cs="Arial"/>
        </w:rPr>
      </w:pPr>
      <w:r w:rsidRPr="00A72F99">
        <w:rPr>
          <w:rFonts w:ascii="Arial" w:hAnsi="Arial" w:cs="Arial"/>
          <w:b/>
          <w:bCs/>
        </w:rPr>
        <w:t>Client SHAP &amp; Fairness</w:t>
      </w:r>
      <w:r w:rsidRPr="00A72F99">
        <w:rPr>
          <w:rFonts w:ascii="Arial" w:hAnsi="Arial" w:cs="Arial"/>
        </w:rPr>
        <w:t>: Allows users to select any test client and view their raw features, predicted risk level, individual SHAP force plot (explaining the model's decision), and their protected attributes. This supports individual-level auditing and bias detection.</w:t>
      </w:r>
    </w:p>
    <w:p w14:paraId="489970F0" w14:textId="77777777" w:rsidR="00A72F99" w:rsidRPr="00A72F99" w:rsidRDefault="00A72F99">
      <w:pPr>
        <w:pStyle w:val="ListParagraph"/>
        <w:numPr>
          <w:ilvl w:val="0"/>
          <w:numId w:val="54"/>
        </w:numPr>
        <w:spacing w:line="360" w:lineRule="auto"/>
        <w:jc w:val="both"/>
        <w:rPr>
          <w:rFonts w:ascii="Arial" w:hAnsi="Arial" w:cs="Arial"/>
        </w:rPr>
      </w:pPr>
      <w:r w:rsidRPr="00A72F99">
        <w:rPr>
          <w:rFonts w:ascii="Arial" w:hAnsi="Arial" w:cs="Arial"/>
          <w:b/>
          <w:bCs/>
        </w:rPr>
        <w:t>Global Feature Importance</w:t>
      </w:r>
      <w:r w:rsidRPr="00A72F99">
        <w:rPr>
          <w:rFonts w:ascii="Arial" w:hAnsi="Arial" w:cs="Arial"/>
        </w:rPr>
        <w:t>: Displays global SHAP bar and beeswarm plots, helping users understand which features most influence model predictions across the test set.</w:t>
      </w:r>
    </w:p>
    <w:p w14:paraId="418E823A" w14:textId="77777777" w:rsidR="00A72F99" w:rsidRPr="00A72F99" w:rsidRDefault="00A72F99">
      <w:pPr>
        <w:pStyle w:val="ListParagraph"/>
        <w:numPr>
          <w:ilvl w:val="0"/>
          <w:numId w:val="54"/>
        </w:numPr>
        <w:spacing w:line="360" w:lineRule="auto"/>
        <w:jc w:val="both"/>
        <w:rPr>
          <w:rFonts w:ascii="Arial" w:hAnsi="Arial" w:cs="Arial"/>
        </w:rPr>
      </w:pPr>
      <w:r w:rsidRPr="00A72F99">
        <w:rPr>
          <w:rFonts w:ascii="Arial" w:hAnsi="Arial" w:cs="Arial"/>
          <w:b/>
          <w:bCs/>
        </w:rPr>
        <w:t>Feature Distribution</w:t>
      </w:r>
      <w:r w:rsidRPr="00A72F99">
        <w:rPr>
          <w:rFonts w:ascii="Arial" w:hAnsi="Arial" w:cs="Arial"/>
        </w:rPr>
        <w:t>: Enables visualization of feature distributions by predicted risk class, supporting data-driven exploration of variable importance and risk segmentation.</w:t>
      </w:r>
    </w:p>
    <w:p w14:paraId="4F99A49F" w14:textId="6D8076D4" w:rsidR="00A72F99" w:rsidRPr="00A72F99" w:rsidRDefault="00A72F99">
      <w:pPr>
        <w:pStyle w:val="ListParagraph"/>
        <w:numPr>
          <w:ilvl w:val="0"/>
          <w:numId w:val="54"/>
        </w:numPr>
        <w:spacing w:line="360" w:lineRule="auto"/>
        <w:jc w:val="both"/>
        <w:rPr>
          <w:rFonts w:ascii="Arial" w:hAnsi="Arial" w:cs="Arial"/>
        </w:rPr>
      </w:pPr>
      <w:r w:rsidRPr="00A72F99">
        <w:rPr>
          <w:rFonts w:ascii="Arial" w:hAnsi="Arial" w:cs="Arial"/>
          <w:b/>
          <w:bCs/>
        </w:rPr>
        <w:t>Download Reports &amp; Plots</w:t>
      </w:r>
      <w:r w:rsidRPr="00A72F99">
        <w:rPr>
          <w:rFonts w:ascii="Arial" w:hAnsi="Arial" w:cs="Arial"/>
        </w:rPr>
        <w:t>: Provides access to downloadable metrics, visualizations, and model artifacts, facilitating external reporting and compliance audits.</w:t>
      </w:r>
    </w:p>
    <w:p w14:paraId="544D3BFB" w14:textId="77777777" w:rsidR="00A72F99" w:rsidRPr="00A72F99" w:rsidRDefault="00A72F99" w:rsidP="00A72F99">
      <w:pPr>
        <w:spacing w:line="360" w:lineRule="auto"/>
        <w:ind w:left="283"/>
        <w:jc w:val="both"/>
        <w:rPr>
          <w:rFonts w:ascii="Arial" w:hAnsi="Arial" w:cs="Arial"/>
        </w:rPr>
      </w:pPr>
      <w:r w:rsidRPr="00A72F99">
        <w:rPr>
          <w:rFonts w:ascii="Arial" w:hAnsi="Arial" w:cs="Arial"/>
        </w:rPr>
        <w:t>Key usability features include: Intuitive sidebar navigation for easy access to all sections. Explanatory legends for protected attribute encoding. Download buttons for all reports and visualizations and real-time recalculation of fairness metrics, enabling rapid testing of different prediction scenarios.</w:t>
      </w:r>
    </w:p>
    <w:p w14:paraId="3202EC51" w14:textId="77777777" w:rsidR="00A72F99" w:rsidRDefault="00A72F99" w:rsidP="00A72F99">
      <w:pPr>
        <w:spacing w:line="360" w:lineRule="auto"/>
        <w:ind w:left="283"/>
        <w:jc w:val="both"/>
        <w:rPr>
          <w:rFonts w:ascii="Arial" w:hAnsi="Arial" w:cs="Arial"/>
        </w:rPr>
      </w:pPr>
    </w:p>
    <w:p w14:paraId="78750567" w14:textId="77777777" w:rsidR="00A72F99" w:rsidRPr="00A72F99" w:rsidRDefault="00A72F99" w:rsidP="00A72F99">
      <w:pPr>
        <w:spacing w:line="360" w:lineRule="auto"/>
        <w:ind w:left="283"/>
        <w:jc w:val="both"/>
        <w:rPr>
          <w:rFonts w:ascii="Arial" w:hAnsi="Arial" w:cs="Arial"/>
        </w:rPr>
      </w:pPr>
    </w:p>
    <w:p w14:paraId="43FDE95A" w14:textId="12E405BA" w:rsidR="000C4247" w:rsidRDefault="00612C80" w:rsidP="00A72F99">
      <w:pPr>
        <w:spacing w:line="360" w:lineRule="auto"/>
        <w:ind w:left="283"/>
        <w:jc w:val="both"/>
        <w:rPr>
          <w:rFonts w:ascii="Arial" w:hAnsi="Arial" w:cs="Arial"/>
        </w:rPr>
      </w:pPr>
      <w:r>
        <w:rPr>
          <w:rFonts w:ascii="Arial" w:hAnsi="Arial" w:cs="Arial"/>
          <w:noProof/>
        </w:rPr>
        <w:lastRenderedPageBreak/>
        <w:drawing>
          <wp:anchor distT="0" distB="0" distL="114300" distR="114300" simplePos="0" relativeHeight="251813888" behindDoc="0" locked="0" layoutInCell="1" allowOverlap="1" wp14:anchorId="0E51D244" wp14:editId="0000F599">
            <wp:simplePos x="0" y="0"/>
            <wp:positionH relativeFrom="margin">
              <wp:align>center</wp:align>
            </wp:positionH>
            <wp:positionV relativeFrom="paragraph">
              <wp:posOffset>1245870</wp:posOffset>
            </wp:positionV>
            <wp:extent cx="4720102" cy="6804000"/>
            <wp:effectExtent l="0" t="0" r="4445" b="0"/>
            <wp:wrapTopAndBottom/>
            <wp:docPr id="721695241"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95241" name="Picture 72" descr="A screenshot of a computer&#10;&#10;AI-generated content may be incorrect."/>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4720102" cy="6804000"/>
                    </a:xfrm>
                    <a:prstGeom prst="rect">
                      <a:avLst/>
                    </a:prstGeom>
                  </pic:spPr>
                </pic:pic>
              </a:graphicData>
            </a:graphic>
            <wp14:sizeRelH relativeFrom="margin">
              <wp14:pctWidth>0</wp14:pctWidth>
            </wp14:sizeRelH>
            <wp14:sizeRelV relativeFrom="margin">
              <wp14:pctHeight>0</wp14:pctHeight>
            </wp14:sizeRelV>
          </wp:anchor>
        </w:drawing>
      </w:r>
      <w:r w:rsidR="00A72F99" w:rsidRPr="00A72F99">
        <w:rPr>
          <w:rFonts w:ascii="Arial" w:hAnsi="Arial" w:cs="Arial"/>
        </w:rPr>
        <w:t>Screenshots and sample outputs are included in the appendix as case studies, illustrating the usability and transparency of the dashboard. These example</w:t>
      </w:r>
      <w:r w:rsidR="00A72F99">
        <w:rPr>
          <w:rFonts w:ascii="Arial" w:hAnsi="Arial" w:cs="Arial"/>
        </w:rPr>
        <w:t xml:space="preserve">s </w:t>
      </w:r>
      <w:r w:rsidR="00A72F99" w:rsidRPr="00A72F99">
        <w:rPr>
          <w:rFonts w:ascii="Arial" w:hAnsi="Arial" w:cs="Arial"/>
        </w:rPr>
        <w:t>demonstrate how the platform enables both technical and non-technical users to audit model predictions and assess fairness in real-world scenarios.</w:t>
      </w:r>
    </w:p>
    <w:p w14:paraId="564570AB" w14:textId="7BC7D96D" w:rsidR="00A72F99" w:rsidRPr="008F45DF" w:rsidRDefault="00414536" w:rsidP="008F45DF">
      <w:pPr>
        <w:pStyle w:val="Caption"/>
        <w:spacing w:line="360" w:lineRule="auto"/>
        <w:jc w:val="center"/>
        <w:rPr>
          <w:rFonts w:ascii="Arial" w:hAnsi="Arial" w:cs="Arial"/>
          <w:i w:val="0"/>
          <w:iCs w:val="0"/>
          <w:sz w:val="20"/>
          <w:szCs w:val="20"/>
        </w:rPr>
      </w:pPr>
      <w:bookmarkStart w:id="153" w:name="_Toc204263525"/>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64</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Streamlit Dashboard</w:t>
      </w:r>
      <w:bookmarkEnd w:id="153"/>
    </w:p>
    <w:p w14:paraId="3DD539DC" w14:textId="44A224F2" w:rsidR="00A72F99" w:rsidRDefault="00CD119F" w:rsidP="00CD119F">
      <w:pPr>
        <w:pStyle w:val="Heading1"/>
        <w:jc w:val="both"/>
        <w:rPr>
          <w:rFonts w:ascii="Arial" w:hAnsi="Arial" w:cs="Arial"/>
          <w:sz w:val="32"/>
          <w:szCs w:val="32"/>
        </w:rPr>
      </w:pPr>
      <w:bookmarkStart w:id="154" w:name="_Toc204346814"/>
      <w:r w:rsidRPr="00CD119F">
        <w:rPr>
          <w:rFonts w:ascii="Arial" w:hAnsi="Arial" w:cs="Arial"/>
          <w:sz w:val="32"/>
          <w:szCs w:val="32"/>
        </w:rPr>
        <w:lastRenderedPageBreak/>
        <w:t>Chapter 7 - Discussion and Critical Evaluation</w:t>
      </w:r>
      <w:bookmarkEnd w:id="154"/>
    </w:p>
    <w:p w14:paraId="040FDD62" w14:textId="77777777" w:rsidR="00CD119F" w:rsidRDefault="00CD119F" w:rsidP="00CD119F"/>
    <w:p w14:paraId="3D1132FD" w14:textId="4A9A26FF" w:rsidR="00CD119F" w:rsidRPr="00CD119F" w:rsidRDefault="00CD119F" w:rsidP="00CD119F">
      <w:pPr>
        <w:spacing w:line="360" w:lineRule="auto"/>
        <w:jc w:val="both"/>
        <w:rPr>
          <w:rFonts w:ascii="Arial" w:hAnsi="Arial" w:cs="Arial"/>
        </w:rPr>
      </w:pPr>
      <w:r w:rsidRPr="00CD119F">
        <w:rPr>
          <w:rFonts w:ascii="Arial" w:hAnsi="Arial" w:cs="Arial"/>
        </w:rPr>
        <w:t>This dissertation investigated the integration of fairness and explainability techniques within an advanced machine learning pipeline designed for multiclass credit risk classification. The project successfully achieved its primary goals by developing and deploying a robust Random Forest model enhanced through synthetic oversampling (SMOTE), threshold tuning, and fairness-aware methodologies.</w:t>
      </w:r>
    </w:p>
    <w:p w14:paraId="767581C0" w14:textId="16D6D0EB" w:rsidR="00CD119F" w:rsidRPr="00CD119F" w:rsidRDefault="00CD119F" w:rsidP="00CD119F">
      <w:pPr>
        <w:spacing w:line="360" w:lineRule="auto"/>
        <w:jc w:val="both"/>
        <w:rPr>
          <w:rFonts w:ascii="Arial" w:hAnsi="Arial" w:cs="Arial"/>
        </w:rPr>
      </w:pPr>
      <w:r w:rsidRPr="00CD119F">
        <w:rPr>
          <w:rFonts w:ascii="Arial" w:hAnsi="Arial" w:cs="Arial"/>
        </w:rPr>
        <w:t>The model fulfilled its primary requirement of accurately identifying high-risk clients (Class 2), achieving a recall of 0.41, aligning closely with the predefined 'good' benchmark range. While this significantly improved detection of high-risk cases, it came at the cost of slightly reduced precision, indicating that the model may label more applicants as high risk than strictly necessary. Nevertheless, this trade-off was justified by the critical financial implications of missed high-risk identifications.</w:t>
      </w:r>
    </w:p>
    <w:p w14:paraId="2A8EE542" w14:textId="4A197766" w:rsidR="00CD119F" w:rsidRPr="00CD119F" w:rsidRDefault="00CD119F" w:rsidP="00CD119F">
      <w:pPr>
        <w:spacing w:line="360" w:lineRule="auto"/>
        <w:jc w:val="both"/>
        <w:rPr>
          <w:rFonts w:ascii="Arial" w:hAnsi="Arial" w:cs="Arial"/>
        </w:rPr>
      </w:pPr>
      <w:r w:rsidRPr="00CD119F">
        <w:rPr>
          <w:rFonts w:ascii="Arial" w:hAnsi="Arial" w:cs="Arial"/>
        </w:rPr>
        <w:t>The implementation of the SHAP method successfully addressed the interpretability requirement, providing clear, intuitive visualizations that explain individual predictions and global model behavior. However, SHAP's computational overhead, especially for large datasets, represented a limitation, highlighting the need for efficient and scalable alternatives in future work.</w:t>
      </w:r>
    </w:p>
    <w:p w14:paraId="11A9742F" w14:textId="4E066E74" w:rsidR="00CD119F" w:rsidRPr="00CD119F" w:rsidRDefault="00CD119F" w:rsidP="00CD119F">
      <w:pPr>
        <w:spacing w:line="360" w:lineRule="auto"/>
        <w:jc w:val="both"/>
        <w:rPr>
          <w:rFonts w:ascii="Arial" w:hAnsi="Arial" w:cs="Arial"/>
        </w:rPr>
      </w:pPr>
      <w:r w:rsidRPr="00CD119F">
        <w:rPr>
          <w:rFonts w:ascii="Arial" w:hAnsi="Arial" w:cs="Arial"/>
        </w:rPr>
        <w:t>The fairness analysis using IBM's AIF360 toolkit demonstrated that the model exhibits minimal bias regarding gender, age, and educational level, with all fairness metrics (SPD, DI, EOD, AOD) closely aligned with ideal values. This confirms that the methodology effectively mitigated potential discriminatory effects, satisfying both ethical and regulatory standards.</w:t>
      </w:r>
    </w:p>
    <w:p w14:paraId="3EB44492" w14:textId="77777777" w:rsidR="00B34AAA" w:rsidRDefault="00CD119F" w:rsidP="00CD119F">
      <w:pPr>
        <w:spacing w:line="360" w:lineRule="auto"/>
        <w:jc w:val="both"/>
        <w:rPr>
          <w:rFonts w:ascii="Arial" w:hAnsi="Arial" w:cs="Arial"/>
        </w:rPr>
      </w:pPr>
      <w:r w:rsidRPr="00CD119F">
        <w:rPr>
          <w:rFonts w:ascii="Arial" w:hAnsi="Arial" w:cs="Arial"/>
        </w:rPr>
        <w:t xml:space="preserve">Despite these achievements, some constraints were evident. The severe class imbalance, with less than 1% of the dataset classified as high risk, posed significant challenges, particularly affecting the reliability of synthetic data generated via SMOTE. The generalizability of the model also warrants caution, as results might differ across other datasets or demographic contexts. </w:t>
      </w:r>
    </w:p>
    <w:p w14:paraId="67EF41D4" w14:textId="1588DDDE" w:rsidR="00CD119F" w:rsidRPr="00CD119F" w:rsidRDefault="00CD119F" w:rsidP="00CD119F">
      <w:pPr>
        <w:spacing w:line="360" w:lineRule="auto"/>
        <w:jc w:val="both"/>
        <w:rPr>
          <w:rFonts w:ascii="Arial" w:hAnsi="Arial" w:cs="Arial"/>
        </w:rPr>
      </w:pPr>
      <w:r w:rsidRPr="00CD119F">
        <w:rPr>
          <w:rFonts w:ascii="Arial" w:hAnsi="Arial" w:cs="Arial"/>
        </w:rPr>
        <w:lastRenderedPageBreak/>
        <w:t>Additionally, the choice of Streamlit Cloud for deployment provided a user-friendly prototype but lacked advanced features necessary for a robust production environment, such as real-time monitoring and user authentication.</w:t>
      </w:r>
    </w:p>
    <w:p w14:paraId="738F16C9" w14:textId="61E0792A" w:rsidR="001E48CF" w:rsidRPr="001E48CF" w:rsidRDefault="001E48CF" w:rsidP="001E48CF">
      <w:pPr>
        <w:spacing w:line="360" w:lineRule="auto"/>
        <w:jc w:val="both"/>
        <w:rPr>
          <w:rFonts w:ascii="Arial" w:hAnsi="Arial" w:cs="Arial"/>
          <w:b/>
          <w:bCs/>
        </w:rPr>
      </w:pPr>
      <w:r w:rsidRPr="001E48CF">
        <w:rPr>
          <w:rFonts w:ascii="Arial" w:hAnsi="Arial" w:cs="Arial"/>
          <w:b/>
          <w:bCs/>
        </w:rPr>
        <w:t>Critical Evaluation and Recommendations for Future Experiments</w:t>
      </w:r>
    </w:p>
    <w:p w14:paraId="30ABC565" w14:textId="536A0C36" w:rsidR="005241FA" w:rsidRDefault="001E48CF" w:rsidP="001E48CF">
      <w:pPr>
        <w:spacing w:line="360" w:lineRule="auto"/>
        <w:jc w:val="both"/>
        <w:rPr>
          <w:rFonts w:ascii="Arial" w:hAnsi="Arial" w:cs="Arial"/>
        </w:rPr>
      </w:pPr>
      <w:r w:rsidRPr="001E48CF">
        <w:rPr>
          <w:rFonts w:ascii="Arial" w:hAnsi="Arial" w:cs="Arial"/>
        </w:rPr>
        <w:t>While this study successfully developed a fair and explainable credit risk classification system achieving notable performance (F1-macro: 0.546, High Risk recall: 0.41) through a rigorous and comprehensive methodology that systematically addressed data imbalance, fairness, explainability, and usability, several limitations warrant consideration: the aggressive IQR-based outlier removal eliminated 55% of the data potentially discarding valid extreme cases, SMOTE/ADASYN may have generated unrealistic synthetic samples near decision boundaries, and the post-hoc fairness assessment could be enhanced through in-processing constraints during model training. Future experiments should prioritize temporal validation splits to simulate real-world deployment conditions, implement business-oriented metrics (expected loss, profit curves) alongside alternative statistical measures (Matthews correlation coefficient, Cohen's kappa, Brier score), explore advanced ensemble or deep learning models specifically designed for severe imbalance (RUSBoost, EasyEnsemble, stacking), and investigate comprehensive sampling strategies combining oversampling and undersampling (SMOTETomek, SMOTEENN, NearMiss, Tomek Links). Additionally, integrating external domain-specific datasets (credit bureau reports, transactional behavior), experimenting with anomaly detection and semi-supervised learning for the extremely rare High Risk class (0.83%), automating feature engineering (using featuretools or tsfresh) with Bayesian-optimized threshold tuning, adopting a two-stage modeling approach to first identify then segment high-risk cases, expanding explainability beyond SHAP to include LIME, Anchors, and counterfactual explanations, and developing a production-ready MLOps pipeline with automated drift detection would significantly enhance the model's robustness, fairness, and rare-event detection capabilities while ensuring continuous adaptation to evolving economic conditions and customer behavior patterns.</w:t>
      </w:r>
    </w:p>
    <w:p w14:paraId="1A87542C" w14:textId="77777777" w:rsidR="005241FA" w:rsidRDefault="005241FA" w:rsidP="00CD119F">
      <w:pPr>
        <w:spacing w:line="360" w:lineRule="auto"/>
        <w:jc w:val="both"/>
        <w:rPr>
          <w:rFonts w:ascii="Arial" w:hAnsi="Arial" w:cs="Arial"/>
        </w:rPr>
      </w:pPr>
    </w:p>
    <w:p w14:paraId="1CE24C8A" w14:textId="77777777" w:rsidR="005241FA" w:rsidRDefault="005241FA" w:rsidP="00CD119F">
      <w:pPr>
        <w:spacing w:line="360" w:lineRule="auto"/>
        <w:jc w:val="both"/>
        <w:rPr>
          <w:rFonts w:ascii="Arial" w:hAnsi="Arial" w:cs="Arial"/>
        </w:rPr>
      </w:pPr>
    </w:p>
    <w:p w14:paraId="3D22D055" w14:textId="0CFE22DC" w:rsidR="00CD119F" w:rsidRDefault="00CD119F" w:rsidP="00CD119F">
      <w:pPr>
        <w:pStyle w:val="Heading1"/>
        <w:jc w:val="both"/>
        <w:rPr>
          <w:rFonts w:ascii="Arial" w:hAnsi="Arial" w:cs="Arial"/>
          <w:sz w:val="32"/>
          <w:szCs w:val="32"/>
        </w:rPr>
      </w:pPr>
      <w:bookmarkStart w:id="155" w:name="_Toc204346815"/>
      <w:r w:rsidRPr="00CD119F">
        <w:rPr>
          <w:rFonts w:ascii="Arial" w:hAnsi="Arial" w:cs="Arial"/>
          <w:sz w:val="32"/>
          <w:szCs w:val="32"/>
        </w:rPr>
        <w:lastRenderedPageBreak/>
        <w:t xml:space="preserve">Chapter </w:t>
      </w:r>
      <w:r w:rsidR="005B6DCC">
        <w:rPr>
          <w:rFonts w:ascii="Arial" w:hAnsi="Arial" w:cs="Arial"/>
          <w:sz w:val="32"/>
          <w:szCs w:val="32"/>
        </w:rPr>
        <w:t>8</w:t>
      </w:r>
      <w:r w:rsidRPr="00CD119F">
        <w:rPr>
          <w:rFonts w:ascii="Arial" w:hAnsi="Arial" w:cs="Arial"/>
          <w:sz w:val="32"/>
          <w:szCs w:val="32"/>
        </w:rPr>
        <w:t xml:space="preserve"> - Conclusion and Reflection</w:t>
      </w:r>
      <w:bookmarkEnd w:id="155"/>
    </w:p>
    <w:p w14:paraId="0FA8AF23" w14:textId="77777777" w:rsidR="00CD119F" w:rsidRDefault="00CD119F" w:rsidP="00CD119F"/>
    <w:p w14:paraId="45261B7E" w14:textId="37DB9FD3" w:rsidR="005241FA" w:rsidRPr="005241FA" w:rsidRDefault="005241FA" w:rsidP="005241FA">
      <w:pPr>
        <w:spacing w:line="360" w:lineRule="auto"/>
        <w:jc w:val="both"/>
        <w:rPr>
          <w:rFonts w:ascii="Arial" w:hAnsi="Arial" w:cs="Arial"/>
        </w:rPr>
      </w:pPr>
      <w:r w:rsidRPr="005241FA">
        <w:rPr>
          <w:rFonts w:ascii="Arial" w:hAnsi="Arial" w:cs="Arial"/>
        </w:rPr>
        <w:t>This study successfully delivered a fair and explainable multiclass credit risk classification model capable of effectively distinguishing high-risk applicants. The developed Random Forest classifier, enhanced by threshold tuning, demonstrated strong performance across key evaluation metrics, especially in critical minority class recall, thus fulfilling the project's primary commercial and ethical aspirations.</w:t>
      </w:r>
    </w:p>
    <w:p w14:paraId="3B536837" w14:textId="7F8F35CB" w:rsidR="005241FA" w:rsidRPr="005241FA" w:rsidRDefault="005241FA" w:rsidP="005241FA">
      <w:pPr>
        <w:spacing w:line="360" w:lineRule="auto"/>
        <w:jc w:val="both"/>
        <w:rPr>
          <w:rFonts w:ascii="Arial" w:hAnsi="Arial" w:cs="Arial"/>
        </w:rPr>
      </w:pPr>
      <w:r w:rsidRPr="005241FA">
        <w:rPr>
          <w:rFonts w:ascii="Arial" w:hAnsi="Arial" w:cs="Arial"/>
        </w:rPr>
        <w:t>Key contributions of this research include the integration of state-of-the-art fairness assessment tools (IBM AIF360) and explainability methods (SHAP), aligning the model with contemporary ethical standards and regulatory compliance. The deployment of a Streamlit-based dashboard provided practical insights into the potential usability of the model in real-world contexts, emphasizing stakeholder understanding and transparency.</w:t>
      </w:r>
    </w:p>
    <w:p w14:paraId="09D1CA78" w14:textId="77777777" w:rsidR="005241FA" w:rsidRPr="005241FA" w:rsidRDefault="005241FA" w:rsidP="005241FA">
      <w:pPr>
        <w:spacing w:line="360" w:lineRule="auto"/>
        <w:jc w:val="both"/>
        <w:rPr>
          <w:rFonts w:ascii="Arial" w:hAnsi="Arial" w:cs="Arial"/>
        </w:rPr>
      </w:pPr>
      <w:r w:rsidRPr="005241FA">
        <w:rPr>
          <w:rFonts w:ascii="Arial" w:hAnsi="Arial" w:cs="Arial"/>
        </w:rPr>
        <w:t>However, the experience gained revealed important limitations, notably the inherent difficulties in accurately modeling extremely imbalanced classes and the complexities involved in deploying robust production-level AI systems. The need for scalable interpretability techniques, automated fairness mitigation strategies, and robust model monitoring were identified as critical areas for future research.</w:t>
      </w:r>
    </w:p>
    <w:p w14:paraId="244360EA" w14:textId="340FAC46" w:rsidR="005241FA" w:rsidRPr="005241FA" w:rsidRDefault="005241FA" w:rsidP="005241FA">
      <w:pPr>
        <w:spacing w:line="360" w:lineRule="auto"/>
        <w:jc w:val="both"/>
        <w:rPr>
          <w:rFonts w:ascii="Arial" w:hAnsi="Arial" w:cs="Arial"/>
        </w:rPr>
      </w:pPr>
      <w:r w:rsidRPr="005241FA">
        <w:rPr>
          <w:rFonts w:ascii="Arial" w:hAnsi="Arial" w:cs="Arial"/>
        </w:rPr>
        <w:t>Reflecting personally, undertaking this dissertation significantly advanced my technical and methodological competencies, particularly in fairness-aware machine learning, interpretability techniques, and systematic evaluation methods for complex datasets. The project emphasized the importance of interdisciplinary knowledge in AI, including ethical considerations, regulatory compliance, and practical deployment constraints, preparing me effectively for professional roles in data science and machine learning.</w:t>
      </w:r>
    </w:p>
    <w:p w14:paraId="017F8B16" w14:textId="47E9C2FB" w:rsidR="00CD119F" w:rsidRPr="005241FA" w:rsidRDefault="005241FA" w:rsidP="005241FA">
      <w:pPr>
        <w:spacing w:line="360" w:lineRule="auto"/>
        <w:jc w:val="both"/>
        <w:rPr>
          <w:rFonts w:ascii="Arial" w:hAnsi="Arial" w:cs="Arial"/>
        </w:rPr>
      </w:pPr>
      <w:r w:rsidRPr="005241FA">
        <w:rPr>
          <w:rFonts w:ascii="Arial" w:hAnsi="Arial" w:cs="Arial"/>
        </w:rPr>
        <w:t>In summary, this dissertation not only contributed a practical, fair, and explainable solution for credit risk classification but also highlighted avenues for future innovation, reinforcing the continuous evolution of responsible AI in financial applications.</w:t>
      </w:r>
    </w:p>
    <w:p w14:paraId="710704F0" w14:textId="77777777" w:rsidR="00BF63BE" w:rsidRDefault="00BF63BE" w:rsidP="00A608BB">
      <w:pPr>
        <w:spacing w:line="360" w:lineRule="auto"/>
        <w:ind w:left="360"/>
        <w:rPr>
          <w:rFonts w:ascii="Arial" w:hAnsi="Arial" w:cs="Arial"/>
          <w:sz w:val="20"/>
          <w:szCs w:val="20"/>
        </w:rPr>
      </w:pPr>
    </w:p>
    <w:p w14:paraId="6CD8E5A8" w14:textId="77777777" w:rsidR="00FA6D3C" w:rsidRDefault="00FA6D3C" w:rsidP="00A608BB">
      <w:pPr>
        <w:spacing w:line="360" w:lineRule="auto"/>
        <w:ind w:left="360"/>
        <w:rPr>
          <w:rFonts w:ascii="Arial" w:hAnsi="Arial" w:cs="Arial"/>
          <w:sz w:val="20"/>
          <w:szCs w:val="20"/>
        </w:rPr>
      </w:pPr>
    </w:p>
    <w:bookmarkStart w:id="156" w:name="_Toc204346816" w:displacedByCustomXml="next"/>
    <w:sdt>
      <w:sdtPr>
        <w:rPr>
          <w:rFonts w:asciiTheme="minorHAnsi" w:eastAsiaTheme="minorHAnsi" w:hAnsiTheme="minorHAnsi" w:cstheme="minorBidi"/>
          <w:color w:val="auto"/>
          <w:sz w:val="24"/>
          <w:szCs w:val="24"/>
        </w:rPr>
        <w:id w:val="-1670716576"/>
        <w:docPartObj>
          <w:docPartGallery w:val="Bibliographies"/>
          <w:docPartUnique/>
        </w:docPartObj>
      </w:sdtPr>
      <w:sdtContent>
        <w:p w14:paraId="0DA4933B" w14:textId="6AFC4647" w:rsidR="00FA6D3C" w:rsidRPr="00FD7BFB" w:rsidRDefault="00FA6D3C" w:rsidP="00FD7BFB">
          <w:pPr>
            <w:pStyle w:val="Heading1"/>
            <w:spacing w:line="360" w:lineRule="auto"/>
            <w:jc w:val="both"/>
            <w:rPr>
              <w:rFonts w:ascii="Arial" w:hAnsi="Arial" w:cs="Arial"/>
              <w:sz w:val="32"/>
              <w:szCs w:val="32"/>
              <w:lang w:val="fr-FR"/>
            </w:rPr>
          </w:pPr>
          <w:r w:rsidRPr="00FD7BFB">
            <w:rPr>
              <w:rFonts w:ascii="Arial" w:hAnsi="Arial" w:cs="Arial"/>
              <w:sz w:val="32"/>
              <w:szCs w:val="32"/>
              <w:lang w:val="fr-FR"/>
            </w:rPr>
            <w:t>References</w:t>
          </w:r>
          <w:bookmarkEnd w:id="156"/>
        </w:p>
        <w:sdt>
          <w:sdtPr>
            <w:id w:val="-573587230"/>
            <w:bibliography/>
          </w:sdtPr>
          <w:sdtContent>
            <w:p w14:paraId="0BC3E08C" w14:textId="77777777" w:rsidR="005F6622" w:rsidRDefault="00FA6D3C" w:rsidP="005F6622">
              <w:pPr>
                <w:pStyle w:val="Bibliography"/>
                <w:rPr>
                  <w:noProof/>
                  <w:kern w:val="0"/>
                  <w:lang w:val="fr-FR"/>
                  <w14:ligatures w14:val="none"/>
                </w:rPr>
              </w:pPr>
              <w:r>
                <w:fldChar w:fldCharType="begin"/>
              </w:r>
              <w:r w:rsidRPr="00FA6D3C">
                <w:rPr>
                  <w:lang w:val="fr-FR"/>
                </w:rPr>
                <w:instrText xml:space="preserve"> BIBLIOGRAPHY </w:instrText>
              </w:r>
              <w:r>
                <w:fldChar w:fldCharType="separate"/>
              </w:r>
              <w:r w:rsidR="005F6622">
                <w:rPr>
                  <w:noProof/>
                  <w:lang w:val="fr-FR"/>
                </w:rPr>
                <w:t xml:space="preserve">Bellamy, R. K. E. et al., 2018. </w:t>
              </w:r>
              <w:r w:rsidR="005F6622" w:rsidRPr="005F6622">
                <w:rPr>
                  <w:i/>
                  <w:iCs/>
                  <w:noProof/>
                </w:rPr>
                <w:t xml:space="preserve">AI Fairness 360: An Extensible Toolkit for Detecting, Understanding, and Mitigating Unwanted Algorithmic Bias. </w:t>
              </w:r>
              <w:r w:rsidR="005F6622">
                <w:rPr>
                  <w:noProof/>
                  <w:lang w:val="fr-FR"/>
                </w:rPr>
                <w:t xml:space="preserve">[En ligne] </w:t>
              </w:r>
              <w:r w:rsidR="005F6622">
                <w:rPr>
                  <w:noProof/>
                  <w:lang w:val="fr-FR"/>
                </w:rPr>
                <w:br/>
                <w:t xml:space="preserve">Available at: </w:t>
              </w:r>
              <w:r w:rsidR="005F6622">
                <w:rPr>
                  <w:noProof/>
                  <w:u w:val="single"/>
                  <w:lang w:val="fr-FR"/>
                </w:rPr>
                <w:t>https://arxiv.org/abs/1810.01943</w:t>
              </w:r>
              <w:r w:rsidR="005F6622">
                <w:rPr>
                  <w:noProof/>
                  <w:lang w:val="fr-FR"/>
                </w:rPr>
                <w:br/>
                <w:t>[Accès le 15 7 2025].</w:t>
              </w:r>
            </w:p>
            <w:p w14:paraId="748A18F9" w14:textId="77777777" w:rsidR="005F6622" w:rsidRDefault="005F6622" w:rsidP="005F6622">
              <w:pPr>
                <w:pStyle w:val="Bibliography"/>
                <w:rPr>
                  <w:noProof/>
                  <w:lang w:val="en-GB"/>
                </w:rPr>
              </w:pPr>
              <w:r>
                <w:rPr>
                  <w:noProof/>
                  <w:lang w:val="en-GB"/>
                </w:rPr>
                <w:t xml:space="preserve">Aggarwal, C. C., 2017. </w:t>
              </w:r>
              <w:r>
                <w:rPr>
                  <w:i/>
                  <w:iCs/>
                  <w:noProof/>
                  <w:lang w:val="en-GB"/>
                </w:rPr>
                <w:t xml:space="preserve">Outlier Analysis. </w:t>
              </w:r>
              <w:r>
                <w:rPr>
                  <w:noProof/>
                  <w:lang w:val="en-GB"/>
                </w:rPr>
                <w:t xml:space="preserve">[Online] </w:t>
              </w:r>
              <w:r>
                <w:rPr>
                  <w:noProof/>
                  <w:lang w:val="en-GB"/>
                </w:rPr>
                <w:br/>
                <w:t xml:space="preserve">Available at: </w:t>
              </w:r>
              <w:r>
                <w:rPr>
                  <w:noProof/>
                  <w:u w:val="single"/>
                  <w:lang w:val="en-GB"/>
                </w:rPr>
                <w:t>https://link.springer.com/book/10.1007/978-3-319-47578-3</w:t>
              </w:r>
              <w:r>
                <w:rPr>
                  <w:noProof/>
                  <w:lang w:val="en-GB"/>
                </w:rPr>
                <w:br/>
                <w:t>[Accessed 5 7 2025].</w:t>
              </w:r>
            </w:p>
            <w:p w14:paraId="70ECF88C" w14:textId="77777777" w:rsidR="005F6622" w:rsidRDefault="005F6622" w:rsidP="005F6622">
              <w:pPr>
                <w:pStyle w:val="Bibliography"/>
                <w:rPr>
                  <w:noProof/>
                  <w:lang w:val="en-GB"/>
                </w:rPr>
              </w:pPr>
              <w:r>
                <w:rPr>
                  <w:noProof/>
                  <w:lang w:val="en-GB"/>
                </w:rPr>
                <w:t xml:space="preserve">Anang, A. N., Sonubi, T. O., Nwafor, K. &amp; Ajewumi, O. E., 2024. </w:t>
              </w:r>
              <w:r>
                <w:rPr>
                  <w:i/>
                  <w:iCs/>
                  <w:noProof/>
                  <w:lang w:val="en-GB"/>
                </w:rPr>
                <w:t xml:space="preserve">Explainable AI in financial technologies: Balancing innovation with regulatory compliance. </w:t>
              </w:r>
              <w:r>
                <w:rPr>
                  <w:noProof/>
                  <w:lang w:val="en-GB"/>
                </w:rPr>
                <w:t xml:space="preserve">[Online] </w:t>
              </w:r>
              <w:r>
                <w:rPr>
                  <w:noProof/>
                  <w:lang w:val="en-GB"/>
                </w:rPr>
                <w:br/>
                <w:t xml:space="preserve">Available at: </w:t>
              </w:r>
              <w:r>
                <w:rPr>
                  <w:noProof/>
                  <w:u w:val="single"/>
                  <w:lang w:val="en-GB"/>
                </w:rPr>
                <w:t>https://www.researchgate.net/publication/384677035_EXPLAINABLE_AI_IN_FINANCIAL_TECHNOLOGIES_BALANCING_INNOVATION_WITH_REGULATORY_COMPLIANCE</w:t>
              </w:r>
              <w:r>
                <w:rPr>
                  <w:noProof/>
                  <w:lang w:val="en-GB"/>
                </w:rPr>
                <w:br/>
                <w:t>[Accessed 20 7 2025].</w:t>
              </w:r>
            </w:p>
            <w:p w14:paraId="4E0808DF" w14:textId="77777777" w:rsidR="005F6622" w:rsidRDefault="005F6622" w:rsidP="005F6622">
              <w:pPr>
                <w:pStyle w:val="Bibliography"/>
                <w:rPr>
                  <w:noProof/>
                  <w:lang w:val="en-GB"/>
                </w:rPr>
              </w:pPr>
              <w:r>
                <w:rPr>
                  <w:noProof/>
                  <w:lang w:val="en-GB"/>
                </w:rPr>
                <w:t xml:space="preserve">Anderson, R., 2023. </w:t>
              </w:r>
              <w:r>
                <w:rPr>
                  <w:i/>
                  <w:iCs/>
                  <w:noProof/>
                  <w:lang w:val="en-GB"/>
                </w:rPr>
                <w:t xml:space="preserve">The Credit Scoring Toolkit: Theory and Practice for Retail Credit Risk Management and Decision Automation Get access Arrow. </w:t>
              </w:r>
              <w:r>
                <w:rPr>
                  <w:noProof/>
                  <w:lang w:val="en-GB"/>
                </w:rPr>
                <w:t xml:space="preserve">[Online] </w:t>
              </w:r>
              <w:r>
                <w:rPr>
                  <w:noProof/>
                  <w:lang w:val="en-GB"/>
                </w:rPr>
                <w:br/>
                <w:t xml:space="preserve">Available at: </w:t>
              </w:r>
              <w:r>
                <w:rPr>
                  <w:noProof/>
                  <w:u w:val="single"/>
                  <w:lang w:val="en-GB"/>
                </w:rPr>
                <w:t>https://academic.oup.com/book/53158</w:t>
              </w:r>
              <w:r>
                <w:rPr>
                  <w:noProof/>
                  <w:lang w:val="en-GB"/>
                </w:rPr>
                <w:br/>
                <w:t>[Accessed 5 7 2025].</w:t>
              </w:r>
            </w:p>
            <w:p w14:paraId="25493026" w14:textId="77777777" w:rsidR="005F6622" w:rsidRDefault="005F6622" w:rsidP="005F6622">
              <w:pPr>
                <w:pStyle w:val="Bibliography"/>
                <w:rPr>
                  <w:noProof/>
                  <w:lang w:val="fr-FR"/>
                </w:rPr>
              </w:pPr>
              <w:r w:rsidRPr="005F6622">
                <w:rPr>
                  <w:noProof/>
                  <w:lang w:val="en-GB"/>
                </w:rPr>
                <w:t xml:space="preserve">Arrieta, A. B. et al., 2020. </w:t>
              </w:r>
              <w:r w:rsidRPr="005F6622">
                <w:rPr>
                  <w:i/>
                  <w:iCs/>
                  <w:noProof/>
                  <w:lang w:val="en-GB"/>
                </w:rPr>
                <w:t xml:space="preserve">Explainable Artificial Intelligence (XAI): Concepts, Taxonomies, Opportunities and Challenges toward Responsible AI. </w:t>
              </w:r>
              <w:r>
                <w:rPr>
                  <w:noProof/>
                  <w:lang w:val="fr-FR"/>
                </w:rPr>
                <w:t xml:space="preserve">[En ligne] </w:t>
              </w:r>
              <w:r>
                <w:rPr>
                  <w:noProof/>
                  <w:lang w:val="fr-FR"/>
                </w:rPr>
                <w:br/>
                <w:t xml:space="preserve">Available at: </w:t>
              </w:r>
              <w:r>
                <w:rPr>
                  <w:noProof/>
                  <w:u w:val="single"/>
                  <w:lang w:val="fr-FR"/>
                </w:rPr>
                <w:t>https://arxiv.org/abs/1910.10045</w:t>
              </w:r>
              <w:r>
                <w:rPr>
                  <w:noProof/>
                  <w:lang w:val="fr-FR"/>
                </w:rPr>
                <w:br/>
                <w:t>[Accès le 20 7 2025].</w:t>
              </w:r>
            </w:p>
            <w:p w14:paraId="03C8F32E" w14:textId="77777777" w:rsidR="005F6622" w:rsidRPr="005F6622" w:rsidRDefault="005F6622" w:rsidP="005F6622">
              <w:pPr>
                <w:pStyle w:val="Bibliography"/>
                <w:rPr>
                  <w:noProof/>
                  <w:lang w:val="nl-NL"/>
                </w:rPr>
              </w:pPr>
              <w:r w:rsidRPr="005F6622">
                <w:rPr>
                  <w:noProof/>
                  <w:lang w:val="nl-NL"/>
                </w:rPr>
                <w:t>Arya, V. et al., n.d. [Online].</w:t>
              </w:r>
            </w:p>
            <w:p w14:paraId="4F25E93A" w14:textId="77777777" w:rsidR="005F6622" w:rsidRDefault="005F6622" w:rsidP="005F6622">
              <w:pPr>
                <w:pStyle w:val="Bibliography"/>
                <w:rPr>
                  <w:noProof/>
                  <w:lang w:val="fr-FR"/>
                </w:rPr>
              </w:pPr>
              <w:r w:rsidRPr="005F6622">
                <w:rPr>
                  <w:noProof/>
                  <w:lang w:val="nl-NL"/>
                </w:rPr>
                <w:t xml:space="preserve">Baesens, B., 2017. </w:t>
              </w:r>
              <w:r w:rsidRPr="005F6622">
                <w:rPr>
                  <w:i/>
                  <w:iCs/>
                  <w:noProof/>
                </w:rPr>
                <w:t xml:space="preserve">Benchmarking state-of-the-art classification algorithms for credit scoring. </w:t>
              </w:r>
              <w:r>
                <w:rPr>
                  <w:noProof/>
                  <w:lang w:val="fr-FR"/>
                </w:rPr>
                <w:t xml:space="preserve">[En ligne] </w:t>
              </w:r>
              <w:r>
                <w:rPr>
                  <w:noProof/>
                  <w:lang w:val="fr-FR"/>
                </w:rPr>
                <w:br/>
                <w:t xml:space="preserve">Available at: </w:t>
              </w:r>
              <w:r>
                <w:rPr>
                  <w:noProof/>
                  <w:u w:val="single"/>
                  <w:lang w:val="fr-FR"/>
                </w:rPr>
                <w:t>https://www.tandfonline.com/doi/full/10.1057/palgrave.jors.2601545</w:t>
              </w:r>
              <w:r>
                <w:rPr>
                  <w:noProof/>
                  <w:lang w:val="fr-FR"/>
                </w:rPr>
                <w:br/>
                <w:t>[Accès le 5 7 2025].</w:t>
              </w:r>
            </w:p>
            <w:p w14:paraId="7C7134C7" w14:textId="77777777" w:rsidR="005F6622" w:rsidRDefault="005F6622" w:rsidP="005F6622">
              <w:pPr>
                <w:pStyle w:val="Bibliography"/>
                <w:rPr>
                  <w:noProof/>
                  <w:lang w:val="en-GB"/>
                </w:rPr>
              </w:pPr>
              <w:r>
                <w:rPr>
                  <w:noProof/>
                  <w:lang w:val="en-GB"/>
                </w:rPr>
                <w:t xml:space="preserve">Barocas, S., Hardt, M. &amp; Narayanan, A., 2019. </w:t>
              </w:r>
              <w:r>
                <w:rPr>
                  <w:i/>
                  <w:iCs/>
                  <w:noProof/>
                  <w:lang w:val="en-GB"/>
                </w:rPr>
                <w:t xml:space="preserve">Fairness and machine learning: Limitations and Opportunities. </w:t>
              </w:r>
              <w:r>
                <w:rPr>
                  <w:noProof/>
                  <w:lang w:val="en-GB"/>
                </w:rPr>
                <w:t xml:space="preserve">[Online] </w:t>
              </w:r>
              <w:r>
                <w:rPr>
                  <w:noProof/>
                  <w:lang w:val="en-GB"/>
                </w:rPr>
                <w:br/>
                <w:t xml:space="preserve">Available at: </w:t>
              </w:r>
              <w:r>
                <w:rPr>
                  <w:noProof/>
                  <w:u w:val="single"/>
                  <w:lang w:val="en-GB"/>
                </w:rPr>
                <w:t>https://fairmlbook.org/</w:t>
              </w:r>
              <w:r>
                <w:rPr>
                  <w:noProof/>
                  <w:lang w:val="en-GB"/>
                </w:rPr>
                <w:br/>
                <w:t>[Accessed 1 7 2025].</w:t>
              </w:r>
            </w:p>
            <w:p w14:paraId="1E02A6EA" w14:textId="77777777" w:rsidR="005F6622" w:rsidRDefault="005F6622" w:rsidP="005F6622">
              <w:pPr>
                <w:pStyle w:val="Bibliography"/>
                <w:rPr>
                  <w:noProof/>
                  <w:lang w:val="fr-FR"/>
                </w:rPr>
              </w:pPr>
              <w:r w:rsidRPr="005F6622">
                <w:rPr>
                  <w:noProof/>
                </w:rPr>
                <w:t xml:space="preserve">Batista, G. E. A. P. A., Prati, R. C. &amp; Monard, M. C., 2004. </w:t>
              </w:r>
              <w:r w:rsidRPr="005F6622">
                <w:rPr>
                  <w:i/>
                  <w:iCs/>
                  <w:noProof/>
                </w:rPr>
                <w:t xml:space="preserve">A study of the behavior of several methods for balancing machine learning training data. </w:t>
              </w:r>
              <w:r>
                <w:rPr>
                  <w:noProof/>
                  <w:lang w:val="fr-FR"/>
                </w:rPr>
                <w:t xml:space="preserve">[En ligne] </w:t>
              </w:r>
              <w:r>
                <w:rPr>
                  <w:noProof/>
                  <w:lang w:val="fr-FR"/>
                </w:rPr>
                <w:br/>
              </w:r>
              <w:r>
                <w:rPr>
                  <w:noProof/>
                  <w:lang w:val="fr-FR"/>
                </w:rPr>
                <w:lastRenderedPageBreak/>
                <w:t xml:space="preserve">Available at: </w:t>
              </w:r>
              <w:r>
                <w:rPr>
                  <w:noProof/>
                  <w:u w:val="single"/>
                  <w:lang w:val="fr-FR"/>
                </w:rPr>
                <w:t>https://dl.acm.org/doi/10.1145/1007730.1007735</w:t>
              </w:r>
              <w:r>
                <w:rPr>
                  <w:noProof/>
                  <w:lang w:val="fr-FR"/>
                </w:rPr>
                <w:br/>
                <w:t>[Accès le 5 7 2025].</w:t>
              </w:r>
            </w:p>
            <w:p w14:paraId="66CA12C8" w14:textId="77777777" w:rsidR="005F6622" w:rsidRDefault="005F6622" w:rsidP="005F6622">
              <w:pPr>
                <w:pStyle w:val="Bibliography"/>
                <w:rPr>
                  <w:noProof/>
                  <w:lang w:val="en-GB"/>
                </w:rPr>
              </w:pPr>
              <w:r>
                <w:rPr>
                  <w:noProof/>
                  <w:lang w:val="en-GB"/>
                </w:rPr>
                <w:t xml:space="preserve">Blagus, R. &amp; Lusa, L., 2013. </w:t>
              </w:r>
              <w:r>
                <w:rPr>
                  <w:i/>
                  <w:iCs/>
                  <w:noProof/>
                  <w:lang w:val="en-GB"/>
                </w:rPr>
                <w:t xml:space="preserve">SMOTE for high-dimensional class-imbalanced data. </w:t>
              </w:r>
              <w:r>
                <w:rPr>
                  <w:noProof/>
                  <w:lang w:val="en-GB"/>
                </w:rPr>
                <w:t xml:space="preserve">[Online] </w:t>
              </w:r>
              <w:r>
                <w:rPr>
                  <w:noProof/>
                  <w:lang w:val="en-GB"/>
                </w:rPr>
                <w:br/>
                <w:t xml:space="preserve">Available at: </w:t>
              </w:r>
              <w:r>
                <w:rPr>
                  <w:noProof/>
                  <w:u w:val="single"/>
                  <w:lang w:val="en-GB"/>
                </w:rPr>
                <w:t>https://bmcbioinformatics.biomedcentral.com/articles/10.1186/1471-2105-14-106</w:t>
              </w:r>
              <w:r>
                <w:rPr>
                  <w:noProof/>
                  <w:lang w:val="en-GB"/>
                </w:rPr>
                <w:br/>
                <w:t>[Accessed 5 7 20215].</w:t>
              </w:r>
            </w:p>
            <w:p w14:paraId="713F7033" w14:textId="77777777" w:rsidR="005F6622" w:rsidRDefault="005F6622" w:rsidP="005F6622">
              <w:pPr>
                <w:pStyle w:val="Bibliography"/>
                <w:rPr>
                  <w:noProof/>
                  <w:lang w:val="fr-FR"/>
                </w:rPr>
              </w:pPr>
              <w:r w:rsidRPr="005F6622">
                <w:rPr>
                  <w:noProof/>
                </w:rPr>
                <w:t xml:space="preserve">Breiman, L., 2001. </w:t>
              </w:r>
              <w:r>
                <w:rPr>
                  <w:i/>
                  <w:iCs/>
                  <w:noProof/>
                  <w:lang w:val="fr-FR"/>
                </w:rPr>
                <w:t xml:space="preserve">Random Forests. </w:t>
              </w:r>
              <w:r>
                <w:rPr>
                  <w:noProof/>
                  <w:lang w:val="fr-FR"/>
                </w:rPr>
                <w:t xml:space="preserve">[En ligne] </w:t>
              </w:r>
              <w:r>
                <w:rPr>
                  <w:noProof/>
                  <w:lang w:val="fr-FR"/>
                </w:rPr>
                <w:br/>
                <w:t xml:space="preserve">Available at: </w:t>
              </w:r>
              <w:r>
                <w:rPr>
                  <w:noProof/>
                  <w:u w:val="single"/>
                  <w:lang w:val="fr-FR"/>
                </w:rPr>
                <w:t>https://link.springer.com/article/10.1023/A:1010933404324</w:t>
              </w:r>
              <w:r>
                <w:rPr>
                  <w:noProof/>
                  <w:lang w:val="fr-FR"/>
                </w:rPr>
                <w:br/>
                <w:t>[Accès le 5 7 2025].</w:t>
              </w:r>
            </w:p>
            <w:p w14:paraId="29C043CC" w14:textId="77777777" w:rsidR="005F6622" w:rsidRDefault="005F6622" w:rsidP="005F6622">
              <w:pPr>
                <w:pStyle w:val="Bibliography"/>
                <w:rPr>
                  <w:noProof/>
                  <w:lang w:val="en-GB"/>
                </w:rPr>
              </w:pPr>
              <w:r>
                <w:rPr>
                  <w:noProof/>
                  <w:lang w:val="en-GB"/>
                </w:rPr>
                <w:t xml:space="preserve">Brown, I. &amp; Mues, C., 2012. An experimental comparison of classification algorithms for imbalanced credit scoring data sets. In: </w:t>
              </w:r>
              <w:r>
                <w:rPr>
                  <w:i/>
                  <w:iCs/>
                  <w:noProof/>
                  <w:lang w:val="en-GB"/>
                </w:rPr>
                <w:t xml:space="preserve">Expert Systems with Applications. </w:t>
              </w:r>
              <w:r>
                <w:rPr>
                  <w:noProof/>
                  <w:lang w:val="en-GB"/>
                </w:rPr>
                <w:t>s.l.:s.n., p. 3446–3453.</w:t>
              </w:r>
            </w:p>
            <w:p w14:paraId="4FF5B8E8" w14:textId="77777777" w:rsidR="005F6622" w:rsidRPr="005F6622" w:rsidRDefault="005F6622" w:rsidP="005F6622">
              <w:pPr>
                <w:pStyle w:val="Bibliography"/>
                <w:rPr>
                  <w:noProof/>
                </w:rPr>
              </w:pPr>
              <w:r w:rsidRPr="005F6622">
                <w:rPr>
                  <w:noProof/>
                </w:rPr>
                <w:t xml:space="preserve">Brownlee, J., 2020. </w:t>
              </w:r>
              <w:r w:rsidRPr="005F6622">
                <w:rPr>
                  <w:i/>
                  <w:iCs/>
                  <w:noProof/>
                </w:rPr>
                <w:t xml:space="preserve">Data Preparation for Machine Learning: Data Cleaning, Feature Selection, and Data Transforms in Python. </w:t>
              </w:r>
              <w:r w:rsidRPr="005F6622">
                <w:rPr>
                  <w:noProof/>
                </w:rPr>
                <w:t xml:space="preserve">[En ligne] </w:t>
              </w:r>
              <w:r w:rsidRPr="005F6622">
                <w:rPr>
                  <w:noProof/>
                </w:rPr>
                <w:br/>
                <w:t xml:space="preserve">Available at: </w:t>
              </w:r>
              <w:r w:rsidRPr="005F6622">
                <w:rPr>
                  <w:noProof/>
                  <w:u w:val="single"/>
                </w:rPr>
                <w:t>10</w:t>
              </w:r>
              <w:r w:rsidRPr="005F6622">
                <w:rPr>
                  <w:noProof/>
                </w:rPr>
                <w:br/>
                <w:t>[Accès le 7 5 2025].</w:t>
              </w:r>
            </w:p>
            <w:p w14:paraId="20C38748" w14:textId="77777777" w:rsidR="005F6622" w:rsidRDefault="005F6622" w:rsidP="005F6622">
              <w:pPr>
                <w:pStyle w:val="Bibliography"/>
                <w:rPr>
                  <w:noProof/>
                  <w:lang w:val="en-GB"/>
                </w:rPr>
              </w:pPr>
              <w:r>
                <w:rPr>
                  <w:noProof/>
                  <w:lang w:val="en-GB"/>
                </w:rPr>
                <w:t xml:space="preserve">Cattell, R., 2011. </w:t>
              </w:r>
              <w:r>
                <w:rPr>
                  <w:i/>
                  <w:iCs/>
                  <w:noProof/>
                  <w:lang w:val="en-GB"/>
                </w:rPr>
                <w:t xml:space="preserve">Scalable SQL and NoSQL data stores. </w:t>
              </w:r>
              <w:r>
                <w:rPr>
                  <w:noProof/>
                  <w:lang w:val="en-GB"/>
                </w:rPr>
                <w:t xml:space="preserve">[Online] </w:t>
              </w:r>
              <w:r>
                <w:rPr>
                  <w:noProof/>
                  <w:lang w:val="en-GB"/>
                </w:rPr>
                <w:br/>
                <w:t xml:space="preserve">Available at: </w:t>
              </w:r>
              <w:r>
                <w:rPr>
                  <w:noProof/>
                  <w:u w:val="single"/>
                  <w:lang w:val="en-GB"/>
                </w:rPr>
                <w:t>https://dl.acm.org/doi/10.1145/1978915.1978919</w:t>
              </w:r>
              <w:r>
                <w:rPr>
                  <w:noProof/>
                  <w:lang w:val="en-GB"/>
                </w:rPr>
                <w:br/>
                <w:t>[Accessed 20 7 2025].</w:t>
              </w:r>
            </w:p>
            <w:p w14:paraId="08299752" w14:textId="77777777" w:rsidR="005F6622" w:rsidRDefault="005F6622" w:rsidP="005F6622">
              <w:pPr>
                <w:pStyle w:val="Bibliography"/>
                <w:rPr>
                  <w:noProof/>
                  <w:lang w:val="en-GB"/>
                </w:rPr>
              </w:pPr>
              <w:r>
                <w:rPr>
                  <w:noProof/>
                  <w:lang w:val="en-GB"/>
                </w:rPr>
                <w:t xml:space="preserve">Chawla, N. V., Bowyer, K., Hall, L. O. &amp; Kegelmeyer, W. P., 2002. </w:t>
              </w:r>
              <w:r>
                <w:rPr>
                  <w:i/>
                  <w:iCs/>
                  <w:noProof/>
                  <w:lang w:val="en-GB"/>
                </w:rPr>
                <w:t xml:space="preserve">SMOTE: Synthetic Minority Over-sampling Technique: Journal of Artificial Intelligence Research. </w:t>
              </w:r>
              <w:r>
                <w:rPr>
                  <w:noProof/>
                  <w:lang w:val="en-GB"/>
                </w:rPr>
                <w:t xml:space="preserve">[Online] </w:t>
              </w:r>
              <w:r>
                <w:rPr>
                  <w:noProof/>
                  <w:lang w:val="en-GB"/>
                </w:rPr>
                <w:br/>
                <w:t xml:space="preserve">Available at: </w:t>
              </w:r>
              <w:r>
                <w:rPr>
                  <w:noProof/>
                  <w:u w:val="single"/>
                  <w:lang w:val="en-GB"/>
                </w:rPr>
                <w:t>https://www.researchgate.net/publication/220543125_SMOTE_Synthetic_Minority_Over-sampling_Technique</w:t>
              </w:r>
              <w:r>
                <w:rPr>
                  <w:noProof/>
                  <w:lang w:val="en-GB"/>
                </w:rPr>
                <w:br/>
                <w:t>[Accessed 1 7 2024].</w:t>
              </w:r>
            </w:p>
            <w:p w14:paraId="3E9EE72D" w14:textId="77777777" w:rsidR="005F6622" w:rsidRDefault="005F6622" w:rsidP="005F6622">
              <w:pPr>
                <w:pStyle w:val="Bibliography"/>
                <w:rPr>
                  <w:noProof/>
                  <w:lang w:val="en-GB"/>
                </w:rPr>
              </w:pPr>
              <w:r>
                <w:rPr>
                  <w:noProof/>
                  <w:lang w:val="en-GB"/>
                </w:rPr>
                <w:t xml:space="preserve">Chawla, N. V., Bowyer, K. W., Hall, L. O. &amp; Kegelmeyer, W. P., 2002. </w:t>
              </w:r>
              <w:r>
                <w:rPr>
                  <w:i/>
                  <w:iCs/>
                  <w:noProof/>
                  <w:lang w:val="en-GB"/>
                </w:rPr>
                <w:t xml:space="preserve">SMOTE: Synthetic Minority Over-sampling Technique. </w:t>
              </w:r>
              <w:r>
                <w:rPr>
                  <w:noProof/>
                  <w:lang w:val="en-GB"/>
                </w:rPr>
                <w:t xml:space="preserve">[Online] </w:t>
              </w:r>
              <w:r>
                <w:rPr>
                  <w:noProof/>
                  <w:lang w:val="en-GB"/>
                </w:rPr>
                <w:br/>
                <w:t xml:space="preserve">Available at: </w:t>
              </w:r>
              <w:r>
                <w:rPr>
                  <w:noProof/>
                  <w:u w:val="single"/>
                  <w:lang w:val="en-GB"/>
                </w:rPr>
                <w:t>https://www.jair.org/index.php/jair/article/view/10302</w:t>
              </w:r>
              <w:r>
                <w:rPr>
                  <w:noProof/>
                  <w:lang w:val="en-GB"/>
                </w:rPr>
                <w:br/>
                <w:t>[Accessed 1 7 2025].</w:t>
              </w:r>
            </w:p>
            <w:p w14:paraId="711780A3" w14:textId="77777777" w:rsidR="005F6622" w:rsidRDefault="005F6622" w:rsidP="005F6622">
              <w:pPr>
                <w:pStyle w:val="Bibliography"/>
                <w:rPr>
                  <w:noProof/>
                  <w:lang w:val="fr-FR"/>
                </w:rPr>
              </w:pPr>
              <w:r w:rsidRPr="005F6622">
                <w:rPr>
                  <w:noProof/>
                </w:rPr>
                <w:t xml:space="preserve">Chen, C., 2004. </w:t>
              </w:r>
              <w:r w:rsidRPr="005F6622">
                <w:rPr>
                  <w:i/>
                  <w:iCs/>
                  <w:noProof/>
                </w:rPr>
                <w:t xml:space="preserve">Using Random Forest to Learn Imbalanced Data. </w:t>
              </w:r>
              <w:r>
                <w:rPr>
                  <w:noProof/>
                  <w:lang w:val="fr-FR"/>
                </w:rPr>
                <w:t xml:space="preserve">[En ligne] </w:t>
              </w:r>
              <w:r>
                <w:rPr>
                  <w:noProof/>
                  <w:lang w:val="fr-FR"/>
                </w:rPr>
                <w:br/>
                <w:t xml:space="preserve">Available at: </w:t>
              </w:r>
              <w:r>
                <w:rPr>
                  <w:noProof/>
                  <w:u w:val="single"/>
                  <w:lang w:val="fr-FR"/>
                </w:rPr>
                <w:t>https://statistics.berkeley.edu/sites/default/files/tech-reports/666.pdf</w:t>
              </w:r>
              <w:r>
                <w:rPr>
                  <w:noProof/>
                  <w:lang w:val="fr-FR"/>
                </w:rPr>
                <w:br/>
                <w:t>[Accès le 5 7 2025].</w:t>
              </w:r>
            </w:p>
            <w:p w14:paraId="2DAEDE82" w14:textId="77777777" w:rsidR="005F6622" w:rsidRDefault="005F6622" w:rsidP="005F6622">
              <w:pPr>
                <w:pStyle w:val="Bibliography"/>
                <w:rPr>
                  <w:noProof/>
                  <w:lang w:val="fr-FR"/>
                </w:rPr>
              </w:pPr>
              <w:r w:rsidRPr="005F6622">
                <w:rPr>
                  <w:noProof/>
                </w:rPr>
                <w:t xml:space="preserve">Chen, J., Song, L., Wainwright, M. J. &amp; Jordan, M. I., 2022. </w:t>
              </w:r>
              <w:r w:rsidRPr="005F6622">
                <w:rPr>
                  <w:i/>
                  <w:iCs/>
                  <w:noProof/>
                </w:rPr>
                <w:t xml:space="preserve">Learning to Explain: An Information-Theoretic Perspective on Model Interpretation. </w:t>
              </w:r>
              <w:r>
                <w:rPr>
                  <w:noProof/>
                  <w:lang w:val="fr-FR"/>
                </w:rPr>
                <w:t xml:space="preserve">[En ligne] </w:t>
              </w:r>
              <w:r>
                <w:rPr>
                  <w:noProof/>
                  <w:lang w:val="fr-FR"/>
                </w:rPr>
                <w:br/>
              </w:r>
              <w:r>
                <w:rPr>
                  <w:noProof/>
                  <w:lang w:val="fr-FR"/>
                </w:rPr>
                <w:lastRenderedPageBreak/>
                <w:t xml:space="preserve">Available at: </w:t>
              </w:r>
              <w:r>
                <w:rPr>
                  <w:noProof/>
                  <w:u w:val="single"/>
                  <w:lang w:val="fr-FR"/>
                </w:rPr>
                <w:t>https://arxiv.org/abs/1802.07814</w:t>
              </w:r>
              <w:r>
                <w:rPr>
                  <w:noProof/>
                  <w:lang w:val="fr-FR"/>
                </w:rPr>
                <w:br/>
                <w:t>[Accès le 20 7 2025].</w:t>
              </w:r>
            </w:p>
            <w:p w14:paraId="289AED48" w14:textId="77777777" w:rsidR="005F6622" w:rsidRDefault="005F6622" w:rsidP="005F6622">
              <w:pPr>
                <w:pStyle w:val="Bibliography"/>
                <w:rPr>
                  <w:noProof/>
                  <w:lang w:val="en-GB"/>
                </w:rPr>
              </w:pPr>
              <w:r>
                <w:rPr>
                  <w:noProof/>
                  <w:lang w:val="en-GB"/>
                </w:rPr>
                <w:t xml:space="preserve">Chicco, D. &amp; Jurman , G., 2020. </w:t>
              </w:r>
              <w:r>
                <w:rPr>
                  <w:i/>
                  <w:iCs/>
                  <w:noProof/>
                  <w:lang w:val="en-GB"/>
                </w:rPr>
                <w:t xml:space="preserve">The advantages of the Matthews correlation coefficient (MCC) over F1 score and accuracy in binary classification evaluation. </w:t>
              </w:r>
              <w:r>
                <w:rPr>
                  <w:noProof/>
                  <w:lang w:val="en-GB"/>
                </w:rPr>
                <w:t xml:space="preserve">[Online] </w:t>
              </w:r>
              <w:r>
                <w:rPr>
                  <w:noProof/>
                  <w:lang w:val="en-GB"/>
                </w:rPr>
                <w:br/>
                <w:t xml:space="preserve">Available at: </w:t>
              </w:r>
              <w:r>
                <w:rPr>
                  <w:noProof/>
                  <w:u w:val="single"/>
                  <w:lang w:val="en-GB"/>
                </w:rPr>
                <w:t>https://bmcgenomics.biomedcentral.com/articles/10.1186/s12864-019-6413-7</w:t>
              </w:r>
              <w:r>
                <w:rPr>
                  <w:noProof/>
                  <w:lang w:val="en-GB"/>
                </w:rPr>
                <w:br/>
                <w:t>[Accessed 1 7 2025].</w:t>
              </w:r>
            </w:p>
            <w:p w14:paraId="5A8DA4A4" w14:textId="77777777" w:rsidR="005F6622" w:rsidRDefault="005F6622" w:rsidP="005F6622">
              <w:pPr>
                <w:pStyle w:val="Bibliography"/>
                <w:rPr>
                  <w:noProof/>
                  <w:lang w:val="en-GB"/>
                </w:rPr>
              </w:pPr>
              <w:r>
                <w:rPr>
                  <w:noProof/>
                  <w:lang w:val="en-GB"/>
                </w:rPr>
                <w:t xml:space="preserve">Chouldechova, A. &amp; Roth, A., 2020. </w:t>
              </w:r>
              <w:r>
                <w:rPr>
                  <w:i/>
                  <w:iCs/>
                  <w:noProof/>
                  <w:lang w:val="en-GB"/>
                </w:rPr>
                <w:t xml:space="preserve">A snapshot of the frontiers of fairness in machine learning. </w:t>
              </w:r>
              <w:r>
                <w:rPr>
                  <w:noProof/>
                  <w:lang w:val="en-GB"/>
                </w:rPr>
                <w:t xml:space="preserve">[Online] </w:t>
              </w:r>
              <w:r>
                <w:rPr>
                  <w:noProof/>
                  <w:lang w:val="en-GB"/>
                </w:rPr>
                <w:br/>
                <w:t xml:space="preserve">Available at: </w:t>
              </w:r>
              <w:r>
                <w:rPr>
                  <w:noProof/>
                  <w:u w:val="single"/>
                  <w:lang w:val="en-GB"/>
                </w:rPr>
                <w:t>https://dl.acm.org/doi/10.1145/3376898</w:t>
              </w:r>
              <w:r>
                <w:rPr>
                  <w:noProof/>
                  <w:lang w:val="en-GB"/>
                </w:rPr>
                <w:br/>
                <w:t>[Accessed 10 7 2025].</w:t>
              </w:r>
            </w:p>
            <w:p w14:paraId="06F21E58" w14:textId="77777777" w:rsidR="005F6622" w:rsidRDefault="005F6622" w:rsidP="005F6622">
              <w:pPr>
                <w:pStyle w:val="Bibliography"/>
                <w:rPr>
                  <w:noProof/>
                  <w:lang w:val="en-GB"/>
                </w:rPr>
              </w:pPr>
              <w:r>
                <w:rPr>
                  <w:noProof/>
                  <w:lang w:val="en-GB"/>
                </w:rPr>
                <w:t xml:space="preserve">Chouldechova, A. &amp; Roth, A., 2020. </w:t>
              </w:r>
              <w:r>
                <w:rPr>
                  <w:i/>
                  <w:iCs/>
                  <w:noProof/>
                  <w:lang w:val="en-GB"/>
                </w:rPr>
                <w:t xml:space="preserve">A snapshot of the frontiers of fairness in machine learning. </w:t>
              </w:r>
              <w:r>
                <w:rPr>
                  <w:noProof/>
                  <w:lang w:val="en-GB"/>
                </w:rPr>
                <w:t xml:space="preserve">[Online] </w:t>
              </w:r>
              <w:r>
                <w:rPr>
                  <w:noProof/>
                  <w:lang w:val="en-GB"/>
                </w:rPr>
                <w:br/>
                <w:t xml:space="preserve">Available at: </w:t>
              </w:r>
              <w:r>
                <w:rPr>
                  <w:noProof/>
                  <w:u w:val="single"/>
                  <w:lang w:val="en-GB"/>
                </w:rPr>
                <w:t>https://dl.acm.org/doi/10.1145/3376898</w:t>
              </w:r>
              <w:r>
                <w:rPr>
                  <w:noProof/>
                  <w:lang w:val="en-GB"/>
                </w:rPr>
                <w:br/>
                <w:t>[Accessed 10 7 2025].</w:t>
              </w:r>
            </w:p>
            <w:p w14:paraId="1182C5A0" w14:textId="77777777" w:rsidR="005F6622" w:rsidRDefault="005F6622" w:rsidP="005F6622">
              <w:pPr>
                <w:pStyle w:val="Bibliography"/>
                <w:rPr>
                  <w:noProof/>
                  <w:lang w:val="en-GB"/>
                </w:rPr>
              </w:pPr>
              <w:r>
                <w:rPr>
                  <w:noProof/>
                  <w:lang w:val="en-GB"/>
                </w:rPr>
                <w:t xml:space="preserve">Dal Pozzolo, A., Caelen, O., Johnson, R. A. &amp; Bontempi, G., 2016. </w:t>
              </w:r>
              <w:r>
                <w:rPr>
                  <w:i/>
                  <w:iCs/>
                  <w:noProof/>
                  <w:lang w:val="en-GB"/>
                </w:rPr>
                <w:t xml:space="preserve">Calibrating Probability with Undersampling for Unbalanced Classification. </w:t>
              </w:r>
              <w:r>
                <w:rPr>
                  <w:noProof/>
                  <w:lang w:val="en-GB"/>
                </w:rPr>
                <w:t xml:space="preserve">[Online] </w:t>
              </w:r>
              <w:r>
                <w:rPr>
                  <w:noProof/>
                  <w:lang w:val="en-GB"/>
                </w:rPr>
                <w:br/>
                <w:t xml:space="preserve">Available at: </w:t>
              </w:r>
              <w:r>
                <w:rPr>
                  <w:noProof/>
                  <w:u w:val="single"/>
                  <w:lang w:val="en-GB"/>
                </w:rPr>
                <w:t>https://ieeexplore.ieee.org/document/7376606</w:t>
              </w:r>
              <w:r>
                <w:rPr>
                  <w:noProof/>
                  <w:lang w:val="en-GB"/>
                </w:rPr>
                <w:br/>
                <w:t>[Accessed 5 7 2025].</w:t>
              </w:r>
            </w:p>
            <w:p w14:paraId="60E452AE" w14:textId="77777777" w:rsidR="005F6622" w:rsidRDefault="005F6622" w:rsidP="005F6622">
              <w:pPr>
                <w:pStyle w:val="Bibliography"/>
                <w:rPr>
                  <w:noProof/>
                  <w:lang w:val="fr-FR"/>
                </w:rPr>
              </w:pPr>
              <w:r w:rsidRPr="005F6622">
                <w:rPr>
                  <w:noProof/>
                </w:rPr>
                <w:t xml:space="preserve">Dal Pozzolo, A., Caelen, O., Le Borgne, Y.-A. &amp; Waterschoot, S., 2016. </w:t>
              </w:r>
              <w:r w:rsidRPr="005F6622">
                <w:rPr>
                  <w:i/>
                  <w:iCs/>
                  <w:noProof/>
                </w:rPr>
                <w:t xml:space="preserve">Learned lessons in credit card fraud detection from a practitioner perspective. </w:t>
              </w:r>
              <w:r>
                <w:rPr>
                  <w:noProof/>
                  <w:lang w:val="fr-FR"/>
                </w:rPr>
                <w:t xml:space="preserve">[En ligne] </w:t>
              </w:r>
              <w:r>
                <w:rPr>
                  <w:noProof/>
                  <w:lang w:val="fr-FR"/>
                </w:rPr>
                <w:br/>
                <w:t xml:space="preserve">Available at: </w:t>
              </w:r>
              <w:r>
                <w:rPr>
                  <w:noProof/>
                  <w:u w:val="single"/>
                  <w:lang w:val="fr-FR"/>
                </w:rPr>
                <w:t>https://www.sciencedirect.com/science/article/abs/pii/S095741741400089X</w:t>
              </w:r>
              <w:r>
                <w:rPr>
                  <w:noProof/>
                  <w:lang w:val="fr-FR"/>
                </w:rPr>
                <w:br/>
                <w:t>[Accès le 20 7 2025].</w:t>
              </w:r>
            </w:p>
            <w:p w14:paraId="3244C8F5" w14:textId="77777777" w:rsidR="005F6622" w:rsidRDefault="005F6622" w:rsidP="005F6622">
              <w:pPr>
                <w:pStyle w:val="Bibliography"/>
                <w:rPr>
                  <w:noProof/>
                  <w:lang w:val="en-GB"/>
                </w:rPr>
              </w:pPr>
              <w:r>
                <w:rPr>
                  <w:noProof/>
                  <w:lang w:val="en-GB"/>
                </w:rPr>
                <w:t xml:space="preserve">Date, C. J., 2004. </w:t>
              </w:r>
              <w:r>
                <w:rPr>
                  <w:i/>
                  <w:iCs/>
                  <w:noProof/>
                  <w:lang w:val="en-GB"/>
                </w:rPr>
                <w:t xml:space="preserve">An Introduction to Database Systems (8th Edition). </w:t>
              </w:r>
              <w:r>
                <w:rPr>
                  <w:noProof/>
                  <w:lang w:val="en-GB"/>
                </w:rPr>
                <w:t xml:space="preserve">[Online] </w:t>
              </w:r>
              <w:r>
                <w:rPr>
                  <w:noProof/>
                  <w:lang w:val="en-GB"/>
                </w:rPr>
                <w:br/>
                <w:t xml:space="preserve">Available at: </w:t>
              </w:r>
              <w:r>
                <w:rPr>
                  <w:noProof/>
                  <w:u w:val="single"/>
                  <w:lang w:val="en-GB"/>
                </w:rPr>
                <w:t>https://www.academia.edu/44914621/An_Introduction_to_Database_Systems_8e_By_C_J_Date</w:t>
              </w:r>
              <w:r>
                <w:rPr>
                  <w:noProof/>
                  <w:lang w:val="en-GB"/>
                </w:rPr>
                <w:br/>
                <w:t>[Accessed 20 7 2025].</w:t>
              </w:r>
            </w:p>
            <w:p w14:paraId="13DE407D" w14:textId="77777777" w:rsidR="005F6622" w:rsidRDefault="005F6622" w:rsidP="005F6622">
              <w:pPr>
                <w:pStyle w:val="Bibliography"/>
                <w:rPr>
                  <w:noProof/>
                  <w:lang w:val="en-GB"/>
                </w:rPr>
              </w:pPr>
              <w:r>
                <w:rPr>
                  <w:noProof/>
                  <w:lang w:val="en-GB"/>
                </w:rPr>
                <w:t xml:space="preserve">Davis, J. &amp; Goadrich, M., 2006. </w:t>
              </w:r>
              <w:r>
                <w:rPr>
                  <w:i/>
                  <w:iCs/>
                  <w:noProof/>
                  <w:lang w:val="en-GB"/>
                </w:rPr>
                <w:t xml:space="preserve">The relationship between Precision-Recall and ROC curves. </w:t>
              </w:r>
              <w:r>
                <w:rPr>
                  <w:noProof/>
                  <w:lang w:val="en-GB"/>
                </w:rPr>
                <w:t xml:space="preserve">[Online] </w:t>
              </w:r>
              <w:r>
                <w:rPr>
                  <w:noProof/>
                  <w:lang w:val="en-GB"/>
                </w:rPr>
                <w:br/>
                <w:t xml:space="preserve">Available at: </w:t>
              </w:r>
              <w:r>
                <w:rPr>
                  <w:noProof/>
                  <w:u w:val="single"/>
                  <w:lang w:val="en-GB"/>
                </w:rPr>
                <w:t>https://dl.acm.org/doi/10.1145/1143844.1143874</w:t>
              </w:r>
              <w:r>
                <w:rPr>
                  <w:noProof/>
                  <w:lang w:val="en-GB"/>
                </w:rPr>
                <w:br/>
                <w:t>[Accessed 15 7 2025].</w:t>
              </w:r>
            </w:p>
            <w:p w14:paraId="505CBAF3" w14:textId="77777777" w:rsidR="005F6622" w:rsidRDefault="005F6622" w:rsidP="005F6622">
              <w:pPr>
                <w:pStyle w:val="Bibliography"/>
                <w:rPr>
                  <w:noProof/>
                  <w:lang w:val="en-GB"/>
                </w:rPr>
              </w:pPr>
              <w:r>
                <w:rPr>
                  <w:noProof/>
                  <w:lang w:val="en-GB"/>
                </w:rPr>
                <w:t xml:space="preserve">Dongen, B. F. v., Medeiros, A. K. A. d. &amp; Wen , L., 2011. </w:t>
              </w:r>
              <w:r>
                <w:rPr>
                  <w:i/>
                  <w:iCs/>
                  <w:noProof/>
                  <w:lang w:val="en-GB"/>
                </w:rPr>
                <w:t xml:space="preserve">Process Mining: Overview and Outlook of Petri Net Discovery Algorithms. </w:t>
              </w:r>
              <w:r>
                <w:rPr>
                  <w:noProof/>
                  <w:lang w:val="en-GB"/>
                </w:rPr>
                <w:t xml:space="preserve">[Online] </w:t>
              </w:r>
              <w:r>
                <w:rPr>
                  <w:noProof/>
                  <w:lang w:val="en-GB"/>
                </w:rPr>
                <w:br/>
              </w:r>
              <w:r>
                <w:rPr>
                  <w:noProof/>
                  <w:lang w:val="en-GB"/>
                </w:rPr>
                <w:lastRenderedPageBreak/>
                <w:t xml:space="preserve">Available at: </w:t>
              </w:r>
              <w:r>
                <w:rPr>
                  <w:noProof/>
                  <w:u w:val="single"/>
                  <w:lang w:val="en-GB"/>
                </w:rPr>
                <w:t>https://link.springer.com/chapter/10.1007/978-3-642-00899-3_13</w:t>
              </w:r>
              <w:r>
                <w:rPr>
                  <w:noProof/>
                  <w:lang w:val="en-GB"/>
                </w:rPr>
                <w:br/>
                <w:t>[Accessed 20 7 2025].</w:t>
              </w:r>
            </w:p>
            <w:p w14:paraId="107CD752" w14:textId="77777777" w:rsidR="005F6622" w:rsidRDefault="005F6622" w:rsidP="005F6622">
              <w:pPr>
                <w:pStyle w:val="Bibliography"/>
                <w:rPr>
                  <w:noProof/>
                  <w:lang w:val="en-GB"/>
                </w:rPr>
              </w:pPr>
              <w:r>
                <w:rPr>
                  <w:noProof/>
                  <w:lang w:val="en-GB"/>
                </w:rPr>
                <w:t xml:space="preserve">Doshi-Velez, F. &amp; Kim, B., 2017. </w:t>
              </w:r>
              <w:r>
                <w:rPr>
                  <w:i/>
                  <w:iCs/>
                  <w:noProof/>
                  <w:lang w:val="en-GB"/>
                </w:rPr>
                <w:t xml:space="preserve">Towards A Rigorous Science of Interpretable Machine Learning. </w:t>
              </w:r>
              <w:r>
                <w:rPr>
                  <w:noProof/>
                  <w:lang w:val="en-GB"/>
                </w:rPr>
                <w:t xml:space="preserve">[Online] </w:t>
              </w:r>
              <w:r>
                <w:rPr>
                  <w:noProof/>
                  <w:lang w:val="en-GB"/>
                </w:rPr>
                <w:br/>
                <w:t xml:space="preserve">Available at: </w:t>
              </w:r>
              <w:r>
                <w:rPr>
                  <w:noProof/>
                  <w:u w:val="single"/>
                  <w:lang w:val="en-GB"/>
                </w:rPr>
                <w:t>https://ar5iv.labs.arxiv.org/html/1702.08608</w:t>
              </w:r>
              <w:r>
                <w:rPr>
                  <w:noProof/>
                  <w:lang w:val="en-GB"/>
                </w:rPr>
                <w:br/>
                <w:t>[Accessed 15 7 2025].</w:t>
              </w:r>
            </w:p>
            <w:p w14:paraId="205D0C81" w14:textId="77777777" w:rsidR="005F6622" w:rsidRDefault="005F6622" w:rsidP="005F6622">
              <w:pPr>
                <w:pStyle w:val="Bibliography"/>
                <w:rPr>
                  <w:noProof/>
                  <w:lang w:val="en-GB"/>
                </w:rPr>
              </w:pPr>
              <w:r>
                <w:rPr>
                  <w:noProof/>
                  <w:lang w:val="en-GB"/>
                </w:rPr>
                <w:t xml:space="preserve">European Commission, 2021. </w:t>
              </w:r>
              <w:r>
                <w:rPr>
                  <w:i/>
                  <w:iCs/>
                  <w:noProof/>
                  <w:lang w:val="en-GB"/>
                </w:rPr>
                <w:t xml:space="preserve">Proposal for a Regulation on a European approach for Artificial Intelligence.. </w:t>
              </w:r>
              <w:r>
                <w:rPr>
                  <w:noProof/>
                  <w:lang w:val="en-GB"/>
                </w:rPr>
                <w:t xml:space="preserve">[Online] </w:t>
              </w:r>
              <w:r>
                <w:rPr>
                  <w:noProof/>
                  <w:lang w:val="en-GB"/>
                </w:rPr>
                <w:br/>
                <w:t xml:space="preserve">Available at: </w:t>
              </w:r>
              <w:r>
                <w:rPr>
                  <w:noProof/>
                  <w:u w:val="single"/>
                  <w:lang w:val="en-GB"/>
                </w:rPr>
                <w:t>https://op.europa.eu/en/publication-detail/-/publication/e0649735-a372-11eb-9585-01aa75ed71a1/language-en</w:t>
              </w:r>
              <w:r>
                <w:rPr>
                  <w:noProof/>
                  <w:lang w:val="en-GB"/>
                </w:rPr>
                <w:br/>
                <w:t>[Accessed 20 7 2025].</w:t>
              </w:r>
            </w:p>
            <w:p w14:paraId="2CB56EAE" w14:textId="77777777" w:rsidR="005F6622" w:rsidRDefault="005F6622" w:rsidP="005F6622">
              <w:pPr>
                <w:pStyle w:val="Bibliography"/>
                <w:rPr>
                  <w:noProof/>
                  <w:lang w:val="en-GB"/>
                </w:rPr>
              </w:pPr>
              <w:r>
                <w:rPr>
                  <w:noProof/>
                  <w:lang w:val="en-GB"/>
                </w:rPr>
                <w:t xml:space="preserve">Fandango, A., 2017. </w:t>
              </w:r>
              <w:r>
                <w:rPr>
                  <w:i/>
                  <w:iCs/>
                  <w:noProof/>
                  <w:lang w:val="en-GB"/>
                </w:rPr>
                <w:t xml:space="preserve">Python for Data Analysis (2nd Edition). </w:t>
              </w:r>
              <w:r>
                <w:rPr>
                  <w:noProof/>
                  <w:lang w:val="en-GB"/>
                </w:rPr>
                <w:t xml:space="preserve">[Online] </w:t>
              </w:r>
              <w:r>
                <w:rPr>
                  <w:noProof/>
                  <w:lang w:val="en-GB"/>
                </w:rPr>
                <w:br/>
                <w:t xml:space="preserve">Available at: </w:t>
              </w:r>
              <w:r>
                <w:rPr>
                  <w:noProof/>
                  <w:u w:val="single"/>
                  <w:lang w:val="en-GB"/>
                </w:rPr>
                <w:t>https://books.google.co.uk/books?hl=ro&amp;lr=&amp;id=qrkrDwAAQBAJ&amp;oi=fnd&amp;pg=PP1&amp;dq=Python+for+Data+Analysis+(2nd+Edition)&amp;ots=YqaWLa1vSl&amp;sig=IB9OrdBc4Ubz9T-Sj-74IrOvUEU&amp;redir_esc=y#v=onepage&amp;q=Python%20for%20Data%20Analysis%20(2nd%20Edition)&amp;f=false</w:t>
              </w:r>
              <w:r>
                <w:rPr>
                  <w:noProof/>
                  <w:lang w:val="en-GB"/>
                </w:rPr>
                <w:br/>
                <w:t>[Accessed 20 7 2025].</w:t>
              </w:r>
            </w:p>
            <w:p w14:paraId="4763DD6E" w14:textId="77777777" w:rsidR="005F6622" w:rsidRPr="005F6622" w:rsidRDefault="005F6622" w:rsidP="005F6622">
              <w:pPr>
                <w:pStyle w:val="Bibliography"/>
                <w:rPr>
                  <w:noProof/>
                  <w:lang w:val="fr-FR"/>
                </w:rPr>
              </w:pPr>
              <w:r>
                <w:rPr>
                  <w:noProof/>
                  <w:lang w:val="en-GB"/>
                </w:rPr>
                <w:t xml:space="preserve">Feldman, M. et al., 2015. </w:t>
              </w:r>
              <w:r>
                <w:rPr>
                  <w:i/>
                  <w:iCs/>
                  <w:noProof/>
                  <w:lang w:val="en-GB"/>
                </w:rPr>
                <w:t xml:space="preserve">Certifying and Removing Disparate Impact. </w:t>
              </w:r>
              <w:r w:rsidRPr="005F6622">
                <w:rPr>
                  <w:noProof/>
                  <w:lang w:val="fr-FR"/>
                </w:rPr>
                <w:t xml:space="preserve">[Online] </w:t>
              </w:r>
              <w:r w:rsidRPr="005F6622">
                <w:rPr>
                  <w:noProof/>
                  <w:lang w:val="fr-FR"/>
                </w:rPr>
                <w:br/>
                <w:t xml:space="preserve">Available at: </w:t>
              </w:r>
              <w:r w:rsidRPr="005F6622">
                <w:rPr>
                  <w:noProof/>
                  <w:u w:val="single"/>
                  <w:lang w:val="fr-FR"/>
                </w:rPr>
                <w:t>https://dl.acm.org/doi/10.1145/2783258.2783311</w:t>
              </w:r>
              <w:r w:rsidRPr="005F6622">
                <w:rPr>
                  <w:noProof/>
                  <w:lang w:val="fr-FR"/>
                </w:rPr>
                <w:br/>
                <w:t>[Accessed 15 7 2025].</w:t>
              </w:r>
            </w:p>
            <w:p w14:paraId="5D32A518" w14:textId="77777777" w:rsidR="005F6622" w:rsidRDefault="005F6622" w:rsidP="005F6622">
              <w:pPr>
                <w:pStyle w:val="Bibliography"/>
                <w:rPr>
                  <w:noProof/>
                  <w:lang w:val="en-GB"/>
                </w:rPr>
              </w:pPr>
              <w:r w:rsidRPr="005F6622">
                <w:rPr>
                  <w:noProof/>
                  <w:lang w:val="fr-FR"/>
                </w:rPr>
                <w:t xml:space="preserve">Fernández, A. et al., 2018. </w:t>
              </w:r>
              <w:r>
                <w:rPr>
                  <w:i/>
                  <w:iCs/>
                  <w:noProof/>
                  <w:lang w:val="en-GB"/>
                </w:rPr>
                <w:t xml:space="preserve">Learning from Imbalanced Data Sets. </w:t>
              </w:r>
              <w:r>
                <w:rPr>
                  <w:noProof/>
                  <w:lang w:val="en-GB"/>
                </w:rPr>
                <w:t xml:space="preserve">[Online] </w:t>
              </w:r>
              <w:r>
                <w:rPr>
                  <w:noProof/>
                  <w:lang w:val="en-GB"/>
                </w:rPr>
                <w:br/>
                <w:t xml:space="preserve">Available at: </w:t>
              </w:r>
              <w:r>
                <w:rPr>
                  <w:noProof/>
                  <w:u w:val="single"/>
                  <w:lang w:val="en-GB"/>
                </w:rPr>
                <w:t>https://link.springer.com/book/10.1007/978-3-319-98074-4</w:t>
              </w:r>
              <w:r>
                <w:rPr>
                  <w:noProof/>
                  <w:lang w:val="en-GB"/>
                </w:rPr>
                <w:br/>
                <w:t>[Accessed 1 7 2025].</w:t>
              </w:r>
            </w:p>
            <w:p w14:paraId="7AF46547" w14:textId="77777777" w:rsidR="005F6622" w:rsidRDefault="005F6622" w:rsidP="005F6622">
              <w:pPr>
                <w:pStyle w:val="Bibliography"/>
                <w:rPr>
                  <w:noProof/>
                  <w:lang w:val="en-GB"/>
                </w:rPr>
              </w:pPr>
              <w:r w:rsidRPr="005F6622">
                <w:rPr>
                  <w:noProof/>
                  <w:lang w:val="de-DE"/>
                </w:rPr>
                <w:t xml:space="preserve">Freund, Y. &amp; Schapire, R. E., 2017. </w:t>
              </w:r>
              <w:r>
                <w:rPr>
                  <w:i/>
                  <w:iCs/>
                  <w:noProof/>
                  <w:lang w:val="en-GB"/>
                </w:rPr>
                <w:t xml:space="preserve">A Decision-Theoretic Generalization of On-Line Learning and an Application to Boosting. </w:t>
              </w:r>
              <w:r>
                <w:rPr>
                  <w:noProof/>
                  <w:lang w:val="en-GB"/>
                </w:rPr>
                <w:t xml:space="preserve">[Online] </w:t>
              </w:r>
              <w:r>
                <w:rPr>
                  <w:noProof/>
                  <w:lang w:val="en-GB"/>
                </w:rPr>
                <w:br/>
                <w:t xml:space="preserve">Available at: </w:t>
              </w:r>
              <w:r>
                <w:rPr>
                  <w:noProof/>
                  <w:u w:val="single"/>
                  <w:lang w:val="en-GB"/>
                </w:rPr>
                <w:t>https://www.sciencedirect.com/science/article/pii/S002200009791504X</w:t>
              </w:r>
              <w:r>
                <w:rPr>
                  <w:noProof/>
                  <w:lang w:val="en-GB"/>
                </w:rPr>
                <w:br/>
                <w:t>[Accessed 15 7 2025].</w:t>
              </w:r>
            </w:p>
            <w:p w14:paraId="0CDE53A6" w14:textId="77777777" w:rsidR="005F6622" w:rsidRDefault="005F6622" w:rsidP="005F6622">
              <w:pPr>
                <w:pStyle w:val="Bibliography"/>
                <w:rPr>
                  <w:noProof/>
                  <w:lang w:val="en-GB"/>
                </w:rPr>
              </w:pPr>
              <w:r>
                <w:rPr>
                  <w:noProof/>
                  <w:lang w:val="en-GB"/>
                </w:rPr>
                <w:t xml:space="preserve">geeksforgeeks, 2024. </w:t>
              </w:r>
              <w:r>
                <w:rPr>
                  <w:i/>
                  <w:iCs/>
                  <w:noProof/>
                  <w:lang w:val="en-GB"/>
                </w:rPr>
                <w:t xml:space="preserve">Statistics For Machine Learning. </w:t>
              </w:r>
              <w:r>
                <w:rPr>
                  <w:noProof/>
                  <w:lang w:val="en-GB"/>
                </w:rPr>
                <w:t xml:space="preserve">[Online] </w:t>
              </w:r>
              <w:r>
                <w:rPr>
                  <w:noProof/>
                  <w:lang w:val="en-GB"/>
                </w:rPr>
                <w:br/>
                <w:t xml:space="preserve">Available at: </w:t>
              </w:r>
              <w:r>
                <w:rPr>
                  <w:noProof/>
                  <w:u w:val="single"/>
                  <w:lang w:val="en-GB"/>
                </w:rPr>
                <w:t>https://www.geeksforgeeks.org/machine-learning/statistics-for-machine-learning/</w:t>
              </w:r>
              <w:r>
                <w:rPr>
                  <w:noProof/>
                  <w:lang w:val="en-GB"/>
                </w:rPr>
                <w:br/>
                <w:t>[Accessed 5 7 2025].</w:t>
              </w:r>
            </w:p>
            <w:p w14:paraId="483BCEB6" w14:textId="77777777" w:rsidR="005F6622" w:rsidRDefault="005F6622" w:rsidP="005F6622">
              <w:pPr>
                <w:pStyle w:val="Bibliography"/>
                <w:rPr>
                  <w:noProof/>
                  <w:lang w:val="fr-FR"/>
                </w:rPr>
              </w:pPr>
              <w:r w:rsidRPr="005F6622">
                <w:rPr>
                  <w:noProof/>
                </w:rPr>
                <w:t xml:space="preserve">Geeksforgeeks, 2025. </w:t>
              </w:r>
              <w:r w:rsidRPr="005F6622">
                <w:rPr>
                  <w:i/>
                  <w:iCs/>
                  <w:noProof/>
                </w:rPr>
                <w:t xml:space="preserve">Feature Selection Techniques in Machine Learning. </w:t>
              </w:r>
              <w:r>
                <w:rPr>
                  <w:noProof/>
                  <w:lang w:val="fr-FR"/>
                </w:rPr>
                <w:t xml:space="preserve">[En ligne] </w:t>
              </w:r>
              <w:r>
                <w:rPr>
                  <w:noProof/>
                  <w:lang w:val="fr-FR"/>
                </w:rPr>
                <w:br/>
                <w:t xml:space="preserve">Available at: </w:t>
              </w:r>
              <w:r>
                <w:rPr>
                  <w:noProof/>
                  <w:u w:val="single"/>
                  <w:lang w:val="fr-FR"/>
                </w:rPr>
                <w:t>https://www.geeksforgeeks.org/machine-learning/feature-selection-</w:t>
              </w:r>
              <w:r>
                <w:rPr>
                  <w:noProof/>
                  <w:u w:val="single"/>
                  <w:lang w:val="fr-FR"/>
                </w:rPr>
                <w:lastRenderedPageBreak/>
                <w:t>techniques-in-machine-learning/</w:t>
              </w:r>
              <w:r>
                <w:rPr>
                  <w:noProof/>
                  <w:lang w:val="fr-FR"/>
                </w:rPr>
                <w:br/>
                <w:t>[Accès le 20 7 2025].</w:t>
              </w:r>
            </w:p>
            <w:p w14:paraId="3975F9EE" w14:textId="77777777" w:rsidR="005F6622" w:rsidRDefault="005F6622" w:rsidP="005F6622">
              <w:pPr>
                <w:pStyle w:val="Bibliography"/>
                <w:rPr>
                  <w:noProof/>
                  <w:lang w:val="en-GB"/>
                </w:rPr>
              </w:pPr>
              <w:r>
                <w:rPr>
                  <w:noProof/>
                  <w:lang w:val="en-GB"/>
                </w:rPr>
                <w:t xml:space="preserve">Gov.uk, 2023. </w:t>
              </w:r>
              <w:r>
                <w:rPr>
                  <w:i/>
                  <w:iCs/>
                  <w:noProof/>
                  <w:lang w:val="en-GB"/>
                </w:rPr>
                <w:t xml:space="preserve">Nvidia: Explainable AI for credit risk management: applying accelerated computing to enable explainability at scale for AI-powered credit risk management using Shapley values and SHAP. </w:t>
              </w:r>
              <w:r>
                <w:rPr>
                  <w:noProof/>
                  <w:lang w:val="en-GB"/>
                </w:rPr>
                <w:t xml:space="preserve">[Online] </w:t>
              </w:r>
              <w:r>
                <w:rPr>
                  <w:noProof/>
                  <w:lang w:val="en-GB"/>
                </w:rPr>
                <w:br/>
                <w:t xml:space="preserve">Available at: </w:t>
              </w:r>
              <w:r>
                <w:rPr>
                  <w:noProof/>
                  <w:u w:val="single"/>
                  <w:lang w:val="en-GB"/>
                </w:rPr>
                <w:t>https://www.gov.uk/ai-assurance-techniques/nvidia-explainable-ai-for-credit-risk-management-applying-accelerated-computing-to-enable-explainability-at-scale-for-ai-powered-credit-risk-management-using-shapley-values-and-shap</w:t>
              </w:r>
              <w:r>
                <w:rPr>
                  <w:noProof/>
                  <w:lang w:val="en-GB"/>
                </w:rPr>
                <w:br/>
                <w:t>[Accessed 1 7 2025].</w:t>
              </w:r>
            </w:p>
            <w:p w14:paraId="7E01E2D1" w14:textId="77777777" w:rsidR="005F6622" w:rsidRDefault="005F6622" w:rsidP="005F6622">
              <w:pPr>
                <w:pStyle w:val="Bibliography"/>
                <w:rPr>
                  <w:noProof/>
                  <w:lang w:val="en-GB"/>
                </w:rPr>
              </w:pPr>
              <w:r>
                <w:rPr>
                  <w:noProof/>
                  <w:lang w:val="en-GB"/>
                </w:rPr>
                <w:t xml:space="preserve">Gramegna, A. &amp; Giudici, P., 2021. </w:t>
              </w:r>
              <w:r>
                <w:rPr>
                  <w:i/>
                  <w:iCs/>
                  <w:noProof/>
                  <w:lang w:val="en-GB"/>
                </w:rPr>
                <w:t xml:space="preserve">SHAP and LIME: An Evaluation of Discriminative Power in Credit Risk. </w:t>
              </w:r>
              <w:r>
                <w:rPr>
                  <w:noProof/>
                  <w:lang w:val="en-GB"/>
                </w:rPr>
                <w:t xml:space="preserve">[Online] </w:t>
              </w:r>
              <w:r>
                <w:rPr>
                  <w:noProof/>
                  <w:lang w:val="en-GB"/>
                </w:rPr>
                <w:br/>
                <w:t xml:space="preserve">Available at: </w:t>
              </w:r>
              <w:r>
                <w:rPr>
                  <w:noProof/>
                  <w:u w:val="single"/>
                  <w:lang w:val="en-GB"/>
                </w:rPr>
                <w:t>https://www.frontiersin.org/journals/artificial-intelligence/articles/10.3389/frai.2021.752558/full</w:t>
              </w:r>
              <w:r>
                <w:rPr>
                  <w:noProof/>
                  <w:lang w:val="en-GB"/>
                </w:rPr>
                <w:br/>
                <w:t>[Accessed 1 7 2025].</w:t>
              </w:r>
            </w:p>
            <w:p w14:paraId="29677772" w14:textId="77777777" w:rsidR="005F6622" w:rsidRDefault="005F6622" w:rsidP="005F6622">
              <w:pPr>
                <w:pStyle w:val="Bibliography"/>
                <w:rPr>
                  <w:noProof/>
                </w:rPr>
              </w:pPr>
              <w:r w:rsidRPr="005F6622">
                <w:rPr>
                  <w:noProof/>
                  <w:lang w:val="nl-NL"/>
                </w:rPr>
                <w:t xml:space="preserve">Hand, D. J. &amp; Henley, W. E., 1997. </w:t>
              </w:r>
              <w:r>
                <w:rPr>
                  <w:noProof/>
                </w:rPr>
                <w:t xml:space="preserve">Statistical classification methods in consumer credit scoring: a review. In: </w:t>
              </w:r>
              <w:r>
                <w:rPr>
                  <w:i/>
                  <w:iCs/>
                  <w:noProof/>
                </w:rPr>
                <w:t xml:space="preserve">Journal of the Royal Statistical Society: Series A (Statistics in Society). </w:t>
              </w:r>
              <w:r>
                <w:rPr>
                  <w:noProof/>
                </w:rPr>
                <w:t>s.l.:s.n., p. 523–541.</w:t>
              </w:r>
            </w:p>
            <w:p w14:paraId="015E0C49" w14:textId="77777777" w:rsidR="005F6622" w:rsidRDefault="005F6622" w:rsidP="005F6622">
              <w:pPr>
                <w:pStyle w:val="Bibliography"/>
                <w:rPr>
                  <w:noProof/>
                  <w:lang w:val="en-GB"/>
                </w:rPr>
              </w:pPr>
              <w:r>
                <w:rPr>
                  <w:noProof/>
                  <w:lang w:val="en-GB"/>
                </w:rPr>
                <w:t xml:space="preserve">He, H. &amp; Garcia, E. A., 2009. </w:t>
              </w:r>
              <w:r>
                <w:rPr>
                  <w:i/>
                  <w:iCs/>
                  <w:noProof/>
                  <w:lang w:val="en-GB"/>
                </w:rPr>
                <w:t xml:space="preserve">Learning from Imbalanced Data. </w:t>
              </w:r>
              <w:r>
                <w:rPr>
                  <w:noProof/>
                  <w:lang w:val="en-GB"/>
                </w:rPr>
                <w:t xml:space="preserve">[Online] </w:t>
              </w:r>
              <w:r>
                <w:rPr>
                  <w:noProof/>
                  <w:lang w:val="en-GB"/>
                </w:rPr>
                <w:br/>
                <w:t xml:space="preserve">Available at: </w:t>
              </w:r>
              <w:r>
                <w:rPr>
                  <w:noProof/>
                  <w:u w:val="single"/>
                  <w:lang w:val="en-GB"/>
                </w:rPr>
                <w:t>https://ieeexplore.ieee.org/document/5128907</w:t>
              </w:r>
              <w:r>
                <w:rPr>
                  <w:noProof/>
                  <w:lang w:val="en-GB"/>
                </w:rPr>
                <w:br/>
                <w:t>[Accessed 1 7 2025].</w:t>
              </w:r>
            </w:p>
            <w:p w14:paraId="100A0505" w14:textId="77777777" w:rsidR="005F6622" w:rsidRDefault="005F6622" w:rsidP="005F6622">
              <w:pPr>
                <w:pStyle w:val="Bibliography"/>
                <w:rPr>
                  <w:noProof/>
                  <w:lang w:val="en-GB"/>
                </w:rPr>
              </w:pPr>
              <w:r>
                <w:rPr>
                  <w:noProof/>
                  <w:lang w:val="en-GB"/>
                </w:rPr>
                <w:t xml:space="preserve">Holstein, K. et al., 2019. </w:t>
              </w:r>
              <w:r>
                <w:rPr>
                  <w:i/>
                  <w:iCs/>
                  <w:noProof/>
                  <w:lang w:val="en-GB"/>
                </w:rPr>
                <w:t xml:space="preserve">Improving Fairness in Machine Learning Systems: What Do Industry Practitioners Need?. </w:t>
              </w:r>
              <w:r>
                <w:rPr>
                  <w:noProof/>
                  <w:lang w:val="en-GB"/>
                </w:rPr>
                <w:t xml:space="preserve">[Online] </w:t>
              </w:r>
              <w:r>
                <w:rPr>
                  <w:noProof/>
                  <w:lang w:val="en-GB"/>
                </w:rPr>
                <w:br/>
                <w:t xml:space="preserve">Available at: </w:t>
              </w:r>
              <w:r>
                <w:rPr>
                  <w:noProof/>
                  <w:u w:val="single"/>
                  <w:lang w:val="en-GB"/>
                </w:rPr>
                <w:t>https://dl.acm.org/doi/10.1145/3290605.3300830</w:t>
              </w:r>
              <w:r>
                <w:rPr>
                  <w:noProof/>
                  <w:lang w:val="en-GB"/>
                </w:rPr>
                <w:br/>
                <w:t>[Accessed 5 7 2025].</w:t>
              </w:r>
            </w:p>
            <w:p w14:paraId="6B6F42A4" w14:textId="77777777" w:rsidR="005F6622" w:rsidRDefault="005F6622" w:rsidP="005F6622">
              <w:pPr>
                <w:pStyle w:val="Bibliography"/>
                <w:rPr>
                  <w:noProof/>
                  <w:lang w:val="en-GB"/>
                </w:rPr>
              </w:pPr>
              <w:r>
                <w:rPr>
                  <w:noProof/>
                  <w:lang w:val="en-GB"/>
                </w:rPr>
                <w:t xml:space="preserve">Hurley, M. &amp; Adebayo, J., 2016. </w:t>
              </w:r>
              <w:r>
                <w:rPr>
                  <w:i/>
                  <w:iCs/>
                  <w:noProof/>
                  <w:lang w:val="en-GB"/>
                </w:rPr>
                <w:t xml:space="preserve">CREDIT SCORING IN THE ERA OF BIG DATA. </w:t>
              </w:r>
              <w:r>
                <w:rPr>
                  <w:noProof/>
                  <w:lang w:val="en-GB"/>
                </w:rPr>
                <w:t xml:space="preserve">[Online] </w:t>
              </w:r>
              <w:r>
                <w:rPr>
                  <w:noProof/>
                  <w:lang w:val="en-GB"/>
                </w:rPr>
                <w:br/>
                <w:t xml:space="preserve">Available at: </w:t>
              </w:r>
              <w:r>
                <w:rPr>
                  <w:noProof/>
                  <w:u w:val="single"/>
                  <w:lang w:val="en-GB"/>
                </w:rPr>
                <w:t>https://openyls.law.yale.edu/entities/publication/405b92fa-010a-4e4e-aa27-1873691c0487</w:t>
              </w:r>
              <w:r>
                <w:rPr>
                  <w:noProof/>
                  <w:lang w:val="en-GB"/>
                </w:rPr>
                <w:br/>
                <w:t>[Accessed 5 7 2025].</w:t>
              </w:r>
            </w:p>
            <w:p w14:paraId="265C9144" w14:textId="77777777" w:rsidR="005F6622" w:rsidRDefault="005F6622" w:rsidP="005F6622">
              <w:pPr>
                <w:pStyle w:val="Bibliography"/>
                <w:rPr>
                  <w:noProof/>
                  <w:lang w:val="en-GB"/>
                </w:rPr>
              </w:pPr>
              <w:r>
                <w:rPr>
                  <w:noProof/>
                  <w:lang w:val="en-GB"/>
                </w:rPr>
                <w:t xml:space="preserve">Kaggle, 2020. </w:t>
              </w:r>
              <w:r>
                <w:rPr>
                  <w:i/>
                  <w:iCs/>
                  <w:noProof/>
                  <w:lang w:val="en-GB"/>
                </w:rPr>
                <w:t xml:space="preserve">Credit Card Approval Prediction. </w:t>
              </w:r>
              <w:r>
                <w:rPr>
                  <w:noProof/>
                  <w:lang w:val="en-GB"/>
                </w:rPr>
                <w:t xml:space="preserve">[Online] </w:t>
              </w:r>
              <w:r>
                <w:rPr>
                  <w:noProof/>
                  <w:lang w:val="en-GB"/>
                </w:rPr>
                <w:br/>
                <w:t xml:space="preserve">Available at: </w:t>
              </w:r>
              <w:r>
                <w:rPr>
                  <w:noProof/>
                  <w:u w:val="single"/>
                  <w:lang w:val="en-GB"/>
                </w:rPr>
                <w:t>https://www.kaggle.com/datasets/rikdifos/credit-card-approval-prediction/</w:t>
              </w:r>
              <w:r>
                <w:rPr>
                  <w:noProof/>
                  <w:lang w:val="en-GB"/>
                </w:rPr>
                <w:br/>
                <w:t>[Accessed 10 1 2025].</w:t>
              </w:r>
            </w:p>
            <w:p w14:paraId="483DAD5A" w14:textId="77777777" w:rsidR="005F6622" w:rsidRDefault="005F6622" w:rsidP="005F6622">
              <w:pPr>
                <w:pStyle w:val="Bibliography"/>
                <w:rPr>
                  <w:noProof/>
                  <w:lang w:val="en-GB"/>
                </w:rPr>
              </w:pPr>
              <w:r>
                <w:rPr>
                  <w:noProof/>
                  <w:lang w:val="en-GB"/>
                </w:rPr>
                <w:t xml:space="preserve">Kamiran, F. &amp; Calders , T., 2021. </w:t>
              </w:r>
              <w:r>
                <w:rPr>
                  <w:i/>
                  <w:iCs/>
                  <w:noProof/>
                  <w:lang w:val="en-GB"/>
                </w:rPr>
                <w:t xml:space="preserve">Data preprocessing techniques for classification without discrimination. </w:t>
              </w:r>
              <w:r>
                <w:rPr>
                  <w:noProof/>
                  <w:lang w:val="en-GB"/>
                </w:rPr>
                <w:t xml:space="preserve">[Online] </w:t>
              </w:r>
              <w:r>
                <w:rPr>
                  <w:noProof/>
                  <w:lang w:val="en-GB"/>
                </w:rPr>
                <w:br/>
              </w:r>
              <w:r>
                <w:rPr>
                  <w:noProof/>
                  <w:lang w:val="en-GB"/>
                </w:rPr>
                <w:lastRenderedPageBreak/>
                <w:t xml:space="preserve">Available at: </w:t>
              </w:r>
              <w:r>
                <w:rPr>
                  <w:noProof/>
                  <w:u w:val="single"/>
                  <w:lang w:val="en-GB"/>
                </w:rPr>
                <w:t>https://link.springer.com/article/10.1007/s10115-011-0463-8</w:t>
              </w:r>
              <w:r>
                <w:rPr>
                  <w:noProof/>
                  <w:lang w:val="en-GB"/>
                </w:rPr>
                <w:br/>
                <w:t>[Accessed 1 7 2025].</w:t>
              </w:r>
            </w:p>
            <w:p w14:paraId="013032C3" w14:textId="77777777" w:rsidR="005F6622" w:rsidRDefault="005F6622" w:rsidP="005F6622">
              <w:pPr>
                <w:pStyle w:val="Bibliography"/>
                <w:rPr>
                  <w:noProof/>
                  <w:lang w:val="fr-FR"/>
                </w:rPr>
              </w:pPr>
              <w:r w:rsidRPr="005F6622">
                <w:rPr>
                  <w:noProof/>
                  <w:lang w:val="de-DE"/>
                </w:rPr>
                <w:t xml:space="preserve">Kelleher, J. D., Namee, B. M. &amp; D'Arcy, A., 2020. </w:t>
              </w:r>
              <w:r w:rsidRPr="005F6622">
                <w:rPr>
                  <w:i/>
                  <w:iCs/>
                  <w:noProof/>
                </w:rPr>
                <w:t xml:space="preserve">Fundamentals of Machine Learning for Predictive Data Analytics. </w:t>
              </w:r>
              <w:r>
                <w:rPr>
                  <w:noProof/>
                  <w:lang w:val="fr-FR"/>
                </w:rPr>
                <w:t xml:space="preserve">[En ligne] </w:t>
              </w:r>
              <w:r>
                <w:rPr>
                  <w:noProof/>
                  <w:lang w:val="fr-FR"/>
                </w:rPr>
                <w:br/>
                <w:t xml:space="preserve">Available at: </w:t>
              </w:r>
              <w:r>
                <w:rPr>
                  <w:noProof/>
                  <w:u w:val="single"/>
                  <w:lang w:val="fr-FR"/>
                </w:rPr>
                <w:t>https://mitpress.mit.edu/9780262029445/fundamentals-of-machine-learning-for-predictive-data-analytics/</w:t>
              </w:r>
              <w:r>
                <w:rPr>
                  <w:noProof/>
                  <w:lang w:val="fr-FR"/>
                </w:rPr>
                <w:br/>
                <w:t>[Accès le 5 7 2025].</w:t>
              </w:r>
            </w:p>
            <w:p w14:paraId="311806E2" w14:textId="77777777" w:rsidR="005F6622" w:rsidRDefault="005F6622" w:rsidP="005F6622">
              <w:pPr>
                <w:pStyle w:val="Bibliography"/>
                <w:rPr>
                  <w:noProof/>
                  <w:lang w:val="fr-FR"/>
                </w:rPr>
              </w:pPr>
              <w:r w:rsidRPr="005F6622">
                <w:rPr>
                  <w:noProof/>
                  <w:lang w:val="it-IT"/>
                </w:rPr>
                <w:t xml:space="preserve">Khandani, A. E., Kim, A. J. &amp; Lo, A. W., 2010. </w:t>
              </w:r>
              <w:r w:rsidRPr="005F6622">
                <w:rPr>
                  <w:i/>
                  <w:iCs/>
                  <w:noProof/>
                </w:rPr>
                <w:t xml:space="preserve">Consumer credit-risk models via machine-learning algorithms. </w:t>
              </w:r>
              <w:r>
                <w:rPr>
                  <w:noProof/>
                  <w:lang w:val="fr-FR"/>
                </w:rPr>
                <w:t xml:space="preserve">[En ligne] </w:t>
              </w:r>
              <w:r>
                <w:rPr>
                  <w:noProof/>
                  <w:lang w:val="fr-FR"/>
                </w:rPr>
                <w:br/>
                <w:t xml:space="preserve">Available at: </w:t>
              </w:r>
              <w:r>
                <w:rPr>
                  <w:noProof/>
                  <w:u w:val="single"/>
                  <w:lang w:val="fr-FR"/>
                </w:rPr>
                <w:t>https://www.sciencedirect.com/science/article/abs/pii/S0378426610002372</w:t>
              </w:r>
              <w:r>
                <w:rPr>
                  <w:noProof/>
                  <w:lang w:val="fr-FR"/>
                </w:rPr>
                <w:br/>
                <w:t>[Accès le 5 7 2025].</w:t>
              </w:r>
            </w:p>
            <w:p w14:paraId="01CCCDBE" w14:textId="77777777" w:rsidR="005F6622" w:rsidRDefault="005F6622" w:rsidP="005F6622">
              <w:pPr>
                <w:pStyle w:val="Bibliography"/>
                <w:rPr>
                  <w:noProof/>
                  <w:lang w:val="fr-FR"/>
                </w:rPr>
              </w:pPr>
              <w:r w:rsidRPr="005F6622">
                <w:rPr>
                  <w:noProof/>
                </w:rPr>
                <w:t xml:space="preserve">King, G. &amp; Zeng, L., 2017. </w:t>
              </w:r>
              <w:r w:rsidRPr="005F6622">
                <w:rPr>
                  <w:i/>
                  <w:iCs/>
                  <w:noProof/>
                </w:rPr>
                <w:t xml:space="preserve">Logistic Regression in Rare Events Data. </w:t>
              </w:r>
              <w:r>
                <w:rPr>
                  <w:noProof/>
                  <w:lang w:val="fr-FR"/>
                </w:rPr>
                <w:t xml:space="preserve">[En ligne] </w:t>
              </w:r>
              <w:r>
                <w:rPr>
                  <w:noProof/>
                  <w:lang w:val="fr-FR"/>
                </w:rPr>
                <w:br/>
                <w:t xml:space="preserve">Available at: </w:t>
              </w:r>
              <w:r>
                <w:rPr>
                  <w:noProof/>
                  <w:u w:val="single"/>
                  <w:lang w:val="fr-FR"/>
                </w:rPr>
                <w:t>https://www.cambridge.org/core/journals/political-analysis/article/logistic-regression-in-rare-events-data/1E09F0F36F89DF12A823130FDF0DA462</w:t>
              </w:r>
              <w:r>
                <w:rPr>
                  <w:noProof/>
                  <w:lang w:val="fr-FR"/>
                </w:rPr>
                <w:br/>
                <w:t>[Accès le 1 7 2025].</w:t>
              </w:r>
            </w:p>
            <w:p w14:paraId="28FDB580" w14:textId="77777777" w:rsidR="005F6622" w:rsidRDefault="005F6622" w:rsidP="005F6622">
              <w:pPr>
                <w:pStyle w:val="Bibliography"/>
                <w:rPr>
                  <w:noProof/>
                  <w:lang w:val="en-GB"/>
                </w:rPr>
              </w:pPr>
              <w:r>
                <w:rPr>
                  <w:noProof/>
                  <w:lang w:val="en-GB"/>
                </w:rPr>
                <w:t xml:space="preserve">Kluyver, T., Ragan-Kelley, B., Pérez, F. &amp; Granger, B., 2016. </w:t>
              </w:r>
              <w:r>
                <w:rPr>
                  <w:i/>
                  <w:iCs/>
                  <w:noProof/>
                  <w:lang w:val="en-GB"/>
                </w:rPr>
                <w:t xml:space="preserve">Jupyter Notebooks—A publishing format for reproducible computational workflows. </w:t>
              </w:r>
              <w:r>
                <w:rPr>
                  <w:noProof/>
                  <w:lang w:val="en-GB"/>
                </w:rPr>
                <w:t xml:space="preserve">[Online] </w:t>
              </w:r>
              <w:r>
                <w:rPr>
                  <w:noProof/>
                  <w:lang w:val="en-GB"/>
                </w:rPr>
                <w:br/>
                <w:t xml:space="preserve">Available at: </w:t>
              </w:r>
              <w:r>
                <w:rPr>
                  <w:noProof/>
                  <w:u w:val="single"/>
                  <w:lang w:val="en-GB"/>
                </w:rPr>
                <w:t>https://www.jesshamrick.com/publication/kluyver-2016-jupyter-notebooks/</w:t>
              </w:r>
              <w:r>
                <w:rPr>
                  <w:noProof/>
                  <w:lang w:val="en-GB"/>
                </w:rPr>
                <w:br/>
                <w:t>[Accessed 20 7 2025].</w:t>
              </w:r>
            </w:p>
            <w:p w14:paraId="2828A591" w14:textId="77777777" w:rsidR="005F6622" w:rsidRDefault="005F6622" w:rsidP="005F6622">
              <w:pPr>
                <w:pStyle w:val="Bibliography"/>
                <w:rPr>
                  <w:noProof/>
                  <w:lang w:val="en-GB"/>
                </w:rPr>
              </w:pPr>
              <w:r>
                <w:rPr>
                  <w:noProof/>
                  <w:lang w:val="en-GB"/>
                </w:rPr>
                <w:t xml:space="preserve">Kommareddy, N. J., 2022. </w:t>
              </w:r>
              <w:r>
                <w:rPr>
                  <w:i/>
                  <w:iCs/>
                  <w:noProof/>
                  <w:lang w:val="en-GB"/>
                </w:rPr>
                <w:t xml:space="preserve">Data Pre-Processing Framework for Supervised Machine. </w:t>
              </w:r>
              <w:r>
                <w:rPr>
                  <w:noProof/>
                  <w:lang w:val="en-GB"/>
                </w:rPr>
                <w:t xml:space="preserve">[Online] </w:t>
              </w:r>
              <w:r>
                <w:rPr>
                  <w:noProof/>
                  <w:lang w:val="en-GB"/>
                </w:rPr>
                <w:br/>
                <w:t xml:space="preserve">Available at: </w:t>
              </w:r>
              <w:r>
                <w:rPr>
                  <w:noProof/>
                  <w:u w:val="single"/>
                  <w:lang w:val="en-GB"/>
                </w:rPr>
                <w:t>https://www.ijres.org/papers/Volume-10/Issue-11/1011304308.pdf</w:t>
              </w:r>
              <w:r>
                <w:rPr>
                  <w:noProof/>
                  <w:lang w:val="en-GB"/>
                </w:rPr>
                <w:br/>
                <w:t>[Accessed 5 7 2025].</w:t>
              </w:r>
            </w:p>
            <w:p w14:paraId="3A646509" w14:textId="77777777" w:rsidR="005F6622" w:rsidRDefault="005F6622" w:rsidP="005F6622">
              <w:pPr>
                <w:pStyle w:val="Bibliography"/>
                <w:rPr>
                  <w:noProof/>
                  <w:lang w:val="fr-FR"/>
                </w:rPr>
              </w:pPr>
              <w:r w:rsidRPr="005F6622">
                <w:rPr>
                  <w:noProof/>
                </w:rPr>
                <w:t xml:space="preserve">Kuhn, M. &amp; Johnson, K. J., 2019. </w:t>
              </w:r>
              <w:r w:rsidRPr="005F6622">
                <w:rPr>
                  <w:i/>
                  <w:iCs/>
                  <w:noProof/>
                </w:rPr>
                <w:t xml:space="preserve">Feature Engineering and Selection: A Practical Approach for Predictive Models. </w:t>
              </w:r>
              <w:r>
                <w:rPr>
                  <w:noProof/>
                  <w:lang w:val="fr-FR"/>
                </w:rPr>
                <w:t xml:space="preserve">[En ligne] </w:t>
              </w:r>
              <w:r>
                <w:rPr>
                  <w:noProof/>
                  <w:lang w:val="fr-FR"/>
                </w:rPr>
                <w:br/>
                <w:t xml:space="preserve">Available at: </w:t>
              </w:r>
              <w:r>
                <w:rPr>
                  <w:noProof/>
                  <w:u w:val="single"/>
                  <w:lang w:val="fr-FR"/>
                </w:rPr>
                <w:t>http://www.feat.engineering/</w:t>
              </w:r>
              <w:r>
                <w:rPr>
                  <w:noProof/>
                  <w:lang w:val="fr-FR"/>
                </w:rPr>
                <w:br/>
                <w:t>[Accès le 10 7 2025].</w:t>
              </w:r>
            </w:p>
            <w:p w14:paraId="3884D2B0" w14:textId="77777777" w:rsidR="005F6622" w:rsidRDefault="005F6622" w:rsidP="005F6622">
              <w:pPr>
                <w:pStyle w:val="Bibliography"/>
                <w:rPr>
                  <w:noProof/>
                  <w:lang w:val="en-GB"/>
                </w:rPr>
              </w:pPr>
              <w:r>
                <w:rPr>
                  <w:noProof/>
                  <w:lang w:val="en-GB"/>
                </w:rPr>
                <w:t xml:space="preserve">Lee, S., 2025. </w:t>
              </w:r>
              <w:r>
                <w:rPr>
                  <w:i/>
                  <w:iCs/>
                  <w:noProof/>
                  <w:lang w:val="en-GB"/>
                </w:rPr>
                <w:t xml:space="preserve">The Ultimate F1 Score Guide for Imbalanced Classes. </w:t>
              </w:r>
              <w:r>
                <w:rPr>
                  <w:noProof/>
                  <w:lang w:val="en-GB"/>
                </w:rPr>
                <w:t xml:space="preserve">[Online] </w:t>
              </w:r>
              <w:r>
                <w:rPr>
                  <w:noProof/>
                  <w:lang w:val="en-GB"/>
                </w:rPr>
                <w:br/>
                <w:t xml:space="preserve">Available at: </w:t>
              </w:r>
              <w:r>
                <w:rPr>
                  <w:noProof/>
                  <w:u w:val="single"/>
                  <w:lang w:val="en-GB"/>
                </w:rPr>
                <w:t>https://www.numberanalytics.com/blog/f1-score-imbalanced-classes-guide</w:t>
              </w:r>
              <w:r>
                <w:rPr>
                  <w:noProof/>
                  <w:lang w:val="en-GB"/>
                </w:rPr>
                <w:br/>
                <w:t>[Accessed 15 7 2025].</w:t>
              </w:r>
            </w:p>
            <w:p w14:paraId="5A9385F3" w14:textId="77777777" w:rsidR="005F6622" w:rsidRDefault="005F6622" w:rsidP="005F6622">
              <w:pPr>
                <w:pStyle w:val="Bibliography"/>
                <w:rPr>
                  <w:noProof/>
                  <w:lang w:val="en-GB"/>
                </w:rPr>
              </w:pPr>
              <w:r w:rsidRPr="005F6622">
                <w:rPr>
                  <w:noProof/>
                  <w:lang w:val="fr-FR"/>
                </w:rPr>
                <w:t xml:space="preserve">Lemaître, G., Nogueira, F. &amp; Aridas, C. K., 2017. </w:t>
              </w:r>
              <w:r>
                <w:rPr>
                  <w:i/>
                  <w:iCs/>
                  <w:noProof/>
                  <w:lang w:val="en-GB"/>
                </w:rPr>
                <w:t xml:space="preserve">Imbalanced-learn: A Python Toolbox to Tackle the Curse of Imbalanced Datasets in Machine Learning. </w:t>
              </w:r>
              <w:r>
                <w:rPr>
                  <w:noProof/>
                  <w:lang w:val="en-GB"/>
                </w:rPr>
                <w:t xml:space="preserve">[Online] </w:t>
              </w:r>
              <w:r>
                <w:rPr>
                  <w:noProof/>
                  <w:lang w:val="en-GB"/>
                </w:rPr>
                <w:br/>
                <w:t xml:space="preserve">Available at: </w:t>
              </w:r>
              <w:r>
                <w:rPr>
                  <w:noProof/>
                  <w:u w:val="single"/>
                  <w:lang w:val="en-GB"/>
                </w:rPr>
                <w:t>https://www.jmlr.org/papers/v18/16-365.html</w:t>
              </w:r>
              <w:r>
                <w:rPr>
                  <w:noProof/>
                  <w:lang w:val="en-GB"/>
                </w:rPr>
                <w:br/>
                <w:t>[Accessed 15 7 2025].</w:t>
              </w:r>
            </w:p>
            <w:p w14:paraId="68869736" w14:textId="77777777" w:rsidR="005F6622" w:rsidRDefault="005F6622" w:rsidP="005F6622">
              <w:pPr>
                <w:pStyle w:val="Bibliography"/>
                <w:rPr>
                  <w:noProof/>
                  <w:lang w:val="en-GB"/>
                </w:rPr>
              </w:pPr>
              <w:r w:rsidRPr="005F6622">
                <w:rPr>
                  <w:noProof/>
                  <w:lang w:val="it-IT"/>
                </w:rPr>
                <w:lastRenderedPageBreak/>
                <w:t xml:space="preserve">Lemhadri, I., Ruan, F. &amp; Tibshirani, R., 2021. </w:t>
              </w:r>
              <w:r>
                <w:rPr>
                  <w:i/>
                  <w:iCs/>
                  <w:noProof/>
                  <w:lang w:val="en-GB"/>
                </w:rPr>
                <w:t xml:space="preserve">Imbalanced Classification with Ensemble Learning. </w:t>
              </w:r>
              <w:r>
                <w:rPr>
                  <w:noProof/>
                  <w:lang w:val="en-GB"/>
                </w:rPr>
                <w:t xml:space="preserve">[Online] </w:t>
              </w:r>
              <w:r>
                <w:rPr>
                  <w:noProof/>
                  <w:lang w:val="en-GB"/>
                </w:rPr>
                <w:br/>
                <w:t xml:space="preserve">Available at: </w:t>
              </w:r>
              <w:r>
                <w:rPr>
                  <w:noProof/>
                  <w:u w:val="single"/>
                  <w:lang w:val="en-GB"/>
                </w:rPr>
                <w:t>https://www.jmlr.org/papers/volume22/20-634/20-634.pdf</w:t>
              </w:r>
              <w:r>
                <w:rPr>
                  <w:noProof/>
                  <w:lang w:val="en-GB"/>
                </w:rPr>
                <w:br/>
                <w:t>[Accessed 20 7 2025].</w:t>
              </w:r>
            </w:p>
            <w:p w14:paraId="0E63EDF4" w14:textId="77777777" w:rsidR="005F6622" w:rsidRDefault="005F6622" w:rsidP="005F6622">
              <w:pPr>
                <w:pStyle w:val="Bibliography"/>
                <w:rPr>
                  <w:noProof/>
                  <w:lang w:val="en-GB"/>
                </w:rPr>
              </w:pPr>
              <w:r>
                <w:rPr>
                  <w:noProof/>
                  <w:lang w:val="en-GB"/>
                </w:rPr>
                <w:t xml:space="preserve">Lenka, S. R., Bisoy, S. K. &amp; Priyadarshini, R., 2022. </w:t>
              </w:r>
              <w:r>
                <w:rPr>
                  <w:i/>
                  <w:iCs/>
                  <w:noProof/>
                  <w:lang w:val="en-GB"/>
                </w:rPr>
                <w:t xml:space="preserve">Empirical Analysis of Ensemble Learning for Imbalanced Credit Scoring Datasets: A Systematic Review. </w:t>
              </w:r>
              <w:r>
                <w:rPr>
                  <w:noProof/>
                  <w:lang w:val="en-GB"/>
                </w:rPr>
                <w:t xml:space="preserve">[Online] </w:t>
              </w:r>
              <w:r>
                <w:rPr>
                  <w:noProof/>
                  <w:lang w:val="en-GB"/>
                </w:rPr>
                <w:br/>
                <w:t xml:space="preserve">Available at: </w:t>
              </w:r>
              <w:r>
                <w:rPr>
                  <w:noProof/>
                  <w:u w:val="single"/>
                  <w:lang w:val="en-GB"/>
                </w:rPr>
                <w:t>https://onlinelibrary.wiley.com/doi/10.1155/2022/6584352</w:t>
              </w:r>
              <w:r>
                <w:rPr>
                  <w:noProof/>
                  <w:lang w:val="en-GB"/>
                </w:rPr>
                <w:br/>
                <w:t>[Accessed 20 7 2025].</w:t>
              </w:r>
            </w:p>
            <w:p w14:paraId="2AAC5C5E" w14:textId="77777777" w:rsidR="005F6622" w:rsidRDefault="005F6622" w:rsidP="005F6622">
              <w:pPr>
                <w:pStyle w:val="Bibliography"/>
                <w:rPr>
                  <w:noProof/>
                  <w:lang w:val="en-GB"/>
                </w:rPr>
              </w:pPr>
              <w:r>
                <w:rPr>
                  <w:noProof/>
                  <w:lang w:val="en-GB"/>
                </w:rPr>
                <w:t xml:space="preserve">Lenka, S. R., Bisoy, S. K., Priyadarshini, R. &amp; Sain, M., 2022. </w:t>
              </w:r>
              <w:r>
                <w:rPr>
                  <w:i/>
                  <w:iCs/>
                  <w:noProof/>
                  <w:lang w:val="en-GB"/>
                </w:rPr>
                <w:t xml:space="preserve">Empirical Analysis of Ensemble Learning for Imbalanced Credit Scoring Datasets: A Systematic Review. </w:t>
              </w:r>
              <w:r>
                <w:rPr>
                  <w:noProof/>
                  <w:lang w:val="en-GB"/>
                </w:rPr>
                <w:t xml:space="preserve">[Online] </w:t>
              </w:r>
              <w:r>
                <w:rPr>
                  <w:noProof/>
                  <w:lang w:val="en-GB"/>
                </w:rPr>
                <w:br/>
                <w:t xml:space="preserve">Available at: </w:t>
              </w:r>
              <w:r>
                <w:rPr>
                  <w:noProof/>
                  <w:u w:val="single"/>
                  <w:lang w:val="en-GB"/>
                </w:rPr>
                <w:t>https://onlinelibrary.wiley.com/doi/10.1155/2022/6584352</w:t>
              </w:r>
              <w:r>
                <w:rPr>
                  <w:noProof/>
                  <w:lang w:val="en-GB"/>
                </w:rPr>
                <w:br/>
                <w:t>[Accessed 1 7 2025].</w:t>
              </w:r>
            </w:p>
            <w:p w14:paraId="31605ADD" w14:textId="77777777" w:rsidR="005F6622" w:rsidRDefault="005F6622" w:rsidP="005F6622">
              <w:pPr>
                <w:pStyle w:val="Bibliography"/>
                <w:rPr>
                  <w:noProof/>
                  <w:lang w:val="en-GB"/>
                </w:rPr>
              </w:pPr>
              <w:r>
                <w:rPr>
                  <w:noProof/>
                  <w:lang w:val="en-GB"/>
                </w:rPr>
                <w:t xml:space="preserve">Lessmann, S., Baesens, B., Seow, H.-V. &amp; Thomas, L. C., 2015. </w:t>
              </w:r>
              <w:r>
                <w:rPr>
                  <w:i/>
                  <w:iCs/>
                  <w:noProof/>
                  <w:lang w:val="en-GB"/>
                </w:rPr>
                <w:t xml:space="preserve">Benchmarking state-of-the-art classification algorithms for credit scoring: An update of research. </w:t>
              </w:r>
              <w:r>
                <w:rPr>
                  <w:noProof/>
                  <w:lang w:val="en-GB"/>
                </w:rPr>
                <w:t xml:space="preserve">[Online] </w:t>
              </w:r>
              <w:r>
                <w:rPr>
                  <w:noProof/>
                  <w:lang w:val="en-GB"/>
                </w:rPr>
                <w:br/>
                <w:t xml:space="preserve">Available at: </w:t>
              </w:r>
              <w:r>
                <w:rPr>
                  <w:noProof/>
                  <w:u w:val="single"/>
                  <w:lang w:val="en-GB"/>
                </w:rPr>
                <w:t>https://www.sciencedirect.com/science/article/abs/pii/S0377221715004208</w:t>
              </w:r>
              <w:r>
                <w:rPr>
                  <w:noProof/>
                  <w:lang w:val="en-GB"/>
                </w:rPr>
                <w:br/>
                <w:t>[Accessed 1 7 2025].</w:t>
              </w:r>
            </w:p>
            <w:p w14:paraId="588AAC85" w14:textId="77777777" w:rsidR="005F6622" w:rsidRDefault="005F6622" w:rsidP="005F6622">
              <w:pPr>
                <w:pStyle w:val="Bibliography"/>
                <w:rPr>
                  <w:noProof/>
                  <w:lang w:val="fr-FR"/>
                </w:rPr>
              </w:pPr>
              <w:r w:rsidRPr="005F6622">
                <w:rPr>
                  <w:noProof/>
                </w:rPr>
                <w:t xml:space="preserve">Lessmann, S., Baesens, B., Seow, H.-V. &amp; Thomas, L. C., 2015. </w:t>
              </w:r>
              <w:r w:rsidRPr="005F6622">
                <w:rPr>
                  <w:i/>
                  <w:iCs/>
                  <w:noProof/>
                </w:rPr>
                <w:t xml:space="preserve">Benchmarking state-of-the-art classification algorithms for credit scoring: An update of research. </w:t>
              </w:r>
              <w:r>
                <w:rPr>
                  <w:noProof/>
                  <w:lang w:val="fr-FR"/>
                </w:rPr>
                <w:t xml:space="preserve">[En ligne] </w:t>
              </w:r>
              <w:r>
                <w:rPr>
                  <w:noProof/>
                  <w:lang w:val="fr-FR"/>
                </w:rPr>
                <w:br/>
                <w:t xml:space="preserve">Available at: </w:t>
              </w:r>
              <w:r>
                <w:rPr>
                  <w:noProof/>
                  <w:u w:val="single"/>
                  <w:lang w:val="fr-FR"/>
                </w:rPr>
                <w:t>https://www.sciencedirect.com/science/article/abs/pii/S0377221715004208</w:t>
              </w:r>
              <w:r>
                <w:rPr>
                  <w:noProof/>
                  <w:lang w:val="fr-FR"/>
                </w:rPr>
                <w:br/>
                <w:t>[Accès le 5 7 2025].</w:t>
              </w:r>
            </w:p>
            <w:p w14:paraId="5B095B28" w14:textId="77777777" w:rsidR="005F6622" w:rsidRDefault="005F6622" w:rsidP="005F6622">
              <w:pPr>
                <w:pStyle w:val="Bibliography"/>
                <w:rPr>
                  <w:noProof/>
                  <w:lang w:val="en-GB"/>
                </w:rPr>
              </w:pPr>
              <w:r w:rsidRPr="005F6622">
                <w:rPr>
                  <w:noProof/>
                  <w:lang w:val="nl-NL"/>
                </w:rPr>
                <w:t xml:space="preserve">Lipton, Z. C., Elkan, C. &amp; Narayanaswamy, B., 2014. </w:t>
              </w:r>
              <w:r>
                <w:rPr>
                  <w:i/>
                  <w:iCs/>
                  <w:noProof/>
                  <w:lang w:val="en-GB"/>
                </w:rPr>
                <w:t xml:space="preserve">Thresholding Classifiers to Maximize F1 Score. </w:t>
              </w:r>
              <w:r>
                <w:rPr>
                  <w:noProof/>
                  <w:lang w:val="en-GB"/>
                </w:rPr>
                <w:t xml:space="preserve">[Online] </w:t>
              </w:r>
              <w:r>
                <w:rPr>
                  <w:noProof/>
                  <w:lang w:val="en-GB"/>
                </w:rPr>
                <w:br/>
                <w:t xml:space="preserve">Available at: </w:t>
              </w:r>
              <w:r>
                <w:rPr>
                  <w:noProof/>
                  <w:u w:val="single"/>
                  <w:lang w:val="en-GB"/>
                </w:rPr>
                <w:t>https://arxiv.org/abs/1402.1892</w:t>
              </w:r>
              <w:r>
                <w:rPr>
                  <w:noProof/>
                  <w:lang w:val="en-GB"/>
                </w:rPr>
                <w:br/>
                <w:t>[Accessed 15 7 2025].</w:t>
              </w:r>
            </w:p>
            <w:p w14:paraId="10FAFC81" w14:textId="77777777" w:rsidR="005F6622" w:rsidRDefault="005F6622" w:rsidP="005F6622">
              <w:pPr>
                <w:pStyle w:val="Bibliography"/>
                <w:rPr>
                  <w:noProof/>
                  <w:lang w:val="en-GB"/>
                </w:rPr>
              </w:pPr>
              <w:r>
                <w:rPr>
                  <w:noProof/>
                  <w:lang w:val="en-GB"/>
                </w:rPr>
                <w:t xml:space="preserve">Louzada, F., Ara, A. &amp; Fernandes, G. B., 2021. </w:t>
              </w:r>
              <w:r>
                <w:rPr>
                  <w:i/>
                  <w:iCs/>
                  <w:noProof/>
                  <w:lang w:val="en-GB"/>
                </w:rPr>
                <w:t xml:space="preserve">Classification methods applied to credit scoring: A systematic review and overall comparison. </w:t>
              </w:r>
              <w:r>
                <w:rPr>
                  <w:noProof/>
                  <w:lang w:val="en-GB"/>
                </w:rPr>
                <w:t xml:space="preserve">[Online] </w:t>
              </w:r>
              <w:r>
                <w:rPr>
                  <w:noProof/>
                  <w:lang w:val="en-GB"/>
                </w:rPr>
                <w:br/>
                <w:t xml:space="preserve">Available at: </w:t>
              </w:r>
              <w:r>
                <w:rPr>
                  <w:noProof/>
                  <w:u w:val="single"/>
                  <w:lang w:val="en-GB"/>
                </w:rPr>
                <w:t>https://arxiv.org/abs/1602.02137</w:t>
              </w:r>
              <w:r>
                <w:rPr>
                  <w:noProof/>
                  <w:lang w:val="en-GB"/>
                </w:rPr>
                <w:br/>
                <w:t>[Accessed 20 7 2025].</w:t>
              </w:r>
            </w:p>
            <w:p w14:paraId="07B594B8" w14:textId="77777777" w:rsidR="005F6622" w:rsidRDefault="005F6622" w:rsidP="005F6622">
              <w:pPr>
                <w:pStyle w:val="Bibliography"/>
                <w:rPr>
                  <w:noProof/>
                  <w:lang w:val="en-GB"/>
                </w:rPr>
              </w:pPr>
              <w:r>
                <w:rPr>
                  <w:noProof/>
                  <w:lang w:val="en-GB"/>
                </w:rPr>
                <w:t xml:space="preserve">Lundberg, S. M. &amp; Lee, S.-I., 2017. </w:t>
              </w:r>
              <w:r>
                <w:rPr>
                  <w:i/>
                  <w:iCs/>
                  <w:noProof/>
                  <w:lang w:val="en-GB"/>
                </w:rPr>
                <w:t xml:space="preserve">Unified Approach to Interpreting Model Predictions. Advances in Neural Information Processing Systems (NeurIPS). </w:t>
              </w:r>
              <w:r>
                <w:rPr>
                  <w:noProof/>
                  <w:lang w:val="en-GB"/>
                </w:rPr>
                <w:t xml:space="preserve">[Online] </w:t>
              </w:r>
              <w:r>
                <w:rPr>
                  <w:noProof/>
                  <w:lang w:val="en-GB"/>
                </w:rPr>
                <w:br/>
                <w:t xml:space="preserve">Available at: </w:t>
              </w:r>
              <w:r>
                <w:rPr>
                  <w:noProof/>
                  <w:u w:val="single"/>
                  <w:lang w:val="en-GB"/>
                </w:rPr>
                <w:t>https://proceedings.neurips.cc/paper_files/paper/2017/hash/8a20a8621978632d76c43dfd28b67767-Abstract.html</w:t>
              </w:r>
              <w:r>
                <w:rPr>
                  <w:noProof/>
                  <w:lang w:val="en-GB"/>
                </w:rPr>
                <w:br/>
                <w:t>[Accessed 1 7 2025].</w:t>
              </w:r>
            </w:p>
            <w:p w14:paraId="5C16FEA1" w14:textId="77777777" w:rsidR="005F6622" w:rsidRDefault="005F6622" w:rsidP="005F6622">
              <w:pPr>
                <w:pStyle w:val="Bibliography"/>
                <w:rPr>
                  <w:noProof/>
                  <w:lang w:val="en-GB"/>
                </w:rPr>
              </w:pPr>
              <w:r>
                <w:rPr>
                  <w:noProof/>
                  <w:lang w:val="en-GB"/>
                </w:rPr>
                <w:lastRenderedPageBreak/>
                <w:t xml:space="preserve">McKinney, W., 2010. </w:t>
              </w:r>
              <w:r>
                <w:rPr>
                  <w:i/>
                  <w:iCs/>
                  <w:noProof/>
                  <w:lang w:val="en-GB"/>
                </w:rPr>
                <w:t xml:space="preserve">Data Structures for Statistical Computing in Python. </w:t>
              </w:r>
              <w:r>
                <w:rPr>
                  <w:noProof/>
                  <w:lang w:val="en-GB"/>
                </w:rPr>
                <w:t xml:space="preserve">[Online] </w:t>
              </w:r>
              <w:r>
                <w:rPr>
                  <w:noProof/>
                  <w:lang w:val="en-GB"/>
                </w:rPr>
                <w:br/>
                <w:t xml:space="preserve">Available at: </w:t>
              </w:r>
              <w:r>
                <w:rPr>
                  <w:noProof/>
                  <w:u w:val="single"/>
                  <w:lang w:val="en-GB"/>
                </w:rPr>
                <w:t>http://conference.scipy.org.s3-website-us-east-1.amazonaws.com/proceedings/scipy2010/pdfs/mckinney.pdf</w:t>
              </w:r>
              <w:r>
                <w:rPr>
                  <w:noProof/>
                  <w:lang w:val="en-GB"/>
                </w:rPr>
                <w:br/>
                <w:t>[Accessed 20 7 2025].</w:t>
              </w:r>
            </w:p>
            <w:p w14:paraId="793351A2" w14:textId="77777777" w:rsidR="005F6622" w:rsidRPr="005F6622" w:rsidRDefault="005F6622" w:rsidP="005F6622">
              <w:pPr>
                <w:pStyle w:val="Bibliography"/>
                <w:rPr>
                  <w:noProof/>
                  <w:lang w:val="fr-FR"/>
                </w:rPr>
              </w:pPr>
              <w:r>
                <w:rPr>
                  <w:noProof/>
                  <w:lang w:val="en-GB"/>
                </w:rPr>
                <w:t xml:space="preserve">Mehrabi, N. et al., 2021. </w:t>
              </w:r>
              <w:r>
                <w:rPr>
                  <w:i/>
                  <w:iCs/>
                  <w:noProof/>
                  <w:lang w:val="en-GB"/>
                </w:rPr>
                <w:t xml:space="preserve">A Survey on Bias and Fairness in Machine Learning. </w:t>
              </w:r>
              <w:r w:rsidRPr="005F6622">
                <w:rPr>
                  <w:noProof/>
                  <w:lang w:val="fr-FR"/>
                </w:rPr>
                <w:t xml:space="preserve">[Online] </w:t>
              </w:r>
              <w:r w:rsidRPr="005F6622">
                <w:rPr>
                  <w:noProof/>
                  <w:lang w:val="fr-FR"/>
                </w:rPr>
                <w:br/>
                <w:t xml:space="preserve">Available at: </w:t>
              </w:r>
              <w:r w:rsidRPr="005F6622">
                <w:rPr>
                  <w:noProof/>
                  <w:u w:val="single"/>
                  <w:lang w:val="fr-FR"/>
                </w:rPr>
                <w:t>https://dl.acm.org/doi/10.1145/3457607</w:t>
              </w:r>
              <w:r w:rsidRPr="005F6622">
                <w:rPr>
                  <w:noProof/>
                  <w:lang w:val="fr-FR"/>
                </w:rPr>
                <w:br/>
                <w:t>[Accessed 20 7 2025].</w:t>
              </w:r>
            </w:p>
            <w:p w14:paraId="40CFAA50" w14:textId="77777777" w:rsidR="005F6622" w:rsidRDefault="005F6622" w:rsidP="005F6622">
              <w:pPr>
                <w:pStyle w:val="Bibliography"/>
                <w:rPr>
                  <w:noProof/>
                  <w:lang w:val="en-GB"/>
                </w:rPr>
              </w:pPr>
              <w:r w:rsidRPr="005F6622">
                <w:rPr>
                  <w:noProof/>
                  <w:lang w:val="fr-FR"/>
                </w:rPr>
                <w:t xml:space="preserve">Mehrabi, N. et al., 2021. </w:t>
              </w:r>
              <w:r>
                <w:rPr>
                  <w:i/>
                  <w:iCs/>
                  <w:noProof/>
                  <w:lang w:val="en-GB"/>
                </w:rPr>
                <w:t xml:space="preserve">A Survey on Bias and Fairness in Machine Learning. </w:t>
              </w:r>
              <w:r>
                <w:rPr>
                  <w:noProof/>
                  <w:lang w:val="en-GB"/>
                </w:rPr>
                <w:t xml:space="preserve">[Online] </w:t>
              </w:r>
              <w:r>
                <w:rPr>
                  <w:noProof/>
                  <w:lang w:val="en-GB"/>
                </w:rPr>
                <w:br/>
                <w:t xml:space="preserve">Available at: </w:t>
              </w:r>
              <w:r>
                <w:rPr>
                  <w:noProof/>
                  <w:u w:val="single"/>
                  <w:lang w:val="en-GB"/>
                </w:rPr>
                <w:t>https://dl.acm.org/doi/10.1145/3457607</w:t>
              </w:r>
              <w:r>
                <w:rPr>
                  <w:noProof/>
                  <w:lang w:val="en-GB"/>
                </w:rPr>
                <w:br/>
                <w:t>[Accessed 1 7 2025].</w:t>
              </w:r>
            </w:p>
            <w:p w14:paraId="79C59FA4" w14:textId="77777777" w:rsidR="005F6622" w:rsidRDefault="005F6622" w:rsidP="005F6622">
              <w:pPr>
                <w:pStyle w:val="Bibliography"/>
                <w:rPr>
                  <w:noProof/>
                  <w:lang w:val="en-GB"/>
                </w:rPr>
              </w:pPr>
              <w:r>
                <w:rPr>
                  <w:noProof/>
                  <w:lang w:val="en-GB"/>
                </w:rPr>
                <w:t xml:space="preserve">Misheva, B. H., Osterrieder, J., Hirsa, A. &amp; Kulkarni, O., 2021. </w:t>
              </w:r>
              <w:r>
                <w:rPr>
                  <w:i/>
                  <w:iCs/>
                  <w:noProof/>
                  <w:lang w:val="en-GB"/>
                </w:rPr>
                <w:t xml:space="preserve">EXPLAINABLE AI IN CREDIT RISK MANAGEMENT. </w:t>
              </w:r>
              <w:r>
                <w:rPr>
                  <w:noProof/>
                  <w:lang w:val="en-GB"/>
                </w:rPr>
                <w:t xml:space="preserve">[Online] </w:t>
              </w:r>
              <w:r>
                <w:rPr>
                  <w:noProof/>
                  <w:lang w:val="en-GB"/>
                </w:rPr>
                <w:br/>
                <w:t xml:space="preserve">Available at: </w:t>
              </w:r>
              <w:r>
                <w:rPr>
                  <w:noProof/>
                  <w:u w:val="single"/>
                  <w:lang w:val="en-GB"/>
                </w:rPr>
                <w:t>https://www.researchgate.net/publication/349703943_Explainable_AI_in_Credit_Risk_Management</w:t>
              </w:r>
              <w:r>
                <w:rPr>
                  <w:noProof/>
                  <w:lang w:val="en-GB"/>
                </w:rPr>
                <w:br/>
                <w:t>[Accessed 1 7 2025].</w:t>
              </w:r>
            </w:p>
            <w:p w14:paraId="2D8A5BF4" w14:textId="77777777" w:rsidR="005F6622" w:rsidRDefault="005F6622" w:rsidP="005F6622">
              <w:pPr>
                <w:pStyle w:val="Bibliography"/>
                <w:rPr>
                  <w:noProof/>
                  <w:lang w:val="en-GB"/>
                </w:rPr>
              </w:pPr>
              <w:r>
                <w:rPr>
                  <w:noProof/>
                  <w:lang w:val="en-GB"/>
                </w:rPr>
                <w:t xml:space="preserve">Molnar, C., 2022. </w:t>
              </w:r>
              <w:r>
                <w:rPr>
                  <w:i/>
                  <w:iCs/>
                  <w:noProof/>
                  <w:lang w:val="en-GB"/>
                </w:rPr>
                <w:t xml:space="preserve">Interpretable Machine Learning: A Guide for Making Black Box Models Explainable. </w:t>
              </w:r>
              <w:r>
                <w:rPr>
                  <w:noProof/>
                  <w:lang w:val="en-GB"/>
                </w:rPr>
                <w:t xml:space="preserve">[Online] </w:t>
              </w:r>
              <w:r>
                <w:rPr>
                  <w:noProof/>
                  <w:lang w:val="en-GB"/>
                </w:rPr>
                <w:br/>
                <w:t xml:space="preserve">Available at: </w:t>
              </w:r>
              <w:r>
                <w:rPr>
                  <w:noProof/>
                  <w:u w:val="single"/>
                  <w:lang w:val="en-GB"/>
                </w:rPr>
                <w:t>https://christophm.github.io/interpretable-ml-book/</w:t>
              </w:r>
              <w:r>
                <w:rPr>
                  <w:noProof/>
                  <w:lang w:val="en-GB"/>
                </w:rPr>
                <w:br/>
                <w:t>[Accessed 15 7 2025].</w:t>
              </w:r>
            </w:p>
            <w:p w14:paraId="2FF65F68" w14:textId="77777777" w:rsidR="005F6622" w:rsidRDefault="005F6622" w:rsidP="005F6622">
              <w:pPr>
                <w:pStyle w:val="Bibliography"/>
                <w:rPr>
                  <w:noProof/>
                  <w:lang w:val="fr-FR"/>
                </w:rPr>
              </w:pPr>
              <w:r w:rsidRPr="005F6622">
                <w:rPr>
                  <w:noProof/>
                </w:rPr>
                <w:t xml:space="preserve">Molnar, C., 2023. </w:t>
              </w:r>
              <w:r w:rsidRPr="005F6622">
                <w:rPr>
                  <w:i/>
                  <w:iCs/>
                  <w:noProof/>
                </w:rPr>
                <w:t xml:space="preserve">Interpretable Machine Learning: A Guide for Making Black Box Models Explainable. </w:t>
              </w:r>
              <w:r>
                <w:rPr>
                  <w:noProof/>
                  <w:lang w:val="fr-FR"/>
                </w:rPr>
                <w:t xml:space="preserve">[En ligne] </w:t>
              </w:r>
              <w:r>
                <w:rPr>
                  <w:noProof/>
                  <w:lang w:val="fr-FR"/>
                </w:rPr>
                <w:br/>
                <w:t xml:space="preserve">Available at: </w:t>
              </w:r>
              <w:r>
                <w:rPr>
                  <w:noProof/>
                  <w:u w:val="single"/>
                  <w:lang w:val="fr-FR"/>
                </w:rPr>
                <w:t>https://christophm.github.io/interpretable-ml-book/</w:t>
              </w:r>
              <w:r>
                <w:rPr>
                  <w:noProof/>
                  <w:lang w:val="fr-FR"/>
                </w:rPr>
                <w:br/>
                <w:t>[Accès le 20 7 2025].</w:t>
              </w:r>
            </w:p>
            <w:p w14:paraId="19B6E25D" w14:textId="77777777" w:rsidR="005F6622" w:rsidRPr="005F6622" w:rsidRDefault="005F6622" w:rsidP="005F6622">
              <w:pPr>
                <w:pStyle w:val="Bibliography"/>
                <w:rPr>
                  <w:noProof/>
                  <w:lang w:val="fr-FR"/>
                </w:rPr>
              </w:pPr>
              <w:r w:rsidRPr="005F6622">
                <w:rPr>
                  <w:noProof/>
                  <w:lang w:val="it-IT"/>
                </w:rPr>
                <w:t xml:space="preserve">Namvar, A., Siami, M., Rabhi, F. &amp; Naderpour, M., 2025. </w:t>
              </w:r>
              <w:r>
                <w:rPr>
                  <w:i/>
                  <w:iCs/>
                  <w:noProof/>
                  <w:lang w:val="en-GB"/>
                </w:rPr>
                <w:t xml:space="preserve">Credit risk prediction in an imbalanced social lending environment. </w:t>
              </w:r>
              <w:r w:rsidRPr="005F6622">
                <w:rPr>
                  <w:noProof/>
                  <w:lang w:val="fr-FR"/>
                </w:rPr>
                <w:t xml:space="preserve">[Online] </w:t>
              </w:r>
              <w:r w:rsidRPr="005F6622">
                <w:rPr>
                  <w:noProof/>
                  <w:lang w:val="fr-FR"/>
                </w:rPr>
                <w:br/>
                <w:t xml:space="preserve">Available at: </w:t>
              </w:r>
              <w:r w:rsidRPr="005F6622">
                <w:rPr>
                  <w:noProof/>
                  <w:u w:val="single"/>
                  <w:lang w:val="fr-FR"/>
                </w:rPr>
                <w:t>https://arxiv.org/pdf/1805.00801</w:t>
              </w:r>
              <w:r w:rsidRPr="005F6622">
                <w:rPr>
                  <w:noProof/>
                  <w:lang w:val="fr-FR"/>
                </w:rPr>
                <w:br/>
                <w:t>[Accessed 1 7 2025].</w:t>
              </w:r>
            </w:p>
            <w:p w14:paraId="1816CB80" w14:textId="77777777" w:rsidR="005F6622" w:rsidRDefault="005F6622" w:rsidP="005F6622">
              <w:pPr>
                <w:pStyle w:val="Bibliography"/>
                <w:rPr>
                  <w:noProof/>
                  <w:lang w:val="en-GB"/>
                </w:rPr>
              </w:pPr>
              <w:r w:rsidRPr="005F6622">
                <w:rPr>
                  <w:noProof/>
                  <w:lang w:val="fr-FR"/>
                </w:rPr>
                <w:t xml:space="preserve">Pedregosa, F., Varoquaux, G., Gramfort, A. &amp; Michel, V., 2012. </w:t>
              </w:r>
              <w:r>
                <w:rPr>
                  <w:i/>
                  <w:iCs/>
                  <w:noProof/>
                  <w:lang w:val="en-GB"/>
                </w:rPr>
                <w:t xml:space="preserve">Scikit-learn: Machine Learning in Python. </w:t>
              </w:r>
              <w:r>
                <w:rPr>
                  <w:noProof/>
                  <w:lang w:val="en-GB"/>
                </w:rPr>
                <w:t xml:space="preserve">[Online] </w:t>
              </w:r>
              <w:r>
                <w:rPr>
                  <w:noProof/>
                  <w:lang w:val="en-GB"/>
                </w:rPr>
                <w:br/>
                <w:t xml:space="preserve">Available at: </w:t>
              </w:r>
              <w:r>
                <w:rPr>
                  <w:noProof/>
                  <w:u w:val="single"/>
                  <w:lang w:val="en-GB"/>
                </w:rPr>
                <w:t>https://arxiv.org/abs/1201.0490</w:t>
              </w:r>
              <w:r>
                <w:rPr>
                  <w:noProof/>
                  <w:lang w:val="en-GB"/>
                </w:rPr>
                <w:br/>
                <w:t>[Accessed 20 7 2025].</w:t>
              </w:r>
            </w:p>
            <w:p w14:paraId="3D89AC71" w14:textId="77777777" w:rsidR="005F6622" w:rsidRDefault="005F6622" w:rsidP="005F6622">
              <w:pPr>
                <w:pStyle w:val="Bibliography"/>
                <w:rPr>
                  <w:noProof/>
                  <w:lang w:val="fr-FR"/>
                </w:rPr>
              </w:pPr>
              <w:r w:rsidRPr="005F6622">
                <w:rPr>
                  <w:noProof/>
                </w:rPr>
                <w:t xml:space="preserve">Prokhorenkova, L. et al., 2018. </w:t>
              </w:r>
              <w:r w:rsidRPr="005F6622">
                <w:rPr>
                  <w:i/>
                  <w:iCs/>
                  <w:noProof/>
                </w:rPr>
                <w:t xml:space="preserve">CatBoost: unbiased boosting with categorical features. </w:t>
              </w:r>
              <w:r>
                <w:rPr>
                  <w:noProof/>
                  <w:lang w:val="fr-FR"/>
                </w:rPr>
                <w:t xml:space="preserve">[En ligne] </w:t>
              </w:r>
              <w:r>
                <w:rPr>
                  <w:noProof/>
                  <w:lang w:val="fr-FR"/>
                </w:rPr>
                <w:br/>
              </w:r>
              <w:r>
                <w:rPr>
                  <w:noProof/>
                  <w:lang w:val="fr-FR"/>
                </w:rPr>
                <w:lastRenderedPageBreak/>
                <w:t xml:space="preserve">Available at: </w:t>
              </w:r>
              <w:r>
                <w:rPr>
                  <w:noProof/>
                  <w:u w:val="single"/>
                  <w:lang w:val="fr-FR"/>
                </w:rPr>
                <w:t>https://arxiv.org/abs/1706.09516</w:t>
              </w:r>
              <w:r>
                <w:rPr>
                  <w:noProof/>
                  <w:lang w:val="fr-FR"/>
                </w:rPr>
                <w:br/>
                <w:t>[Accès le 20 7 2025].</w:t>
              </w:r>
            </w:p>
            <w:p w14:paraId="65A934B4" w14:textId="77777777" w:rsidR="005F6622" w:rsidRDefault="005F6622" w:rsidP="005F6622">
              <w:pPr>
                <w:pStyle w:val="Bibliography"/>
                <w:rPr>
                  <w:noProof/>
                  <w:lang w:val="en-GB"/>
                </w:rPr>
              </w:pPr>
              <w:r w:rsidRPr="005F6622">
                <w:rPr>
                  <w:noProof/>
                  <w:lang w:val="fr-FR"/>
                </w:rPr>
                <w:t xml:space="preserve">Raji, I. D. et al., 2020. </w:t>
              </w:r>
              <w:r>
                <w:rPr>
                  <w:i/>
                  <w:iCs/>
                  <w:noProof/>
                  <w:lang w:val="en-GB"/>
                </w:rPr>
                <w:t xml:space="preserve">Closing the AI accountability gap: defining an end-to-end framework for internal algorithmic auditing. </w:t>
              </w:r>
              <w:r>
                <w:rPr>
                  <w:noProof/>
                  <w:lang w:val="en-GB"/>
                </w:rPr>
                <w:t xml:space="preserve">[Online] </w:t>
              </w:r>
              <w:r>
                <w:rPr>
                  <w:noProof/>
                  <w:lang w:val="en-GB"/>
                </w:rPr>
                <w:br/>
                <w:t xml:space="preserve">Available at: </w:t>
              </w:r>
              <w:r>
                <w:rPr>
                  <w:noProof/>
                  <w:u w:val="single"/>
                  <w:lang w:val="en-GB"/>
                </w:rPr>
                <w:t>https://dl.acm.org/doi/10.1145/3351095.3372873</w:t>
              </w:r>
              <w:r>
                <w:rPr>
                  <w:noProof/>
                  <w:lang w:val="en-GB"/>
                </w:rPr>
                <w:br/>
                <w:t>[Accessed 5 7 2025].</w:t>
              </w:r>
            </w:p>
            <w:p w14:paraId="2757CC70" w14:textId="77777777" w:rsidR="005F6622" w:rsidRDefault="005F6622" w:rsidP="005F6622">
              <w:pPr>
                <w:pStyle w:val="Bibliography"/>
                <w:rPr>
                  <w:noProof/>
                  <w:lang w:val="en-GB"/>
                </w:rPr>
              </w:pPr>
              <w:r>
                <w:rPr>
                  <w:noProof/>
                  <w:lang w:val="en-GB"/>
                </w:rPr>
                <w:t xml:space="preserve">Ramakrishnan, R. &amp; Gehrke, J., 2002. </w:t>
              </w:r>
              <w:r>
                <w:rPr>
                  <w:i/>
                  <w:iCs/>
                  <w:noProof/>
                  <w:lang w:val="en-GB"/>
                </w:rPr>
                <w:t xml:space="preserve">Database Management Systems, 3rd Edition. </w:t>
              </w:r>
              <w:r>
                <w:rPr>
                  <w:noProof/>
                  <w:lang w:val="en-GB"/>
                </w:rPr>
                <w:t xml:space="preserve">[Online] </w:t>
              </w:r>
              <w:r>
                <w:rPr>
                  <w:noProof/>
                  <w:lang w:val="en-GB"/>
                </w:rPr>
                <w:br/>
                <w:t xml:space="preserve">Available at: </w:t>
              </w:r>
              <w:r>
                <w:rPr>
                  <w:noProof/>
                  <w:u w:val="single"/>
                  <w:lang w:val="en-GB"/>
                </w:rPr>
                <w:t>https://archive.org/details/ramakrishnan-database-management-systems-3rd-edition</w:t>
              </w:r>
              <w:r>
                <w:rPr>
                  <w:noProof/>
                  <w:lang w:val="en-GB"/>
                </w:rPr>
                <w:br/>
                <w:t>[Accessed 20 7 2025].</w:t>
              </w:r>
            </w:p>
            <w:p w14:paraId="6E4A9F81" w14:textId="77777777" w:rsidR="005F6622" w:rsidRPr="005F6622" w:rsidRDefault="005F6622" w:rsidP="005F6622">
              <w:pPr>
                <w:pStyle w:val="Bibliography"/>
                <w:rPr>
                  <w:noProof/>
                  <w:lang w:val="fr-FR"/>
                </w:rPr>
              </w:pPr>
              <w:r w:rsidRPr="005F6622">
                <w:rPr>
                  <w:noProof/>
                  <w:lang w:val="it-IT"/>
                </w:rPr>
                <w:t xml:space="preserve">Ribeiro, M. T., Singh, S. &amp; Guestrin, C., 2016. </w:t>
              </w:r>
              <w:r>
                <w:rPr>
                  <w:i/>
                  <w:iCs/>
                  <w:noProof/>
                  <w:lang w:val="en-GB"/>
                </w:rPr>
                <w:t xml:space="preserve">"Why Should I Trust You?": Explaining the Predictions of Any Classifier. </w:t>
              </w:r>
              <w:r w:rsidRPr="005F6622">
                <w:rPr>
                  <w:noProof/>
                  <w:lang w:val="fr-FR"/>
                </w:rPr>
                <w:t xml:space="preserve">[Online] </w:t>
              </w:r>
              <w:r w:rsidRPr="005F6622">
                <w:rPr>
                  <w:noProof/>
                  <w:lang w:val="fr-FR"/>
                </w:rPr>
                <w:br/>
                <w:t xml:space="preserve">Available at: </w:t>
              </w:r>
              <w:r w:rsidRPr="005F6622">
                <w:rPr>
                  <w:noProof/>
                  <w:u w:val="single"/>
                  <w:lang w:val="fr-FR"/>
                </w:rPr>
                <w:t>https://dl.acm.org/doi/10.1145/2939672.2939778</w:t>
              </w:r>
              <w:r w:rsidRPr="005F6622">
                <w:rPr>
                  <w:noProof/>
                  <w:lang w:val="fr-FR"/>
                </w:rPr>
                <w:br/>
                <w:t>[Accessed 1 7 2025].</w:t>
              </w:r>
            </w:p>
            <w:p w14:paraId="3FD60842" w14:textId="77777777" w:rsidR="005F6622" w:rsidRDefault="005F6622" w:rsidP="005F6622">
              <w:pPr>
                <w:pStyle w:val="Bibliography"/>
                <w:rPr>
                  <w:noProof/>
                  <w:lang w:val="en-GB"/>
                </w:rPr>
              </w:pPr>
              <w:r w:rsidRPr="005F6622">
                <w:rPr>
                  <w:noProof/>
                  <w:lang w:val="fr-FR"/>
                </w:rPr>
                <w:t xml:space="preserve">Richardson, E. et al., 2024. </w:t>
              </w:r>
              <w:r>
                <w:rPr>
                  <w:i/>
                  <w:iCs/>
                  <w:noProof/>
                  <w:lang w:val="en-GB"/>
                </w:rPr>
                <w:t xml:space="preserve">The receiver operating characteristic curve accurately assesses imbalanced datasets. </w:t>
              </w:r>
              <w:r>
                <w:rPr>
                  <w:noProof/>
                  <w:lang w:val="en-GB"/>
                </w:rPr>
                <w:t xml:space="preserve">[Online] </w:t>
              </w:r>
              <w:r>
                <w:rPr>
                  <w:noProof/>
                  <w:lang w:val="en-GB"/>
                </w:rPr>
                <w:br/>
                <w:t xml:space="preserve">Available at: </w:t>
              </w:r>
              <w:r>
                <w:rPr>
                  <w:noProof/>
                  <w:u w:val="single"/>
                  <w:lang w:val="en-GB"/>
                </w:rPr>
                <w:t>https://pmc.ncbi.nlm.nih.gov/articles/PMC11240176/</w:t>
              </w:r>
              <w:r>
                <w:rPr>
                  <w:noProof/>
                  <w:lang w:val="en-GB"/>
                </w:rPr>
                <w:br/>
                <w:t>[Accessed 1 7 2025].</w:t>
              </w:r>
            </w:p>
            <w:p w14:paraId="11079123" w14:textId="77777777" w:rsidR="005F6622" w:rsidRDefault="005F6622" w:rsidP="005F6622">
              <w:pPr>
                <w:pStyle w:val="Bibliography"/>
                <w:rPr>
                  <w:noProof/>
                  <w:lang w:val="en-GB"/>
                </w:rPr>
              </w:pPr>
              <w:r>
                <w:rPr>
                  <w:noProof/>
                  <w:lang w:val="en-GB"/>
                </w:rPr>
                <w:t xml:space="preserve">Rudin, C., 2019. </w:t>
              </w:r>
              <w:r>
                <w:rPr>
                  <w:i/>
                  <w:iCs/>
                  <w:noProof/>
                  <w:lang w:val="en-GB"/>
                </w:rPr>
                <w:t xml:space="preserve">Stop explaining black box machine learning models for high stakes decisions and use interpretable models instead. </w:t>
              </w:r>
              <w:r>
                <w:rPr>
                  <w:noProof/>
                  <w:lang w:val="en-GB"/>
                </w:rPr>
                <w:t xml:space="preserve">[Online] </w:t>
              </w:r>
              <w:r>
                <w:rPr>
                  <w:noProof/>
                  <w:lang w:val="en-GB"/>
                </w:rPr>
                <w:br/>
                <w:t xml:space="preserve">Available at: </w:t>
              </w:r>
              <w:r>
                <w:rPr>
                  <w:noProof/>
                  <w:u w:val="single"/>
                  <w:lang w:val="en-GB"/>
                </w:rPr>
                <w:t>https://www.nature.com/articles/s42256-019-0048-x</w:t>
              </w:r>
              <w:r>
                <w:rPr>
                  <w:noProof/>
                  <w:lang w:val="en-GB"/>
                </w:rPr>
                <w:br/>
                <w:t>[Accessed 20 7 2025].</w:t>
              </w:r>
            </w:p>
            <w:p w14:paraId="6A57B84A" w14:textId="77777777" w:rsidR="005F6622" w:rsidRDefault="005F6622" w:rsidP="005F6622">
              <w:pPr>
                <w:pStyle w:val="Bibliography"/>
                <w:rPr>
                  <w:noProof/>
                  <w:lang w:val="en-GB"/>
                </w:rPr>
              </w:pPr>
              <w:r>
                <w:rPr>
                  <w:noProof/>
                  <w:lang w:val="en-GB"/>
                </w:rPr>
                <w:t xml:space="preserve">Saarela, M. &amp; Podgorelec, V., 2024. </w:t>
              </w:r>
              <w:r>
                <w:rPr>
                  <w:i/>
                  <w:iCs/>
                  <w:noProof/>
                  <w:lang w:val="en-GB"/>
                </w:rPr>
                <w:t xml:space="preserve">Recent Applications of Explainable AI (XAI): A Systematic Literature Review. </w:t>
              </w:r>
              <w:r>
                <w:rPr>
                  <w:noProof/>
                  <w:lang w:val="en-GB"/>
                </w:rPr>
                <w:t xml:space="preserve">[Online] </w:t>
              </w:r>
              <w:r>
                <w:rPr>
                  <w:noProof/>
                  <w:lang w:val="en-GB"/>
                </w:rPr>
                <w:br/>
                <w:t xml:space="preserve">Available at: </w:t>
              </w:r>
              <w:r>
                <w:rPr>
                  <w:noProof/>
                  <w:u w:val="single"/>
                  <w:lang w:val="en-GB"/>
                </w:rPr>
                <w:t>https://www.mdpi.com/2076-3417/14/19/8884</w:t>
              </w:r>
              <w:r>
                <w:rPr>
                  <w:noProof/>
                  <w:lang w:val="en-GB"/>
                </w:rPr>
                <w:br/>
                <w:t>[Accessed 20 7 2025].</w:t>
              </w:r>
            </w:p>
            <w:p w14:paraId="4245E126" w14:textId="77777777" w:rsidR="005F6622" w:rsidRDefault="005F6622" w:rsidP="005F6622">
              <w:pPr>
                <w:pStyle w:val="Bibliography"/>
                <w:rPr>
                  <w:noProof/>
                  <w:lang w:val="fr-FR"/>
                </w:rPr>
              </w:pPr>
              <w:r w:rsidRPr="005F6622">
                <w:rPr>
                  <w:noProof/>
                </w:rPr>
                <w:t xml:space="preserve">Saito, T. &amp; Rehmsmeier, M., 2015. </w:t>
              </w:r>
              <w:r w:rsidRPr="005F6622">
                <w:rPr>
                  <w:i/>
                  <w:iCs/>
                  <w:noProof/>
                </w:rPr>
                <w:t xml:space="preserve">The Precision-Recall Plot Is More Informative than the ROC Plot When Evaluating Binary Classifiers on Imbalanced Datasets. </w:t>
              </w:r>
              <w:r>
                <w:rPr>
                  <w:noProof/>
                  <w:lang w:val="fr-FR"/>
                </w:rPr>
                <w:t xml:space="preserve">[En ligne] </w:t>
              </w:r>
              <w:r>
                <w:rPr>
                  <w:noProof/>
                  <w:lang w:val="fr-FR"/>
                </w:rPr>
                <w:br/>
                <w:t xml:space="preserve">Available at: </w:t>
              </w:r>
              <w:r>
                <w:rPr>
                  <w:noProof/>
                  <w:u w:val="single"/>
                  <w:lang w:val="fr-FR"/>
                </w:rPr>
                <w:t>https://journals.plos.org/plosone/article?id=10.1371/journal.pone.0118432</w:t>
              </w:r>
              <w:r>
                <w:rPr>
                  <w:noProof/>
                  <w:lang w:val="fr-FR"/>
                </w:rPr>
                <w:br/>
                <w:t>[Accès le 5 7 2025].</w:t>
              </w:r>
            </w:p>
            <w:p w14:paraId="0DDB48B9" w14:textId="77777777" w:rsidR="005F6622" w:rsidRDefault="005F6622" w:rsidP="005F6622">
              <w:pPr>
                <w:pStyle w:val="Bibliography"/>
                <w:rPr>
                  <w:noProof/>
                  <w:lang w:val="fr-FR"/>
                </w:rPr>
              </w:pPr>
              <w:r w:rsidRPr="005F6622">
                <w:rPr>
                  <w:noProof/>
                </w:rPr>
                <w:t xml:space="preserve">Saito, T. &amp; Rehmsmeier, M., 2015. </w:t>
              </w:r>
              <w:r w:rsidRPr="005F6622">
                <w:rPr>
                  <w:i/>
                  <w:iCs/>
                  <w:noProof/>
                </w:rPr>
                <w:t xml:space="preserve">The Precision-Recall Plot Is More Informative than the ROC Plot When Evaluating Binary Classifiers on Imbalanced Datasets. </w:t>
              </w:r>
              <w:r>
                <w:rPr>
                  <w:noProof/>
                  <w:lang w:val="fr-FR"/>
                </w:rPr>
                <w:t xml:space="preserve">[En ligne] </w:t>
              </w:r>
              <w:r>
                <w:rPr>
                  <w:noProof/>
                  <w:lang w:val="fr-FR"/>
                </w:rPr>
                <w:br/>
                <w:t xml:space="preserve">Available at: </w:t>
              </w:r>
              <w:r>
                <w:rPr>
                  <w:noProof/>
                  <w:u w:val="single"/>
                  <w:lang w:val="fr-FR"/>
                </w:rPr>
                <w:t>https://journals.plos.org/plosone/article?id=10.1371/journal.pone.0118432</w:t>
              </w:r>
              <w:r>
                <w:rPr>
                  <w:noProof/>
                  <w:lang w:val="fr-FR"/>
                </w:rPr>
                <w:br/>
                <w:t>[Accès le 15 7 2025].</w:t>
              </w:r>
            </w:p>
            <w:p w14:paraId="3081937C" w14:textId="77777777" w:rsidR="005F6622" w:rsidRDefault="005F6622" w:rsidP="005F6622">
              <w:pPr>
                <w:pStyle w:val="Bibliography"/>
                <w:rPr>
                  <w:noProof/>
                  <w:lang w:val="fr-FR"/>
                </w:rPr>
              </w:pPr>
              <w:r w:rsidRPr="005F6622">
                <w:rPr>
                  <w:noProof/>
                  <w:lang w:val="de-DE"/>
                </w:rPr>
                <w:lastRenderedPageBreak/>
                <w:t xml:space="preserve">Schröer, C., Kruse, F. &amp; Gómez, J. M., 2021. </w:t>
              </w:r>
              <w:r w:rsidRPr="005F6622">
                <w:rPr>
                  <w:i/>
                  <w:iCs/>
                  <w:noProof/>
                </w:rPr>
                <w:t xml:space="preserve">A Systematic Literature Review on Applying CRISP-DM Process Model. </w:t>
              </w:r>
              <w:r>
                <w:rPr>
                  <w:noProof/>
                  <w:lang w:val="fr-FR"/>
                </w:rPr>
                <w:t xml:space="preserve">[En ligne] </w:t>
              </w:r>
              <w:r>
                <w:rPr>
                  <w:noProof/>
                  <w:lang w:val="fr-FR"/>
                </w:rPr>
                <w:br/>
                <w:t xml:space="preserve">Available at: </w:t>
              </w:r>
              <w:r>
                <w:rPr>
                  <w:noProof/>
                  <w:u w:val="single"/>
                  <w:lang w:val="fr-FR"/>
                </w:rPr>
                <w:t>https://www.sciencedirect.com/science/article/pii/S1877050921002416</w:t>
              </w:r>
              <w:r>
                <w:rPr>
                  <w:noProof/>
                  <w:lang w:val="fr-FR"/>
                </w:rPr>
                <w:br/>
                <w:t>[Accès le 5 7 2025].</w:t>
              </w:r>
            </w:p>
            <w:p w14:paraId="7603D150" w14:textId="77777777" w:rsidR="005F6622" w:rsidRDefault="005F6622" w:rsidP="005F6622">
              <w:pPr>
                <w:pStyle w:val="Bibliography"/>
                <w:rPr>
                  <w:noProof/>
                  <w:lang w:val="en-GB"/>
                </w:rPr>
              </w:pPr>
              <w:r>
                <w:rPr>
                  <w:noProof/>
                  <w:lang w:val="en-GB"/>
                </w:rPr>
                <w:t xml:space="preserve">scikit-learn, 2025. </w:t>
              </w:r>
              <w:r>
                <w:rPr>
                  <w:i/>
                  <w:iCs/>
                  <w:noProof/>
                  <w:lang w:val="en-GB"/>
                </w:rPr>
                <w:t xml:space="preserve">f1_score. </w:t>
              </w:r>
              <w:r>
                <w:rPr>
                  <w:noProof/>
                  <w:lang w:val="en-GB"/>
                </w:rPr>
                <w:t xml:space="preserve">[Online] </w:t>
              </w:r>
              <w:r>
                <w:rPr>
                  <w:noProof/>
                  <w:lang w:val="en-GB"/>
                </w:rPr>
                <w:br/>
                <w:t xml:space="preserve">Available at: </w:t>
              </w:r>
              <w:r>
                <w:rPr>
                  <w:noProof/>
                  <w:u w:val="single"/>
                  <w:lang w:val="en-GB"/>
                </w:rPr>
                <w:t>https://scikit-learn.org/stable/modules/generated/sklearn.metrics.f1_score.html</w:t>
              </w:r>
              <w:r>
                <w:rPr>
                  <w:noProof/>
                  <w:lang w:val="en-GB"/>
                </w:rPr>
                <w:br/>
                <w:t>[Accessed 15 7 2025].</w:t>
              </w:r>
            </w:p>
            <w:p w14:paraId="0B81DF07" w14:textId="77777777" w:rsidR="005F6622" w:rsidRDefault="005F6622" w:rsidP="005F6622">
              <w:pPr>
                <w:pStyle w:val="Bibliography"/>
                <w:rPr>
                  <w:noProof/>
                  <w:lang w:val="en-GB"/>
                </w:rPr>
              </w:pPr>
              <w:r>
                <w:rPr>
                  <w:noProof/>
                  <w:lang w:val="en-GB"/>
                </w:rPr>
                <w:t xml:space="preserve">scikit-learn, 2025. </w:t>
              </w:r>
              <w:r>
                <w:rPr>
                  <w:i/>
                  <w:iCs/>
                  <w:noProof/>
                  <w:lang w:val="en-GB"/>
                </w:rPr>
                <w:t xml:space="preserve">roc_auc_score. </w:t>
              </w:r>
              <w:r>
                <w:rPr>
                  <w:noProof/>
                  <w:lang w:val="en-GB"/>
                </w:rPr>
                <w:t xml:space="preserve">[Online] </w:t>
              </w:r>
              <w:r>
                <w:rPr>
                  <w:noProof/>
                  <w:lang w:val="en-GB"/>
                </w:rPr>
                <w:br/>
                <w:t xml:space="preserve">Available at: </w:t>
              </w:r>
              <w:r>
                <w:rPr>
                  <w:noProof/>
                  <w:u w:val="single"/>
                  <w:lang w:val="en-GB"/>
                </w:rPr>
                <w:t>https://scikit-learn.org/stable/modules/generated/sklearn.metrics.roc_auc_score.html</w:t>
              </w:r>
              <w:r>
                <w:rPr>
                  <w:noProof/>
                  <w:lang w:val="en-GB"/>
                </w:rPr>
                <w:br/>
                <w:t>[Accessed 15 7 2025].</w:t>
              </w:r>
            </w:p>
            <w:p w14:paraId="1055D7DA" w14:textId="77777777" w:rsidR="005F6622" w:rsidRDefault="005F6622" w:rsidP="005F6622">
              <w:pPr>
                <w:pStyle w:val="Bibliography"/>
                <w:rPr>
                  <w:noProof/>
                  <w:lang w:val="en-GB"/>
                </w:rPr>
              </w:pPr>
              <w:r>
                <w:rPr>
                  <w:noProof/>
                  <w:lang w:val="en-GB"/>
                </w:rPr>
                <w:t xml:space="preserve">Sharma, N., 2023. </w:t>
              </w:r>
              <w:r>
                <w:rPr>
                  <w:i/>
                  <w:iCs/>
                  <w:noProof/>
                  <w:lang w:val="en-GB"/>
                </w:rPr>
                <w:t xml:space="preserve">Understanding and Applying F1 Score: AI Evaluation Essentials with Hands-On Coding Example. </w:t>
              </w:r>
              <w:r>
                <w:rPr>
                  <w:noProof/>
                  <w:lang w:val="en-GB"/>
                </w:rPr>
                <w:t xml:space="preserve">[Online] </w:t>
              </w:r>
              <w:r>
                <w:rPr>
                  <w:noProof/>
                  <w:lang w:val="en-GB"/>
                </w:rPr>
                <w:br/>
                <w:t xml:space="preserve">Available at: </w:t>
              </w:r>
              <w:r>
                <w:rPr>
                  <w:noProof/>
                  <w:u w:val="single"/>
                  <w:lang w:val="en-GB"/>
                </w:rPr>
                <w:t>https://arize.com/blog-course/f1-score/</w:t>
              </w:r>
              <w:r>
                <w:rPr>
                  <w:noProof/>
                  <w:lang w:val="en-GB"/>
                </w:rPr>
                <w:br/>
                <w:t>[Accessed 1 7 2025].</w:t>
              </w:r>
            </w:p>
            <w:p w14:paraId="48468489" w14:textId="77777777" w:rsidR="005F6622" w:rsidRDefault="005F6622" w:rsidP="005F6622">
              <w:pPr>
                <w:pStyle w:val="Bibliography"/>
                <w:rPr>
                  <w:noProof/>
                  <w:lang w:val="en-GB"/>
                </w:rPr>
              </w:pPr>
              <w:r>
                <w:rPr>
                  <w:noProof/>
                  <w:lang w:val="en-GB"/>
                </w:rPr>
                <w:t xml:space="preserve">Shi, S. et al., 2022. </w:t>
              </w:r>
              <w:r>
                <w:rPr>
                  <w:i/>
                  <w:iCs/>
                  <w:noProof/>
                  <w:lang w:val="en-GB"/>
                </w:rPr>
                <w:t xml:space="preserve">Machine learning-driven credit risk: a systemic review. </w:t>
              </w:r>
              <w:r>
                <w:rPr>
                  <w:noProof/>
                  <w:lang w:val="en-GB"/>
                </w:rPr>
                <w:t xml:space="preserve">[Online] </w:t>
              </w:r>
              <w:r>
                <w:rPr>
                  <w:noProof/>
                  <w:lang w:val="en-GB"/>
                </w:rPr>
                <w:br/>
                <w:t xml:space="preserve">Available at: </w:t>
              </w:r>
              <w:r>
                <w:rPr>
                  <w:noProof/>
                  <w:u w:val="single"/>
                  <w:lang w:val="en-GB"/>
                </w:rPr>
                <w:t>https://link.springer.com/article/10.1007/s00521-022-07472-2</w:t>
              </w:r>
              <w:r>
                <w:rPr>
                  <w:noProof/>
                  <w:lang w:val="en-GB"/>
                </w:rPr>
                <w:br/>
                <w:t>[Accessed 1 7 2025].</w:t>
              </w:r>
            </w:p>
            <w:p w14:paraId="54575A67" w14:textId="77777777" w:rsidR="005F6622" w:rsidRDefault="005F6622" w:rsidP="005F6622">
              <w:pPr>
                <w:pStyle w:val="Bibliography"/>
                <w:rPr>
                  <w:noProof/>
                  <w:lang w:val="fr-FR"/>
                </w:rPr>
              </w:pPr>
              <w:r w:rsidRPr="005F6622">
                <w:rPr>
                  <w:noProof/>
                </w:rPr>
                <w:t xml:space="preserve">Shi, S. et al., 2022. </w:t>
              </w:r>
              <w:r w:rsidRPr="005F6622">
                <w:rPr>
                  <w:i/>
                  <w:iCs/>
                  <w:noProof/>
                </w:rPr>
                <w:t xml:space="preserve">Machine learning-driven credit risk: a systemic review. </w:t>
              </w:r>
              <w:r>
                <w:rPr>
                  <w:noProof/>
                  <w:lang w:val="fr-FR"/>
                </w:rPr>
                <w:t xml:space="preserve">[En ligne] </w:t>
              </w:r>
              <w:r>
                <w:rPr>
                  <w:noProof/>
                  <w:lang w:val="fr-FR"/>
                </w:rPr>
                <w:br/>
                <w:t xml:space="preserve">Available at: </w:t>
              </w:r>
              <w:r>
                <w:rPr>
                  <w:noProof/>
                  <w:u w:val="single"/>
                  <w:lang w:val="fr-FR"/>
                </w:rPr>
                <w:t>https://link.springer.com/article/10.1007/s00521-022-07472-2</w:t>
              </w:r>
              <w:r>
                <w:rPr>
                  <w:noProof/>
                  <w:lang w:val="fr-FR"/>
                </w:rPr>
                <w:br/>
                <w:t>[Accès le 20 7 2025].</w:t>
              </w:r>
            </w:p>
            <w:p w14:paraId="36340B11" w14:textId="77777777" w:rsidR="005F6622" w:rsidRDefault="005F6622" w:rsidP="005F6622">
              <w:pPr>
                <w:pStyle w:val="Bibliography"/>
                <w:rPr>
                  <w:noProof/>
                  <w:lang w:val="en-GB"/>
                </w:rPr>
              </w:pPr>
              <w:r>
                <w:rPr>
                  <w:noProof/>
                  <w:lang w:val="en-GB"/>
                </w:rPr>
                <w:t xml:space="preserve">Siddiqi, N., 2012. </w:t>
              </w:r>
              <w:r>
                <w:rPr>
                  <w:i/>
                  <w:iCs/>
                  <w:noProof/>
                  <w:lang w:val="en-GB"/>
                </w:rPr>
                <w:t xml:space="preserve">Credit Risk Scorecards: Developing and Implementing Intelligent Credit Scoring. </w:t>
              </w:r>
              <w:r>
                <w:rPr>
                  <w:noProof/>
                  <w:lang w:val="en-GB"/>
                </w:rPr>
                <w:t xml:space="preserve">[Online] </w:t>
              </w:r>
              <w:r>
                <w:rPr>
                  <w:noProof/>
                  <w:lang w:val="en-GB"/>
                </w:rPr>
                <w:br/>
                <w:t xml:space="preserve">Available at: </w:t>
              </w:r>
              <w:r>
                <w:rPr>
                  <w:noProof/>
                  <w:u w:val="single"/>
                  <w:lang w:val="en-GB"/>
                </w:rPr>
                <w:t>https://onlinelibrary.wiley.com/doi/book/10.1002/9781119201731</w:t>
              </w:r>
              <w:r>
                <w:rPr>
                  <w:noProof/>
                  <w:lang w:val="en-GB"/>
                </w:rPr>
                <w:br/>
                <w:t>[Accessed 5 7 2025].</w:t>
              </w:r>
            </w:p>
            <w:p w14:paraId="0599695D" w14:textId="77777777" w:rsidR="005F6622" w:rsidRDefault="005F6622" w:rsidP="005F6622">
              <w:pPr>
                <w:pStyle w:val="Bibliography"/>
                <w:rPr>
                  <w:noProof/>
                  <w:lang w:val="en-GB"/>
                </w:rPr>
              </w:pPr>
              <w:r>
                <w:rPr>
                  <w:noProof/>
                  <w:lang w:val="en-GB"/>
                </w:rPr>
                <w:t xml:space="preserve">Streamlit, 2025. </w:t>
              </w:r>
              <w:r>
                <w:rPr>
                  <w:i/>
                  <w:iCs/>
                  <w:noProof/>
                  <w:lang w:val="en-GB"/>
                </w:rPr>
                <w:t xml:space="preserve">Streamlit documentation. </w:t>
              </w:r>
              <w:r>
                <w:rPr>
                  <w:noProof/>
                  <w:lang w:val="en-GB"/>
                </w:rPr>
                <w:t xml:space="preserve">[Online] </w:t>
              </w:r>
              <w:r>
                <w:rPr>
                  <w:noProof/>
                  <w:lang w:val="en-GB"/>
                </w:rPr>
                <w:br/>
                <w:t xml:space="preserve">Available at: </w:t>
              </w:r>
              <w:r>
                <w:rPr>
                  <w:noProof/>
                  <w:u w:val="single"/>
                  <w:lang w:val="en-GB"/>
                </w:rPr>
                <w:t>https://docs.streamlit.io/</w:t>
              </w:r>
              <w:r>
                <w:rPr>
                  <w:noProof/>
                  <w:lang w:val="en-GB"/>
                </w:rPr>
                <w:br/>
                <w:t>[Accessed 20 7 2025].</w:t>
              </w:r>
            </w:p>
            <w:p w14:paraId="696BD49F" w14:textId="77777777" w:rsidR="005F6622" w:rsidRDefault="005F6622" w:rsidP="005F6622">
              <w:pPr>
                <w:pStyle w:val="Bibliography"/>
                <w:rPr>
                  <w:noProof/>
                  <w:lang w:val="fr-FR"/>
                </w:rPr>
              </w:pPr>
              <w:r w:rsidRPr="005F6622">
                <w:rPr>
                  <w:noProof/>
                </w:rPr>
                <w:t xml:space="preserve">Van Rossum, G. &amp; Drake, P. L., 2009. </w:t>
              </w:r>
              <w:r>
                <w:rPr>
                  <w:i/>
                  <w:iCs/>
                  <w:noProof/>
                  <w:lang w:val="fr-FR"/>
                </w:rPr>
                <w:t xml:space="preserve">Python 3 Reference Manual. </w:t>
              </w:r>
              <w:r>
                <w:rPr>
                  <w:noProof/>
                  <w:lang w:val="fr-FR"/>
                </w:rPr>
                <w:t xml:space="preserve">[En ligne] </w:t>
              </w:r>
              <w:r>
                <w:rPr>
                  <w:noProof/>
                  <w:lang w:val="fr-FR"/>
                </w:rPr>
                <w:br/>
                <w:t xml:space="preserve">Available at: </w:t>
              </w:r>
              <w:r>
                <w:rPr>
                  <w:noProof/>
                  <w:u w:val="single"/>
                  <w:lang w:val="fr-FR"/>
                </w:rPr>
                <w:t>https://dl.acm.org/doi/book/10.5555/1593511</w:t>
              </w:r>
              <w:r>
                <w:rPr>
                  <w:noProof/>
                  <w:lang w:val="fr-FR"/>
                </w:rPr>
                <w:br/>
                <w:t>[Accès le 20 7 2025].</w:t>
              </w:r>
            </w:p>
            <w:p w14:paraId="68C8CEAC" w14:textId="77777777" w:rsidR="005F6622" w:rsidRDefault="005F6622" w:rsidP="005F6622">
              <w:pPr>
                <w:pStyle w:val="Bibliography"/>
                <w:rPr>
                  <w:noProof/>
                  <w:lang w:val="en-GB"/>
                </w:rPr>
              </w:pPr>
              <w:r w:rsidRPr="005F6622">
                <w:rPr>
                  <w:noProof/>
                  <w:lang w:val="fr-FR"/>
                </w:rPr>
                <w:t xml:space="preserve">Vargas, V. W. d. et al., 2022. </w:t>
              </w:r>
              <w:r>
                <w:rPr>
                  <w:i/>
                  <w:iCs/>
                  <w:noProof/>
                  <w:lang w:val="en-GB"/>
                </w:rPr>
                <w:t xml:space="preserve">Imbalanced data preprocessing techniques for machine learning: a systematic mapping study. </w:t>
              </w:r>
              <w:r>
                <w:rPr>
                  <w:noProof/>
                  <w:lang w:val="en-GB"/>
                </w:rPr>
                <w:t xml:space="preserve">[Online] </w:t>
              </w:r>
              <w:r>
                <w:rPr>
                  <w:noProof/>
                  <w:lang w:val="en-GB"/>
                </w:rPr>
                <w:br/>
              </w:r>
              <w:r>
                <w:rPr>
                  <w:noProof/>
                  <w:lang w:val="en-GB"/>
                </w:rPr>
                <w:lastRenderedPageBreak/>
                <w:t xml:space="preserve">Available at: </w:t>
              </w:r>
              <w:r>
                <w:rPr>
                  <w:noProof/>
                  <w:u w:val="single"/>
                  <w:lang w:val="en-GB"/>
                </w:rPr>
                <w:t>https://link.springer.com/article/10.1007/s10115-022-01772-8</w:t>
              </w:r>
              <w:r>
                <w:rPr>
                  <w:noProof/>
                  <w:lang w:val="en-GB"/>
                </w:rPr>
                <w:br/>
                <w:t>[Accessed 5 7 2025].</w:t>
              </w:r>
            </w:p>
            <w:p w14:paraId="7AAD806F" w14:textId="77777777" w:rsidR="005F6622" w:rsidRDefault="005F6622" w:rsidP="005F6622">
              <w:pPr>
                <w:pStyle w:val="Bibliography"/>
                <w:rPr>
                  <w:noProof/>
                  <w:lang w:val="en-GB"/>
                </w:rPr>
              </w:pPr>
              <w:r>
                <w:rPr>
                  <w:noProof/>
                  <w:lang w:val="en-GB"/>
                </w:rPr>
                <w:t xml:space="preserve">Wang, S., 2025. </w:t>
              </w:r>
              <w:r>
                <w:rPr>
                  <w:i/>
                  <w:iCs/>
                  <w:noProof/>
                  <w:lang w:val="en-GB"/>
                </w:rPr>
                <w:t xml:space="preserve">Bias in Code: Algorithm Discrimination in Financial Systems. </w:t>
              </w:r>
              <w:r>
                <w:rPr>
                  <w:noProof/>
                  <w:lang w:val="en-GB"/>
                </w:rPr>
                <w:t xml:space="preserve">[Online] </w:t>
              </w:r>
              <w:r>
                <w:rPr>
                  <w:noProof/>
                  <w:lang w:val="en-GB"/>
                </w:rPr>
                <w:br/>
                <w:t xml:space="preserve">Available at: </w:t>
              </w:r>
              <w:r>
                <w:rPr>
                  <w:noProof/>
                  <w:u w:val="single"/>
                  <w:lang w:val="en-GB"/>
                </w:rPr>
                <w:t>https://rfkhumanrights.org/our-voices/bias-in-code-algorithm-discrimination-in-financial-systems/</w:t>
              </w:r>
              <w:r>
                <w:rPr>
                  <w:noProof/>
                  <w:lang w:val="en-GB"/>
                </w:rPr>
                <w:br/>
                <w:t>[Accessed 1 7 2025].</w:t>
              </w:r>
            </w:p>
            <w:p w14:paraId="6D252E5D" w14:textId="77777777" w:rsidR="005F6622" w:rsidRDefault="005F6622" w:rsidP="005F6622">
              <w:pPr>
                <w:pStyle w:val="Bibliography"/>
                <w:rPr>
                  <w:noProof/>
                  <w:lang w:val="en-GB"/>
                </w:rPr>
              </w:pPr>
              <w:r w:rsidRPr="005F6622">
                <w:rPr>
                  <w:noProof/>
                  <w:lang w:val="de-DE"/>
                </w:rPr>
                <w:t xml:space="preserve">Yeh, I.-C. &amp; Lien, C.-h., 2023. </w:t>
              </w:r>
              <w:r>
                <w:rPr>
                  <w:i/>
                  <w:iCs/>
                  <w:noProof/>
                  <w:lang w:val="en-GB"/>
                </w:rPr>
                <w:t xml:space="preserve">The comparisons of data mining techniques for the predictive accuracy of probability of default of credit card clients. </w:t>
              </w:r>
              <w:r>
                <w:rPr>
                  <w:noProof/>
                  <w:lang w:val="en-GB"/>
                </w:rPr>
                <w:t xml:space="preserve">[Online] </w:t>
              </w:r>
              <w:r>
                <w:rPr>
                  <w:noProof/>
                  <w:lang w:val="en-GB"/>
                </w:rPr>
                <w:br/>
                <w:t xml:space="preserve">Available at: </w:t>
              </w:r>
              <w:r>
                <w:rPr>
                  <w:noProof/>
                  <w:u w:val="single"/>
                  <w:lang w:val="en-GB"/>
                </w:rPr>
                <w:t>https://www.sciencedirect.com/science/article/abs/pii/S0957417407006719</w:t>
              </w:r>
              <w:r>
                <w:rPr>
                  <w:noProof/>
                  <w:lang w:val="en-GB"/>
                </w:rPr>
                <w:br/>
                <w:t>[Accessed 20 7 2025].</w:t>
              </w:r>
            </w:p>
            <w:p w14:paraId="4670925B" w14:textId="77777777" w:rsidR="005F6622" w:rsidRDefault="005F6622" w:rsidP="005F6622">
              <w:pPr>
                <w:pStyle w:val="Bibliography"/>
                <w:rPr>
                  <w:noProof/>
                  <w:lang w:val="en-GB"/>
                </w:rPr>
              </w:pPr>
              <w:r>
                <w:rPr>
                  <w:noProof/>
                  <w:lang w:val="en-GB"/>
                </w:rPr>
                <w:t xml:space="preserve">Zhou, Y. et al., 2021. </w:t>
              </w:r>
              <w:r>
                <w:rPr>
                  <w:i/>
                  <w:iCs/>
                  <w:noProof/>
                  <w:lang w:val="en-GB"/>
                </w:rPr>
                <w:t xml:space="preserve">Feature selection in credit risk modeling: an international evidence. </w:t>
              </w:r>
              <w:r>
                <w:rPr>
                  <w:noProof/>
                  <w:lang w:val="en-GB"/>
                </w:rPr>
                <w:t xml:space="preserve">[Online] </w:t>
              </w:r>
              <w:r>
                <w:rPr>
                  <w:noProof/>
                  <w:lang w:val="en-GB"/>
                </w:rPr>
                <w:br/>
                <w:t xml:space="preserve">Available at: </w:t>
              </w:r>
              <w:r>
                <w:rPr>
                  <w:noProof/>
                  <w:u w:val="single"/>
                  <w:lang w:val="en-GB"/>
                </w:rPr>
                <w:t>https://www.tandfonline.com/doi/full/10.1080/1331677X.2020.1867213</w:t>
              </w:r>
              <w:r>
                <w:rPr>
                  <w:noProof/>
                  <w:lang w:val="en-GB"/>
                </w:rPr>
                <w:br/>
                <w:t>[Accessed 5 7 2025].</w:t>
              </w:r>
            </w:p>
            <w:p w14:paraId="67AB8E8A" w14:textId="77777777" w:rsidR="005F6622" w:rsidRDefault="005F6622" w:rsidP="005F6622">
              <w:pPr>
                <w:pStyle w:val="Bibliography"/>
                <w:rPr>
                  <w:noProof/>
                  <w:lang w:val="en-GB"/>
                </w:rPr>
              </w:pPr>
              <w:r>
                <w:rPr>
                  <w:noProof/>
                  <w:lang w:val="en-GB"/>
                </w:rPr>
                <w:t xml:space="preserve">Zhu, F., Chen, X. &amp; Li, G., 2022. </w:t>
              </w:r>
              <w:r>
                <w:rPr>
                  <w:i/>
                  <w:iCs/>
                  <w:noProof/>
                  <w:lang w:val="en-GB"/>
                </w:rPr>
                <w:t xml:space="preserve">Multi-classification assessment of personal credit risk based on stacking integration. </w:t>
              </w:r>
              <w:r>
                <w:rPr>
                  <w:noProof/>
                  <w:lang w:val="en-GB"/>
                </w:rPr>
                <w:t xml:space="preserve">[Online] </w:t>
              </w:r>
              <w:r>
                <w:rPr>
                  <w:noProof/>
                  <w:lang w:val="en-GB"/>
                </w:rPr>
                <w:br/>
                <w:t xml:space="preserve">Available at: </w:t>
              </w:r>
              <w:r>
                <w:rPr>
                  <w:noProof/>
                  <w:u w:val="single"/>
                  <w:lang w:val="en-GB"/>
                </w:rPr>
                <w:t>https://www.sciencedirect.com/science/article/pii/S1877050922019287</w:t>
              </w:r>
              <w:r>
                <w:rPr>
                  <w:noProof/>
                  <w:lang w:val="en-GB"/>
                </w:rPr>
                <w:br/>
                <w:t>[Accessed 1 7 2025].</w:t>
              </w:r>
            </w:p>
            <w:p w14:paraId="7DB10876" w14:textId="66DDEDE5" w:rsidR="00FA6D3C" w:rsidRDefault="00FA6D3C" w:rsidP="005F6622">
              <w:r>
                <w:rPr>
                  <w:b/>
                  <w:bCs/>
                  <w:noProof/>
                </w:rPr>
                <w:fldChar w:fldCharType="end"/>
              </w:r>
            </w:p>
          </w:sdtContent>
        </w:sdt>
      </w:sdtContent>
    </w:sdt>
    <w:p w14:paraId="14DC7719" w14:textId="77777777" w:rsidR="00FA6D3C" w:rsidRDefault="00FA6D3C" w:rsidP="00A608BB">
      <w:pPr>
        <w:spacing w:line="360" w:lineRule="auto"/>
        <w:ind w:left="360"/>
        <w:rPr>
          <w:rFonts w:ascii="Arial" w:hAnsi="Arial" w:cs="Arial"/>
          <w:sz w:val="20"/>
          <w:szCs w:val="20"/>
        </w:rPr>
      </w:pPr>
    </w:p>
    <w:p w14:paraId="2916EC4D" w14:textId="77777777" w:rsidR="00BF63BE" w:rsidRDefault="00BF63BE" w:rsidP="00A608BB">
      <w:pPr>
        <w:spacing w:line="360" w:lineRule="auto"/>
        <w:ind w:left="360"/>
        <w:rPr>
          <w:rFonts w:ascii="Arial" w:hAnsi="Arial" w:cs="Arial"/>
          <w:sz w:val="20"/>
          <w:szCs w:val="20"/>
        </w:rPr>
      </w:pPr>
    </w:p>
    <w:p w14:paraId="43242DB8" w14:textId="77777777" w:rsidR="00FA6D3C" w:rsidRDefault="00FA6D3C" w:rsidP="00A608BB">
      <w:pPr>
        <w:spacing w:line="360" w:lineRule="auto"/>
        <w:ind w:left="360"/>
        <w:rPr>
          <w:rFonts w:ascii="Arial" w:hAnsi="Arial" w:cs="Arial"/>
          <w:sz w:val="20"/>
          <w:szCs w:val="20"/>
        </w:rPr>
      </w:pPr>
    </w:p>
    <w:p w14:paraId="7A6FE5DF" w14:textId="77777777" w:rsidR="00FA6D3C" w:rsidRDefault="00FA6D3C" w:rsidP="00A608BB">
      <w:pPr>
        <w:spacing w:line="360" w:lineRule="auto"/>
        <w:ind w:left="360"/>
        <w:rPr>
          <w:rFonts w:ascii="Arial" w:hAnsi="Arial" w:cs="Arial"/>
          <w:sz w:val="20"/>
          <w:szCs w:val="20"/>
        </w:rPr>
      </w:pPr>
    </w:p>
    <w:p w14:paraId="7453033E" w14:textId="77777777" w:rsidR="00FA6D3C" w:rsidRDefault="00FA6D3C" w:rsidP="00A608BB">
      <w:pPr>
        <w:spacing w:line="360" w:lineRule="auto"/>
        <w:ind w:left="360"/>
        <w:rPr>
          <w:rFonts w:ascii="Arial" w:hAnsi="Arial" w:cs="Arial"/>
          <w:sz w:val="20"/>
          <w:szCs w:val="20"/>
        </w:rPr>
      </w:pPr>
    </w:p>
    <w:p w14:paraId="1D4B86C4" w14:textId="77777777" w:rsidR="00FA6D3C" w:rsidRDefault="00FA6D3C" w:rsidP="00A608BB">
      <w:pPr>
        <w:spacing w:line="360" w:lineRule="auto"/>
        <w:ind w:left="360"/>
        <w:rPr>
          <w:rFonts w:ascii="Arial" w:hAnsi="Arial" w:cs="Arial"/>
          <w:sz w:val="20"/>
          <w:szCs w:val="20"/>
        </w:rPr>
      </w:pPr>
    </w:p>
    <w:p w14:paraId="7469C3FA" w14:textId="77777777" w:rsidR="00FA6D3C" w:rsidRDefault="00FA6D3C" w:rsidP="00A608BB">
      <w:pPr>
        <w:spacing w:line="360" w:lineRule="auto"/>
        <w:ind w:left="360"/>
        <w:rPr>
          <w:rFonts w:ascii="Arial" w:hAnsi="Arial" w:cs="Arial"/>
          <w:sz w:val="20"/>
          <w:szCs w:val="20"/>
        </w:rPr>
      </w:pPr>
    </w:p>
    <w:p w14:paraId="6EAD005C" w14:textId="77777777" w:rsidR="00FA6D3C" w:rsidRDefault="00FA6D3C" w:rsidP="00A608BB">
      <w:pPr>
        <w:spacing w:line="360" w:lineRule="auto"/>
        <w:ind w:left="360"/>
        <w:rPr>
          <w:rFonts w:ascii="Arial" w:hAnsi="Arial" w:cs="Arial"/>
          <w:sz w:val="20"/>
          <w:szCs w:val="20"/>
        </w:rPr>
      </w:pPr>
    </w:p>
    <w:p w14:paraId="0CE9AC88" w14:textId="77777777" w:rsidR="00FA6D3C" w:rsidRDefault="00FA6D3C" w:rsidP="00A608BB">
      <w:pPr>
        <w:spacing w:line="360" w:lineRule="auto"/>
        <w:ind w:left="360"/>
        <w:rPr>
          <w:rFonts w:ascii="Arial" w:hAnsi="Arial" w:cs="Arial"/>
          <w:sz w:val="20"/>
          <w:szCs w:val="20"/>
        </w:rPr>
      </w:pPr>
    </w:p>
    <w:p w14:paraId="5D2E6249" w14:textId="77777777" w:rsidR="00FA6D3C" w:rsidRDefault="00FA6D3C" w:rsidP="00A608BB">
      <w:pPr>
        <w:spacing w:line="360" w:lineRule="auto"/>
        <w:ind w:left="360"/>
        <w:rPr>
          <w:rFonts w:ascii="Arial" w:hAnsi="Arial" w:cs="Arial"/>
          <w:sz w:val="20"/>
          <w:szCs w:val="20"/>
        </w:rPr>
      </w:pPr>
    </w:p>
    <w:p w14:paraId="45ED480D" w14:textId="77777777" w:rsidR="00FA6D3C" w:rsidRDefault="00FA6D3C" w:rsidP="00FA6D3C">
      <w:pPr>
        <w:spacing w:line="360" w:lineRule="auto"/>
        <w:rPr>
          <w:rFonts w:ascii="Arial" w:hAnsi="Arial" w:cs="Arial"/>
          <w:sz w:val="20"/>
          <w:szCs w:val="20"/>
        </w:rPr>
      </w:pPr>
    </w:p>
    <w:p w14:paraId="523ABFA9" w14:textId="1988A25F" w:rsidR="00BF63BE" w:rsidRDefault="005B6DCC" w:rsidP="005B6DCC">
      <w:pPr>
        <w:pStyle w:val="Heading1"/>
        <w:spacing w:line="360" w:lineRule="auto"/>
        <w:jc w:val="both"/>
        <w:rPr>
          <w:rFonts w:ascii="Arial" w:hAnsi="Arial" w:cs="Arial"/>
          <w:sz w:val="32"/>
          <w:szCs w:val="32"/>
        </w:rPr>
      </w:pPr>
      <w:bookmarkStart w:id="157" w:name="_Toc204346817"/>
      <w:r w:rsidRPr="005B6DCC">
        <w:rPr>
          <w:rFonts w:ascii="Arial" w:hAnsi="Arial" w:cs="Arial"/>
          <w:sz w:val="32"/>
          <w:szCs w:val="32"/>
        </w:rPr>
        <w:lastRenderedPageBreak/>
        <w:t xml:space="preserve">Chapter </w:t>
      </w:r>
      <w:r w:rsidR="0002280E">
        <w:rPr>
          <w:rFonts w:ascii="Arial" w:hAnsi="Arial" w:cs="Arial"/>
          <w:sz w:val="32"/>
          <w:szCs w:val="32"/>
        </w:rPr>
        <w:t>9</w:t>
      </w:r>
      <w:r w:rsidRPr="005B6DCC">
        <w:rPr>
          <w:rFonts w:ascii="Arial" w:hAnsi="Arial" w:cs="Arial"/>
          <w:sz w:val="32"/>
          <w:szCs w:val="32"/>
        </w:rPr>
        <w:t xml:space="preserve"> </w:t>
      </w:r>
      <w:r>
        <w:rPr>
          <w:rFonts w:ascii="Arial" w:hAnsi="Arial" w:cs="Arial"/>
          <w:sz w:val="32"/>
          <w:szCs w:val="32"/>
        </w:rPr>
        <w:t>–</w:t>
      </w:r>
      <w:r w:rsidRPr="005B6DCC">
        <w:rPr>
          <w:rFonts w:ascii="Arial" w:hAnsi="Arial" w:cs="Arial"/>
          <w:sz w:val="32"/>
          <w:szCs w:val="32"/>
        </w:rPr>
        <w:t xml:space="preserve"> Appendix</w:t>
      </w:r>
      <w:bookmarkEnd w:id="157"/>
    </w:p>
    <w:p w14:paraId="59BD9143" w14:textId="77777777" w:rsidR="005B6DCC" w:rsidRDefault="005B6DCC" w:rsidP="005B6DCC"/>
    <w:p w14:paraId="1F453FF9" w14:textId="2AC8165F" w:rsidR="005B6DCC" w:rsidRDefault="004D7E46" w:rsidP="00926D5F">
      <w:pPr>
        <w:pStyle w:val="Heading2"/>
        <w:jc w:val="both"/>
        <w:rPr>
          <w:rFonts w:ascii="Arial" w:hAnsi="Arial" w:cs="Arial"/>
          <w:sz w:val="28"/>
          <w:szCs w:val="28"/>
        </w:rPr>
      </w:pPr>
      <w:bookmarkStart w:id="158" w:name="_Toc204346818"/>
      <w:r>
        <w:rPr>
          <w:rFonts w:ascii="Arial" w:hAnsi="Arial" w:cs="Arial"/>
          <w:sz w:val="28"/>
          <w:szCs w:val="28"/>
        </w:rPr>
        <w:t>9</w:t>
      </w:r>
      <w:r w:rsidR="005B6DCC" w:rsidRPr="00926D5F">
        <w:rPr>
          <w:rFonts w:ascii="Arial" w:hAnsi="Arial" w:cs="Arial"/>
          <w:sz w:val="28"/>
          <w:szCs w:val="28"/>
        </w:rPr>
        <w:t xml:space="preserve">.1 </w:t>
      </w:r>
      <w:r w:rsidR="00926D5F" w:rsidRPr="00926D5F">
        <w:rPr>
          <w:rFonts w:ascii="Arial" w:hAnsi="Arial" w:cs="Arial"/>
          <w:sz w:val="28"/>
          <w:szCs w:val="28"/>
        </w:rPr>
        <w:t>Credit Risk SQL EDA: 10 Key Business Questions</w:t>
      </w:r>
      <w:bookmarkEnd w:id="158"/>
    </w:p>
    <w:p w14:paraId="680FE46D" w14:textId="77777777" w:rsidR="00926D5F" w:rsidRDefault="00926D5F" w:rsidP="00926D5F"/>
    <w:p w14:paraId="2F1F5311" w14:textId="1F7EE8DC" w:rsidR="00F84E9F" w:rsidRPr="00F84E9F" w:rsidRDefault="00F84E9F" w:rsidP="00F84E9F">
      <w:pPr>
        <w:spacing w:line="360" w:lineRule="auto"/>
        <w:jc w:val="both"/>
        <w:rPr>
          <w:rFonts w:ascii="Arial" w:hAnsi="Arial" w:cs="Arial"/>
        </w:rPr>
      </w:pPr>
      <w:r w:rsidRPr="00F84E9F">
        <w:rPr>
          <w:rFonts w:ascii="Arial" w:hAnsi="Arial" w:cs="Arial"/>
        </w:rPr>
        <w:t>Structured Query Language (SQL) is the standard tool for relational database management and analytical queries, widely adopted in data science for flexible, efficient exploration and summarization of tabular data</w:t>
      </w:r>
      <w:r>
        <w:rPr>
          <w:rFonts w:ascii="Arial" w:hAnsi="Arial" w:cs="Arial"/>
        </w:rPr>
        <w:t xml:space="preserve"> </w:t>
      </w:r>
      <w:sdt>
        <w:sdtPr>
          <w:rPr>
            <w:rFonts w:ascii="Arial" w:hAnsi="Arial" w:cs="Arial"/>
          </w:rPr>
          <w:id w:val="-734624263"/>
          <w:citation/>
        </w:sdtPr>
        <w:sdtContent>
          <w:r>
            <w:rPr>
              <w:rFonts w:ascii="Arial" w:hAnsi="Arial" w:cs="Arial"/>
            </w:rPr>
            <w:fldChar w:fldCharType="begin"/>
          </w:r>
          <w:r>
            <w:rPr>
              <w:rFonts w:ascii="Arial" w:hAnsi="Arial" w:cs="Arial"/>
              <w:lang w:val="en-GB"/>
            </w:rPr>
            <w:instrText xml:space="preserve"> CITATION CJD04 \l 2057 </w:instrText>
          </w:r>
          <w:r>
            <w:rPr>
              <w:rFonts w:ascii="Arial" w:hAnsi="Arial" w:cs="Arial"/>
            </w:rPr>
            <w:fldChar w:fldCharType="separate"/>
          </w:r>
          <w:r w:rsidR="005F6622" w:rsidRPr="005F6622">
            <w:rPr>
              <w:rFonts w:ascii="Arial" w:hAnsi="Arial" w:cs="Arial"/>
              <w:noProof/>
              <w:lang w:val="en-GB"/>
            </w:rPr>
            <w:t>(Date, 2004)</w:t>
          </w:r>
          <w:r>
            <w:rPr>
              <w:rFonts w:ascii="Arial" w:hAnsi="Arial" w:cs="Arial"/>
            </w:rPr>
            <w:fldChar w:fldCharType="end"/>
          </w:r>
        </w:sdtContent>
      </w:sdt>
      <w:sdt>
        <w:sdtPr>
          <w:rPr>
            <w:rFonts w:ascii="Arial" w:hAnsi="Arial" w:cs="Arial"/>
          </w:rPr>
          <w:id w:val="1583034543"/>
          <w:citation/>
        </w:sdtPr>
        <w:sdtContent>
          <w:r w:rsidR="004A46C8">
            <w:rPr>
              <w:rFonts w:ascii="Arial" w:hAnsi="Arial" w:cs="Arial"/>
            </w:rPr>
            <w:fldChar w:fldCharType="begin"/>
          </w:r>
          <w:r w:rsidR="004A46C8">
            <w:rPr>
              <w:rFonts w:ascii="Arial" w:hAnsi="Arial" w:cs="Arial"/>
              <w:lang w:val="en-GB"/>
            </w:rPr>
            <w:instrText xml:space="preserve"> CITATION Ram02 \l 2057 </w:instrText>
          </w:r>
          <w:r w:rsidR="004A46C8">
            <w:rPr>
              <w:rFonts w:ascii="Arial" w:hAnsi="Arial" w:cs="Arial"/>
            </w:rPr>
            <w:fldChar w:fldCharType="separate"/>
          </w:r>
          <w:r w:rsidR="005F6622">
            <w:rPr>
              <w:rFonts w:ascii="Arial" w:hAnsi="Arial" w:cs="Arial"/>
              <w:noProof/>
              <w:lang w:val="en-GB"/>
            </w:rPr>
            <w:t xml:space="preserve"> </w:t>
          </w:r>
          <w:r w:rsidR="005F6622" w:rsidRPr="005F6622">
            <w:rPr>
              <w:rFonts w:ascii="Arial" w:hAnsi="Arial" w:cs="Arial"/>
              <w:noProof/>
              <w:lang w:val="en-GB"/>
            </w:rPr>
            <w:t>(Ramakrishnan &amp; Gehrke, 2002)</w:t>
          </w:r>
          <w:r w:rsidR="004A46C8">
            <w:rPr>
              <w:rFonts w:ascii="Arial" w:hAnsi="Arial" w:cs="Arial"/>
            </w:rPr>
            <w:fldChar w:fldCharType="end"/>
          </w:r>
        </w:sdtContent>
      </w:sdt>
      <w:r w:rsidRPr="00F84E9F">
        <w:rPr>
          <w:rFonts w:ascii="Arial" w:hAnsi="Arial" w:cs="Arial"/>
        </w:rPr>
        <w:t xml:space="preserve">. In the context of credit risk modeling, SQL enables rapid extraction of insights and descriptive statistics that are otherwise laborious to compute using procedural code alone </w:t>
      </w:r>
      <w:sdt>
        <w:sdtPr>
          <w:rPr>
            <w:rFonts w:ascii="Arial" w:hAnsi="Arial" w:cs="Arial"/>
          </w:rPr>
          <w:id w:val="1207219053"/>
          <w:citation/>
        </w:sdtPr>
        <w:sdtContent>
          <w:r w:rsidR="00386BBD">
            <w:rPr>
              <w:rFonts w:ascii="Arial" w:hAnsi="Arial" w:cs="Arial"/>
            </w:rPr>
            <w:fldChar w:fldCharType="begin"/>
          </w:r>
          <w:r w:rsidR="00386BBD">
            <w:rPr>
              <w:rFonts w:ascii="Arial" w:hAnsi="Arial" w:cs="Arial"/>
              <w:lang w:val="en-GB"/>
            </w:rPr>
            <w:instrText xml:space="preserve"> CITATION Arm17 \l 2057 </w:instrText>
          </w:r>
          <w:r w:rsidR="00386BBD">
            <w:rPr>
              <w:rFonts w:ascii="Arial" w:hAnsi="Arial" w:cs="Arial"/>
            </w:rPr>
            <w:fldChar w:fldCharType="separate"/>
          </w:r>
          <w:r w:rsidR="005F6622" w:rsidRPr="005F6622">
            <w:rPr>
              <w:rFonts w:ascii="Arial" w:hAnsi="Arial" w:cs="Arial"/>
              <w:noProof/>
              <w:lang w:val="en-GB"/>
            </w:rPr>
            <w:t>(Fandango, 2017)</w:t>
          </w:r>
          <w:r w:rsidR="00386BBD">
            <w:rPr>
              <w:rFonts w:ascii="Arial" w:hAnsi="Arial" w:cs="Arial"/>
            </w:rPr>
            <w:fldChar w:fldCharType="end"/>
          </w:r>
        </w:sdtContent>
      </w:sdt>
      <w:r w:rsidRPr="00F84E9F">
        <w:rPr>
          <w:rFonts w:ascii="Arial" w:hAnsi="Arial" w:cs="Arial"/>
        </w:rPr>
        <w:t>. The use of SQL facilitates reproducibility, transparency, and traceability, as each query acts as a precise, declarative statement of the analytical intent.</w:t>
      </w:r>
    </w:p>
    <w:p w14:paraId="45AE63DE" w14:textId="6E524721" w:rsidR="00F84E9F" w:rsidRPr="00F84E9F" w:rsidRDefault="00F84E9F" w:rsidP="00F84E9F">
      <w:pPr>
        <w:spacing w:line="360" w:lineRule="auto"/>
        <w:jc w:val="both"/>
        <w:rPr>
          <w:rFonts w:ascii="Arial" w:hAnsi="Arial" w:cs="Arial"/>
        </w:rPr>
      </w:pPr>
      <w:r w:rsidRPr="00F84E9F">
        <w:rPr>
          <w:rFonts w:ascii="Arial" w:hAnsi="Arial" w:cs="Arial"/>
        </w:rPr>
        <w:t>This study includes a dedicated but optional SQL analysis section to demonstrate the power and practicality of combining classical database techniques with modern data science workflows. By formulating and answering ten domain-relevant questions using SQL, the analysis complements machine learning and statistical methods, providing business-friendly summaries of client characteristics, risk distributions, and feature interactions. This approach supports not only efficient hypothesis generation but also effective communication with non-technical stakeholders and auditability of the data pipeline</w:t>
      </w:r>
      <w:r w:rsidR="00386BBD">
        <w:rPr>
          <w:rFonts w:ascii="Arial" w:hAnsi="Arial" w:cs="Arial"/>
        </w:rPr>
        <w:t xml:space="preserve"> </w:t>
      </w:r>
      <w:sdt>
        <w:sdtPr>
          <w:rPr>
            <w:rFonts w:ascii="Arial" w:hAnsi="Arial" w:cs="Arial"/>
          </w:rPr>
          <w:id w:val="1869563268"/>
          <w:citation/>
        </w:sdtPr>
        <w:sdtContent>
          <w:r w:rsidR="00386BBD">
            <w:rPr>
              <w:rFonts w:ascii="Arial" w:hAnsi="Arial" w:cs="Arial"/>
            </w:rPr>
            <w:fldChar w:fldCharType="begin"/>
          </w:r>
          <w:r w:rsidR="00386BBD">
            <w:rPr>
              <w:rFonts w:ascii="Arial" w:hAnsi="Arial" w:cs="Arial"/>
              <w:lang w:val="en-GB"/>
            </w:rPr>
            <w:instrText xml:space="preserve"> CITATION Ric11 \l 2057 </w:instrText>
          </w:r>
          <w:r w:rsidR="00386BBD">
            <w:rPr>
              <w:rFonts w:ascii="Arial" w:hAnsi="Arial" w:cs="Arial"/>
            </w:rPr>
            <w:fldChar w:fldCharType="separate"/>
          </w:r>
          <w:r w:rsidR="005F6622" w:rsidRPr="005F6622">
            <w:rPr>
              <w:rFonts w:ascii="Arial" w:hAnsi="Arial" w:cs="Arial"/>
              <w:noProof/>
              <w:lang w:val="en-GB"/>
            </w:rPr>
            <w:t>(Cattell, 2011)</w:t>
          </w:r>
          <w:r w:rsidR="00386BBD">
            <w:rPr>
              <w:rFonts w:ascii="Arial" w:hAnsi="Arial" w:cs="Arial"/>
            </w:rPr>
            <w:fldChar w:fldCharType="end"/>
          </w:r>
        </w:sdtContent>
      </w:sdt>
      <w:r w:rsidR="00386BBD">
        <w:rPr>
          <w:rFonts w:ascii="Arial" w:hAnsi="Arial" w:cs="Arial"/>
        </w:rPr>
        <w:t xml:space="preserve">, </w:t>
      </w:r>
      <w:sdt>
        <w:sdtPr>
          <w:rPr>
            <w:rFonts w:ascii="Arial" w:hAnsi="Arial" w:cs="Arial"/>
          </w:rPr>
          <w:id w:val="-1906063942"/>
          <w:citation/>
        </w:sdtPr>
        <w:sdtContent>
          <w:r w:rsidR="00386BBD">
            <w:rPr>
              <w:rFonts w:ascii="Arial" w:hAnsi="Arial" w:cs="Arial"/>
            </w:rPr>
            <w:fldChar w:fldCharType="begin"/>
          </w:r>
          <w:r w:rsidR="00386BBD">
            <w:rPr>
              <w:rFonts w:ascii="Arial" w:hAnsi="Arial" w:cs="Arial"/>
              <w:lang w:val="en-GB"/>
            </w:rPr>
            <w:instrText xml:space="preserve"> CITATION Don11 \l 2057 </w:instrText>
          </w:r>
          <w:r w:rsidR="00386BBD">
            <w:rPr>
              <w:rFonts w:ascii="Arial" w:hAnsi="Arial" w:cs="Arial"/>
            </w:rPr>
            <w:fldChar w:fldCharType="separate"/>
          </w:r>
          <w:r w:rsidR="005F6622" w:rsidRPr="005F6622">
            <w:rPr>
              <w:rFonts w:ascii="Arial" w:hAnsi="Arial" w:cs="Arial"/>
              <w:noProof/>
              <w:lang w:val="en-GB"/>
            </w:rPr>
            <w:t>(Dongen, et al., 2011)</w:t>
          </w:r>
          <w:r w:rsidR="00386BBD">
            <w:rPr>
              <w:rFonts w:ascii="Arial" w:hAnsi="Arial" w:cs="Arial"/>
            </w:rPr>
            <w:fldChar w:fldCharType="end"/>
          </w:r>
        </w:sdtContent>
      </w:sdt>
      <w:r w:rsidRPr="00F84E9F">
        <w:rPr>
          <w:rFonts w:ascii="Arial" w:hAnsi="Arial" w:cs="Arial"/>
        </w:rPr>
        <w:t>.</w:t>
      </w:r>
    </w:p>
    <w:p w14:paraId="2409BD16" w14:textId="7A895494" w:rsidR="00F84E9F" w:rsidRPr="00F84E9F" w:rsidRDefault="00F84E9F" w:rsidP="00F84E9F">
      <w:pPr>
        <w:spacing w:line="360" w:lineRule="auto"/>
        <w:jc w:val="both"/>
        <w:rPr>
          <w:rFonts w:ascii="Arial" w:hAnsi="Arial" w:cs="Arial"/>
        </w:rPr>
      </w:pPr>
      <w:r w:rsidRPr="00F84E9F">
        <w:rPr>
          <w:rFonts w:ascii="Arial" w:hAnsi="Arial" w:cs="Arial"/>
        </w:rPr>
        <w:t>In this project, the SQL-based analysis was implemented using the lightweight and widely adopted SQLite3 engine, which offers seamless integration with Python via the sqlite3 library and enables efficient querying of local datasets without the overhead of a full-scale database server (Owens, 2010).</w:t>
      </w:r>
    </w:p>
    <w:p w14:paraId="3018C3EF" w14:textId="590EF40E" w:rsidR="00AB02DB" w:rsidRPr="005F6622" w:rsidRDefault="00F84E9F" w:rsidP="00F84E9F">
      <w:pPr>
        <w:spacing w:line="360" w:lineRule="auto"/>
        <w:jc w:val="both"/>
        <w:rPr>
          <w:rFonts w:ascii="Arial" w:hAnsi="Arial" w:cs="Arial"/>
        </w:rPr>
      </w:pPr>
      <w:r w:rsidRPr="00F84E9F">
        <w:rPr>
          <w:rFonts w:ascii="Arial" w:hAnsi="Arial" w:cs="Arial"/>
        </w:rPr>
        <w:t>This appendix demonstrates how to use SQL queries (via SQLite &amp; Pandas) to answer business-relevant questions for credit risk assessment.</w:t>
      </w:r>
      <w:r w:rsidR="00925738">
        <w:rPr>
          <w:rFonts w:ascii="Arial" w:hAnsi="Arial" w:cs="Arial"/>
        </w:rPr>
        <w:t xml:space="preserve"> </w:t>
      </w:r>
    </w:p>
    <w:p w14:paraId="480CB947" w14:textId="77777777" w:rsidR="00F52E45" w:rsidRDefault="00F52E45" w:rsidP="00F84E9F">
      <w:pPr>
        <w:spacing w:line="360" w:lineRule="auto"/>
        <w:jc w:val="both"/>
        <w:rPr>
          <w:rFonts w:ascii="Arial" w:hAnsi="Arial" w:cs="Arial"/>
        </w:rPr>
      </w:pPr>
    </w:p>
    <w:p w14:paraId="4C900660" w14:textId="2C8D4428" w:rsidR="00F52E45" w:rsidRDefault="00F52E45" w:rsidP="00F84E9F">
      <w:pPr>
        <w:spacing w:line="360" w:lineRule="auto"/>
        <w:jc w:val="both"/>
        <w:rPr>
          <w:rFonts w:ascii="Arial" w:hAnsi="Arial" w:cs="Arial"/>
        </w:rPr>
      </w:pPr>
      <w:r>
        <w:rPr>
          <w:rFonts w:ascii="Arial" w:hAnsi="Arial" w:cs="Arial"/>
          <w:noProof/>
        </w:rPr>
        <w:lastRenderedPageBreak/>
        <w:drawing>
          <wp:anchor distT="0" distB="0" distL="114300" distR="114300" simplePos="0" relativeHeight="251814912" behindDoc="0" locked="0" layoutInCell="1" allowOverlap="1" wp14:anchorId="038AFC12" wp14:editId="1C9CA05D">
            <wp:simplePos x="0" y="0"/>
            <wp:positionH relativeFrom="margin">
              <wp:align>center</wp:align>
            </wp:positionH>
            <wp:positionV relativeFrom="paragraph">
              <wp:posOffset>1165860</wp:posOffset>
            </wp:positionV>
            <wp:extent cx="5456393" cy="2876799"/>
            <wp:effectExtent l="0" t="0" r="0" b="0"/>
            <wp:wrapTopAndBottom/>
            <wp:docPr id="573866102" name="Picture 7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66102" name="Picture 73" descr="A screen shot of a computer code&#10;&#10;AI-generated content may be incorrect."/>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456393" cy="2876799"/>
                    </a:xfrm>
                    <a:prstGeom prst="rect">
                      <a:avLst/>
                    </a:prstGeom>
                  </pic:spPr>
                </pic:pic>
              </a:graphicData>
            </a:graphic>
          </wp:anchor>
        </w:drawing>
      </w:r>
      <w:r w:rsidRPr="00F52E45">
        <w:rPr>
          <w:rFonts w:ascii="Arial" w:hAnsi="Arial" w:cs="Arial"/>
        </w:rPr>
        <w:t xml:space="preserve">Starting with imports data analysis (pandas), database (sqlite3), and visualization libraries (matplotlib, seaborn). Loads a cleaned client dataset from </w:t>
      </w:r>
      <w:r w:rsidRPr="00F52E45">
        <w:rPr>
          <w:rFonts w:ascii="Courier New" w:hAnsi="Courier New" w:cs="Arial"/>
        </w:rPr>
        <w:t>df_clients_cleaned.csv</w:t>
      </w:r>
      <w:r w:rsidRPr="00F52E45">
        <w:rPr>
          <w:rFonts w:ascii="Arial" w:hAnsi="Arial" w:cs="Arial"/>
        </w:rPr>
        <w:t xml:space="preserve"> into a DataFrame. Creates an in-memory SQLite database. Saves the DataFrame as a database table named </w:t>
      </w:r>
      <w:r w:rsidRPr="00F52E45">
        <w:rPr>
          <w:rFonts w:ascii="Courier New" w:hAnsi="Courier New" w:cs="Arial"/>
        </w:rPr>
        <w:t>clients</w:t>
      </w:r>
      <w:r w:rsidRPr="00F52E45">
        <w:rPr>
          <w:rFonts w:ascii="Arial" w:hAnsi="Arial" w:cs="Arial"/>
        </w:rPr>
        <w:t xml:space="preserve"> in this temporary database</w:t>
      </w:r>
      <w:r>
        <w:rPr>
          <w:rFonts w:ascii="Arial" w:hAnsi="Arial" w:cs="Arial"/>
        </w:rPr>
        <w:t>.</w:t>
      </w:r>
    </w:p>
    <w:p w14:paraId="3A3CA292" w14:textId="4CCFFEAD" w:rsidR="00045CE2" w:rsidRPr="008F45DF" w:rsidRDefault="00414536" w:rsidP="008F45DF">
      <w:pPr>
        <w:pStyle w:val="Caption"/>
        <w:spacing w:line="360" w:lineRule="auto"/>
        <w:jc w:val="center"/>
        <w:rPr>
          <w:rFonts w:ascii="Arial" w:hAnsi="Arial" w:cs="Arial"/>
          <w:i w:val="0"/>
          <w:iCs w:val="0"/>
          <w:sz w:val="20"/>
          <w:szCs w:val="20"/>
        </w:rPr>
      </w:pPr>
      <w:bookmarkStart w:id="159" w:name="_Toc204263526"/>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65</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Import, dataset load and create SQLite table Clients</w:t>
      </w:r>
      <w:bookmarkEnd w:id="159"/>
    </w:p>
    <w:p w14:paraId="361207D3" w14:textId="77777777" w:rsidR="00925738" w:rsidRDefault="00925738" w:rsidP="00045CE2">
      <w:pPr>
        <w:spacing w:line="360" w:lineRule="auto"/>
        <w:jc w:val="center"/>
        <w:rPr>
          <w:rFonts w:ascii="Arial" w:hAnsi="Arial" w:cs="Arial"/>
          <w:sz w:val="20"/>
          <w:szCs w:val="20"/>
        </w:rPr>
      </w:pPr>
    </w:p>
    <w:p w14:paraId="0C2B48F9" w14:textId="77777777" w:rsidR="00925738" w:rsidRDefault="00925738" w:rsidP="00045CE2">
      <w:pPr>
        <w:spacing w:line="360" w:lineRule="auto"/>
        <w:jc w:val="center"/>
        <w:rPr>
          <w:rFonts w:ascii="Arial" w:hAnsi="Arial" w:cs="Arial"/>
          <w:sz w:val="20"/>
          <w:szCs w:val="20"/>
        </w:rPr>
      </w:pPr>
    </w:p>
    <w:p w14:paraId="20F75842" w14:textId="77777777" w:rsidR="00925738" w:rsidRDefault="00925738" w:rsidP="00045CE2">
      <w:pPr>
        <w:spacing w:line="360" w:lineRule="auto"/>
        <w:jc w:val="center"/>
        <w:rPr>
          <w:rFonts w:ascii="Arial" w:hAnsi="Arial" w:cs="Arial"/>
          <w:sz w:val="20"/>
          <w:szCs w:val="20"/>
        </w:rPr>
      </w:pPr>
    </w:p>
    <w:p w14:paraId="78136B52" w14:textId="77777777" w:rsidR="00925738" w:rsidRDefault="00925738" w:rsidP="00045CE2">
      <w:pPr>
        <w:spacing w:line="360" w:lineRule="auto"/>
        <w:jc w:val="center"/>
        <w:rPr>
          <w:rFonts w:ascii="Arial" w:hAnsi="Arial" w:cs="Arial"/>
          <w:sz w:val="20"/>
          <w:szCs w:val="20"/>
        </w:rPr>
      </w:pPr>
    </w:p>
    <w:p w14:paraId="2403C637" w14:textId="77777777" w:rsidR="00925738" w:rsidRDefault="00925738" w:rsidP="00045CE2">
      <w:pPr>
        <w:spacing w:line="360" w:lineRule="auto"/>
        <w:jc w:val="center"/>
        <w:rPr>
          <w:rFonts w:ascii="Arial" w:hAnsi="Arial" w:cs="Arial"/>
          <w:sz w:val="20"/>
          <w:szCs w:val="20"/>
        </w:rPr>
      </w:pPr>
    </w:p>
    <w:p w14:paraId="5B05963F" w14:textId="77777777" w:rsidR="00925738" w:rsidRDefault="00925738" w:rsidP="00045CE2">
      <w:pPr>
        <w:spacing w:line="360" w:lineRule="auto"/>
        <w:jc w:val="center"/>
        <w:rPr>
          <w:rFonts w:ascii="Arial" w:hAnsi="Arial" w:cs="Arial"/>
          <w:sz w:val="20"/>
          <w:szCs w:val="20"/>
        </w:rPr>
      </w:pPr>
    </w:p>
    <w:p w14:paraId="46214DEB" w14:textId="77777777" w:rsidR="00925738" w:rsidRDefault="00925738" w:rsidP="00045CE2">
      <w:pPr>
        <w:spacing w:line="360" w:lineRule="auto"/>
        <w:jc w:val="center"/>
        <w:rPr>
          <w:rFonts w:ascii="Arial" w:hAnsi="Arial" w:cs="Arial"/>
          <w:sz w:val="20"/>
          <w:szCs w:val="20"/>
        </w:rPr>
      </w:pPr>
    </w:p>
    <w:p w14:paraId="3712798C" w14:textId="77777777" w:rsidR="00925738" w:rsidRDefault="00925738" w:rsidP="00045CE2">
      <w:pPr>
        <w:spacing w:line="360" w:lineRule="auto"/>
        <w:jc w:val="center"/>
        <w:rPr>
          <w:rFonts w:ascii="Arial" w:hAnsi="Arial" w:cs="Arial"/>
          <w:sz w:val="20"/>
          <w:szCs w:val="20"/>
        </w:rPr>
      </w:pPr>
    </w:p>
    <w:p w14:paraId="7B8A119A" w14:textId="77777777" w:rsidR="00D37024" w:rsidRDefault="00D37024" w:rsidP="00045CE2">
      <w:pPr>
        <w:spacing w:line="360" w:lineRule="auto"/>
        <w:jc w:val="center"/>
        <w:rPr>
          <w:rFonts w:ascii="Arial" w:hAnsi="Arial" w:cs="Arial"/>
          <w:sz w:val="20"/>
          <w:szCs w:val="20"/>
        </w:rPr>
      </w:pPr>
    </w:p>
    <w:p w14:paraId="225859DE" w14:textId="77777777" w:rsidR="00925738" w:rsidRDefault="00925738" w:rsidP="00045CE2">
      <w:pPr>
        <w:spacing w:line="360" w:lineRule="auto"/>
        <w:jc w:val="center"/>
        <w:rPr>
          <w:rFonts w:ascii="Arial" w:hAnsi="Arial" w:cs="Arial"/>
          <w:sz w:val="20"/>
          <w:szCs w:val="20"/>
        </w:rPr>
      </w:pPr>
    </w:p>
    <w:p w14:paraId="65BA0368" w14:textId="77777777" w:rsidR="00414536" w:rsidRDefault="00414536" w:rsidP="00045CE2">
      <w:pPr>
        <w:spacing w:line="360" w:lineRule="auto"/>
        <w:jc w:val="center"/>
        <w:rPr>
          <w:rFonts w:ascii="Arial" w:hAnsi="Arial" w:cs="Arial"/>
          <w:sz w:val="20"/>
          <w:szCs w:val="20"/>
        </w:rPr>
      </w:pPr>
    </w:p>
    <w:p w14:paraId="680BDAC0" w14:textId="77777777" w:rsidR="00925738" w:rsidRDefault="00925738" w:rsidP="00045CE2">
      <w:pPr>
        <w:spacing w:line="360" w:lineRule="auto"/>
        <w:jc w:val="center"/>
        <w:rPr>
          <w:rFonts w:ascii="Arial" w:hAnsi="Arial" w:cs="Arial"/>
          <w:sz w:val="20"/>
          <w:szCs w:val="20"/>
        </w:rPr>
      </w:pPr>
    </w:p>
    <w:p w14:paraId="15103C2C" w14:textId="60FC4E61" w:rsidR="00045CE2" w:rsidRDefault="00045CE2" w:rsidP="00045CE2">
      <w:pPr>
        <w:spacing w:line="360" w:lineRule="auto"/>
        <w:jc w:val="both"/>
        <w:rPr>
          <w:rFonts w:ascii="Arial" w:hAnsi="Arial" w:cs="Arial"/>
          <w:b/>
          <w:bCs/>
        </w:rPr>
      </w:pPr>
      <w:r w:rsidRPr="00045CE2">
        <w:rPr>
          <w:rFonts w:ascii="Arial" w:hAnsi="Arial" w:cs="Arial"/>
          <w:b/>
          <w:bCs/>
        </w:rPr>
        <w:lastRenderedPageBreak/>
        <w:t>Question 1: Distribution of Clients by Credit Risk Class</w:t>
      </w:r>
    </w:p>
    <w:tbl>
      <w:tblPr>
        <w:tblStyle w:val="TableGrid"/>
        <w:tblW w:w="0" w:type="auto"/>
        <w:tblLook w:val="04A0" w:firstRow="1" w:lastRow="0" w:firstColumn="1" w:lastColumn="0" w:noHBand="0" w:noVBand="1"/>
      </w:tblPr>
      <w:tblGrid>
        <w:gridCol w:w="4417"/>
        <w:gridCol w:w="4933"/>
      </w:tblGrid>
      <w:tr w:rsidR="00120E16" w14:paraId="3C1EA6AC" w14:textId="77777777">
        <w:tc>
          <w:tcPr>
            <w:tcW w:w="4675" w:type="dxa"/>
          </w:tcPr>
          <w:p w14:paraId="60EA1350" w14:textId="01D9D897" w:rsidR="00120E16" w:rsidRDefault="00120E16" w:rsidP="00120E16">
            <w:pPr>
              <w:spacing w:line="360" w:lineRule="auto"/>
              <w:jc w:val="center"/>
              <w:rPr>
                <w:rFonts w:ascii="Arial" w:hAnsi="Arial" w:cs="Arial"/>
              </w:rPr>
            </w:pPr>
            <w:r>
              <w:rPr>
                <w:rFonts w:ascii="Arial" w:hAnsi="Arial" w:cs="Arial"/>
                <w:noProof/>
              </w:rPr>
              <w:drawing>
                <wp:anchor distT="0" distB="0" distL="114300" distR="114300" simplePos="0" relativeHeight="251815936" behindDoc="0" locked="0" layoutInCell="1" allowOverlap="1" wp14:anchorId="1D56C78A" wp14:editId="7DA4A471">
                  <wp:simplePos x="0" y="0"/>
                  <wp:positionH relativeFrom="column">
                    <wp:posOffset>635</wp:posOffset>
                  </wp:positionH>
                  <wp:positionV relativeFrom="paragraph">
                    <wp:posOffset>1270</wp:posOffset>
                  </wp:positionV>
                  <wp:extent cx="2918475" cy="2520000"/>
                  <wp:effectExtent l="0" t="0" r="0" b="0"/>
                  <wp:wrapTopAndBottom/>
                  <wp:docPr id="1440093057" name="Picture 7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93057" name="Picture 74" descr="A screenshot of a computer program&#10;&#10;AI-generated content may be incorrect."/>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918475" cy="252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0EF3DAD4" w14:textId="0B929DE5" w:rsidR="00120E16" w:rsidRDefault="00120E16" w:rsidP="00120E16">
            <w:pPr>
              <w:spacing w:line="360" w:lineRule="auto"/>
              <w:jc w:val="center"/>
              <w:rPr>
                <w:rFonts w:ascii="Arial" w:hAnsi="Arial" w:cs="Arial"/>
              </w:rPr>
            </w:pPr>
            <w:r>
              <w:rPr>
                <w:rFonts w:ascii="Arial" w:hAnsi="Arial" w:cs="Arial"/>
                <w:noProof/>
              </w:rPr>
              <w:drawing>
                <wp:anchor distT="0" distB="0" distL="114300" distR="114300" simplePos="0" relativeHeight="251816960" behindDoc="0" locked="0" layoutInCell="1" allowOverlap="1" wp14:anchorId="12C00C3F" wp14:editId="7B68A75B">
                  <wp:simplePos x="0" y="0"/>
                  <wp:positionH relativeFrom="column">
                    <wp:posOffset>-65405</wp:posOffset>
                  </wp:positionH>
                  <wp:positionV relativeFrom="paragraph">
                    <wp:posOffset>118110</wp:posOffset>
                  </wp:positionV>
                  <wp:extent cx="3276555" cy="2520000"/>
                  <wp:effectExtent l="0" t="0" r="635" b="0"/>
                  <wp:wrapTopAndBottom/>
                  <wp:docPr id="479427619" name="Picture 75" descr="A graph of a number of cl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27619" name="Picture 75" descr="A graph of a number of clients&#10;&#10;AI-generated content may be incorrect."/>
                          <pic:cNvPicPr/>
                        </pic:nvPicPr>
                        <pic:blipFill>
                          <a:blip r:embed="rId161">
                            <a:extLst>
                              <a:ext uri="{28A0092B-C50C-407E-A947-70E740481C1C}">
                                <a14:useLocalDpi xmlns:a14="http://schemas.microsoft.com/office/drawing/2010/main" val="0"/>
                              </a:ext>
                            </a:extLst>
                          </a:blip>
                          <a:stretch>
                            <a:fillRect/>
                          </a:stretch>
                        </pic:blipFill>
                        <pic:spPr>
                          <a:xfrm>
                            <a:off x="0" y="0"/>
                            <a:ext cx="3276555" cy="2520000"/>
                          </a:xfrm>
                          <a:prstGeom prst="rect">
                            <a:avLst/>
                          </a:prstGeom>
                        </pic:spPr>
                      </pic:pic>
                    </a:graphicData>
                  </a:graphic>
                </wp:anchor>
              </w:drawing>
            </w:r>
          </w:p>
        </w:tc>
      </w:tr>
    </w:tbl>
    <w:p w14:paraId="1E8755E1" w14:textId="21090F6E" w:rsidR="00414536" w:rsidRPr="008F45DF" w:rsidRDefault="00414536" w:rsidP="008F45DF">
      <w:pPr>
        <w:pStyle w:val="Caption"/>
        <w:spacing w:line="360" w:lineRule="auto"/>
        <w:jc w:val="center"/>
        <w:rPr>
          <w:rFonts w:ascii="Arial" w:hAnsi="Arial" w:cs="Arial"/>
          <w:i w:val="0"/>
          <w:iCs w:val="0"/>
          <w:sz w:val="20"/>
          <w:szCs w:val="20"/>
        </w:rPr>
      </w:pPr>
      <w:bookmarkStart w:id="160" w:name="_Toc204263527"/>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66</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Query, Output and Barplot for Distribution of Clients by Credit Risk Class</w:t>
      </w:r>
      <w:bookmarkEnd w:id="160"/>
    </w:p>
    <w:p w14:paraId="2CFEBE55" w14:textId="77777777" w:rsidR="00414536" w:rsidRDefault="00414536" w:rsidP="001E78F2">
      <w:pPr>
        <w:spacing w:line="360" w:lineRule="auto"/>
        <w:jc w:val="both"/>
        <w:rPr>
          <w:rFonts w:ascii="Arial" w:hAnsi="Arial" w:cs="Arial"/>
        </w:rPr>
      </w:pPr>
    </w:p>
    <w:p w14:paraId="789A990C" w14:textId="48F653EE" w:rsidR="00045CE2" w:rsidRDefault="001E78F2" w:rsidP="001E78F2">
      <w:pPr>
        <w:spacing w:line="360" w:lineRule="auto"/>
        <w:jc w:val="both"/>
        <w:rPr>
          <w:rFonts w:ascii="Arial" w:hAnsi="Arial" w:cs="Arial"/>
        </w:rPr>
      </w:pPr>
      <w:r w:rsidRPr="001E78F2">
        <w:rPr>
          <w:rFonts w:ascii="Arial" w:hAnsi="Arial" w:cs="Arial"/>
        </w:rPr>
        <w:t xml:space="preserve">The dataset is highly imbalanced with respect to the credit risk classification. The majority of clients (30,434) were labeled as </w:t>
      </w:r>
      <w:r w:rsidRPr="001E78F2">
        <w:rPr>
          <w:rFonts w:ascii="Courier New" w:hAnsi="Courier New" w:cs="Arial"/>
        </w:rPr>
        <w:t>Risk_Level</w:t>
      </w:r>
      <w:r w:rsidRPr="001E78F2">
        <w:rPr>
          <w:rFonts w:ascii="Arial" w:hAnsi="Arial" w:cs="Arial"/>
        </w:rPr>
        <w:t xml:space="preserve"> 0 (Good Clients), indicating a low risk of default. A smaller segment, 3,745 clients, were classified as </w:t>
      </w:r>
      <w:r w:rsidRPr="001E78F2">
        <w:rPr>
          <w:rFonts w:ascii="Courier New" w:hAnsi="Courier New" w:cs="Arial"/>
        </w:rPr>
        <w:t>Risk_Level</w:t>
      </w:r>
      <w:r w:rsidRPr="001E78F2">
        <w:rPr>
          <w:rFonts w:ascii="Arial" w:hAnsi="Arial" w:cs="Arial"/>
        </w:rPr>
        <w:t xml:space="preserve"> 1 (Low Risk), while only 276 clients were categorized as </w:t>
      </w:r>
      <w:r w:rsidRPr="001E78F2">
        <w:rPr>
          <w:rFonts w:ascii="Courier New" w:hAnsi="Courier New" w:cs="Arial"/>
        </w:rPr>
        <w:t>Risk_Level</w:t>
      </w:r>
      <w:r w:rsidRPr="001E78F2">
        <w:rPr>
          <w:rFonts w:ascii="Arial" w:hAnsi="Arial" w:cs="Arial"/>
        </w:rPr>
        <w:t xml:space="preserve"> 2 (High Risk). This class imbalance is typical in credit risk datasets and highlights the importance of using appropriate modeling and evaluation techniques to ensure fair and robust predictions, especially for the rare high-risk group.</w:t>
      </w:r>
    </w:p>
    <w:p w14:paraId="16FFB10E" w14:textId="77777777" w:rsidR="001E78F2" w:rsidRDefault="001E78F2" w:rsidP="001E78F2">
      <w:pPr>
        <w:spacing w:line="360" w:lineRule="auto"/>
        <w:jc w:val="both"/>
        <w:rPr>
          <w:rFonts w:ascii="Arial" w:hAnsi="Arial" w:cs="Arial"/>
        </w:rPr>
      </w:pPr>
    </w:p>
    <w:p w14:paraId="05D4B401" w14:textId="49BB874B" w:rsidR="001E78F2" w:rsidRDefault="004B3AF7" w:rsidP="001E78F2">
      <w:pPr>
        <w:spacing w:line="360" w:lineRule="auto"/>
        <w:jc w:val="both"/>
        <w:rPr>
          <w:rFonts w:ascii="Arial" w:hAnsi="Arial" w:cs="Arial"/>
          <w:b/>
          <w:bCs/>
        </w:rPr>
      </w:pPr>
      <w:r>
        <w:rPr>
          <w:rFonts w:ascii="Arial" w:hAnsi="Arial" w:cs="Arial"/>
          <w:b/>
          <w:bCs/>
          <w:noProof/>
        </w:rPr>
        <w:lastRenderedPageBreak/>
        <w:drawing>
          <wp:anchor distT="0" distB="0" distL="114300" distR="114300" simplePos="0" relativeHeight="251817984" behindDoc="0" locked="0" layoutInCell="1" allowOverlap="1" wp14:anchorId="5093E0CA" wp14:editId="4931689F">
            <wp:simplePos x="0" y="0"/>
            <wp:positionH relativeFrom="margin">
              <wp:align>right</wp:align>
            </wp:positionH>
            <wp:positionV relativeFrom="paragraph">
              <wp:posOffset>370205</wp:posOffset>
            </wp:positionV>
            <wp:extent cx="5943600" cy="2775585"/>
            <wp:effectExtent l="0" t="0" r="0" b="5715"/>
            <wp:wrapTopAndBottom/>
            <wp:docPr id="1516560541" name="Picture 7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60541" name="Picture 76" descr="A screenshot of a computer code&#10;&#10;AI-generated content may be incorrect."/>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943600" cy="2775585"/>
                    </a:xfrm>
                    <a:prstGeom prst="rect">
                      <a:avLst/>
                    </a:prstGeom>
                  </pic:spPr>
                </pic:pic>
              </a:graphicData>
            </a:graphic>
          </wp:anchor>
        </w:drawing>
      </w:r>
      <w:r w:rsidR="001E78F2" w:rsidRPr="001E78F2">
        <w:rPr>
          <w:rFonts w:ascii="Arial" w:hAnsi="Arial" w:cs="Arial"/>
          <w:b/>
          <w:bCs/>
        </w:rPr>
        <w:t>Question 2: Average &amp; Median Income per Risk Class</w:t>
      </w:r>
    </w:p>
    <w:p w14:paraId="2F890B0D" w14:textId="01673E9A" w:rsidR="004B3AF7" w:rsidRPr="008F45DF" w:rsidRDefault="00414536" w:rsidP="008F45DF">
      <w:pPr>
        <w:pStyle w:val="Caption"/>
        <w:spacing w:line="360" w:lineRule="auto"/>
        <w:jc w:val="center"/>
        <w:rPr>
          <w:rFonts w:ascii="Arial" w:hAnsi="Arial" w:cs="Arial"/>
          <w:i w:val="0"/>
          <w:iCs w:val="0"/>
          <w:sz w:val="20"/>
          <w:szCs w:val="20"/>
        </w:rPr>
      </w:pPr>
      <w:bookmarkStart w:id="161" w:name="_Toc204263528"/>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67</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Query and Output for Average &amp; Median Income per Risk Class</w:t>
      </w:r>
      <w:bookmarkEnd w:id="161"/>
    </w:p>
    <w:p w14:paraId="64BEBC08" w14:textId="77777777" w:rsidR="00414536" w:rsidRPr="00414536" w:rsidRDefault="00414536" w:rsidP="00414536"/>
    <w:p w14:paraId="53052D34" w14:textId="3E677169" w:rsidR="004B3AF7" w:rsidRDefault="00DD2638" w:rsidP="00DD2638">
      <w:pPr>
        <w:spacing w:line="360" w:lineRule="auto"/>
        <w:jc w:val="both"/>
        <w:rPr>
          <w:rFonts w:ascii="Arial" w:hAnsi="Arial" w:cs="Arial"/>
        </w:rPr>
      </w:pPr>
      <w:r w:rsidRPr="00DD2638">
        <w:rPr>
          <w:rFonts w:ascii="Arial" w:hAnsi="Arial" w:cs="Arial"/>
        </w:rPr>
        <w:t>The average and median income levels are remarkably similar across all credit risk classes. Good Clients (0) and Low Risk (1) groups both have a median income of 157,500, while the High Risk group (2) shows a slightly higher median income of 162,000. The average income values are also closely clustered, ranging from approximately 171,400 to 175,600. These results indicate that income alone does not strongly differentiate risk categories in this dataset, and other factors are likely more significant in the model's classification of credit risk.</w:t>
      </w:r>
    </w:p>
    <w:p w14:paraId="3EBA786A" w14:textId="77777777" w:rsidR="00925738" w:rsidRDefault="00925738" w:rsidP="00DD2638">
      <w:pPr>
        <w:spacing w:line="360" w:lineRule="auto"/>
        <w:jc w:val="both"/>
        <w:rPr>
          <w:rFonts w:ascii="Arial" w:hAnsi="Arial" w:cs="Arial"/>
        </w:rPr>
      </w:pPr>
    </w:p>
    <w:p w14:paraId="2BE886B4" w14:textId="77777777" w:rsidR="00925738" w:rsidRDefault="00925738" w:rsidP="00DD2638">
      <w:pPr>
        <w:spacing w:line="360" w:lineRule="auto"/>
        <w:jc w:val="both"/>
        <w:rPr>
          <w:rFonts w:ascii="Arial" w:hAnsi="Arial" w:cs="Arial"/>
        </w:rPr>
      </w:pPr>
    </w:p>
    <w:p w14:paraId="7DFA41A6" w14:textId="77777777" w:rsidR="00925738" w:rsidRDefault="00925738" w:rsidP="00DD2638">
      <w:pPr>
        <w:spacing w:line="360" w:lineRule="auto"/>
        <w:jc w:val="both"/>
        <w:rPr>
          <w:rFonts w:ascii="Arial" w:hAnsi="Arial" w:cs="Arial"/>
        </w:rPr>
      </w:pPr>
    </w:p>
    <w:p w14:paraId="40DC1E90" w14:textId="77777777" w:rsidR="00925738" w:rsidRDefault="00925738" w:rsidP="00DD2638">
      <w:pPr>
        <w:spacing w:line="360" w:lineRule="auto"/>
        <w:jc w:val="both"/>
        <w:rPr>
          <w:rFonts w:ascii="Arial" w:hAnsi="Arial" w:cs="Arial"/>
        </w:rPr>
      </w:pPr>
    </w:p>
    <w:p w14:paraId="64F3418D" w14:textId="77777777" w:rsidR="00925738" w:rsidRDefault="00925738" w:rsidP="00DD2638">
      <w:pPr>
        <w:spacing w:line="360" w:lineRule="auto"/>
        <w:jc w:val="both"/>
        <w:rPr>
          <w:rFonts w:ascii="Arial" w:hAnsi="Arial" w:cs="Arial"/>
        </w:rPr>
      </w:pPr>
    </w:p>
    <w:p w14:paraId="5F251BA0" w14:textId="77777777" w:rsidR="00925738" w:rsidRDefault="00925738" w:rsidP="00DD2638">
      <w:pPr>
        <w:spacing w:line="360" w:lineRule="auto"/>
        <w:jc w:val="both"/>
        <w:rPr>
          <w:rFonts w:ascii="Arial" w:hAnsi="Arial" w:cs="Arial"/>
        </w:rPr>
      </w:pPr>
    </w:p>
    <w:p w14:paraId="2C745539" w14:textId="77777777" w:rsidR="00925738" w:rsidRDefault="00925738" w:rsidP="00DD2638">
      <w:pPr>
        <w:spacing w:line="360" w:lineRule="auto"/>
        <w:jc w:val="both"/>
        <w:rPr>
          <w:rFonts w:ascii="Arial" w:hAnsi="Arial" w:cs="Arial"/>
        </w:rPr>
      </w:pPr>
    </w:p>
    <w:p w14:paraId="5D43A724" w14:textId="61071F2B" w:rsidR="00DD2638" w:rsidRDefault="00DD2638" w:rsidP="004B3AF7">
      <w:pPr>
        <w:spacing w:line="360" w:lineRule="auto"/>
        <w:rPr>
          <w:rFonts w:ascii="Arial" w:hAnsi="Arial" w:cs="Arial"/>
          <w:b/>
          <w:bCs/>
        </w:rPr>
      </w:pPr>
      <w:r w:rsidRPr="00DD2638">
        <w:rPr>
          <w:rFonts w:ascii="Arial" w:hAnsi="Arial" w:cs="Arial"/>
          <w:b/>
          <w:bCs/>
        </w:rPr>
        <w:lastRenderedPageBreak/>
        <w:t>Question 3: Property Ownership vs Credit Risk</w:t>
      </w:r>
    </w:p>
    <w:tbl>
      <w:tblPr>
        <w:tblStyle w:val="TableGrid"/>
        <w:tblW w:w="0" w:type="auto"/>
        <w:tblLook w:val="04A0" w:firstRow="1" w:lastRow="0" w:firstColumn="1" w:lastColumn="0" w:noHBand="0" w:noVBand="1"/>
      </w:tblPr>
      <w:tblGrid>
        <w:gridCol w:w="5571"/>
        <w:gridCol w:w="3779"/>
      </w:tblGrid>
      <w:tr w:rsidR="00DD2638" w14:paraId="06D904B1" w14:textId="77777777">
        <w:tc>
          <w:tcPr>
            <w:tcW w:w="4675" w:type="dxa"/>
          </w:tcPr>
          <w:p w14:paraId="54CD1170" w14:textId="0A2678D3" w:rsidR="00DD2638" w:rsidRDefault="00DD2638" w:rsidP="00DD2638">
            <w:pPr>
              <w:spacing w:line="360" w:lineRule="auto"/>
              <w:jc w:val="center"/>
              <w:rPr>
                <w:rFonts w:ascii="Arial" w:hAnsi="Arial" w:cs="Arial"/>
                <w:b/>
                <w:bCs/>
              </w:rPr>
            </w:pPr>
            <w:r>
              <w:rPr>
                <w:rFonts w:ascii="Arial" w:hAnsi="Arial" w:cs="Arial"/>
                <w:b/>
                <w:bCs/>
                <w:noProof/>
              </w:rPr>
              <w:drawing>
                <wp:anchor distT="0" distB="0" distL="114300" distR="114300" simplePos="0" relativeHeight="251819008" behindDoc="0" locked="0" layoutInCell="1" allowOverlap="1" wp14:anchorId="00F5E4D0" wp14:editId="7819A81B">
                  <wp:simplePos x="0" y="0"/>
                  <wp:positionH relativeFrom="column">
                    <wp:posOffset>-65405</wp:posOffset>
                  </wp:positionH>
                  <wp:positionV relativeFrom="paragraph">
                    <wp:posOffset>0</wp:posOffset>
                  </wp:positionV>
                  <wp:extent cx="3550050" cy="2160000"/>
                  <wp:effectExtent l="0" t="0" r="0" b="0"/>
                  <wp:wrapTopAndBottom/>
                  <wp:docPr id="7597410" name="Picture 7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410" name="Picture 77" descr="A screenshot of a computer program&#10;&#10;AI-generated content may be incorrect."/>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3550050" cy="216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5A22DF2F" w14:textId="2CB9738E" w:rsidR="00DD2638" w:rsidRDefault="00DD2638" w:rsidP="00DD2638">
            <w:pPr>
              <w:spacing w:line="360" w:lineRule="auto"/>
              <w:jc w:val="center"/>
              <w:rPr>
                <w:rFonts w:ascii="Arial" w:hAnsi="Arial" w:cs="Arial"/>
                <w:b/>
                <w:bCs/>
              </w:rPr>
            </w:pPr>
            <w:r>
              <w:rPr>
                <w:rFonts w:ascii="Arial" w:hAnsi="Arial" w:cs="Arial"/>
                <w:b/>
                <w:bCs/>
                <w:noProof/>
              </w:rPr>
              <w:drawing>
                <wp:anchor distT="0" distB="0" distL="114300" distR="114300" simplePos="0" relativeHeight="251820032" behindDoc="0" locked="0" layoutInCell="1" allowOverlap="1" wp14:anchorId="6192D04C" wp14:editId="6EACEDC1">
                  <wp:simplePos x="0" y="0"/>
                  <wp:positionH relativeFrom="column">
                    <wp:posOffset>-51435</wp:posOffset>
                  </wp:positionH>
                  <wp:positionV relativeFrom="paragraph">
                    <wp:posOffset>43815</wp:posOffset>
                  </wp:positionV>
                  <wp:extent cx="2357219" cy="2124000"/>
                  <wp:effectExtent l="0" t="0" r="5080" b="0"/>
                  <wp:wrapTopAndBottom/>
                  <wp:docPr id="2088322683" name="Picture 78" descr="A graph of property owner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22683" name="Picture 78" descr="A graph of property ownership&#10;&#10;AI-generated content may be incorrect."/>
                          <pic:cNvPicPr/>
                        </pic:nvPicPr>
                        <pic:blipFill>
                          <a:blip r:embed="rId164">
                            <a:extLst>
                              <a:ext uri="{28A0092B-C50C-407E-A947-70E740481C1C}">
                                <a14:useLocalDpi xmlns:a14="http://schemas.microsoft.com/office/drawing/2010/main" val="0"/>
                              </a:ext>
                            </a:extLst>
                          </a:blip>
                          <a:stretch>
                            <a:fillRect/>
                          </a:stretch>
                        </pic:blipFill>
                        <pic:spPr>
                          <a:xfrm>
                            <a:off x="0" y="0"/>
                            <a:ext cx="2357219" cy="2124000"/>
                          </a:xfrm>
                          <a:prstGeom prst="rect">
                            <a:avLst/>
                          </a:prstGeom>
                        </pic:spPr>
                      </pic:pic>
                    </a:graphicData>
                  </a:graphic>
                  <wp14:sizeRelH relativeFrom="margin">
                    <wp14:pctWidth>0</wp14:pctWidth>
                  </wp14:sizeRelH>
                  <wp14:sizeRelV relativeFrom="margin">
                    <wp14:pctHeight>0</wp14:pctHeight>
                  </wp14:sizeRelV>
                </wp:anchor>
              </w:drawing>
            </w:r>
          </w:p>
        </w:tc>
      </w:tr>
    </w:tbl>
    <w:p w14:paraId="7E79510F" w14:textId="51973CD1" w:rsidR="00F010C6" w:rsidRPr="008F45DF" w:rsidRDefault="00414536" w:rsidP="008F45DF">
      <w:pPr>
        <w:pStyle w:val="Caption"/>
        <w:spacing w:line="360" w:lineRule="auto"/>
        <w:jc w:val="center"/>
        <w:rPr>
          <w:rFonts w:ascii="Arial" w:hAnsi="Arial" w:cs="Arial"/>
          <w:i w:val="0"/>
          <w:iCs w:val="0"/>
          <w:sz w:val="20"/>
          <w:szCs w:val="20"/>
        </w:rPr>
      </w:pPr>
      <w:bookmarkStart w:id="162" w:name="_Toc204263529"/>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68</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Query, Output and Barplot for Property Ownership vs Credit Risk</w:t>
      </w:r>
      <w:bookmarkEnd w:id="162"/>
    </w:p>
    <w:p w14:paraId="11EA494A" w14:textId="77777777" w:rsidR="00414536" w:rsidRPr="00414536" w:rsidRDefault="00414536" w:rsidP="00414536"/>
    <w:p w14:paraId="23BADA59" w14:textId="2F553D1F" w:rsidR="00F010C6" w:rsidRPr="00F010C6" w:rsidRDefault="00F010C6" w:rsidP="00F010C6">
      <w:pPr>
        <w:spacing w:line="360" w:lineRule="auto"/>
        <w:jc w:val="both"/>
        <w:rPr>
          <w:rFonts w:ascii="Arial" w:hAnsi="Arial" w:cs="Arial"/>
        </w:rPr>
      </w:pPr>
      <w:r w:rsidRPr="00F010C6">
        <w:rPr>
          <w:rFonts w:ascii="Arial" w:hAnsi="Arial" w:cs="Arial"/>
        </w:rPr>
        <w:t>This analysis examines the relationship between property ownership and credit risk class. Most clients in all risk categories own property (</w:t>
      </w:r>
      <w:r w:rsidRPr="00F010C6">
        <w:rPr>
          <w:rFonts w:ascii="Courier New" w:hAnsi="Courier New" w:cs="Arial"/>
        </w:rPr>
        <w:t>Owns_Property</w:t>
      </w:r>
      <w:r w:rsidRPr="00F010C6">
        <w:rPr>
          <w:rFonts w:ascii="Arial" w:hAnsi="Arial" w:cs="Arial"/>
        </w:rPr>
        <w:t xml:space="preserve"> = Y), with 20,499 Good Clients (</w:t>
      </w:r>
      <w:r w:rsidRPr="00F010C6">
        <w:rPr>
          <w:rFonts w:ascii="Courier New" w:hAnsi="Courier New" w:cs="Arial"/>
        </w:rPr>
        <w:t>Risk_Level</w:t>
      </w:r>
      <w:r w:rsidRPr="00F010C6">
        <w:rPr>
          <w:rFonts w:ascii="Arial" w:hAnsi="Arial" w:cs="Arial"/>
        </w:rPr>
        <w:t xml:space="preserve"> 0) owning property compared to 9,935 without property. The pattern is similar in the Low Risk and High Risk groups: the majority in each class are property owners. However, among High Risk clients (</w:t>
      </w:r>
      <w:r w:rsidRPr="00F010C6">
        <w:rPr>
          <w:rFonts w:ascii="Courier New" w:hAnsi="Courier New" w:cs="Arial"/>
        </w:rPr>
        <w:t>Risk_Level</w:t>
      </w:r>
      <w:r w:rsidRPr="00F010C6">
        <w:rPr>
          <w:rFonts w:ascii="Arial" w:hAnsi="Arial" w:cs="Arial"/>
        </w:rPr>
        <w:t xml:space="preserve"> 2), the proportion without property is slightly higher (111 vs 165), indicating a marginally increased risk among non-property owners. Overall, property ownership is associated with a lower risk classification, but the distinction is not absolute.</w:t>
      </w:r>
    </w:p>
    <w:p w14:paraId="4DB71928" w14:textId="77777777" w:rsidR="00F52E45" w:rsidRDefault="00F52E45" w:rsidP="00F84E9F">
      <w:pPr>
        <w:spacing w:line="360" w:lineRule="auto"/>
        <w:jc w:val="both"/>
        <w:rPr>
          <w:rFonts w:ascii="Arial" w:hAnsi="Arial" w:cs="Arial"/>
        </w:rPr>
      </w:pPr>
    </w:p>
    <w:p w14:paraId="14013EF9" w14:textId="77777777" w:rsidR="006253AD" w:rsidRDefault="006253AD" w:rsidP="00F84E9F">
      <w:pPr>
        <w:spacing w:line="360" w:lineRule="auto"/>
        <w:jc w:val="both"/>
        <w:rPr>
          <w:rFonts w:ascii="Arial" w:hAnsi="Arial" w:cs="Arial"/>
        </w:rPr>
      </w:pPr>
    </w:p>
    <w:p w14:paraId="4E8CB975" w14:textId="77777777" w:rsidR="006253AD" w:rsidRDefault="006253AD" w:rsidP="00F84E9F">
      <w:pPr>
        <w:spacing w:line="360" w:lineRule="auto"/>
        <w:jc w:val="both"/>
        <w:rPr>
          <w:rFonts w:ascii="Arial" w:hAnsi="Arial" w:cs="Arial"/>
        </w:rPr>
      </w:pPr>
    </w:p>
    <w:p w14:paraId="0E4C2D75" w14:textId="77777777" w:rsidR="006253AD" w:rsidRDefault="006253AD" w:rsidP="00F84E9F">
      <w:pPr>
        <w:spacing w:line="360" w:lineRule="auto"/>
        <w:jc w:val="both"/>
        <w:rPr>
          <w:rFonts w:ascii="Arial" w:hAnsi="Arial" w:cs="Arial"/>
        </w:rPr>
      </w:pPr>
    </w:p>
    <w:p w14:paraId="7BB335F5" w14:textId="77777777" w:rsidR="006253AD" w:rsidRDefault="006253AD" w:rsidP="00F84E9F">
      <w:pPr>
        <w:spacing w:line="360" w:lineRule="auto"/>
        <w:jc w:val="both"/>
        <w:rPr>
          <w:rFonts w:ascii="Arial" w:hAnsi="Arial" w:cs="Arial"/>
        </w:rPr>
      </w:pPr>
    </w:p>
    <w:p w14:paraId="53A5B7B6" w14:textId="77777777" w:rsidR="006253AD" w:rsidRDefault="006253AD" w:rsidP="00F84E9F">
      <w:pPr>
        <w:spacing w:line="360" w:lineRule="auto"/>
        <w:jc w:val="both"/>
        <w:rPr>
          <w:rFonts w:ascii="Arial" w:hAnsi="Arial" w:cs="Arial"/>
        </w:rPr>
      </w:pPr>
    </w:p>
    <w:p w14:paraId="7BB05982" w14:textId="77777777" w:rsidR="006253AD" w:rsidRDefault="006253AD" w:rsidP="00F84E9F">
      <w:pPr>
        <w:spacing w:line="360" w:lineRule="auto"/>
        <w:jc w:val="both"/>
        <w:rPr>
          <w:rFonts w:ascii="Arial" w:hAnsi="Arial" w:cs="Arial"/>
        </w:rPr>
      </w:pPr>
    </w:p>
    <w:p w14:paraId="7E767C5B" w14:textId="1D685BB6" w:rsidR="006253AD" w:rsidRDefault="006253AD" w:rsidP="00F84E9F">
      <w:pPr>
        <w:spacing w:line="360" w:lineRule="auto"/>
        <w:jc w:val="both"/>
        <w:rPr>
          <w:rFonts w:ascii="Arial" w:hAnsi="Arial" w:cs="Arial"/>
          <w:b/>
          <w:bCs/>
        </w:rPr>
      </w:pPr>
      <w:r w:rsidRPr="006253AD">
        <w:rPr>
          <w:rFonts w:ascii="Arial" w:hAnsi="Arial" w:cs="Arial"/>
          <w:b/>
          <w:bCs/>
        </w:rPr>
        <w:lastRenderedPageBreak/>
        <w:t>Question 4: Car Ownership Distribution Across Risk</w:t>
      </w:r>
    </w:p>
    <w:tbl>
      <w:tblPr>
        <w:tblStyle w:val="TableGrid"/>
        <w:tblW w:w="0" w:type="auto"/>
        <w:tblLook w:val="04A0" w:firstRow="1" w:lastRow="0" w:firstColumn="1" w:lastColumn="0" w:noHBand="0" w:noVBand="1"/>
      </w:tblPr>
      <w:tblGrid>
        <w:gridCol w:w="5212"/>
        <w:gridCol w:w="4138"/>
      </w:tblGrid>
      <w:tr w:rsidR="006253AD" w14:paraId="4F84AA49" w14:textId="77777777">
        <w:tc>
          <w:tcPr>
            <w:tcW w:w="4675" w:type="dxa"/>
          </w:tcPr>
          <w:p w14:paraId="00BDB9ED" w14:textId="7C1757D8" w:rsidR="006253AD" w:rsidRDefault="006253AD" w:rsidP="006253AD">
            <w:pPr>
              <w:spacing w:line="360" w:lineRule="auto"/>
              <w:jc w:val="center"/>
              <w:rPr>
                <w:rFonts w:ascii="Arial" w:hAnsi="Arial" w:cs="Arial"/>
                <w:b/>
                <w:bCs/>
              </w:rPr>
            </w:pPr>
            <w:r>
              <w:rPr>
                <w:rFonts w:ascii="Arial" w:hAnsi="Arial" w:cs="Arial"/>
                <w:b/>
                <w:bCs/>
                <w:noProof/>
              </w:rPr>
              <w:drawing>
                <wp:anchor distT="0" distB="0" distL="114300" distR="114300" simplePos="0" relativeHeight="251821056" behindDoc="0" locked="0" layoutInCell="1" allowOverlap="1" wp14:anchorId="2692037D" wp14:editId="604E63AE">
                  <wp:simplePos x="0" y="0"/>
                  <wp:positionH relativeFrom="column">
                    <wp:posOffset>-65405</wp:posOffset>
                  </wp:positionH>
                  <wp:positionV relativeFrom="paragraph">
                    <wp:posOffset>22860</wp:posOffset>
                  </wp:positionV>
                  <wp:extent cx="3268904" cy="2232000"/>
                  <wp:effectExtent l="0" t="0" r="8255" b="0"/>
                  <wp:wrapTopAndBottom/>
                  <wp:docPr id="104922312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23125" name="Picture 79"/>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3268904" cy="2232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0992604A" w14:textId="369DF958" w:rsidR="006253AD" w:rsidRDefault="006253AD" w:rsidP="006253AD">
            <w:pPr>
              <w:spacing w:line="360" w:lineRule="auto"/>
              <w:jc w:val="center"/>
              <w:rPr>
                <w:rFonts w:ascii="Arial" w:hAnsi="Arial" w:cs="Arial"/>
                <w:b/>
                <w:bCs/>
              </w:rPr>
            </w:pPr>
            <w:r>
              <w:rPr>
                <w:rFonts w:ascii="Arial" w:hAnsi="Arial" w:cs="Arial"/>
                <w:b/>
                <w:bCs/>
                <w:noProof/>
              </w:rPr>
              <w:drawing>
                <wp:anchor distT="0" distB="0" distL="114300" distR="114300" simplePos="0" relativeHeight="251822080" behindDoc="0" locked="0" layoutInCell="1" allowOverlap="1" wp14:anchorId="65737C1C" wp14:editId="334D5B72">
                  <wp:simplePos x="0" y="0"/>
                  <wp:positionH relativeFrom="column">
                    <wp:posOffset>-31115</wp:posOffset>
                  </wp:positionH>
                  <wp:positionV relativeFrom="paragraph">
                    <wp:posOffset>11430</wp:posOffset>
                  </wp:positionV>
                  <wp:extent cx="2572128" cy="2304000"/>
                  <wp:effectExtent l="0" t="0" r="0" b="1270"/>
                  <wp:wrapTopAndBottom/>
                  <wp:docPr id="10628708" name="Picture 80" descr="A graph of car owner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708" name="Picture 80" descr="A graph of car ownership&#10;&#10;AI-generated content may be incorrect."/>
                          <pic:cNvPicPr/>
                        </pic:nvPicPr>
                        <pic:blipFill>
                          <a:blip r:embed="rId166">
                            <a:extLst>
                              <a:ext uri="{28A0092B-C50C-407E-A947-70E740481C1C}">
                                <a14:useLocalDpi xmlns:a14="http://schemas.microsoft.com/office/drawing/2010/main" val="0"/>
                              </a:ext>
                            </a:extLst>
                          </a:blip>
                          <a:stretch>
                            <a:fillRect/>
                          </a:stretch>
                        </pic:blipFill>
                        <pic:spPr>
                          <a:xfrm>
                            <a:off x="0" y="0"/>
                            <a:ext cx="2572128" cy="2304000"/>
                          </a:xfrm>
                          <a:prstGeom prst="rect">
                            <a:avLst/>
                          </a:prstGeom>
                        </pic:spPr>
                      </pic:pic>
                    </a:graphicData>
                  </a:graphic>
                  <wp14:sizeRelH relativeFrom="margin">
                    <wp14:pctWidth>0</wp14:pctWidth>
                  </wp14:sizeRelH>
                  <wp14:sizeRelV relativeFrom="margin">
                    <wp14:pctHeight>0</wp14:pctHeight>
                  </wp14:sizeRelV>
                </wp:anchor>
              </w:drawing>
            </w:r>
          </w:p>
        </w:tc>
      </w:tr>
    </w:tbl>
    <w:p w14:paraId="1192A6CA" w14:textId="5C918B8E" w:rsidR="006253AD" w:rsidRPr="008F45DF" w:rsidRDefault="00414536" w:rsidP="008F45DF">
      <w:pPr>
        <w:pStyle w:val="Caption"/>
        <w:spacing w:line="360" w:lineRule="auto"/>
        <w:jc w:val="center"/>
        <w:rPr>
          <w:rFonts w:ascii="Arial" w:hAnsi="Arial" w:cs="Arial"/>
          <w:i w:val="0"/>
          <w:iCs w:val="0"/>
          <w:sz w:val="20"/>
          <w:szCs w:val="20"/>
        </w:rPr>
      </w:pPr>
      <w:bookmarkStart w:id="163" w:name="_Toc204263530"/>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69</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Query, Output and Barplot for Car Ownership Distribution Across Risk</w:t>
      </w:r>
      <w:bookmarkEnd w:id="163"/>
    </w:p>
    <w:p w14:paraId="0D65DEED" w14:textId="77777777" w:rsidR="00414536" w:rsidRPr="00414536" w:rsidRDefault="00414536" w:rsidP="00414536"/>
    <w:p w14:paraId="489391D5" w14:textId="5CE0BB77" w:rsidR="006253AD" w:rsidRDefault="00C84FEB" w:rsidP="00C84FEB">
      <w:pPr>
        <w:spacing w:line="360" w:lineRule="auto"/>
        <w:jc w:val="both"/>
        <w:rPr>
          <w:rFonts w:ascii="Arial" w:hAnsi="Arial" w:cs="Arial"/>
        </w:rPr>
      </w:pPr>
      <w:r w:rsidRPr="00C84FEB">
        <w:rPr>
          <w:rFonts w:ascii="Arial" w:hAnsi="Arial" w:cs="Arial"/>
        </w:rPr>
        <w:t>This analysis investigates the relationship between car ownership and credit risk classification. Across all risk levels, a larger number of clients do not own a car (</w:t>
      </w:r>
      <w:r w:rsidRPr="00C84FEB">
        <w:rPr>
          <w:rFonts w:ascii="Courier New" w:hAnsi="Courier New" w:cs="Arial"/>
        </w:rPr>
        <w:t>Owns_Car</w:t>
      </w:r>
      <w:r w:rsidRPr="00C84FEB">
        <w:rPr>
          <w:rFonts w:ascii="Arial" w:hAnsi="Arial" w:cs="Arial"/>
        </w:rPr>
        <w:t xml:space="preserve"> = N). For example, among Good Clients (</w:t>
      </w:r>
      <w:r w:rsidRPr="00C84FEB">
        <w:rPr>
          <w:rFonts w:ascii="Courier New" w:hAnsi="Courier New" w:cs="Arial"/>
        </w:rPr>
        <w:t>Risk_Level</w:t>
      </w:r>
      <w:r w:rsidRPr="00C84FEB">
        <w:rPr>
          <w:rFonts w:ascii="Arial" w:hAnsi="Arial" w:cs="Arial"/>
        </w:rPr>
        <w:t xml:space="preserve"> 0), 19,167 do not own a car, compared to 11,267 who do. This pattern holds for both Low Risk and High Risk groups. In the High Risk category (</w:t>
      </w:r>
      <w:r w:rsidRPr="00C84FEB">
        <w:rPr>
          <w:rFonts w:ascii="Courier New" w:hAnsi="Courier New" w:cs="Arial"/>
        </w:rPr>
        <w:t>Risk_Level</w:t>
      </w:r>
      <w:r w:rsidRPr="00C84FEB">
        <w:rPr>
          <w:rFonts w:ascii="Arial" w:hAnsi="Arial" w:cs="Arial"/>
        </w:rPr>
        <w:t xml:space="preserve"> 2), there are almost twice as many clients without a car (182) compared to those with a car (94). These results suggest that not owning a car is slightly more prevalent among higher-risk clients, which could indicate an association between lack of car ownership and elevated credit risk. However, car ownership alone is not a definitive predictor, as both owners and non-owners are represented across all risk levels.</w:t>
      </w:r>
    </w:p>
    <w:p w14:paraId="14016B1F" w14:textId="77777777" w:rsidR="00C84FEB" w:rsidRDefault="00C84FEB" w:rsidP="00C84FEB">
      <w:pPr>
        <w:spacing w:line="360" w:lineRule="auto"/>
        <w:jc w:val="both"/>
        <w:rPr>
          <w:rFonts w:ascii="Arial" w:hAnsi="Arial" w:cs="Arial"/>
        </w:rPr>
      </w:pPr>
    </w:p>
    <w:p w14:paraId="1AD2D1A0" w14:textId="77777777" w:rsidR="00C84FEB" w:rsidRDefault="00C84FEB" w:rsidP="00C84FEB">
      <w:pPr>
        <w:spacing w:line="360" w:lineRule="auto"/>
        <w:jc w:val="both"/>
        <w:rPr>
          <w:rFonts w:ascii="Arial" w:hAnsi="Arial" w:cs="Arial"/>
        </w:rPr>
      </w:pPr>
    </w:p>
    <w:p w14:paraId="0F6D2FCA" w14:textId="77777777" w:rsidR="00C84FEB" w:rsidRDefault="00C84FEB" w:rsidP="00C84FEB">
      <w:pPr>
        <w:spacing w:line="360" w:lineRule="auto"/>
        <w:jc w:val="both"/>
        <w:rPr>
          <w:rFonts w:ascii="Arial" w:hAnsi="Arial" w:cs="Arial"/>
        </w:rPr>
      </w:pPr>
    </w:p>
    <w:p w14:paraId="23770F10" w14:textId="77777777" w:rsidR="00C84FEB" w:rsidRDefault="00C84FEB" w:rsidP="00C84FEB">
      <w:pPr>
        <w:spacing w:line="360" w:lineRule="auto"/>
        <w:jc w:val="both"/>
        <w:rPr>
          <w:rFonts w:ascii="Arial" w:hAnsi="Arial" w:cs="Arial"/>
        </w:rPr>
      </w:pPr>
    </w:p>
    <w:p w14:paraId="1EE8ACC3" w14:textId="77777777" w:rsidR="00C84FEB" w:rsidRDefault="00C84FEB" w:rsidP="00C84FEB">
      <w:pPr>
        <w:spacing w:line="360" w:lineRule="auto"/>
        <w:jc w:val="both"/>
        <w:rPr>
          <w:rFonts w:ascii="Arial" w:hAnsi="Arial" w:cs="Arial"/>
        </w:rPr>
      </w:pPr>
    </w:p>
    <w:p w14:paraId="6356A81F" w14:textId="0E7C9929" w:rsidR="00D37024" w:rsidRDefault="00C84FEB" w:rsidP="00C84FEB">
      <w:pPr>
        <w:spacing w:line="360" w:lineRule="auto"/>
        <w:jc w:val="both"/>
        <w:rPr>
          <w:rFonts w:ascii="Arial" w:hAnsi="Arial" w:cs="Arial"/>
          <w:b/>
          <w:bCs/>
        </w:rPr>
      </w:pPr>
      <w:r>
        <w:rPr>
          <w:rFonts w:ascii="Arial" w:hAnsi="Arial" w:cs="Arial"/>
          <w:b/>
          <w:bCs/>
          <w:noProof/>
        </w:rPr>
        <w:lastRenderedPageBreak/>
        <w:drawing>
          <wp:anchor distT="0" distB="0" distL="114300" distR="114300" simplePos="0" relativeHeight="251823104" behindDoc="0" locked="0" layoutInCell="1" allowOverlap="1" wp14:anchorId="583998AC" wp14:editId="6966822B">
            <wp:simplePos x="0" y="0"/>
            <wp:positionH relativeFrom="margin">
              <wp:align>center</wp:align>
            </wp:positionH>
            <wp:positionV relativeFrom="paragraph">
              <wp:posOffset>415290</wp:posOffset>
            </wp:positionV>
            <wp:extent cx="5201101" cy="2972058"/>
            <wp:effectExtent l="0" t="0" r="0" b="0"/>
            <wp:wrapTopAndBottom/>
            <wp:docPr id="1683231316" name="Picture 8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1316" name="Picture 81" descr="A screenshot of a computer code&#10;&#10;AI-generated content may be incorrect."/>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5201101" cy="2972058"/>
                    </a:xfrm>
                    <a:prstGeom prst="rect">
                      <a:avLst/>
                    </a:prstGeom>
                  </pic:spPr>
                </pic:pic>
              </a:graphicData>
            </a:graphic>
          </wp:anchor>
        </w:drawing>
      </w:r>
      <w:r w:rsidRPr="00C84FEB">
        <w:rPr>
          <w:rFonts w:ascii="Arial" w:hAnsi="Arial" w:cs="Arial"/>
          <w:b/>
          <w:bCs/>
        </w:rPr>
        <w:t>Question 5: Average Employment Duration by Risk Class</w:t>
      </w:r>
    </w:p>
    <w:p w14:paraId="1C530BD0" w14:textId="4A2605CB" w:rsidR="00AB02DB" w:rsidRPr="008F45DF" w:rsidRDefault="00414536" w:rsidP="008F45DF">
      <w:pPr>
        <w:pStyle w:val="Caption"/>
        <w:spacing w:line="360" w:lineRule="auto"/>
        <w:jc w:val="center"/>
        <w:rPr>
          <w:rFonts w:ascii="Arial" w:hAnsi="Arial" w:cs="Arial"/>
          <w:i w:val="0"/>
          <w:iCs w:val="0"/>
          <w:sz w:val="20"/>
          <w:szCs w:val="20"/>
        </w:rPr>
      </w:pPr>
      <w:bookmarkStart w:id="164" w:name="_Toc204263531"/>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70</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Query and Ouput of Average Employment Duration by Risk Class</w:t>
      </w:r>
      <w:bookmarkEnd w:id="164"/>
    </w:p>
    <w:p w14:paraId="57603FB6" w14:textId="77777777" w:rsidR="00414536" w:rsidRPr="00414536" w:rsidRDefault="00414536" w:rsidP="00414536"/>
    <w:p w14:paraId="3B07F442" w14:textId="3BCF0D3E" w:rsidR="00C84FEB" w:rsidRDefault="00CD5258" w:rsidP="00F84E9F">
      <w:pPr>
        <w:spacing w:line="360" w:lineRule="auto"/>
        <w:jc w:val="both"/>
        <w:rPr>
          <w:rFonts w:ascii="Arial" w:hAnsi="Arial" w:cs="Arial"/>
        </w:rPr>
      </w:pPr>
      <w:r w:rsidRPr="00CD5258">
        <w:rPr>
          <w:rFonts w:ascii="Arial" w:hAnsi="Arial" w:cs="Arial"/>
        </w:rPr>
        <w:t>This analysis examines the average employment duration (in years) for clients in each credit risk category. Good Clients (</w:t>
      </w:r>
      <w:r w:rsidRPr="00CD5258">
        <w:rPr>
          <w:rFonts w:ascii="Courier New" w:hAnsi="Courier New" w:cs="Arial"/>
        </w:rPr>
        <w:t>Risk_Level</w:t>
      </w:r>
      <w:r w:rsidRPr="00CD5258">
        <w:rPr>
          <w:rFonts w:ascii="Arial" w:hAnsi="Arial" w:cs="Arial"/>
        </w:rPr>
        <w:t xml:space="preserve"> 0) have, on average, the longest employment history at 7.25 years. Low Risk clients (</w:t>
      </w:r>
      <w:r w:rsidRPr="00CD5258">
        <w:rPr>
          <w:rFonts w:ascii="Courier New" w:hAnsi="Courier New" w:cs="Arial"/>
        </w:rPr>
        <w:t>Risk_Level</w:t>
      </w:r>
      <w:r w:rsidRPr="00CD5258">
        <w:rPr>
          <w:rFonts w:ascii="Arial" w:hAnsi="Arial" w:cs="Arial"/>
        </w:rPr>
        <w:t xml:space="preserve"> 1) show a similar average employment duration of 7.17 years. High Risk clients (</w:t>
      </w:r>
      <w:r w:rsidRPr="00CD5258">
        <w:rPr>
          <w:rFonts w:ascii="Courier New" w:hAnsi="Courier New" w:cs="Arial"/>
        </w:rPr>
        <w:t>Risk_Level</w:t>
      </w:r>
      <w:r w:rsidRPr="00CD5258">
        <w:rPr>
          <w:rFonts w:ascii="Arial" w:hAnsi="Arial" w:cs="Arial"/>
        </w:rPr>
        <w:t xml:space="preserve"> 2) have the shortest average employment history, with only 6.08 years. This suggests a potential link between employment stability and lower credit risk, as individuals with longer work tenures tend to be classified in safer risk groups. Nevertheless, while employment duration appears to be a contributing factor, it is not the sole determinant of risk, since overlaps exist between groups.</w:t>
      </w:r>
    </w:p>
    <w:p w14:paraId="31C89DE0" w14:textId="77777777" w:rsidR="00CD5258" w:rsidRDefault="00CD5258" w:rsidP="00F84E9F">
      <w:pPr>
        <w:spacing w:line="360" w:lineRule="auto"/>
        <w:jc w:val="both"/>
        <w:rPr>
          <w:rFonts w:ascii="Arial" w:hAnsi="Arial" w:cs="Arial"/>
        </w:rPr>
      </w:pPr>
    </w:p>
    <w:p w14:paraId="3182D336" w14:textId="77777777" w:rsidR="00CD5258" w:rsidRDefault="00CD5258" w:rsidP="00F84E9F">
      <w:pPr>
        <w:spacing w:line="360" w:lineRule="auto"/>
        <w:jc w:val="both"/>
        <w:rPr>
          <w:rFonts w:ascii="Arial" w:hAnsi="Arial" w:cs="Arial"/>
        </w:rPr>
      </w:pPr>
    </w:p>
    <w:p w14:paraId="6B69C6F0" w14:textId="77777777" w:rsidR="00CD5258" w:rsidRDefault="00CD5258" w:rsidP="00F84E9F">
      <w:pPr>
        <w:spacing w:line="360" w:lineRule="auto"/>
        <w:jc w:val="both"/>
        <w:rPr>
          <w:rFonts w:ascii="Arial" w:hAnsi="Arial" w:cs="Arial"/>
        </w:rPr>
      </w:pPr>
    </w:p>
    <w:p w14:paraId="66BBE228" w14:textId="77777777" w:rsidR="00CD5258" w:rsidRDefault="00CD5258" w:rsidP="00F84E9F">
      <w:pPr>
        <w:spacing w:line="360" w:lineRule="auto"/>
        <w:jc w:val="both"/>
        <w:rPr>
          <w:rFonts w:ascii="Arial" w:hAnsi="Arial" w:cs="Arial"/>
        </w:rPr>
      </w:pPr>
    </w:p>
    <w:p w14:paraId="3F445FED" w14:textId="77777777" w:rsidR="00CD5258" w:rsidRDefault="00CD5258" w:rsidP="00F84E9F">
      <w:pPr>
        <w:spacing w:line="360" w:lineRule="auto"/>
        <w:jc w:val="both"/>
        <w:rPr>
          <w:rFonts w:ascii="Arial" w:hAnsi="Arial" w:cs="Arial"/>
        </w:rPr>
      </w:pPr>
    </w:p>
    <w:p w14:paraId="2313D5E7" w14:textId="4B01C7AC" w:rsidR="00D37024" w:rsidRDefault="00CD5258" w:rsidP="00D37024">
      <w:pPr>
        <w:tabs>
          <w:tab w:val="left" w:pos="6282"/>
        </w:tabs>
        <w:spacing w:line="360" w:lineRule="auto"/>
        <w:jc w:val="both"/>
        <w:rPr>
          <w:rFonts w:ascii="Arial" w:hAnsi="Arial" w:cs="Arial"/>
          <w:b/>
          <w:bCs/>
        </w:rPr>
      </w:pPr>
      <w:r>
        <w:rPr>
          <w:rFonts w:ascii="Arial" w:hAnsi="Arial" w:cs="Arial"/>
          <w:noProof/>
        </w:rPr>
        <w:lastRenderedPageBreak/>
        <w:drawing>
          <wp:anchor distT="0" distB="0" distL="114300" distR="114300" simplePos="0" relativeHeight="251824128" behindDoc="0" locked="0" layoutInCell="1" allowOverlap="1" wp14:anchorId="7C3BE517" wp14:editId="589F1146">
            <wp:simplePos x="0" y="0"/>
            <wp:positionH relativeFrom="margin">
              <wp:align>center</wp:align>
            </wp:positionH>
            <wp:positionV relativeFrom="paragraph">
              <wp:posOffset>426720</wp:posOffset>
            </wp:positionV>
            <wp:extent cx="4858171" cy="2751058"/>
            <wp:effectExtent l="0" t="0" r="0" b="0"/>
            <wp:wrapTopAndBottom/>
            <wp:docPr id="50731195" name="Picture 8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1195" name="Picture 82" descr="A screenshot of a computer&#10;&#10;AI-generated content may be incorrect."/>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4858171" cy="2751058"/>
                    </a:xfrm>
                    <a:prstGeom prst="rect">
                      <a:avLst/>
                    </a:prstGeom>
                  </pic:spPr>
                </pic:pic>
              </a:graphicData>
            </a:graphic>
          </wp:anchor>
        </w:drawing>
      </w:r>
      <w:r w:rsidRPr="00CD5258">
        <w:rPr>
          <w:rFonts w:ascii="Arial" w:hAnsi="Arial" w:cs="Arial"/>
          <w:b/>
          <w:bCs/>
        </w:rPr>
        <w:t>Question 6: Average Number of Children by Risk</w:t>
      </w:r>
      <w:r w:rsidR="00D37024">
        <w:rPr>
          <w:rFonts w:ascii="Arial" w:hAnsi="Arial" w:cs="Arial"/>
          <w:b/>
          <w:bCs/>
        </w:rPr>
        <w:tab/>
      </w:r>
    </w:p>
    <w:p w14:paraId="544CA855" w14:textId="1BC557DA" w:rsidR="00CD5258" w:rsidRPr="008F45DF" w:rsidRDefault="00414536" w:rsidP="008F45DF">
      <w:pPr>
        <w:pStyle w:val="Caption"/>
        <w:spacing w:line="360" w:lineRule="auto"/>
        <w:jc w:val="center"/>
        <w:rPr>
          <w:rFonts w:ascii="Arial" w:hAnsi="Arial" w:cs="Arial"/>
          <w:i w:val="0"/>
          <w:iCs w:val="0"/>
          <w:sz w:val="20"/>
          <w:szCs w:val="20"/>
        </w:rPr>
      </w:pPr>
      <w:bookmarkStart w:id="165" w:name="_Toc204263532"/>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71</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Query and output of Average Number of Children by Risk</w:t>
      </w:r>
      <w:bookmarkEnd w:id="165"/>
    </w:p>
    <w:p w14:paraId="5F487B3A" w14:textId="77777777" w:rsidR="00414536" w:rsidRPr="00414536" w:rsidRDefault="00414536" w:rsidP="00414536"/>
    <w:p w14:paraId="64119AEC" w14:textId="00F3CDFE" w:rsidR="00CD5258" w:rsidRDefault="00367C50" w:rsidP="00CD5258">
      <w:pPr>
        <w:spacing w:line="360" w:lineRule="auto"/>
        <w:jc w:val="both"/>
        <w:rPr>
          <w:rFonts w:ascii="Arial" w:hAnsi="Arial" w:cs="Arial"/>
        </w:rPr>
      </w:pPr>
      <w:r w:rsidRPr="00367C50">
        <w:rPr>
          <w:rFonts w:ascii="Arial" w:hAnsi="Arial" w:cs="Arial"/>
        </w:rPr>
        <w:t>This analysis investigates the average number of children for clients in each credit risk class. Good Clients (0) and Low Risk clients (1) have, on average, close to 0.4 children per client, while High Risk clients (2) have a slightly lower average at 0.32. The differences across risk classes are minimal, suggesting that the number of children does not substantially differentiate between credit risk categories in this dataset. Therefore, family size, at least as measured by the number of children, is unlikely to be a strong standalone predictor of credit risk.</w:t>
      </w:r>
    </w:p>
    <w:p w14:paraId="37AA53E8" w14:textId="77777777" w:rsidR="00367C50" w:rsidRDefault="00367C50" w:rsidP="00CD5258">
      <w:pPr>
        <w:spacing w:line="360" w:lineRule="auto"/>
        <w:jc w:val="both"/>
        <w:rPr>
          <w:rFonts w:ascii="Arial" w:hAnsi="Arial" w:cs="Arial"/>
        </w:rPr>
      </w:pPr>
    </w:p>
    <w:p w14:paraId="6A5D3FDE" w14:textId="77777777" w:rsidR="00367C50" w:rsidRDefault="00367C50" w:rsidP="00CD5258">
      <w:pPr>
        <w:spacing w:line="360" w:lineRule="auto"/>
        <w:jc w:val="both"/>
        <w:rPr>
          <w:rFonts w:ascii="Arial" w:hAnsi="Arial" w:cs="Arial"/>
        </w:rPr>
      </w:pPr>
    </w:p>
    <w:p w14:paraId="304FDB99" w14:textId="77777777" w:rsidR="00367C50" w:rsidRDefault="00367C50" w:rsidP="00CD5258">
      <w:pPr>
        <w:spacing w:line="360" w:lineRule="auto"/>
        <w:jc w:val="both"/>
        <w:rPr>
          <w:rFonts w:ascii="Arial" w:hAnsi="Arial" w:cs="Arial"/>
        </w:rPr>
      </w:pPr>
    </w:p>
    <w:p w14:paraId="0EC901C1" w14:textId="77777777" w:rsidR="00367C50" w:rsidRDefault="00367C50" w:rsidP="00CD5258">
      <w:pPr>
        <w:spacing w:line="360" w:lineRule="auto"/>
        <w:jc w:val="both"/>
        <w:rPr>
          <w:rFonts w:ascii="Arial" w:hAnsi="Arial" w:cs="Arial"/>
        </w:rPr>
      </w:pPr>
    </w:p>
    <w:p w14:paraId="69707E40" w14:textId="77777777" w:rsidR="00367C50" w:rsidRDefault="00367C50" w:rsidP="00CD5258">
      <w:pPr>
        <w:spacing w:line="360" w:lineRule="auto"/>
        <w:jc w:val="both"/>
        <w:rPr>
          <w:rFonts w:ascii="Arial" w:hAnsi="Arial" w:cs="Arial"/>
        </w:rPr>
      </w:pPr>
    </w:p>
    <w:p w14:paraId="21BA837C" w14:textId="77777777" w:rsidR="00367C50" w:rsidRDefault="00367C50" w:rsidP="00CD5258">
      <w:pPr>
        <w:spacing w:line="360" w:lineRule="auto"/>
        <w:jc w:val="both"/>
        <w:rPr>
          <w:rFonts w:ascii="Arial" w:hAnsi="Arial" w:cs="Arial"/>
        </w:rPr>
      </w:pPr>
    </w:p>
    <w:p w14:paraId="05F4023E" w14:textId="77777777" w:rsidR="00367C50" w:rsidRDefault="00367C50" w:rsidP="00CD5258">
      <w:pPr>
        <w:spacing w:line="360" w:lineRule="auto"/>
        <w:jc w:val="both"/>
        <w:rPr>
          <w:rFonts w:ascii="Arial" w:hAnsi="Arial" w:cs="Arial"/>
        </w:rPr>
      </w:pPr>
    </w:p>
    <w:p w14:paraId="06438460" w14:textId="170D6137" w:rsidR="00367C50" w:rsidRDefault="00367C50" w:rsidP="00CD5258">
      <w:pPr>
        <w:spacing w:line="360" w:lineRule="auto"/>
        <w:jc w:val="both"/>
        <w:rPr>
          <w:rFonts w:ascii="Arial" w:hAnsi="Arial" w:cs="Arial"/>
          <w:b/>
          <w:bCs/>
        </w:rPr>
      </w:pPr>
      <w:r>
        <w:rPr>
          <w:rFonts w:ascii="Arial" w:hAnsi="Arial" w:cs="Arial"/>
          <w:b/>
          <w:bCs/>
          <w:noProof/>
        </w:rPr>
        <w:lastRenderedPageBreak/>
        <w:drawing>
          <wp:anchor distT="0" distB="0" distL="114300" distR="114300" simplePos="0" relativeHeight="251825152" behindDoc="0" locked="0" layoutInCell="1" allowOverlap="1" wp14:anchorId="0739E7BB" wp14:editId="7C9E1BD7">
            <wp:simplePos x="0" y="0"/>
            <wp:positionH relativeFrom="margin">
              <wp:posOffset>-255270</wp:posOffset>
            </wp:positionH>
            <wp:positionV relativeFrom="paragraph">
              <wp:posOffset>548640</wp:posOffset>
            </wp:positionV>
            <wp:extent cx="6671945" cy="2266950"/>
            <wp:effectExtent l="0" t="0" r="0" b="0"/>
            <wp:wrapTopAndBottom/>
            <wp:docPr id="2004936961" name="Picture 8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36961" name="Picture 83" descr="A screenshot of a computer code&#10;&#10;AI-generated content may be incorrect."/>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6671945" cy="2266950"/>
                    </a:xfrm>
                    <a:prstGeom prst="rect">
                      <a:avLst/>
                    </a:prstGeom>
                  </pic:spPr>
                </pic:pic>
              </a:graphicData>
            </a:graphic>
            <wp14:sizeRelH relativeFrom="margin">
              <wp14:pctWidth>0</wp14:pctWidth>
            </wp14:sizeRelH>
            <wp14:sizeRelV relativeFrom="margin">
              <wp14:pctHeight>0</wp14:pctHeight>
            </wp14:sizeRelV>
          </wp:anchor>
        </w:drawing>
      </w:r>
      <w:r w:rsidRPr="00367C50">
        <w:rPr>
          <w:rFonts w:ascii="Arial" w:hAnsi="Arial" w:cs="Arial"/>
          <w:b/>
          <w:bCs/>
        </w:rPr>
        <w:t>Question 7: Percentage of High-Risk Clients Above Median Income</w:t>
      </w:r>
    </w:p>
    <w:p w14:paraId="2BEE9DF3" w14:textId="2A7CF69B" w:rsidR="00367C50" w:rsidRDefault="00367C50" w:rsidP="00CD5258">
      <w:pPr>
        <w:spacing w:line="360" w:lineRule="auto"/>
        <w:jc w:val="both"/>
        <w:rPr>
          <w:rFonts w:ascii="Arial" w:hAnsi="Arial" w:cs="Arial"/>
          <w:b/>
          <w:bCs/>
        </w:rPr>
      </w:pPr>
    </w:p>
    <w:p w14:paraId="3C5B1981" w14:textId="0CB643E5" w:rsidR="008D316B" w:rsidRPr="008F45DF" w:rsidRDefault="00414536" w:rsidP="008F45DF">
      <w:pPr>
        <w:pStyle w:val="Caption"/>
        <w:spacing w:line="360" w:lineRule="auto"/>
        <w:jc w:val="center"/>
        <w:rPr>
          <w:rFonts w:ascii="Arial" w:hAnsi="Arial" w:cs="Arial"/>
          <w:i w:val="0"/>
          <w:iCs w:val="0"/>
          <w:sz w:val="20"/>
          <w:szCs w:val="20"/>
        </w:rPr>
      </w:pPr>
      <w:bookmarkStart w:id="166" w:name="_Toc204263533"/>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72</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Code and output of Percentage of High-Risk Clients Above Median Income</w:t>
      </w:r>
      <w:bookmarkEnd w:id="166"/>
    </w:p>
    <w:p w14:paraId="75E23C4C" w14:textId="77777777" w:rsidR="00414536" w:rsidRPr="00414536" w:rsidRDefault="00414536" w:rsidP="00414536"/>
    <w:p w14:paraId="402B6321" w14:textId="6C33331A" w:rsidR="00AB02DB" w:rsidRDefault="008D316B" w:rsidP="00F84E9F">
      <w:pPr>
        <w:spacing w:line="360" w:lineRule="auto"/>
        <w:jc w:val="both"/>
        <w:rPr>
          <w:rFonts w:ascii="Arial" w:hAnsi="Arial" w:cs="Arial"/>
        </w:rPr>
      </w:pPr>
      <w:r w:rsidRPr="008D316B">
        <w:rPr>
          <w:rFonts w:ascii="Arial" w:hAnsi="Arial" w:cs="Arial"/>
        </w:rPr>
        <w:t>This analysis examines the proportion of clients classified as High Risk (2) who have an income above the median for the dataset. The result indicates that 50.72% of individuals in the High Risk group have an income greater than the median value. This finding suggests that a substantial portion of clients identified as high risk are not necessarily low-income individuals. In other words, high credit risk is not exclusively associated with low income in this sample. Therefore, while income is an important factor in credit risk modeling, it does not act as a strict separator for the High Risk group, and other behavioral or demographic features may be more discriminative.</w:t>
      </w:r>
    </w:p>
    <w:p w14:paraId="0A2C479C" w14:textId="77777777" w:rsidR="008D316B" w:rsidRDefault="008D316B" w:rsidP="00F84E9F">
      <w:pPr>
        <w:spacing w:line="360" w:lineRule="auto"/>
        <w:jc w:val="both"/>
        <w:rPr>
          <w:rFonts w:ascii="Arial" w:hAnsi="Arial" w:cs="Arial"/>
        </w:rPr>
      </w:pPr>
    </w:p>
    <w:p w14:paraId="79C475EB" w14:textId="77777777" w:rsidR="008D316B" w:rsidRDefault="008D316B" w:rsidP="00F84E9F">
      <w:pPr>
        <w:spacing w:line="360" w:lineRule="auto"/>
        <w:jc w:val="both"/>
        <w:rPr>
          <w:rFonts w:ascii="Arial" w:hAnsi="Arial" w:cs="Arial"/>
        </w:rPr>
      </w:pPr>
    </w:p>
    <w:p w14:paraId="15D06160" w14:textId="77777777" w:rsidR="008D316B" w:rsidRDefault="008D316B" w:rsidP="00F84E9F">
      <w:pPr>
        <w:spacing w:line="360" w:lineRule="auto"/>
        <w:jc w:val="both"/>
        <w:rPr>
          <w:rFonts w:ascii="Arial" w:hAnsi="Arial" w:cs="Arial"/>
        </w:rPr>
      </w:pPr>
    </w:p>
    <w:p w14:paraId="50CD5C9A" w14:textId="77777777" w:rsidR="008D316B" w:rsidRDefault="008D316B" w:rsidP="00F84E9F">
      <w:pPr>
        <w:spacing w:line="360" w:lineRule="auto"/>
        <w:jc w:val="both"/>
        <w:rPr>
          <w:rFonts w:ascii="Arial" w:hAnsi="Arial" w:cs="Arial"/>
        </w:rPr>
      </w:pPr>
    </w:p>
    <w:p w14:paraId="7D925112" w14:textId="77777777" w:rsidR="008D316B" w:rsidRDefault="008D316B" w:rsidP="00F84E9F">
      <w:pPr>
        <w:spacing w:line="360" w:lineRule="auto"/>
        <w:jc w:val="both"/>
        <w:rPr>
          <w:rFonts w:ascii="Arial" w:hAnsi="Arial" w:cs="Arial"/>
        </w:rPr>
      </w:pPr>
    </w:p>
    <w:p w14:paraId="4DC73280" w14:textId="77777777" w:rsidR="008D316B" w:rsidRDefault="008D316B" w:rsidP="00F84E9F">
      <w:pPr>
        <w:spacing w:line="360" w:lineRule="auto"/>
        <w:jc w:val="both"/>
        <w:rPr>
          <w:rFonts w:ascii="Arial" w:hAnsi="Arial" w:cs="Arial"/>
        </w:rPr>
      </w:pPr>
    </w:p>
    <w:p w14:paraId="24659A7D" w14:textId="77777777" w:rsidR="008D316B" w:rsidRDefault="008D316B" w:rsidP="00F84E9F">
      <w:pPr>
        <w:spacing w:line="360" w:lineRule="auto"/>
        <w:jc w:val="both"/>
        <w:rPr>
          <w:rFonts w:ascii="Arial" w:hAnsi="Arial" w:cs="Arial"/>
        </w:rPr>
      </w:pPr>
    </w:p>
    <w:p w14:paraId="1FE68DCA" w14:textId="0FA93827" w:rsidR="008D316B" w:rsidRPr="008D316B" w:rsidRDefault="008D316B" w:rsidP="00F84E9F">
      <w:pPr>
        <w:spacing w:line="360" w:lineRule="auto"/>
        <w:jc w:val="both"/>
        <w:rPr>
          <w:rFonts w:ascii="Arial" w:hAnsi="Arial" w:cs="Arial"/>
          <w:b/>
          <w:bCs/>
        </w:rPr>
      </w:pPr>
      <w:r w:rsidRPr="008D316B">
        <w:rPr>
          <w:rFonts w:ascii="Arial" w:hAnsi="Arial" w:cs="Arial"/>
          <w:b/>
          <w:bCs/>
        </w:rPr>
        <w:lastRenderedPageBreak/>
        <w:t>Question 8: Income Type Distribution Across Risk Levels</w:t>
      </w:r>
    </w:p>
    <w:tbl>
      <w:tblPr>
        <w:tblStyle w:val="TableGrid"/>
        <w:tblW w:w="0" w:type="auto"/>
        <w:tblInd w:w="360" w:type="dxa"/>
        <w:tblLook w:val="04A0" w:firstRow="1" w:lastRow="0" w:firstColumn="1" w:lastColumn="0" w:noHBand="0" w:noVBand="1"/>
      </w:tblPr>
      <w:tblGrid>
        <w:gridCol w:w="5316"/>
        <w:gridCol w:w="3674"/>
      </w:tblGrid>
      <w:tr w:rsidR="008D316B" w14:paraId="4BC6889E" w14:textId="77777777" w:rsidTr="008D316B">
        <w:tc>
          <w:tcPr>
            <w:tcW w:w="4675" w:type="dxa"/>
          </w:tcPr>
          <w:p w14:paraId="751363D8" w14:textId="792E25CA" w:rsidR="008D316B" w:rsidRDefault="008D316B" w:rsidP="008D316B">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826176" behindDoc="0" locked="0" layoutInCell="1" allowOverlap="1" wp14:anchorId="7A6CAB0B" wp14:editId="42FD72BE">
                  <wp:simplePos x="0" y="0"/>
                  <wp:positionH relativeFrom="column">
                    <wp:posOffset>635</wp:posOffset>
                  </wp:positionH>
                  <wp:positionV relativeFrom="paragraph">
                    <wp:posOffset>0</wp:posOffset>
                  </wp:positionV>
                  <wp:extent cx="3236130" cy="1440000"/>
                  <wp:effectExtent l="0" t="0" r="2540" b="8255"/>
                  <wp:wrapTopAndBottom/>
                  <wp:docPr id="875172266" name="Picture 8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2266" name="Picture 84" descr="A screenshot of a computer code&#10;&#10;AI-generated content may be incorrect."/>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3236130" cy="1440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03EA3A2D" w14:textId="3E8B0F4B" w:rsidR="008D316B" w:rsidRDefault="008D316B" w:rsidP="008D316B">
            <w:pPr>
              <w:spacing w:line="360" w:lineRule="auto"/>
              <w:jc w:val="center"/>
              <w:rPr>
                <w:rFonts w:ascii="Arial" w:hAnsi="Arial" w:cs="Arial"/>
                <w:sz w:val="20"/>
                <w:szCs w:val="20"/>
              </w:rPr>
            </w:pPr>
            <w:r>
              <w:rPr>
                <w:rFonts w:ascii="Arial" w:hAnsi="Arial" w:cs="Arial"/>
                <w:noProof/>
                <w:sz w:val="20"/>
                <w:szCs w:val="20"/>
              </w:rPr>
              <w:drawing>
                <wp:anchor distT="0" distB="0" distL="114300" distR="114300" simplePos="0" relativeHeight="251827200" behindDoc="0" locked="0" layoutInCell="1" allowOverlap="1" wp14:anchorId="77D67B79" wp14:editId="7F7EEAAA">
                  <wp:simplePos x="0" y="0"/>
                  <wp:positionH relativeFrom="column">
                    <wp:posOffset>26035</wp:posOffset>
                  </wp:positionH>
                  <wp:positionV relativeFrom="paragraph">
                    <wp:posOffset>45720</wp:posOffset>
                  </wp:positionV>
                  <wp:extent cx="2161446" cy="3024000"/>
                  <wp:effectExtent l="0" t="0" r="0" b="5080"/>
                  <wp:wrapTopAndBottom/>
                  <wp:docPr id="189288203" name="Picture 85"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8203" name="Picture 85" descr="A screenshot of a table&#10;&#10;AI-generated content may be incorrect."/>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161446" cy="3024000"/>
                          </a:xfrm>
                          <a:prstGeom prst="rect">
                            <a:avLst/>
                          </a:prstGeom>
                        </pic:spPr>
                      </pic:pic>
                    </a:graphicData>
                  </a:graphic>
                  <wp14:sizeRelH relativeFrom="margin">
                    <wp14:pctWidth>0</wp14:pctWidth>
                  </wp14:sizeRelH>
                  <wp14:sizeRelV relativeFrom="margin">
                    <wp14:pctHeight>0</wp14:pctHeight>
                  </wp14:sizeRelV>
                </wp:anchor>
              </w:drawing>
            </w:r>
          </w:p>
        </w:tc>
      </w:tr>
    </w:tbl>
    <w:p w14:paraId="0CD4F682" w14:textId="0A782EB9" w:rsidR="00BF63BE" w:rsidRPr="008F45DF" w:rsidRDefault="00414536" w:rsidP="008F45DF">
      <w:pPr>
        <w:pStyle w:val="Caption"/>
        <w:spacing w:line="360" w:lineRule="auto"/>
        <w:jc w:val="center"/>
        <w:rPr>
          <w:rFonts w:ascii="Arial" w:hAnsi="Arial" w:cs="Arial"/>
          <w:i w:val="0"/>
          <w:iCs w:val="0"/>
          <w:sz w:val="20"/>
          <w:szCs w:val="20"/>
        </w:rPr>
      </w:pPr>
      <w:bookmarkStart w:id="167" w:name="_Toc204263534"/>
      <w:r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73</w:t>
      </w:r>
      <w:r w:rsidR="00145190" w:rsidRPr="008F45DF">
        <w:rPr>
          <w:rFonts w:ascii="Arial" w:hAnsi="Arial" w:cs="Arial"/>
          <w:i w:val="0"/>
          <w:iCs w:val="0"/>
          <w:sz w:val="20"/>
          <w:szCs w:val="20"/>
        </w:rPr>
        <w:fldChar w:fldCharType="end"/>
      </w:r>
      <w:r w:rsidRPr="008F45DF">
        <w:rPr>
          <w:rFonts w:ascii="Arial" w:hAnsi="Arial" w:cs="Arial"/>
          <w:i w:val="0"/>
          <w:iCs w:val="0"/>
          <w:sz w:val="20"/>
          <w:szCs w:val="20"/>
        </w:rPr>
        <w:t xml:space="preserve"> Query and output Income Type Distribution Across Risk Levels</w:t>
      </w:r>
      <w:bookmarkEnd w:id="167"/>
    </w:p>
    <w:p w14:paraId="5A963793" w14:textId="77777777" w:rsidR="00414536" w:rsidRPr="00414536" w:rsidRDefault="00414536" w:rsidP="00414536"/>
    <w:p w14:paraId="14CD1810" w14:textId="6F209F3C" w:rsidR="00BF63BE" w:rsidRDefault="00737447" w:rsidP="0017620C">
      <w:pPr>
        <w:spacing w:line="360" w:lineRule="auto"/>
        <w:ind w:left="360"/>
        <w:jc w:val="both"/>
        <w:rPr>
          <w:rFonts w:ascii="Arial" w:hAnsi="Arial" w:cs="Arial"/>
        </w:rPr>
      </w:pPr>
      <w:r w:rsidRPr="00737447">
        <w:rPr>
          <w:rFonts w:ascii="Arial" w:hAnsi="Arial" w:cs="Arial"/>
        </w:rPr>
        <w:t>This analysis summarizes the distribution of clients income types across different credit risk categories. The majority of clients classified as Low or High Risk (</w:t>
      </w:r>
      <w:r w:rsidRPr="00737447">
        <w:rPr>
          <w:rFonts w:ascii="Courier New" w:hAnsi="Courier New" w:cs="Arial"/>
        </w:rPr>
        <w:t>Risk_Level</w:t>
      </w:r>
      <w:r w:rsidRPr="00737447">
        <w:rPr>
          <w:rFonts w:ascii="Arial" w:hAnsi="Arial" w:cs="Arial"/>
        </w:rPr>
        <w:t xml:space="preserve"> 1 and 2) are employed ('Working') or are 'Commercial associates', with 'Pensioners' and 'State servants' also represented in both categories. Interestingly, the number of 'Students' in any risk class is very low, and almost absent in the High Risk group. This suggests that income type alone does not exclusively determine risk, but certain types</w:t>
      </w:r>
      <w:r>
        <w:rPr>
          <w:rFonts w:ascii="Arial" w:hAnsi="Arial" w:cs="Arial"/>
        </w:rPr>
        <w:t xml:space="preserve"> </w:t>
      </w:r>
      <w:r w:rsidRPr="00737447">
        <w:rPr>
          <w:rFonts w:ascii="Arial" w:hAnsi="Arial" w:cs="Arial"/>
        </w:rPr>
        <w:t>such as 'Working' and 'Commercial associate' are more common among all risk groups, simply due to their higher base prevalence in the population. However, the relatively higher proportions of high-risk cases among 'Pensioners' and 'Commercial associates' compared to their overall group sizes could be indicative of specific financial vulnerabilities or risk profiles.</w:t>
      </w:r>
    </w:p>
    <w:p w14:paraId="2D678731" w14:textId="77777777" w:rsidR="00737447" w:rsidRDefault="00737447" w:rsidP="0017620C">
      <w:pPr>
        <w:spacing w:line="360" w:lineRule="auto"/>
        <w:ind w:left="360"/>
        <w:jc w:val="both"/>
        <w:rPr>
          <w:rFonts w:ascii="Arial" w:hAnsi="Arial" w:cs="Arial"/>
        </w:rPr>
      </w:pPr>
    </w:p>
    <w:p w14:paraId="3EC95058" w14:textId="77777777" w:rsidR="00737447" w:rsidRDefault="00737447" w:rsidP="0017620C">
      <w:pPr>
        <w:spacing w:line="360" w:lineRule="auto"/>
        <w:ind w:left="360"/>
        <w:jc w:val="both"/>
        <w:rPr>
          <w:rFonts w:ascii="Arial" w:hAnsi="Arial" w:cs="Arial"/>
        </w:rPr>
      </w:pPr>
    </w:p>
    <w:p w14:paraId="6E759C17" w14:textId="77777777" w:rsidR="00737447" w:rsidRDefault="00737447" w:rsidP="0017620C">
      <w:pPr>
        <w:spacing w:line="360" w:lineRule="auto"/>
        <w:ind w:left="360"/>
        <w:jc w:val="both"/>
        <w:rPr>
          <w:rFonts w:ascii="Arial" w:hAnsi="Arial" w:cs="Arial"/>
        </w:rPr>
      </w:pPr>
    </w:p>
    <w:p w14:paraId="52DEAD74" w14:textId="7744A081" w:rsidR="00737447" w:rsidRDefault="00737447" w:rsidP="0017620C">
      <w:pPr>
        <w:spacing w:line="360" w:lineRule="auto"/>
        <w:ind w:left="360"/>
        <w:jc w:val="both"/>
        <w:rPr>
          <w:rFonts w:ascii="Arial" w:hAnsi="Arial" w:cs="Arial"/>
          <w:b/>
          <w:bCs/>
        </w:rPr>
      </w:pPr>
      <w:r w:rsidRPr="00737447">
        <w:rPr>
          <w:rFonts w:ascii="Arial" w:hAnsi="Arial" w:cs="Arial"/>
          <w:b/>
          <w:bCs/>
        </w:rPr>
        <w:t>Question 9: Feature Means for High-Risk Clients</w:t>
      </w:r>
    </w:p>
    <w:p w14:paraId="70206DEC" w14:textId="34291A14" w:rsidR="00737447" w:rsidRDefault="00737447" w:rsidP="0017620C">
      <w:pPr>
        <w:spacing w:line="360" w:lineRule="auto"/>
        <w:ind w:left="360"/>
        <w:jc w:val="both"/>
        <w:rPr>
          <w:rFonts w:ascii="Arial" w:hAnsi="Arial" w:cs="Arial"/>
          <w:b/>
          <w:bCs/>
        </w:rPr>
      </w:pPr>
      <w:r>
        <w:rPr>
          <w:rFonts w:ascii="Arial" w:hAnsi="Arial" w:cs="Arial"/>
          <w:b/>
          <w:bCs/>
          <w:noProof/>
        </w:rPr>
        <w:drawing>
          <wp:anchor distT="0" distB="0" distL="114300" distR="114300" simplePos="0" relativeHeight="251828224" behindDoc="0" locked="0" layoutInCell="1" allowOverlap="1" wp14:anchorId="548CD80B" wp14:editId="5985C9DD">
            <wp:simplePos x="0" y="0"/>
            <wp:positionH relativeFrom="column">
              <wp:posOffset>33655</wp:posOffset>
            </wp:positionH>
            <wp:positionV relativeFrom="paragraph">
              <wp:posOffset>184150</wp:posOffset>
            </wp:positionV>
            <wp:extent cx="6129020" cy="2030730"/>
            <wp:effectExtent l="0" t="0" r="5080" b="7620"/>
            <wp:wrapTopAndBottom/>
            <wp:docPr id="2136183491" name="Picture 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83491" name="Picture 86" descr="A screenshot of a computer&#10;&#10;AI-generated content may be incorrect."/>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6129020" cy="2030730"/>
                    </a:xfrm>
                    <a:prstGeom prst="rect">
                      <a:avLst/>
                    </a:prstGeom>
                  </pic:spPr>
                </pic:pic>
              </a:graphicData>
            </a:graphic>
            <wp14:sizeRelH relativeFrom="margin">
              <wp14:pctWidth>0</wp14:pctWidth>
            </wp14:sizeRelH>
            <wp14:sizeRelV relativeFrom="margin">
              <wp14:pctHeight>0</wp14:pctHeight>
            </wp14:sizeRelV>
          </wp:anchor>
        </w:drawing>
      </w:r>
    </w:p>
    <w:p w14:paraId="0C3939D7" w14:textId="443F07D7" w:rsidR="00455A99" w:rsidRPr="008F45DF" w:rsidRDefault="00145190" w:rsidP="008F45DF">
      <w:pPr>
        <w:pStyle w:val="Caption"/>
        <w:spacing w:line="360" w:lineRule="auto"/>
        <w:jc w:val="center"/>
        <w:rPr>
          <w:rFonts w:ascii="Arial" w:hAnsi="Arial" w:cs="Arial"/>
          <w:i w:val="0"/>
          <w:iCs w:val="0"/>
          <w:sz w:val="20"/>
          <w:szCs w:val="20"/>
        </w:rPr>
      </w:pPr>
      <w:bookmarkStart w:id="168" w:name="_Toc204263535"/>
      <w:r w:rsidRPr="008F45DF">
        <w:rPr>
          <w:rFonts w:ascii="Arial" w:hAnsi="Arial" w:cs="Arial"/>
          <w:i w:val="0"/>
          <w:iCs w:val="0"/>
          <w:sz w:val="20"/>
          <w:szCs w:val="20"/>
        </w:rPr>
        <w:t xml:space="preserve">Figure </w:t>
      </w:r>
      <w:r w:rsidRPr="008F45DF">
        <w:rPr>
          <w:rFonts w:ascii="Arial" w:hAnsi="Arial" w:cs="Arial"/>
          <w:i w:val="0"/>
          <w:iCs w:val="0"/>
          <w:sz w:val="20"/>
          <w:szCs w:val="20"/>
        </w:rPr>
        <w:fldChar w:fldCharType="begin"/>
      </w:r>
      <w:r w:rsidRPr="008F45DF">
        <w:rPr>
          <w:rFonts w:ascii="Arial" w:hAnsi="Arial" w:cs="Arial"/>
          <w:i w:val="0"/>
          <w:iCs w:val="0"/>
          <w:sz w:val="20"/>
          <w:szCs w:val="20"/>
        </w:rPr>
        <w:instrText xml:space="preserve"> SEQ Figure \* ARABIC </w:instrText>
      </w:r>
      <w:r w:rsidRPr="008F45DF">
        <w:rPr>
          <w:rFonts w:ascii="Arial" w:hAnsi="Arial" w:cs="Arial"/>
          <w:i w:val="0"/>
          <w:iCs w:val="0"/>
          <w:sz w:val="20"/>
          <w:szCs w:val="20"/>
        </w:rPr>
        <w:fldChar w:fldCharType="separate"/>
      </w:r>
      <w:r w:rsidR="00C0523E">
        <w:rPr>
          <w:rFonts w:ascii="Arial" w:hAnsi="Arial" w:cs="Arial"/>
          <w:i w:val="0"/>
          <w:iCs w:val="0"/>
          <w:noProof/>
          <w:sz w:val="20"/>
          <w:szCs w:val="20"/>
        </w:rPr>
        <w:t>74</w:t>
      </w:r>
      <w:r w:rsidRPr="008F45DF">
        <w:rPr>
          <w:rFonts w:ascii="Arial" w:hAnsi="Arial" w:cs="Arial"/>
          <w:i w:val="0"/>
          <w:iCs w:val="0"/>
          <w:sz w:val="20"/>
          <w:szCs w:val="20"/>
        </w:rPr>
        <w:fldChar w:fldCharType="end"/>
      </w:r>
      <w:r w:rsidRPr="008F45DF">
        <w:rPr>
          <w:rFonts w:ascii="Arial" w:hAnsi="Arial" w:cs="Arial"/>
          <w:i w:val="0"/>
          <w:iCs w:val="0"/>
          <w:sz w:val="20"/>
          <w:szCs w:val="20"/>
        </w:rPr>
        <w:t xml:space="preserve"> Query and output Feature Means for High-Risk Clients</w:t>
      </w:r>
      <w:bookmarkEnd w:id="168"/>
    </w:p>
    <w:p w14:paraId="57297899" w14:textId="77777777" w:rsidR="00145190" w:rsidRPr="00145190" w:rsidRDefault="00145190" w:rsidP="00145190"/>
    <w:p w14:paraId="094A039A" w14:textId="71F70989" w:rsidR="000970F8" w:rsidRPr="000970F8" w:rsidRDefault="000970F8" w:rsidP="000970F8">
      <w:pPr>
        <w:spacing w:line="360" w:lineRule="auto"/>
        <w:ind w:left="360"/>
        <w:jc w:val="both"/>
        <w:rPr>
          <w:rFonts w:ascii="Arial" w:hAnsi="Arial" w:cs="Arial"/>
        </w:rPr>
      </w:pPr>
      <w:r w:rsidRPr="000970F8">
        <w:rPr>
          <w:rFonts w:ascii="Arial" w:hAnsi="Arial" w:cs="Arial"/>
        </w:rPr>
        <w:t>This query reports the mean values for key features among clients classified as High Risk (</w:t>
      </w:r>
      <w:r w:rsidRPr="000970F8">
        <w:rPr>
          <w:rFonts w:ascii="Courier New" w:hAnsi="Courier New" w:cs="Arial"/>
        </w:rPr>
        <w:t>Risk_Level</w:t>
      </w:r>
      <w:r w:rsidRPr="000970F8">
        <w:rPr>
          <w:rFonts w:ascii="Arial" w:hAnsi="Arial" w:cs="Arial"/>
        </w:rPr>
        <w:t xml:space="preserve"> = 2). The average age of high-risk clients is approximately 45.5 years, their average account age is about 36 months (3 years), and their average monthly income is 171,414.</w:t>
      </w:r>
    </w:p>
    <w:p w14:paraId="6902C6B0" w14:textId="7778D7AD" w:rsidR="00815B3A" w:rsidRDefault="000970F8" w:rsidP="000970F8">
      <w:pPr>
        <w:spacing w:line="360" w:lineRule="auto"/>
        <w:ind w:left="360"/>
        <w:jc w:val="both"/>
        <w:rPr>
          <w:rFonts w:ascii="Arial" w:hAnsi="Arial" w:cs="Arial"/>
        </w:rPr>
      </w:pPr>
      <w:r w:rsidRPr="000970F8">
        <w:rPr>
          <w:rFonts w:ascii="Arial" w:hAnsi="Arial" w:cs="Arial"/>
        </w:rPr>
        <w:t>These statistics suggest that high-risk clients in this dataset tend to be middle-aged individuals with moderately long credit histories. Despite their higher risk designation, their mean income is similar to the overall population median, indicating that high risk in this context is not strictly associated with lower income. Instead, risk is likely driven by a combination of behavioral factors, account history, and perhaps other demographic characteristics. These aggregated means provide a profile of the typical high-risk client and can inform targeted risk mitigation strategies.</w:t>
      </w:r>
    </w:p>
    <w:p w14:paraId="4C9CB149" w14:textId="77777777" w:rsidR="000970F8" w:rsidRDefault="000970F8" w:rsidP="000970F8">
      <w:pPr>
        <w:spacing w:line="360" w:lineRule="auto"/>
        <w:ind w:left="360"/>
        <w:jc w:val="both"/>
        <w:rPr>
          <w:rFonts w:ascii="Arial" w:hAnsi="Arial" w:cs="Arial"/>
        </w:rPr>
      </w:pPr>
    </w:p>
    <w:p w14:paraId="6082E9AD" w14:textId="77777777" w:rsidR="000970F8" w:rsidRDefault="000970F8" w:rsidP="000970F8">
      <w:pPr>
        <w:spacing w:line="360" w:lineRule="auto"/>
        <w:ind w:left="360"/>
        <w:jc w:val="both"/>
        <w:rPr>
          <w:rFonts w:ascii="Arial" w:hAnsi="Arial" w:cs="Arial"/>
        </w:rPr>
      </w:pPr>
    </w:p>
    <w:p w14:paraId="0151A3DE" w14:textId="77777777" w:rsidR="000970F8" w:rsidRDefault="000970F8" w:rsidP="000970F8">
      <w:pPr>
        <w:spacing w:line="360" w:lineRule="auto"/>
        <w:ind w:left="360"/>
        <w:jc w:val="both"/>
        <w:rPr>
          <w:rFonts w:ascii="Arial" w:hAnsi="Arial" w:cs="Arial"/>
        </w:rPr>
      </w:pPr>
    </w:p>
    <w:p w14:paraId="37FC3C32" w14:textId="77777777" w:rsidR="000970F8" w:rsidRDefault="000970F8" w:rsidP="000970F8">
      <w:pPr>
        <w:spacing w:line="360" w:lineRule="auto"/>
        <w:ind w:left="360"/>
        <w:jc w:val="both"/>
        <w:rPr>
          <w:rFonts w:ascii="Arial" w:hAnsi="Arial" w:cs="Arial"/>
        </w:rPr>
      </w:pPr>
    </w:p>
    <w:p w14:paraId="68D390C1" w14:textId="77777777" w:rsidR="000970F8" w:rsidRDefault="000970F8" w:rsidP="000970F8">
      <w:pPr>
        <w:spacing w:line="360" w:lineRule="auto"/>
        <w:ind w:left="360"/>
        <w:jc w:val="both"/>
        <w:rPr>
          <w:rFonts w:ascii="Arial" w:hAnsi="Arial" w:cs="Arial"/>
        </w:rPr>
      </w:pPr>
    </w:p>
    <w:p w14:paraId="3E81A2D4" w14:textId="307A53B4" w:rsidR="000970F8" w:rsidRDefault="000970F8" w:rsidP="000970F8">
      <w:pPr>
        <w:spacing w:line="360" w:lineRule="auto"/>
        <w:ind w:left="360"/>
        <w:jc w:val="both"/>
        <w:rPr>
          <w:rFonts w:ascii="Arial" w:hAnsi="Arial" w:cs="Arial"/>
          <w:b/>
          <w:bCs/>
        </w:rPr>
      </w:pPr>
      <w:r w:rsidRPr="000970F8">
        <w:rPr>
          <w:rFonts w:ascii="Arial" w:hAnsi="Arial" w:cs="Arial"/>
          <w:b/>
          <w:bCs/>
        </w:rPr>
        <w:t>Question 10: Distribution by Family Size and Risk</w:t>
      </w:r>
    </w:p>
    <w:p w14:paraId="2ACA824B" w14:textId="77777777" w:rsidR="000970F8" w:rsidRDefault="000970F8" w:rsidP="000970F8">
      <w:pPr>
        <w:spacing w:line="360" w:lineRule="auto"/>
        <w:ind w:left="360"/>
        <w:jc w:val="both"/>
        <w:rPr>
          <w:rFonts w:ascii="Arial" w:hAnsi="Arial" w:cs="Arial"/>
          <w:b/>
          <w:bCs/>
        </w:rPr>
      </w:pPr>
    </w:p>
    <w:tbl>
      <w:tblPr>
        <w:tblStyle w:val="TableGrid"/>
        <w:tblW w:w="0" w:type="auto"/>
        <w:tblInd w:w="360" w:type="dxa"/>
        <w:tblLook w:val="04A0" w:firstRow="1" w:lastRow="0" w:firstColumn="1" w:lastColumn="0" w:noHBand="0" w:noVBand="1"/>
      </w:tblPr>
      <w:tblGrid>
        <w:gridCol w:w="4755"/>
        <w:gridCol w:w="4235"/>
      </w:tblGrid>
      <w:tr w:rsidR="000970F8" w14:paraId="01239180" w14:textId="77777777" w:rsidTr="000970F8">
        <w:tc>
          <w:tcPr>
            <w:tcW w:w="4675" w:type="dxa"/>
          </w:tcPr>
          <w:p w14:paraId="7597C487" w14:textId="31731261" w:rsidR="000970F8" w:rsidRDefault="000970F8" w:rsidP="000970F8">
            <w:pPr>
              <w:spacing w:line="360" w:lineRule="auto"/>
              <w:jc w:val="center"/>
              <w:rPr>
                <w:rFonts w:ascii="Arial" w:hAnsi="Arial" w:cs="Arial"/>
                <w:b/>
                <w:bCs/>
              </w:rPr>
            </w:pPr>
            <w:r>
              <w:rPr>
                <w:rFonts w:ascii="Arial" w:hAnsi="Arial" w:cs="Arial"/>
                <w:b/>
                <w:bCs/>
                <w:noProof/>
              </w:rPr>
              <w:drawing>
                <wp:anchor distT="0" distB="0" distL="114300" distR="114300" simplePos="0" relativeHeight="251829248" behindDoc="0" locked="0" layoutInCell="1" allowOverlap="1" wp14:anchorId="2694CE6F" wp14:editId="1C8B4951">
                  <wp:simplePos x="0" y="0"/>
                  <wp:positionH relativeFrom="column">
                    <wp:posOffset>635</wp:posOffset>
                  </wp:positionH>
                  <wp:positionV relativeFrom="paragraph">
                    <wp:posOffset>0</wp:posOffset>
                  </wp:positionV>
                  <wp:extent cx="2882536" cy="1296000"/>
                  <wp:effectExtent l="0" t="0" r="0" b="0"/>
                  <wp:wrapTopAndBottom/>
                  <wp:docPr id="391416936" name="Picture 8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16936" name="Picture 87" descr="A screenshot of a computer code&#10;&#10;AI-generated content may be incorrect."/>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2882536" cy="129600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5A5B71A4" w14:textId="49A5E378" w:rsidR="000970F8" w:rsidRDefault="000970F8" w:rsidP="000970F8">
            <w:pPr>
              <w:spacing w:line="360" w:lineRule="auto"/>
              <w:jc w:val="center"/>
              <w:rPr>
                <w:rFonts w:ascii="Arial" w:hAnsi="Arial" w:cs="Arial"/>
                <w:b/>
                <w:bCs/>
              </w:rPr>
            </w:pPr>
            <w:r>
              <w:rPr>
                <w:rFonts w:ascii="Arial" w:hAnsi="Arial" w:cs="Arial"/>
                <w:b/>
                <w:bCs/>
                <w:noProof/>
              </w:rPr>
              <w:drawing>
                <wp:anchor distT="0" distB="0" distL="114300" distR="114300" simplePos="0" relativeHeight="251830272" behindDoc="0" locked="0" layoutInCell="1" allowOverlap="1" wp14:anchorId="7C145605" wp14:editId="35F53F54">
                  <wp:simplePos x="0" y="0"/>
                  <wp:positionH relativeFrom="column">
                    <wp:posOffset>170180</wp:posOffset>
                  </wp:positionH>
                  <wp:positionV relativeFrom="paragraph">
                    <wp:posOffset>11430</wp:posOffset>
                  </wp:positionV>
                  <wp:extent cx="2287163" cy="3312000"/>
                  <wp:effectExtent l="0" t="0" r="0" b="3175"/>
                  <wp:wrapTopAndBottom/>
                  <wp:docPr id="530379821" name="Picture 88"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79821" name="Picture 88" descr="A screenshot of a table&#10;&#10;AI-generated content may be incorrect."/>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2287163" cy="3312000"/>
                          </a:xfrm>
                          <a:prstGeom prst="rect">
                            <a:avLst/>
                          </a:prstGeom>
                        </pic:spPr>
                      </pic:pic>
                    </a:graphicData>
                  </a:graphic>
                </wp:anchor>
              </w:drawing>
            </w:r>
          </w:p>
        </w:tc>
      </w:tr>
    </w:tbl>
    <w:p w14:paraId="36927306" w14:textId="3E010D0A" w:rsidR="00B8717A" w:rsidRPr="008F45DF" w:rsidRDefault="00145190" w:rsidP="008F45DF">
      <w:pPr>
        <w:pStyle w:val="Caption"/>
        <w:spacing w:line="360" w:lineRule="auto"/>
        <w:jc w:val="center"/>
        <w:rPr>
          <w:rFonts w:ascii="Arial" w:hAnsi="Arial" w:cs="Arial"/>
          <w:i w:val="0"/>
          <w:iCs w:val="0"/>
          <w:sz w:val="20"/>
          <w:szCs w:val="20"/>
        </w:rPr>
      </w:pPr>
      <w:bookmarkStart w:id="169" w:name="_Toc204263536"/>
      <w:r w:rsidRPr="008F45DF">
        <w:rPr>
          <w:rFonts w:ascii="Arial" w:hAnsi="Arial" w:cs="Arial"/>
          <w:i w:val="0"/>
          <w:iCs w:val="0"/>
          <w:sz w:val="20"/>
          <w:szCs w:val="20"/>
        </w:rPr>
        <w:t xml:space="preserve">Figure </w:t>
      </w:r>
      <w:r w:rsidRPr="008F45DF">
        <w:rPr>
          <w:rFonts w:ascii="Arial" w:hAnsi="Arial" w:cs="Arial"/>
          <w:i w:val="0"/>
          <w:iCs w:val="0"/>
          <w:sz w:val="20"/>
          <w:szCs w:val="20"/>
        </w:rPr>
        <w:fldChar w:fldCharType="begin"/>
      </w:r>
      <w:r w:rsidRPr="008F45DF">
        <w:rPr>
          <w:rFonts w:ascii="Arial" w:hAnsi="Arial" w:cs="Arial"/>
          <w:i w:val="0"/>
          <w:iCs w:val="0"/>
          <w:sz w:val="20"/>
          <w:szCs w:val="20"/>
        </w:rPr>
        <w:instrText xml:space="preserve"> SEQ Figure \* ARABIC </w:instrText>
      </w:r>
      <w:r w:rsidRPr="008F45DF">
        <w:rPr>
          <w:rFonts w:ascii="Arial" w:hAnsi="Arial" w:cs="Arial"/>
          <w:i w:val="0"/>
          <w:iCs w:val="0"/>
          <w:sz w:val="20"/>
          <w:szCs w:val="20"/>
        </w:rPr>
        <w:fldChar w:fldCharType="separate"/>
      </w:r>
      <w:r w:rsidR="00C0523E">
        <w:rPr>
          <w:rFonts w:ascii="Arial" w:hAnsi="Arial" w:cs="Arial"/>
          <w:i w:val="0"/>
          <w:iCs w:val="0"/>
          <w:noProof/>
          <w:sz w:val="20"/>
          <w:szCs w:val="20"/>
        </w:rPr>
        <w:t>75</w:t>
      </w:r>
      <w:r w:rsidRPr="008F45DF">
        <w:rPr>
          <w:rFonts w:ascii="Arial" w:hAnsi="Arial" w:cs="Arial"/>
          <w:i w:val="0"/>
          <w:iCs w:val="0"/>
          <w:sz w:val="20"/>
          <w:szCs w:val="20"/>
        </w:rPr>
        <w:fldChar w:fldCharType="end"/>
      </w:r>
      <w:r w:rsidRPr="008F45DF">
        <w:rPr>
          <w:rFonts w:ascii="Arial" w:hAnsi="Arial" w:cs="Arial"/>
          <w:i w:val="0"/>
          <w:iCs w:val="0"/>
          <w:sz w:val="20"/>
          <w:szCs w:val="20"/>
        </w:rPr>
        <w:t xml:space="preserve"> Query and output Distribution by Family Size and Risk</w:t>
      </w:r>
      <w:bookmarkEnd w:id="169"/>
    </w:p>
    <w:p w14:paraId="1C682EA7" w14:textId="77777777" w:rsidR="00145190" w:rsidRPr="00145190" w:rsidRDefault="00145190" w:rsidP="00145190"/>
    <w:p w14:paraId="567A6F87" w14:textId="7E60EB2E" w:rsidR="00B8717A" w:rsidRPr="00B8717A" w:rsidRDefault="00B8717A" w:rsidP="00B8717A">
      <w:pPr>
        <w:spacing w:line="360" w:lineRule="auto"/>
        <w:ind w:left="360"/>
        <w:jc w:val="both"/>
        <w:rPr>
          <w:rFonts w:ascii="Arial" w:hAnsi="Arial" w:cs="Arial"/>
        </w:rPr>
      </w:pPr>
      <w:r w:rsidRPr="00B8717A">
        <w:rPr>
          <w:rFonts w:ascii="Arial" w:hAnsi="Arial" w:cs="Arial"/>
        </w:rPr>
        <w:t>This query analyzes the distribution of clients across different family sizes and risk levels. The majority of clients, regardless of risk, are found in families of size 2.0, followed by family sizes 1.0, 3.0, and 4.0. Within each family size, the vast majority of clients are classified as 'Good Client' (0), with the proportion of 'Low Risk' and 'High Risk' clients decreasing as family size increases.</w:t>
      </w:r>
    </w:p>
    <w:p w14:paraId="3E361F13" w14:textId="32158375" w:rsidR="00B8717A" w:rsidRDefault="00B8717A" w:rsidP="00B8717A">
      <w:pPr>
        <w:spacing w:line="360" w:lineRule="auto"/>
        <w:ind w:left="360"/>
        <w:jc w:val="both"/>
        <w:rPr>
          <w:rFonts w:ascii="Arial" w:hAnsi="Arial" w:cs="Arial"/>
        </w:rPr>
      </w:pPr>
      <w:r w:rsidRPr="00B8717A">
        <w:rPr>
          <w:rFonts w:ascii="Arial" w:hAnsi="Arial" w:cs="Arial"/>
        </w:rPr>
        <w:t xml:space="preserve">For example, among families of size 2.0, there are 16,558 good clients compared to only 151 high-risk clients. The trend is similar for other family sizes. This distribution indicates that family size alone is not a strong indicator of credit risk, as the risk class proportions remain fairly consistent across family sizes. However, smaller family sizes (such as 1.0) show a slightly higher proportion of high-risk clients than larger families. </w:t>
      </w:r>
      <w:r w:rsidRPr="00B8717A">
        <w:rPr>
          <w:rFonts w:ascii="Arial" w:hAnsi="Arial" w:cs="Arial"/>
        </w:rPr>
        <w:lastRenderedPageBreak/>
        <w:t>This could suggest that single-person households face slightly higher credit risk, possibly due to lower shared financial responsibility or less financial cushioning.</w:t>
      </w:r>
    </w:p>
    <w:p w14:paraId="270BB324" w14:textId="459FF74A" w:rsidR="009E62A1" w:rsidRPr="009E62A1" w:rsidRDefault="009E62A1" w:rsidP="009E62A1">
      <w:pPr>
        <w:spacing w:line="360" w:lineRule="auto"/>
        <w:ind w:left="360"/>
        <w:jc w:val="both"/>
        <w:rPr>
          <w:rFonts w:ascii="Arial" w:hAnsi="Arial" w:cs="Arial"/>
        </w:rPr>
      </w:pPr>
      <w:r>
        <w:rPr>
          <w:rFonts w:ascii="Arial" w:hAnsi="Arial" w:cs="Arial"/>
        </w:rPr>
        <w:t>In conclusion t</w:t>
      </w:r>
      <w:r w:rsidRPr="009E62A1">
        <w:rPr>
          <w:rFonts w:ascii="Arial" w:hAnsi="Arial" w:cs="Arial"/>
        </w:rPr>
        <w:t>he integration of SQL-driven analysis within the credit risk project has provided several tangible benefits. First, it enabled clear, interpretable answers to business-relevant questions such as the distribution of risk classes, average client income, and key demographic relationships that can be communicated directly to decision-makers. Second, SQL queries allowed for efficient aggregation and slicing of large datasets, revealing patterns and trends that might remain hidden in purely algorithmic approaches.</w:t>
      </w:r>
    </w:p>
    <w:p w14:paraId="7B58BCB3" w14:textId="63545988" w:rsidR="009E62A1" w:rsidRPr="009E62A1" w:rsidRDefault="009E62A1" w:rsidP="009E62A1">
      <w:pPr>
        <w:spacing w:line="360" w:lineRule="auto"/>
        <w:ind w:left="360"/>
        <w:jc w:val="both"/>
        <w:rPr>
          <w:rFonts w:ascii="Arial" w:hAnsi="Arial" w:cs="Arial"/>
        </w:rPr>
      </w:pPr>
      <w:r w:rsidRPr="009E62A1">
        <w:rPr>
          <w:rFonts w:ascii="Arial" w:hAnsi="Arial" w:cs="Arial"/>
        </w:rPr>
        <w:t>However, it is important to recognize the limitations of SQL as an analytical tool in complex predictive modeling. While SQL excels at aggregation, filtering, and grouping, it is less suitable for advanced statistical analysis, feature engineering, or machine learning, where procedural programming (e.g., in Python or R) offers greater flexibility. Additionally, SQL code can become cumbersome for multi-step, multi-table transformations, and may not easily integrate with version control or modular pipelines.</w:t>
      </w:r>
    </w:p>
    <w:p w14:paraId="1CBDEC11" w14:textId="164C16B1" w:rsidR="00B8717A" w:rsidRDefault="009E62A1" w:rsidP="009E62A1">
      <w:pPr>
        <w:spacing w:line="360" w:lineRule="auto"/>
        <w:ind w:left="360"/>
        <w:jc w:val="both"/>
        <w:rPr>
          <w:rFonts w:ascii="Arial" w:hAnsi="Arial" w:cs="Arial"/>
        </w:rPr>
      </w:pPr>
      <w:r w:rsidRPr="009E62A1">
        <w:rPr>
          <w:rFonts w:ascii="Arial" w:hAnsi="Arial" w:cs="Arial"/>
        </w:rPr>
        <w:t>In summary, supplementing the credit risk workflow with SQL-based questions has enriched the exploratory analysis and improved the transparency and accessibility of results. Nevertheless, for end-to-end modeling and reproducibility, SQL is best viewed as a complementary tool—most effective when integrated with, but not replacing, modern data science programming practices.</w:t>
      </w:r>
    </w:p>
    <w:p w14:paraId="5CB67B89" w14:textId="77777777" w:rsidR="00542EAE" w:rsidRDefault="00542EAE" w:rsidP="009E62A1">
      <w:pPr>
        <w:spacing w:line="360" w:lineRule="auto"/>
        <w:ind w:left="360"/>
        <w:jc w:val="both"/>
        <w:rPr>
          <w:rFonts w:ascii="Arial" w:hAnsi="Arial" w:cs="Arial"/>
        </w:rPr>
      </w:pPr>
    </w:p>
    <w:p w14:paraId="37241B4A" w14:textId="77777777" w:rsidR="00542EAE" w:rsidRDefault="00542EAE" w:rsidP="009E62A1">
      <w:pPr>
        <w:spacing w:line="360" w:lineRule="auto"/>
        <w:ind w:left="360"/>
        <w:jc w:val="both"/>
        <w:rPr>
          <w:rFonts w:ascii="Arial" w:hAnsi="Arial" w:cs="Arial"/>
        </w:rPr>
      </w:pPr>
    </w:p>
    <w:p w14:paraId="16280BE3" w14:textId="77777777" w:rsidR="00542EAE" w:rsidRDefault="00542EAE" w:rsidP="009E62A1">
      <w:pPr>
        <w:spacing w:line="360" w:lineRule="auto"/>
        <w:ind w:left="360"/>
        <w:jc w:val="both"/>
        <w:rPr>
          <w:rFonts w:ascii="Arial" w:hAnsi="Arial" w:cs="Arial"/>
        </w:rPr>
      </w:pPr>
    </w:p>
    <w:p w14:paraId="146492EA" w14:textId="77777777" w:rsidR="00542EAE" w:rsidRDefault="00542EAE" w:rsidP="009E62A1">
      <w:pPr>
        <w:spacing w:line="360" w:lineRule="auto"/>
        <w:ind w:left="360"/>
        <w:jc w:val="both"/>
        <w:rPr>
          <w:rFonts w:ascii="Arial" w:hAnsi="Arial" w:cs="Arial"/>
        </w:rPr>
      </w:pPr>
    </w:p>
    <w:p w14:paraId="476E4D63" w14:textId="77777777" w:rsidR="00542EAE" w:rsidRDefault="00542EAE" w:rsidP="009E62A1">
      <w:pPr>
        <w:spacing w:line="360" w:lineRule="auto"/>
        <w:ind w:left="360"/>
        <w:jc w:val="both"/>
        <w:rPr>
          <w:rFonts w:ascii="Arial" w:hAnsi="Arial" w:cs="Arial"/>
        </w:rPr>
      </w:pPr>
    </w:p>
    <w:p w14:paraId="05C4CE3D" w14:textId="77777777" w:rsidR="00542EAE" w:rsidRDefault="00542EAE" w:rsidP="009E62A1">
      <w:pPr>
        <w:spacing w:line="360" w:lineRule="auto"/>
        <w:ind w:left="360"/>
        <w:jc w:val="both"/>
        <w:rPr>
          <w:rFonts w:ascii="Arial" w:hAnsi="Arial" w:cs="Arial"/>
        </w:rPr>
      </w:pPr>
    </w:p>
    <w:p w14:paraId="35D3954D" w14:textId="77777777" w:rsidR="00542EAE" w:rsidRDefault="00542EAE" w:rsidP="009E62A1">
      <w:pPr>
        <w:spacing w:line="360" w:lineRule="auto"/>
        <w:ind w:left="360"/>
        <w:jc w:val="both"/>
        <w:rPr>
          <w:rFonts w:ascii="Arial" w:hAnsi="Arial" w:cs="Arial"/>
        </w:rPr>
      </w:pPr>
    </w:p>
    <w:p w14:paraId="33EF3BD7" w14:textId="77777777" w:rsidR="00542EAE" w:rsidRDefault="00542EAE" w:rsidP="009E62A1">
      <w:pPr>
        <w:spacing w:line="360" w:lineRule="auto"/>
        <w:ind w:left="360"/>
        <w:jc w:val="both"/>
        <w:rPr>
          <w:rFonts w:ascii="Arial" w:hAnsi="Arial" w:cs="Arial"/>
        </w:rPr>
      </w:pPr>
    </w:p>
    <w:p w14:paraId="144FA30A" w14:textId="110E9DBC" w:rsidR="00542EAE" w:rsidRDefault="004D7E46" w:rsidP="004A4291">
      <w:pPr>
        <w:pStyle w:val="Heading2"/>
        <w:jc w:val="both"/>
        <w:rPr>
          <w:rFonts w:ascii="Arial" w:hAnsi="Arial" w:cs="Arial"/>
          <w:sz w:val="28"/>
          <w:szCs w:val="28"/>
        </w:rPr>
      </w:pPr>
      <w:bookmarkStart w:id="170" w:name="_Toc204346819"/>
      <w:r>
        <w:rPr>
          <w:rFonts w:ascii="Arial" w:hAnsi="Arial" w:cs="Arial"/>
          <w:sz w:val="28"/>
          <w:szCs w:val="28"/>
        </w:rPr>
        <w:t>9</w:t>
      </w:r>
      <w:r w:rsidR="004A4291" w:rsidRPr="004A4291">
        <w:rPr>
          <w:rFonts w:ascii="Arial" w:hAnsi="Arial" w:cs="Arial"/>
          <w:sz w:val="28"/>
          <w:szCs w:val="28"/>
        </w:rPr>
        <w:t xml:space="preserve">.2 </w:t>
      </w:r>
      <w:r w:rsidR="00B801F7" w:rsidRPr="00B801F7">
        <w:rPr>
          <w:rFonts w:ascii="Arial" w:hAnsi="Arial" w:cs="Arial"/>
          <w:sz w:val="28"/>
          <w:szCs w:val="28"/>
        </w:rPr>
        <w:t>Case Study: Client 3333 – Streamlit Dashboard Explanation</w:t>
      </w:r>
      <w:bookmarkEnd w:id="170"/>
    </w:p>
    <w:p w14:paraId="45FBA452" w14:textId="77777777" w:rsidR="00B801F7" w:rsidRDefault="00B801F7" w:rsidP="00B801F7"/>
    <w:p w14:paraId="648A0ED1" w14:textId="10F01D27" w:rsidR="00B7547F" w:rsidRPr="00B7547F" w:rsidRDefault="00B7547F" w:rsidP="00B7547F">
      <w:pPr>
        <w:spacing w:line="360" w:lineRule="auto"/>
        <w:jc w:val="both"/>
        <w:rPr>
          <w:rFonts w:ascii="Arial" w:hAnsi="Arial" w:cs="Arial"/>
          <w:b/>
          <w:bCs/>
        </w:rPr>
      </w:pPr>
      <w:r w:rsidRPr="00B7547F">
        <w:rPr>
          <w:rFonts w:ascii="Arial" w:hAnsi="Arial" w:cs="Arial"/>
          <w:b/>
          <w:bCs/>
        </w:rPr>
        <w:t>Background &amp; Client Information</w:t>
      </w:r>
    </w:p>
    <w:p w14:paraId="053559B5" w14:textId="77777777" w:rsidR="00B7547F" w:rsidRPr="00B7547F" w:rsidRDefault="00B7547F">
      <w:pPr>
        <w:pStyle w:val="ListParagraph"/>
        <w:numPr>
          <w:ilvl w:val="0"/>
          <w:numId w:val="55"/>
        </w:numPr>
        <w:spacing w:line="360" w:lineRule="auto"/>
        <w:jc w:val="both"/>
        <w:rPr>
          <w:rFonts w:ascii="Arial" w:hAnsi="Arial" w:cs="Arial"/>
        </w:rPr>
      </w:pPr>
      <w:r w:rsidRPr="00B7547F">
        <w:rPr>
          <w:rFonts w:ascii="Arial" w:hAnsi="Arial" w:cs="Arial"/>
        </w:rPr>
        <w:t>Client Index: 3333</w:t>
      </w:r>
    </w:p>
    <w:p w14:paraId="6ABF27B4" w14:textId="77777777" w:rsidR="00B7547F" w:rsidRPr="00B7547F" w:rsidRDefault="00B7547F">
      <w:pPr>
        <w:pStyle w:val="ListParagraph"/>
        <w:numPr>
          <w:ilvl w:val="0"/>
          <w:numId w:val="55"/>
        </w:numPr>
        <w:spacing w:line="360" w:lineRule="auto"/>
        <w:jc w:val="both"/>
        <w:rPr>
          <w:rFonts w:ascii="Arial" w:hAnsi="Arial" w:cs="Arial"/>
        </w:rPr>
      </w:pPr>
      <w:r w:rsidRPr="00B7547F">
        <w:rPr>
          <w:rFonts w:ascii="Arial" w:hAnsi="Arial" w:cs="Arial"/>
        </w:rPr>
        <w:t>True Risk Level (Ground Truth): 0 (Good Client)</w:t>
      </w:r>
    </w:p>
    <w:p w14:paraId="42631203" w14:textId="77777777" w:rsidR="00B7547F" w:rsidRPr="00B7547F" w:rsidRDefault="00B7547F">
      <w:pPr>
        <w:pStyle w:val="ListParagraph"/>
        <w:numPr>
          <w:ilvl w:val="0"/>
          <w:numId w:val="55"/>
        </w:numPr>
        <w:spacing w:line="360" w:lineRule="auto"/>
        <w:jc w:val="both"/>
        <w:rPr>
          <w:rFonts w:ascii="Arial" w:hAnsi="Arial" w:cs="Arial"/>
        </w:rPr>
      </w:pPr>
      <w:r w:rsidRPr="00B7547F">
        <w:rPr>
          <w:rFonts w:ascii="Arial" w:hAnsi="Arial" w:cs="Arial"/>
        </w:rPr>
        <w:t>Model Prediction: 1 (Low Risk)</w:t>
      </w:r>
    </w:p>
    <w:p w14:paraId="5D37FB56" w14:textId="77777777" w:rsidR="00844F42" w:rsidRDefault="00844F42" w:rsidP="0050311B">
      <w:pPr>
        <w:spacing w:line="360" w:lineRule="auto"/>
        <w:jc w:val="both"/>
        <w:rPr>
          <w:rFonts w:ascii="Arial" w:hAnsi="Arial" w:cs="Arial"/>
        </w:rPr>
      </w:pPr>
    </w:p>
    <w:p w14:paraId="675F3118" w14:textId="7500803D" w:rsidR="0050311B" w:rsidRPr="008F45DF" w:rsidRDefault="00145190" w:rsidP="008F45DF">
      <w:pPr>
        <w:pStyle w:val="Caption"/>
        <w:spacing w:line="360" w:lineRule="auto"/>
        <w:jc w:val="both"/>
        <w:rPr>
          <w:rFonts w:ascii="Arial" w:hAnsi="Arial" w:cs="Arial"/>
          <w:i w:val="0"/>
          <w:iCs w:val="0"/>
          <w:sz w:val="24"/>
          <w:szCs w:val="24"/>
        </w:rPr>
      </w:pPr>
      <w:bookmarkStart w:id="171" w:name="_Toc204263564"/>
      <w:r w:rsidRPr="008F45DF">
        <w:rPr>
          <w:rFonts w:ascii="Arial" w:hAnsi="Arial" w:cs="Arial"/>
          <w:i w:val="0"/>
          <w:iCs w:val="0"/>
          <w:sz w:val="24"/>
          <w:szCs w:val="24"/>
        </w:rPr>
        <w:t xml:space="preserve">Table </w:t>
      </w:r>
      <w:r w:rsidRPr="008F45DF">
        <w:rPr>
          <w:rFonts w:ascii="Arial" w:hAnsi="Arial" w:cs="Arial"/>
          <w:i w:val="0"/>
          <w:iCs w:val="0"/>
          <w:sz w:val="24"/>
          <w:szCs w:val="24"/>
        </w:rPr>
        <w:fldChar w:fldCharType="begin"/>
      </w:r>
      <w:r w:rsidRPr="008F45DF">
        <w:rPr>
          <w:rFonts w:ascii="Arial" w:hAnsi="Arial" w:cs="Arial"/>
          <w:i w:val="0"/>
          <w:iCs w:val="0"/>
          <w:sz w:val="24"/>
          <w:szCs w:val="24"/>
        </w:rPr>
        <w:instrText xml:space="preserve"> SEQ Table \* ARABIC </w:instrText>
      </w:r>
      <w:r w:rsidRPr="008F45DF">
        <w:rPr>
          <w:rFonts w:ascii="Arial" w:hAnsi="Arial" w:cs="Arial"/>
          <w:i w:val="0"/>
          <w:iCs w:val="0"/>
          <w:sz w:val="24"/>
          <w:szCs w:val="24"/>
        </w:rPr>
        <w:fldChar w:fldCharType="separate"/>
      </w:r>
      <w:r w:rsidR="00C0523E">
        <w:rPr>
          <w:rFonts w:ascii="Arial" w:hAnsi="Arial" w:cs="Arial"/>
          <w:i w:val="0"/>
          <w:iCs w:val="0"/>
          <w:noProof/>
          <w:sz w:val="24"/>
          <w:szCs w:val="24"/>
        </w:rPr>
        <w:t>19</w:t>
      </w:r>
      <w:r w:rsidRPr="008F45DF">
        <w:rPr>
          <w:rFonts w:ascii="Arial" w:hAnsi="Arial" w:cs="Arial"/>
          <w:i w:val="0"/>
          <w:iCs w:val="0"/>
          <w:noProof/>
          <w:sz w:val="24"/>
          <w:szCs w:val="24"/>
        </w:rPr>
        <w:fldChar w:fldCharType="end"/>
      </w:r>
      <w:r w:rsidRPr="008F45DF">
        <w:rPr>
          <w:rFonts w:ascii="Arial" w:hAnsi="Arial" w:cs="Arial"/>
          <w:i w:val="0"/>
          <w:iCs w:val="0"/>
          <w:sz w:val="24"/>
          <w:szCs w:val="24"/>
        </w:rPr>
        <w:t xml:space="preserve"> Client idx 3333 Row Features</w:t>
      </w:r>
      <w:bookmarkEnd w:id="171"/>
    </w:p>
    <w:tbl>
      <w:tblPr>
        <w:tblStyle w:val="PlainTable4"/>
        <w:tblW w:w="0" w:type="auto"/>
        <w:tblLook w:val="04A0" w:firstRow="1" w:lastRow="0" w:firstColumn="1" w:lastColumn="0" w:noHBand="0" w:noVBand="1"/>
      </w:tblPr>
      <w:tblGrid>
        <w:gridCol w:w="2122"/>
        <w:gridCol w:w="2551"/>
      </w:tblGrid>
      <w:tr w:rsidR="00510976" w14:paraId="57EAA213" w14:textId="77777777" w:rsidTr="00844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099DCE7" w14:textId="0B6A0883" w:rsidR="00510976" w:rsidRPr="009C0351" w:rsidRDefault="00510976" w:rsidP="00844F42">
            <w:pPr>
              <w:jc w:val="center"/>
              <w:rPr>
                <w:rFonts w:ascii="Arial" w:hAnsi="Arial" w:cs="Arial"/>
              </w:rPr>
            </w:pPr>
            <w:r w:rsidRPr="009C0351">
              <w:rPr>
                <w:rFonts w:ascii="Arial" w:hAnsi="Arial" w:cs="Arial"/>
              </w:rPr>
              <w:t>Client index</w:t>
            </w:r>
          </w:p>
        </w:tc>
        <w:tc>
          <w:tcPr>
            <w:tcW w:w="2551" w:type="dxa"/>
          </w:tcPr>
          <w:p w14:paraId="49BC4D34" w14:textId="2E5DEE00" w:rsidR="00510976" w:rsidRPr="009C0351" w:rsidRDefault="00510976" w:rsidP="00844F42">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C0351">
              <w:rPr>
                <w:rFonts w:ascii="Arial" w:hAnsi="Arial" w:cs="Arial"/>
              </w:rPr>
              <w:t>3333</w:t>
            </w:r>
          </w:p>
        </w:tc>
      </w:tr>
      <w:tr w:rsidR="00510976" w14:paraId="5D679403" w14:textId="77777777" w:rsidTr="0084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F58991A" w14:textId="131D756D" w:rsidR="00510976" w:rsidRPr="009C0351" w:rsidRDefault="00510976" w:rsidP="00844F42">
            <w:pPr>
              <w:jc w:val="center"/>
              <w:rPr>
                <w:rFonts w:ascii="Arial" w:hAnsi="Arial" w:cs="Arial"/>
              </w:rPr>
            </w:pPr>
            <w:r w:rsidRPr="009C0351">
              <w:rPr>
                <w:rFonts w:ascii="Arial" w:hAnsi="Arial" w:cs="Arial"/>
              </w:rPr>
              <w:t>Gender</w:t>
            </w:r>
          </w:p>
        </w:tc>
        <w:tc>
          <w:tcPr>
            <w:tcW w:w="2551" w:type="dxa"/>
          </w:tcPr>
          <w:p w14:paraId="64F6715B" w14:textId="1BE8D49D" w:rsidR="00510976" w:rsidRPr="009C0351" w:rsidRDefault="00510976" w:rsidP="00844F4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0351">
              <w:rPr>
                <w:rFonts w:ascii="Arial" w:hAnsi="Arial" w:cs="Arial"/>
              </w:rPr>
              <w:t>0</w:t>
            </w:r>
            <w:r w:rsidR="00AC29F6" w:rsidRPr="009C0351">
              <w:rPr>
                <w:rFonts w:ascii="Arial" w:hAnsi="Arial" w:cs="Arial"/>
              </w:rPr>
              <w:t xml:space="preserve"> (Female)</w:t>
            </w:r>
          </w:p>
        </w:tc>
      </w:tr>
      <w:tr w:rsidR="00510976" w14:paraId="3ABEE877" w14:textId="77777777" w:rsidTr="00844F42">
        <w:tc>
          <w:tcPr>
            <w:cnfStyle w:val="001000000000" w:firstRow="0" w:lastRow="0" w:firstColumn="1" w:lastColumn="0" w:oddVBand="0" w:evenVBand="0" w:oddHBand="0" w:evenHBand="0" w:firstRowFirstColumn="0" w:firstRowLastColumn="0" w:lastRowFirstColumn="0" w:lastRowLastColumn="0"/>
            <w:tcW w:w="2122" w:type="dxa"/>
          </w:tcPr>
          <w:p w14:paraId="69A61CC4" w14:textId="45E33A1A" w:rsidR="00510976" w:rsidRPr="009C0351" w:rsidRDefault="00510976" w:rsidP="00844F42">
            <w:pPr>
              <w:jc w:val="center"/>
              <w:rPr>
                <w:rFonts w:ascii="Arial" w:hAnsi="Arial" w:cs="Arial"/>
              </w:rPr>
            </w:pPr>
            <w:r w:rsidRPr="009C0351">
              <w:rPr>
                <w:rFonts w:ascii="Arial" w:hAnsi="Arial" w:cs="Arial"/>
              </w:rPr>
              <w:t>Age</w:t>
            </w:r>
          </w:p>
        </w:tc>
        <w:tc>
          <w:tcPr>
            <w:tcW w:w="2551" w:type="dxa"/>
          </w:tcPr>
          <w:p w14:paraId="24AA77B4" w14:textId="0BC18EB8" w:rsidR="00510976" w:rsidRPr="009C0351" w:rsidRDefault="00510976" w:rsidP="00844F4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0351">
              <w:rPr>
                <w:rFonts w:ascii="Arial" w:hAnsi="Arial" w:cs="Arial"/>
              </w:rPr>
              <w:t>62.9</w:t>
            </w:r>
          </w:p>
        </w:tc>
      </w:tr>
      <w:tr w:rsidR="00510976" w14:paraId="3F69B48F" w14:textId="77777777" w:rsidTr="0084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8E90049" w14:textId="16FB7ADD" w:rsidR="00510976" w:rsidRPr="009C0351" w:rsidRDefault="00510976" w:rsidP="00844F42">
            <w:pPr>
              <w:jc w:val="center"/>
              <w:rPr>
                <w:rFonts w:ascii="Arial" w:hAnsi="Arial" w:cs="Arial"/>
              </w:rPr>
            </w:pPr>
            <w:r w:rsidRPr="009C0351">
              <w:rPr>
                <w:rFonts w:ascii="Arial" w:hAnsi="Arial" w:cs="Arial"/>
              </w:rPr>
              <w:t>Risk_Level</w:t>
            </w:r>
          </w:p>
        </w:tc>
        <w:tc>
          <w:tcPr>
            <w:tcW w:w="2551" w:type="dxa"/>
          </w:tcPr>
          <w:p w14:paraId="2DBCCF4E" w14:textId="48A5288E" w:rsidR="00510976" w:rsidRPr="009C0351" w:rsidRDefault="00510976" w:rsidP="00844F4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0351">
              <w:rPr>
                <w:rFonts w:ascii="Arial" w:hAnsi="Arial" w:cs="Arial"/>
              </w:rPr>
              <w:t>0</w:t>
            </w:r>
          </w:p>
        </w:tc>
      </w:tr>
      <w:tr w:rsidR="00510976" w14:paraId="3BD80E29" w14:textId="77777777" w:rsidTr="00844F42">
        <w:tc>
          <w:tcPr>
            <w:cnfStyle w:val="001000000000" w:firstRow="0" w:lastRow="0" w:firstColumn="1" w:lastColumn="0" w:oddVBand="0" w:evenVBand="0" w:oddHBand="0" w:evenHBand="0" w:firstRowFirstColumn="0" w:firstRowLastColumn="0" w:lastRowFirstColumn="0" w:lastRowLastColumn="0"/>
            <w:tcW w:w="2122" w:type="dxa"/>
          </w:tcPr>
          <w:p w14:paraId="5540A7E4" w14:textId="36245364" w:rsidR="00510976" w:rsidRPr="009C0351" w:rsidRDefault="00510976" w:rsidP="00844F42">
            <w:pPr>
              <w:jc w:val="center"/>
              <w:rPr>
                <w:rFonts w:ascii="Arial" w:hAnsi="Arial" w:cs="Arial"/>
              </w:rPr>
            </w:pPr>
            <w:r w:rsidRPr="009C0351">
              <w:rPr>
                <w:rFonts w:ascii="Arial" w:hAnsi="Arial" w:cs="Arial"/>
              </w:rPr>
              <w:t>Owns_Car</w:t>
            </w:r>
          </w:p>
        </w:tc>
        <w:tc>
          <w:tcPr>
            <w:tcW w:w="2551" w:type="dxa"/>
          </w:tcPr>
          <w:p w14:paraId="2C75BCC8" w14:textId="0084D463" w:rsidR="00510976" w:rsidRPr="009C0351" w:rsidRDefault="00510976" w:rsidP="00844F4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0351">
              <w:rPr>
                <w:rFonts w:ascii="Arial" w:hAnsi="Arial" w:cs="Arial"/>
              </w:rPr>
              <w:t>0</w:t>
            </w:r>
            <w:r w:rsidR="00AC29F6" w:rsidRPr="009C0351">
              <w:rPr>
                <w:rFonts w:ascii="Arial" w:hAnsi="Arial" w:cs="Arial"/>
              </w:rPr>
              <w:t xml:space="preserve"> (</w:t>
            </w:r>
            <w:r w:rsidR="00844F42" w:rsidRPr="009C0351">
              <w:rPr>
                <w:rFonts w:ascii="Arial" w:hAnsi="Arial" w:cs="Arial"/>
              </w:rPr>
              <w:t>not own a car</w:t>
            </w:r>
            <w:r w:rsidR="00AC29F6" w:rsidRPr="009C0351">
              <w:rPr>
                <w:rFonts w:ascii="Arial" w:hAnsi="Arial" w:cs="Arial"/>
              </w:rPr>
              <w:t>)</w:t>
            </w:r>
          </w:p>
        </w:tc>
      </w:tr>
      <w:tr w:rsidR="00510976" w14:paraId="20E9BFE1" w14:textId="77777777" w:rsidTr="0084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AA41C00" w14:textId="3B384643" w:rsidR="00510976" w:rsidRPr="009C0351" w:rsidRDefault="00510976" w:rsidP="00844F42">
            <w:pPr>
              <w:jc w:val="center"/>
              <w:rPr>
                <w:rFonts w:ascii="Arial" w:hAnsi="Arial" w:cs="Arial"/>
              </w:rPr>
            </w:pPr>
            <w:r w:rsidRPr="009C0351">
              <w:rPr>
                <w:rFonts w:ascii="Arial" w:hAnsi="Arial" w:cs="Arial"/>
              </w:rPr>
              <w:t>Owns_Property</w:t>
            </w:r>
          </w:p>
        </w:tc>
        <w:tc>
          <w:tcPr>
            <w:tcW w:w="2551" w:type="dxa"/>
          </w:tcPr>
          <w:p w14:paraId="34D3156D" w14:textId="542D9515" w:rsidR="00510976" w:rsidRPr="009C0351" w:rsidRDefault="00510976" w:rsidP="00844F4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0351">
              <w:rPr>
                <w:rFonts w:ascii="Arial" w:hAnsi="Arial" w:cs="Arial"/>
              </w:rPr>
              <w:t>1</w:t>
            </w:r>
            <w:r w:rsidR="00844F42" w:rsidRPr="009C0351">
              <w:rPr>
                <w:rFonts w:ascii="Arial" w:hAnsi="Arial" w:cs="Arial"/>
              </w:rPr>
              <w:t xml:space="preserve"> (owns property)</w:t>
            </w:r>
          </w:p>
        </w:tc>
      </w:tr>
      <w:tr w:rsidR="00510976" w14:paraId="5553D342" w14:textId="77777777" w:rsidTr="00844F42">
        <w:tc>
          <w:tcPr>
            <w:cnfStyle w:val="001000000000" w:firstRow="0" w:lastRow="0" w:firstColumn="1" w:lastColumn="0" w:oddVBand="0" w:evenVBand="0" w:oddHBand="0" w:evenHBand="0" w:firstRowFirstColumn="0" w:firstRowLastColumn="0" w:lastRowFirstColumn="0" w:lastRowLastColumn="0"/>
            <w:tcW w:w="2122" w:type="dxa"/>
          </w:tcPr>
          <w:p w14:paraId="3BE1EC31" w14:textId="7E0F3855" w:rsidR="00510976" w:rsidRPr="009C0351" w:rsidRDefault="00510976" w:rsidP="00844F42">
            <w:pPr>
              <w:jc w:val="center"/>
              <w:rPr>
                <w:rFonts w:ascii="Arial" w:hAnsi="Arial" w:cs="Arial"/>
              </w:rPr>
            </w:pPr>
            <w:r w:rsidRPr="009C0351">
              <w:rPr>
                <w:rFonts w:ascii="Arial" w:hAnsi="Arial" w:cs="Arial"/>
              </w:rPr>
              <w:t>Income</w:t>
            </w:r>
          </w:p>
        </w:tc>
        <w:tc>
          <w:tcPr>
            <w:tcW w:w="2551" w:type="dxa"/>
          </w:tcPr>
          <w:p w14:paraId="652EF402" w14:textId="530BB329" w:rsidR="00510976" w:rsidRPr="009C0351" w:rsidRDefault="00510976" w:rsidP="00844F4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0351">
              <w:rPr>
                <w:rFonts w:ascii="Arial" w:hAnsi="Arial" w:cs="Arial"/>
              </w:rPr>
              <w:t>202500</w:t>
            </w:r>
          </w:p>
        </w:tc>
      </w:tr>
      <w:tr w:rsidR="00510976" w14:paraId="32954A64" w14:textId="77777777" w:rsidTr="0084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728CFF4" w14:textId="6B4A6C22" w:rsidR="00510976" w:rsidRPr="009C0351" w:rsidRDefault="00510976" w:rsidP="00844F42">
            <w:pPr>
              <w:jc w:val="center"/>
              <w:rPr>
                <w:rFonts w:ascii="Arial" w:hAnsi="Arial" w:cs="Arial"/>
              </w:rPr>
            </w:pPr>
            <w:r w:rsidRPr="009C0351">
              <w:rPr>
                <w:rFonts w:ascii="Arial" w:hAnsi="Arial" w:cs="Arial"/>
              </w:rPr>
              <w:t>Children_Count</w:t>
            </w:r>
          </w:p>
        </w:tc>
        <w:tc>
          <w:tcPr>
            <w:tcW w:w="2551" w:type="dxa"/>
          </w:tcPr>
          <w:p w14:paraId="33BE9CE2" w14:textId="2123541B" w:rsidR="00510976" w:rsidRPr="009C0351" w:rsidRDefault="00510976" w:rsidP="00844F4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0351">
              <w:rPr>
                <w:rFonts w:ascii="Arial" w:hAnsi="Arial" w:cs="Arial"/>
              </w:rPr>
              <w:t>0</w:t>
            </w:r>
          </w:p>
        </w:tc>
      </w:tr>
      <w:tr w:rsidR="00510976" w14:paraId="15A55806" w14:textId="77777777" w:rsidTr="00844F42">
        <w:tc>
          <w:tcPr>
            <w:cnfStyle w:val="001000000000" w:firstRow="0" w:lastRow="0" w:firstColumn="1" w:lastColumn="0" w:oddVBand="0" w:evenVBand="0" w:oddHBand="0" w:evenHBand="0" w:firstRowFirstColumn="0" w:firstRowLastColumn="0" w:lastRowFirstColumn="0" w:lastRowLastColumn="0"/>
            <w:tcW w:w="2122" w:type="dxa"/>
          </w:tcPr>
          <w:p w14:paraId="5028A22A" w14:textId="49735B0C" w:rsidR="00510976" w:rsidRPr="009C0351" w:rsidRDefault="00510976" w:rsidP="00844F42">
            <w:pPr>
              <w:jc w:val="center"/>
              <w:rPr>
                <w:rFonts w:ascii="Arial" w:hAnsi="Arial" w:cs="Arial"/>
              </w:rPr>
            </w:pPr>
            <w:r w:rsidRPr="009C0351">
              <w:rPr>
                <w:rFonts w:ascii="Arial" w:hAnsi="Arial" w:cs="Arial"/>
              </w:rPr>
              <w:t>Edu_Privileged</w:t>
            </w:r>
          </w:p>
        </w:tc>
        <w:tc>
          <w:tcPr>
            <w:tcW w:w="2551" w:type="dxa"/>
          </w:tcPr>
          <w:p w14:paraId="41E1FCA0" w14:textId="6978BC9D" w:rsidR="00510976" w:rsidRPr="009C0351" w:rsidRDefault="00510976" w:rsidP="00844F4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0351">
              <w:rPr>
                <w:rFonts w:ascii="Arial" w:hAnsi="Arial" w:cs="Arial"/>
              </w:rPr>
              <w:t>0</w:t>
            </w:r>
          </w:p>
        </w:tc>
      </w:tr>
      <w:tr w:rsidR="00510976" w14:paraId="53EBF4E3" w14:textId="77777777" w:rsidTr="00844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45CDDEF" w14:textId="36A4A1AC" w:rsidR="00510976" w:rsidRPr="009C0351" w:rsidRDefault="00510976" w:rsidP="00844F42">
            <w:pPr>
              <w:jc w:val="center"/>
              <w:rPr>
                <w:rFonts w:ascii="Arial" w:hAnsi="Arial" w:cs="Arial"/>
              </w:rPr>
            </w:pPr>
            <w:r w:rsidRPr="009C0351">
              <w:rPr>
                <w:rFonts w:ascii="Arial" w:hAnsi="Arial" w:cs="Arial"/>
              </w:rPr>
              <w:t>Age_Privileged</w:t>
            </w:r>
          </w:p>
        </w:tc>
        <w:tc>
          <w:tcPr>
            <w:tcW w:w="2551" w:type="dxa"/>
          </w:tcPr>
          <w:p w14:paraId="39BAF23E" w14:textId="64DB0BDD" w:rsidR="00510976" w:rsidRPr="009C0351" w:rsidRDefault="00510976" w:rsidP="00844F4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0351">
              <w:rPr>
                <w:rFonts w:ascii="Arial" w:hAnsi="Arial" w:cs="Arial"/>
              </w:rPr>
              <w:t>1</w:t>
            </w:r>
          </w:p>
        </w:tc>
      </w:tr>
    </w:tbl>
    <w:p w14:paraId="7988E71E" w14:textId="77777777" w:rsidR="004A4291" w:rsidRDefault="004A4291" w:rsidP="004A4291"/>
    <w:p w14:paraId="77F76247" w14:textId="0FC14AEF" w:rsidR="00145190" w:rsidRDefault="009C0351" w:rsidP="00551B19">
      <w:pPr>
        <w:spacing w:line="360" w:lineRule="auto"/>
        <w:jc w:val="both"/>
        <w:rPr>
          <w:rFonts w:ascii="Arial" w:hAnsi="Arial" w:cs="Arial"/>
        </w:rPr>
      </w:pPr>
      <w:r w:rsidRPr="009C0351">
        <w:rPr>
          <w:rFonts w:ascii="Arial" w:hAnsi="Arial" w:cs="Arial"/>
        </w:rPr>
        <w:t>Protected Attributes are central to group fairness analysis, and AIF360 uses them to measure if machine learning model introduce unfairness or disparate treatment against certain demographic groups. Their explicit display in the dashboard enables both transparency and regulatory compliance.</w:t>
      </w:r>
    </w:p>
    <w:p w14:paraId="76179344" w14:textId="77777777" w:rsidR="008F45DF" w:rsidRDefault="008F45DF" w:rsidP="00551B19">
      <w:pPr>
        <w:spacing w:line="360" w:lineRule="auto"/>
        <w:jc w:val="both"/>
        <w:rPr>
          <w:rFonts w:ascii="Arial" w:hAnsi="Arial" w:cs="Arial"/>
        </w:rPr>
      </w:pPr>
    </w:p>
    <w:p w14:paraId="30115F7C" w14:textId="2B47CF07" w:rsidR="009C0351" w:rsidRPr="008F45DF" w:rsidRDefault="00145190" w:rsidP="008F45DF">
      <w:pPr>
        <w:pStyle w:val="Caption"/>
        <w:spacing w:line="360" w:lineRule="auto"/>
        <w:jc w:val="both"/>
        <w:rPr>
          <w:rFonts w:ascii="Arial" w:hAnsi="Arial" w:cs="Arial"/>
          <w:i w:val="0"/>
          <w:iCs w:val="0"/>
          <w:sz w:val="24"/>
          <w:szCs w:val="24"/>
        </w:rPr>
      </w:pPr>
      <w:bookmarkStart w:id="172" w:name="_Toc204263565"/>
      <w:r w:rsidRPr="008F45DF">
        <w:rPr>
          <w:rFonts w:ascii="Arial" w:hAnsi="Arial" w:cs="Arial"/>
          <w:i w:val="0"/>
          <w:iCs w:val="0"/>
          <w:sz w:val="24"/>
          <w:szCs w:val="24"/>
        </w:rPr>
        <w:t xml:space="preserve">Table </w:t>
      </w:r>
      <w:r w:rsidRPr="008F45DF">
        <w:rPr>
          <w:rFonts w:ascii="Arial" w:hAnsi="Arial" w:cs="Arial"/>
          <w:i w:val="0"/>
          <w:iCs w:val="0"/>
          <w:sz w:val="24"/>
          <w:szCs w:val="24"/>
        </w:rPr>
        <w:fldChar w:fldCharType="begin"/>
      </w:r>
      <w:r w:rsidRPr="008F45DF">
        <w:rPr>
          <w:rFonts w:ascii="Arial" w:hAnsi="Arial" w:cs="Arial"/>
          <w:i w:val="0"/>
          <w:iCs w:val="0"/>
          <w:sz w:val="24"/>
          <w:szCs w:val="24"/>
        </w:rPr>
        <w:instrText xml:space="preserve"> SEQ Table \* ARABIC </w:instrText>
      </w:r>
      <w:r w:rsidRPr="008F45DF">
        <w:rPr>
          <w:rFonts w:ascii="Arial" w:hAnsi="Arial" w:cs="Arial"/>
          <w:i w:val="0"/>
          <w:iCs w:val="0"/>
          <w:sz w:val="24"/>
          <w:szCs w:val="24"/>
        </w:rPr>
        <w:fldChar w:fldCharType="separate"/>
      </w:r>
      <w:r w:rsidR="00C0523E">
        <w:rPr>
          <w:rFonts w:ascii="Arial" w:hAnsi="Arial" w:cs="Arial"/>
          <w:i w:val="0"/>
          <w:iCs w:val="0"/>
          <w:noProof/>
          <w:sz w:val="24"/>
          <w:szCs w:val="24"/>
        </w:rPr>
        <w:t>20</w:t>
      </w:r>
      <w:r w:rsidRPr="008F45DF">
        <w:rPr>
          <w:rFonts w:ascii="Arial" w:hAnsi="Arial" w:cs="Arial"/>
          <w:i w:val="0"/>
          <w:iCs w:val="0"/>
          <w:sz w:val="24"/>
          <w:szCs w:val="24"/>
        </w:rPr>
        <w:fldChar w:fldCharType="end"/>
      </w:r>
      <w:r w:rsidRPr="008F45DF">
        <w:rPr>
          <w:rFonts w:ascii="Arial" w:hAnsi="Arial" w:cs="Arial"/>
          <w:i w:val="0"/>
          <w:iCs w:val="0"/>
          <w:sz w:val="24"/>
          <w:szCs w:val="24"/>
        </w:rPr>
        <w:t xml:space="preserve"> Protected Attributes for client idx 3333</w:t>
      </w:r>
      <w:bookmarkEnd w:id="172"/>
    </w:p>
    <w:tbl>
      <w:tblPr>
        <w:tblStyle w:val="PlainTable4"/>
        <w:tblW w:w="0" w:type="auto"/>
        <w:tblLook w:val="04A0" w:firstRow="1" w:lastRow="0" w:firstColumn="1" w:lastColumn="0" w:noHBand="0" w:noVBand="1"/>
      </w:tblPr>
      <w:tblGrid>
        <w:gridCol w:w="2122"/>
        <w:gridCol w:w="7228"/>
      </w:tblGrid>
      <w:tr w:rsidR="00551B19" w14:paraId="6002EDE1" w14:textId="77777777" w:rsidTr="009C03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51C70A8" w14:textId="6A208C16" w:rsidR="00551B19" w:rsidRDefault="006558A7" w:rsidP="009C0351">
            <w:pPr>
              <w:spacing w:line="360" w:lineRule="auto"/>
              <w:jc w:val="center"/>
              <w:rPr>
                <w:rFonts w:ascii="Arial" w:hAnsi="Arial" w:cs="Arial"/>
              </w:rPr>
            </w:pPr>
            <w:r w:rsidRPr="006558A7">
              <w:rPr>
                <w:rFonts w:ascii="Arial" w:hAnsi="Arial" w:cs="Arial"/>
              </w:rPr>
              <w:t>Gender</w:t>
            </w:r>
          </w:p>
        </w:tc>
        <w:tc>
          <w:tcPr>
            <w:tcW w:w="7228" w:type="dxa"/>
          </w:tcPr>
          <w:p w14:paraId="1F1ABE4A" w14:textId="44523BC5" w:rsidR="00551B19" w:rsidRPr="009C0351" w:rsidRDefault="006558A7" w:rsidP="009C035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C0351">
              <w:rPr>
                <w:rFonts w:ascii="Arial" w:hAnsi="Arial" w:cs="Arial"/>
                <w:b w:val="0"/>
                <w:bCs w:val="0"/>
              </w:rPr>
              <w:t>Indicates the biological sex of the client (in this case, Female)</w:t>
            </w:r>
          </w:p>
        </w:tc>
      </w:tr>
      <w:tr w:rsidR="00551B19" w14:paraId="084A9D5E" w14:textId="77777777" w:rsidTr="009C0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B6CB823" w14:textId="04F63BC6" w:rsidR="00551B19" w:rsidRDefault="006558A7" w:rsidP="009C0351">
            <w:pPr>
              <w:spacing w:line="360" w:lineRule="auto"/>
              <w:jc w:val="center"/>
              <w:rPr>
                <w:rFonts w:ascii="Arial" w:hAnsi="Arial" w:cs="Arial"/>
              </w:rPr>
            </w:pPr>
            <w:r w:rsidRPr="006558A7">
              <w:rPr>
                <w:rFonts w:ascii="Arial" w:hAnsi="Arial" w:cs="Arial"/>
              </w:rPr>
              <w:t>Age_Privileged</w:t>
            </w:r>
          </w:p>
        </w:tc>
        <w:tc>
          <w:tcPr>
            <w:tcW w:w="7228" w:type="dxa"/>
          </w:tcPr>
          <w:p w14:paraId="44E10A08" w14:textId="71124580" w:rsidR="00551B19" w:rsidRDefault="006558A7" w:rsidP="009C035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558A7">
              <w:rPr>
                <w:rFonts w:ascii="Arial" w:hAnsi="Arial" w:cs="Arial"/>
              </w:rPr>
              <w:t>A binary indicator denoting whether the client</w:t>
            </w:r>
            <w:r>
              <w:rPr>
                <w:rFonts w:ascii="Arial" w:hAnsi="Arial" w:cs="Arial"/>
              </w:rPr>
              <w:t>’</w:t>
            </w:r>
            <w:r w:rsidRPr="006558A7">
              <w:rPr>
                <w:rFonts w:ascii="Arial" w:hAnsi="Arial" w:cs="Arial"/>
              </w:rPr>
              <w:t>s age is above the median value in the dataset (here</w:t>
            </w:r>
            <w:r>
              <w:rPr>
                <w:rFonts w:ascii="Arial" w:hAnsi="Arial" w:cs="Arial"/>
              </w:rPr>
              <w:t xml:space="preserve"> 1</w:t>
            </w:r>
            <w:r w:rsidRPr="006558A7">
              <w:rPr>
                <w:rFonts w:ascii="Arial" w:hAnsi="Arial" w:cs="Arial"/>
              </w:rPr>
              <w:t>, Age ≥ 42.6)</w:t>
            </w:r>
          </w:p>
        </w:tc>
      </w:tr>
      <w:tr w:rsidR="00551B19" w14:paraId="566C2E4A" w14:textId="77777777" w:rsidTr="009C0351">
        <w:tc>
          <w:tcPr>
            <w:cnfStyle w:val="001000000000" w:firstRow="0" w:lastRow="0" w:firstColumn="1" w:lastColumn="0" w:oddVBand="0" w:evenVBand="0" w:oddHBand="0" w:evenHBand="0" w:firstRowFirstColumn="0" w:firstRowLastColumn="0" w:lastRowFirstColumn="0" w:lastRowLastColumn="0"/>
            <w:tcW w:w="2122" w:type="dxa"/>
          </w:tcPr>
          <w:p w14:paraId="3183C510" w14:textId="5461F99D" w:rsidR="00551B19" w:rsidRDefault="006558A7" w:rsidP="009C0351">
            <w:pPr>
              <w:spacing w:line="360" w:lineRule="auto"/>
              <w:jc w:val="center"/>
              <w:rPr>
                <w:rFonts w:ascii="Arial" w:hAnsi="Arial" w:cs="Arial"/>
              </w:rPr>
            </w:pPr>
            <w:r w:rsidRPr="006558A7">
              <w:rPr>
                <w:rFonts w:ascii="Arial" w:hAnsi="Arial" w:cs="Arial"/>
              </w:rPr>
              <w:lastRenderedPageBreak/>
              <w:t>Edu_Privileged</w:t>
            </w:r>
          </w:p>
        </w:tc>
        <w:tc>
          <w:tcPr>
            <w:tcW w:w="7228" w:type="dxa"/>
          </w:tcPr>
          <w:p w14:paraId="272BCD35" w14:textId="70BD64D2" w:rsidR="00551B19" w:rsidRDefault="006558A7" w:rsidP="009C035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558A7">
              <w:rPr>
                <w:rFonts w:ascii="Arial" w:hAnsi="Arial" w:cs="Arial"/>
              </w:rPr>
              <w:t>Indicates whether the client has higher or academic education (here</w:t>
            </w:r>
            <w:r>
              <w:rPr>
                <w:rFonts w:ascii="Arial" w:hAnsi="Arial" w:cs="Arial"/>
              </w:rPr>
              <w:t xml:space="preserve"> 0</w:t>
            </w:r>
            <w:r w:rsidRPr="006558A7">
              <w:rPr>
                <w:rFonts w:ascii="Arial" w:hAnsi="Arial" w:cs="Arial"/>
              </w:rPr>
              <w:t xml:space="preserve">, </w:t>
            </w:r>
            <w:r>
              <w:rPr>
                <w:rFonts w:ascii="Arial" w:hAnsi="Arial" w:cs="Arial"/>
              </w:rPr>
              <w:t>‘</w:t>
            </w:r>
            <w:r w:rsidRPr="006558A7">
              <w:rPr>
                <w:rFonts w:ascii="Arial" w:hAnsi="Arial" w:cs="Arial"/>
              </w:rPr>
              <w:t>Othe</w:t>
            </w:r>
            <w:r>
              <w:rPr>
                <w:rFonts w:ascii="Arial" w:hAnsi="Arial" w:cs="Arial"/>
              </w:rPr>
              <w:t>r’</w:t>
            </w:r>
            <w:r w:rsidRPr="006558A7">
              <w:rPr>
                <w:rFonts w:ascii="Arial" w:hAnsi="Arial" w:cs="Arial"/>
              </w:rPr>
              <w:t xml:space="preserve"> means the client does not)</w:t>
            </w:r>
          </w:p>
        </w:tc>
      </w:tr>
    </w:tbl>
    <w:p w14:paraId="60CEF1D4" w14:textId="77777777" w:rsidR="00844F42" w:rsidRPr="00844F42" w:rsidRDefault="00844F42" w:rsidP="00844F42">
      <w:pPr>
        <w:spacing w:line="360" w:lineRule="auto"/>
        <w:jc w:val="both"/>
        <w:rPr>
          <w:rFonts w:ascii="Arial" w:hAnsi="Arial" w:cs="Arial"/>
        </w:rPr>
      </w:pPr>
    </w:p>
    <w:p w14:paraId="62E0A716" w14:textId="77777777" w:rsidR="004A4291" w:rsidRDefault="004A4291" w:rsidP="004A4291"/>
    <w:p w14:paraId="7988D8E5" w14:textId="70EA30D6" w:rsidR="009C0351" w:rsidRDefault="00830AA4" w:rsidP="00830AA4">
      <w:pPr>
        <w:spacing w:line="360" w:lineRule="auto"/>
        <w:jc w:val="both"/>
        <w:rPr>
          <w:rFonts w:ascii="Arial" w:hAnsi="Arial" w:cs="Arial"/>
        </w:rPr>
      </w:pPr>
      <w:r w:rsidRPr="00830AA4">
        <w:rPr>
          <w:rFonts w:ascii="Arial" w:hAnsi="Arial" w:cs="Arial"/>
        </w:rPr>
        <w:t>Although the ground truth label for this client is "Good Client" (</w:t>
      </w:r>
      <w:r w:rsidRPr="00830AA4">
        <w:rPr>
          <w:rFonts w:ascii="Courier New" w:hAnsi="Courier New" w:cs="Arial"/>
        </w:rPr>
        <w:t>Risk_Level</w:t>
      </w:r>
      <w:r w:rsidRPr="00830AA4">
        <w:rPr>
          <w:rFonts w:ascii="Arial" w:hAnsi="Arial" w:cs="Arial"/>
        </w:rPr>
        <w:t xml:space="preserve"> = 0), the model misclassification assigned the prediction "Low Risk" (</w:t>
      </w:r>
      <w:r w:rsidRPr="00830AA4">
        <w:rPr>
          <w:rFonts w:ascii="Courier New" w:hAnsi="Courier New" w:cs="Arial"/>
        </w:rPr>
        <w:t>Risk_Level</w:t>
      </w:r>
      <w:r w:rsidRPr="00830AA4">
        <w:rPr>
          <w:rFonts w:ascii="Arial" w:hAnsi="Arial" w:cs="Arial"/>
        </w:rPr>
        <w:t xml:space="preserve"> = 1). This discrepancy is examined using both the SHAP force plot and the feature importances.</w:t>
      </w:r>
    </w:p>
    <w:p w14:paraId="498555F8" w14:textId="774D1B7D" w:rsidR="00830AA4" w:rsidRDefault="004C244D" w:rsidP="00830AA4">
      <w:pPr>
        <w:spacing w:line="360" w:lineRule="auto"/>
        <w:jc w:val="both"/>
        <w:rPr>
          <w:rFonts w:ascii="Arial" w:hAnsi="Arial" w:cs="Arial"/>
        </w:rPr>
      </w:pPr>
      <w:r>
        <w:rPr>
          <w:rFonts w:ascii="Arial" w:hAnsi="Arial" w:cs="Arial"/>
          <w:noProof/>
        </w:rPr>
        <w:drawing>
          <wp:anchor distT="0" distB="0" distL="114300" distR="114300" simplePos="0" relativeHeight="251831296" behindDoc="0" locked="0" layoutInCell="1" allowOverlap="1" wp14:anchorId="06AF897A" wp14:editId="27F33E1C">
            <wp:simplePos x="0" y="0"/>
            <wp:positionH relativeFrom="column">
              <wp:posOffset>72390</wp:posOffset>
            </wp:positionH>
            <wp:positionV relativeFrom="paragraph">
              <wp:posOffset>241300</wp:posOffset>
            </wp:positionV>
            <wp:extent cx="5943600" cy="1245235"/>
            <wp:effectExtent l="0" t="0" r="0" b="0"/>
            <wp:wrapTopAndBottom/>
            <wp:docPr id="771040913" name="Picture 89" descr="A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40913" name="Picture 89" descr="A red and white text&#10;&#10;AI-generated content may be incorrect."/>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5943600" cy="1245235"/>
                    </a:xfrm>
                    <a:prstGeom prst="rect">
                      <a:avLst/>
                    </a:prstGeom>
                  </pic:spPr>
                </pic:pic>
              </a:graphicData>
            </a:graphic>
          </wp:anchor>
        </w:drawing>
      </w:r>
    </w:p>
    <w:p w14:paraId="42F10CFD" w14:textId="67C7BF5E" w:rsidR="004C244D" w:rsidRPr="008F45DF" w:rsidRDefault="00145190" w:rsidP="008F45DF">
      <w:pPr>
        <w:pStyle w:val="Caption"/>
        <w:spacing w:line="360" w:lineRule="auto"/>
        <w:jc w:val="center"/>
        <w:rPr>
          <w:rFonts w:ascii="Arial" w:hAnsi="Arial" w:cs="Arial"/>
          <w:i w:val="0"/>
          <w:iCs w:val="0"/>
          <w:sz w:val="20"/>
          <w:szCs w:val="20"/>
        </w:rPr>
      </w:pPr>
      <w:bookmarkStart w:id="173" w:name="_Toc204263537"/>
      <w:r w:rsidRPr="008F45DF">
        <w:rPr>
          <w:rFonts w:ascii="Arial" w:hAnsi="Arial" w:cs="Arial"/>
          <w:i w:val="0"/>
          <w:iCs w:val="0"/>
          <w:sz w:val="20"/>
          <w:szCs w:val="20"/>
        </w:rPr>
        <w:t xml:space="preserve">Figure </w:t>
      </w:r>
      <w:r w:rsidRPr="008F45DF">
        <w:rPr>
          <w:rFonts w:ascii="Arial" w:hAnsi="Arial" w:cs="Arial"/>
          <w:i w:val="0"/>
          <w:iCs w:val="0"/>
          <w:sz w:val="20"/>
          <w:szCs w:val="20"/>
        </w:rPr>
        <w:fldChar w:fldCharType="begin"/>
      </w:r>
      <w:r w:rsidRPr="008F45DF">
        <w:rPr>
          <w:rFonts w:ascii="Arial" w:hAnsi="Arial" w:cs="Arial"/>
          <w:i w:val="0"/>
          <w:iCs w:val="0"/>
          <w:sz w:val="20"/>
          <w:szCs w:val="20"/>
        </w:rPr>
        <w:instrText xml:space="preserve"> SEQ Figure \* ARABIC </w:instrText>
      </w:r>
      <w:r w:rsidRPr="008F45DF">
        <w:rPr>
          <w:rFonts w:ascii="Arial" w:hAnsi="Arial" w:cs="Arial"/>
          <w:i w:val="0"/>
          <w:iCs w:val="0"/>
          <w:sz w:val="20"/>
          <w:szCs w:val="20"/>
        </w:rPr>
        <w:fldChar w:fldCharType="separate"/>
      </w:r>
      <w:r w:rsidR="00C0523E">
        <w:rPr>
          <w:rFonts w:ascii="Arial" w:hAnsi="Arial" w:cs="Arial"/>
          <w:i w:val="0"/>
          <w:iCs w:val="0"/>
          <w:noProof/>
          <w:sz w:val="20"/>
          <w:szCs w:val="20"/>
        </w:rPr>
        <w:t>76</w:t>
      </w:r>
      <w:r w:rsidRPr="008F45DF">
        <w:rPr>
          <w:rFonts w:ascii="Arial" w:hAnsi="Arial" w:cs="Arial"/>
          <w:i w:val="0"/>
          <w:iCs w:val="0"/>
          <w:sz w:val="20"/>
          <w:szCs w:val="20"/>
        </w:rPr>
        <w:fldChar w:fldCharType="end"/>
      </w:r>
      <w:r w:rsidRPr="008F45DF">
        <w:rPr>
          <w:rFonts w:ascii="Arial" w:hAnsi="Arial" w:cs="Arial"/>
          <w:i w:val="0"/>
          <w:iCs w:val="0"/>
          <w:sz w:val="20"/>
          <w:szCs w:val="20"/>
        </w:rPr>
        <w:t xml:space="preserve"> Client idx 3333 SHAP Force Plot</w:t>
      </w:r>
      <w:bookmarkEnd w:id="173"/>
    </w:p>
    <w:p w14:paraId="1AD38BF9" w14:textId="77777777" w:rsidR="00145190" w:rsidRPr="00145190" w:rsidRDefault="00145190" w:rsidP="00145190"/>
    <w:p w14:paraId="7C521573" w14:textId="6444E6F5" w:rsidR="004C244D" w:rsidRDefault="004C244D" w:rsidP="004C244D">
      <w:pPr>
        <w:spacing w:line="360" w:lineRule="auto"/>
        <w:jc w:val="both"/>
        <w:rPr>
          <w:rFonts w:ascii="Arial" w:hAnsi="Arial" w:cs="Arial"/>
        </w:rPr>
      </w:pPr>
      <w:r w:rsidRPr="004C244D">
        <w:rPr>
          <w:rFonts w:ascii="Arial" w:hAnsi="Arial" w:cs="Arial"/>
        </w:rPr>
        <w:t>The SHAP force plot visualizes how each feature pushes the prediction toward either a higher or lower risk class:</w:t>
      </w:r>
    </w:p>
    <w:p w14:paraId="502A211C" w14:textId="77777777" w:rsidR="004C244D" w:rsidRPr="004C244D" w:rsidRDefault="004C244D">
      <w:pPr>
        <w:pStyle w:val="ListParagraph"/>
        <w:numPr>
          <w:ilvl w:val="0"/>
          <w:numId w:val="56"/>
        </w:numPr>
        <w:spacing w:line="360" w:lineRule="auto"/>
        <w:jc w:val="both"/>
        <w:rPr>
          <w:rFonts w:ascii="Arial" w:hAnsi="Arial" w:cs="Arial"/>
        </w:rPr>
      </w:pPr>
      <w:r w:rsidRPr="004C244D">
        <w:rPr>
          <w:rFonts w:ascii="Arial" w:hAnsi="Arial" w:cs="Arial"/>
        </w:rPr>
        <w:t>Red bars (to the right): Features that increase the predicted risk (toward class 1).</w:t>
      </w:r>
    </w:p>
    <w:p w14:paraId="28752845" w14:textId="7B451153" w:rsidR="004C244D" w:rsidRDefault="004C244D">
      <w:pPr>
        <w:pStyle w:val="ListParagraph"/>
        <w:numPr>
          <w:ilvl w:val="0"/>
          <w:numId w:val="56"/>
        </w:numPr>
        <w:spacing w:line="360" w:lineRule="auto"/>
        <w:jc w:val="both"/>
        <w:rPr>
          <w:rFonts w:ascii="Arial" w:hAnsi="Arial" w:cs="Arial"/>
        </w:rPr>
      </w:pPr>
      <w:r w:rsidRPr="004C244D">
        <w:rPr>
          <w:rFonts w:ascii="Arial" w:hAnsi="Arial" w:cs="Arial"/>
        </w:rPr>
        <w:t>Blue bars (to the left): Features that push the prediction toward lower risk (class 0).</w:t>
      </w:r>
    </w:p>
    <w:p w14:paraId="6C518C8A" w14:textId="6FA9BC75" w:rsidR="001523E9" w:rsidRPr="008F45DF" w:rsidRDefault="00145190" w:rsidP="008F45DF">
      <w:pPr>
        <w:pStyle w:val="Caption"/>
        <w:spacing w:line="360" w:lineRule="auto"/>
        <w:jc w:val="both"/>
        <w:rPr>
          <w:rFonts w:ascii="Arial" w:hAnsi="Arial" w:cs="Arial"/>
          <w:i w:val="0"/>
          <w:iCs w:val="0"/>
          <w:sz w:val="24"/>
          <w:szCs w:val="24"/>
        </w:rPr>
      </w:pPr>
      <w:bookmarkStart w:id="174" w:name="_Toc204263566"/>
      <w:r w:rsidRPr="008F45DF">
        <w:rPr>
          <w:rFonts w:ascii="Arial" w:hAnsi="Arial" w:cs="Arial"/>
          <w:i w:val="0"/>
          <w:iCs w:val="0"/>
          <w:sz w:val="24"/>
          <w:szCs w:val="24"/>
        </w:rPr>
        <w:t xml:space="preserve">Table </w:t>
      </w:r>
      <w:r w:rsidRPr="008F45DF">
        <w:rPr>
          <w:rFonts w:ascii="Arial" w:hAnsi="Arial" w:cs="Arial"/>
          <w:i w:val="0"/>
          <w:iCs w:val="0"/>
          <w:sz w:val="24"/>
          <w:szCs w:val="24"/>
        </w:rPr>
        <w:fldChar w:fldCharType="begin"/>
      </w:r>
      <w:r w:rsidRPr="008F45DF">
        <w:rPr>
          <w:rFonts w:ascii="Arial" w:hAnsi="Arial" w:cs="Arial"/>
          <w:i w:val="0"/>
          <w:iCs w:val="0"/>
          <w:sz w:val="24"/>
          <w:szCs w:val="24"/>
        </w:rPr>
        <w:instrText xml:space="preserve"> SEQ Table \* ARABIC </w:instrText>
      </w:r>
      <w:r w:rsidRPr="008F45DF">
        <w:rPr>
          <w:rFonts w:ascii="Arial" w:hAnsi="Arial" w:cs="Arial"/>
          <w:i w:val="0"/>
          <w:iCs w:val="0"/>
          <w:sz w:val="24"/>
          <w:szCs w:val="24"/>
        </w:rPr>
        <w:fldChar w:fldCharType="separate"/>
      </w:r>
      <w:r w:rsidR="00C0523E">
        <w:rPr>
          <w:rFonts w:ascii="Arial" w:hAnsi="Arial" w:cs="Arial"/>
          <w:i w:val="0"/>
          <w:iCs w:val="0"/>
          <w:noProof/>
          <w:sz w:val="24"/>
          <w:szCs w:val="24"/>
        </w:rPr>
        <w:t>21</w:t>
      </w:r>
      <w:r w:rsidRPr="008F45DF">
        <w:rPr>
          <w:rFonts w:ascii="Arial" w:hAnsi="Arial" w:cs="Arial"/>
          <w:i w:val="0"/>
          <w:iCs w:val="0"/>
          <w:sz w:val="24"/>
          <w:szCs w:val="24"/>
        </w:rPr>
        <w:fldChar w:fldCharType="end"/>
      </w:r>
      <w:r w:rsidRPr="008F45DF">
        <w:rPr>
          <w:rFonts w:ascii="Arial" w:hAnsi="Arial" w:cs="Arial"/>
          <w:i w:val="0"/>
          <w:iCs w:val="0"/>
          <w:sz w:val="24"/>
          <w:szCs w:val="24"/>
        </w:rPr>
        <w:t xml:space="preserve"> Top Features for this Prediction for client idx 3333</w:t>
      </w:r>
      <w:bookmarkEnd w:id="174"/>
    </w:p>
    <w:tbl>
      <w:tblPr>
        <w:tblStyle w:val="PlainTable4"/>
        <w:tblW w:w="0" w:type="auto"/>
        <w:tblLook w:val="04A0" w:firstRow="1" w:lastRow="0" w:firstColumn="1" w:lastColumn="0" w:noHBand="0" w:noVBand="1"/>
      </w:tblPr>
      <w:tblGrid>
        <w:gridCol w:w="3098"/>
        <w:gridCol w:w="2819"/>
      </w:tblGrid>
      <w:tr w:rsidR="00101036" w:rsidRPr="00101036" w14:paraId="5406648A" w14:textId="77777777" w:rsidTr="00A0164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98" w:type="dxa"/>
            <w:noWrap/>
            <w:hideMark/>
          </w:tcPr>
          <w:p w14:paraId="02D48A6C" w14:textId="77777777" w:rsidR="00101036" w:rsidRPr="00A01642" w:rsidRDefault="00101036" w:rsidP="00A01642">
            <w:pPr>
              <w:spacing w:line="360" w:lineRule="auto"/>
              <w:jc w:val="center"/>
              <w:rPr>
                <w:rFonts w:ascii="Arial" w:hAnsi="Arial" w:cs="Arial"/>
                <w:sz w:val="20"/>
                <w:szCs w:val="20"/>
              </w:rPr>
            </w:pPr>
            <w:r w:rsidRPr="00A01642">
              <w:rPr>
                <w:rFonts w:ascii="Arial" w:hAnsi="Arial" w:cs="Arial"/>
                <w:sz w:val="20"/>
                <w:szCs w:val="20"/>
              </w:rPr>
              <w:t>Account_Age</w:t>
            </w:r>
          </w:p>
        </w:tc>
        <w:tc>
          <w:tcPr>
            <w:tcW w:w="2819" w:type="dxa"/>
            <w:noWrap/>
            <w:hideMark/>
          </w:tcPr>
          <w:p w14:paraId="2ECEF128" w14:textId="77777777" w:rsidR="00101036" w:rsidRPr="00A01642" w:rsidRDefault="00101036" w:rsidP="00A0164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A01642">
              <w:rPr>
                <w:rFonts w:ascii="Arial" w:hAnsi="Arial" w:cs="Arial"/>
                <w:b w:val="0"/>
                <w:bCs w:val="0"/>
                <w:sz w:val="20"/>
                <w:szCs w:val="20"/>
              </w:rPr>
              <w:t>0.056687322322124804</w:t>
            </w:r>
          </w:p>
        </w:tc>
      </w:tr>
      <w:tr w:rsidR="00101036" w:rsidRPr="00101036" w14:paraId="59A3035B" w14:textId="77777777" w:rsidTr="00A016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98" w:type="dxa"/>
            <w:noWrap/>
            <w:hideMark/>
          </w:tcPr>
          <w:p w14:paraId="144BF29A" w14:textId="77777777" w:rsidR="00101036" w:rsidRPr="00A01642" w:rsidRDefault="00101036" w:rsidP="00A01642">
            <w:pPr>
              <w:spacing w:line="360" w:lineRule="auto"/>
              <w:jc w:val="center"/>
              <w:rPr>
                <w:rFonts w:ascii="Arial" w:hAnsi="Arial" w:cs="Arial"/>
                <w:sz w:val="20"/>
                <w:szCs w:val="20"/>
              </w:rPr>
            </w:pPr>
            <w:r w:rsidRPr="00A01642">
              <w:rPr>
                <w:rFonts w:ascii="Arial" w:hAnsi="Arial" w:cs="Arial"/>
                <w:sz w:val="20"/>
                <w:szCs w:val="20"/>
              </w:rPr>
              <w:t>Income Age</w:t>
            </w:r>
          </w:p>
        </w:tc>
        <w:tc>
          <w:tcPr>
            <w:tcW w:w="2819" w:type="dxa"/>
            <w:noWrap/>
            <w:hideMark/>
          </w:tcPr>
          <w:p w14:paraId="40A6CA13" w14:textId="77777777" w:rsidR="00101036" w:rsidRPr="00A01642" w:rsidRDefault="00101036" w:rsidP="00A0164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01642">
              <w:rPr>
                <w:rFonts w:ascii="Arial" w:hAnsi="Arial" w:cs="Arial"/>
                <w:sz w:val="20"/>
                <w:szCs w:val="20"/>
              </w:rPr>
              <w:t>0.022536</w:t>
            </w:r>
          </w:p>
        </w:tc>
      </w:tr>
      <w:tr w:rsidR="00101036" w:rsidRPr="00101036" w14:paraId="02026446" w14:textId="77777777" w:rsidTr="00A01642">
        <w:trPr>
          <w:trHeight w:val="288"/>
        </w:trPr>
        <w:tc>
          <w:tcPr>
            <w:cnfStyle w:val="001000000000" w:firstRow="0" w:lastRow="0" w:firstColumn="1" w:lastColumn="0" w:oddVBand="0" w:evenVBand="0" w:oddHBand="0" w:evenHBand="0" w:firstRowFirstColumn="0" w:firstRowLastColumn="0" w:lastRowFirstColumn="0" w:lastRowLastColumn="0"/>
            <w:tcW w:w="3098" w:type="dxa"/>
            <w:noWrap/>
            <w:hideMark/>
          </w:tcPr>
          <w:p w14:paraId="5DC4ACB3" w14:textId="77777777" w:rsidR="00101036" w:rsidRPr="00A01642" w:rsidRDefault="00101036" w:rsidP="00A01642">
            <w:pPr>
              <w:spacing w:line="360" w:lineRule="auto"/>
              <w:jc w:val="center"/>
              <w:rPr>
                <w:rFonts w:ascii="Arial" w:hAnsi="Arial" w:cs="Arial"/>
                <w:sz w:val="20"/>
                <w:szCs w:val="20"/>
              </w:rPr>
            </w:pPr>
            <w:r w:rsidRPr="00A01642">
              <w:rPr>
                <w:rFonts w:ascii="Arial" w:hAnsi="Arial" w:cs="Arial"/>
                <w:sz w:val="20"/>
                <w:szCs w:val="20"/>
              </w:rPr>
              <w:t>Income_Family_Interaction</w:t>
            </w:r>
          </w:p>
        </w:tc>
        <w:tc>
          <w:tcPr>
            <w:tcW w:w="2819" w:type="dxa"/>
            <w:noWrap/>
            <w:hideMark/>
          </w:tcPr>
          <w:p w14:paraId="5D22256B" w14:textId="77777777" w:rsidR="00101036" w:rsidRPr="00A01642" w:rsidRDefault="00101036" w:rsidP="00A0164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01642">
              <w:rPr>
                <w:rFonts w:ascii="Arial" w:hAnsi="Arial" w:cs="Arial"/>
                <w:sz w:val="20"/>
                <w:szCs w:val="20"/>
              </w:rPr>
              <w:t>0.021069812849490454</w:t>
            </w:r>
          </w:p>
        </w:tc>
      </w:tr>
      <w:tr w:rsidR="00101036" w:rsidRPr="00101036" w14:paraId="118261F9" w14:textId="77777777" w:rsidTr="00A016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98" w:type="dxa"/>
            <w:noWrap/>
            <w:hideMark/>
          </w:tcPr>
          <w:p w14:paraId="30CD8236" w14:textId="77777777" w:rsidR="00101036" w:rsidRPr="00A01642" w:rsidRDefault="00101036" w:rsidP="00A01642">
            <w:pPr>
              <w:spacing w:line="360" w:lineRule="auto"/>
              <w:jc w:val="center"/>
              <w:rPr>
                <w:rFonts w:ascii="Arial" w:hAnsi="Arial" w:cs="Arial"/>
                <w:sz w:val="20"/>
                <w:szCs w:val="20"/>
              </w:rPr>
            </w:pPr>
            <w:r w:rsidRPr="00A01642">
              <w:rPr>
                <w:rFonts w:ascii="Arial" w:hAnsi="Arial" w:cs="Arial"/>
                <w:sz w:val="20"/>
                <w:szCs w:val="20"/>
              </w:rPr>
              <w:t>Age_Income_Interaction</w:t>
            </w:r>
          </w:p>
        </w:tc>
        <w:tc>
          <w:tcPr>
            <w:tcW w:w="2819" w:type="dxa"/>
            <w:noWrap/>
            <w:hideMark/>
          </w:tcPr>
          <w:p w14:paraId="57090E9C" w14:textId="77777777" w:rsidR="00101036" w:rsidRPr="00A01642" w:rsidRDefault="00101036" w:rsidP="00A0164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01642">
              <w:rPr>
                <w:rFonts w:ascii="Arial" w:hAnsi="Arial" w:cs="Arial"/>
                <w:sz w:val="20"/>
                <w:szCs w:val="20"/>
              </w:rPr>
              <w:t>0.019575</w:t>
            </w:r>
          </w:p>
        </w:tc>
      </w:tr>
      <w:tr w:rsidR="00101036" w:rsidRPr="00101036" w14:paraId="7D0D2566" w14:textId="77777777" w:rsidTr="00A01642">
        <w:trPr>
          <w:trHeight w:val="288"/>
        </w:trPr>
        <w:tc>
          <w:tcPr>
            <w:cnfStyle w:val="001000000000" w:firstRow="0" w:lastRow="0" w:firstColumn="1" w:lastColumn="0" w:oddVBand="0" w:evenVBand="0" w:oddHBand="0" w:evenHBand="0" w:firstRowFirstColumn="0" w:firstRowLastColumn="0" w:lastRowFirstColumn="0" w:lastRowLastColumn="0"/>
            <w:tcW w:w="3098" w:type="dxa"/>
            <w:noWrap/>
            <w:hideMark/>
          </w:tcPr>
          <w:p w14:paraId="51F54521" w14:textId="77777777" w:rsidR="00101036" w:rsidRPr="00A01642" w:rsidRDefault="00101036" w:rsidP="00A01642">
            <w:pPr>
              <w:spacing w:line="360" w:lineRule="auto"/>
              <w:jc w:val="center"/>
              <w:rPr>
                <w:rFonts w:ascii="Arial" w:hAnsi="Arial" w:cs="Arial"/>
                <w:sz w:val="20"/>
                <w:szCs w:val="20"/>
              </w:rPr>
            </w:pPr>
            <w:r w:rsidRPr="00A01642">
              <w:rPr>
                <w:rFonts w:ascii="Arial" w:hAnsi="Arial" w:cs="Arial"/>
                <w:sz w:val="20"/>
                <w:szCs w:val="20"/>
              </w:rPr>
              <w:t>Age^2</w:t>
            </w:r>
          </w:p>
        </w:tc>
        <w:tc>
          <w:tcPr>
            <w:tcW w:w="2819" w:type="dxa"/>
            <w:noWrap/>
            <w:hideMark/>
          </w:tcPr>
          <w:p w14:paraId="4969DB41" w14:textId="77777777" w:rsidR="00101036" w:rsidRPr="00A01642" w:rsidRDefault="00101036" w:rsidP="00A0164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01642">
              <w:rPr>
                <w:rFonts w:ascii="Arial" w:hAnsi="Arial" w:cs="Arial"/>
                <w:sz w:val="20"/>
                <w:szCs w:val="20"/>
              </w:rPr>
              <w:t>0.018298</w:t>
            </w:r>
          </w:p>
        </w:tc>
      </w:tr>
      <w:tr w:rsidR="00101036" w:rsidRPr="00101036" w14:paraId="00E9391B" w14:textId="77777777" w:rsidTr="00A016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98" w:type="dxa"/>
            <w:noWrap/>
            <w:hideMark/>
          </w:tcPr>
          <w:p w14:paraId="7C60C39F" w14:textId="77777777" w:rsidR="00101036" w:rsidRPr="00A01642" w:rsidRDefault="00101036" w:rsidP="00A01642">
            <w:pPr>
              <w:spacing w:line="360" w:lineRule="auto"/>
              <w:jc w:val="center"/>
              <w:rPr>
                <w:rFonts w:ascii="Arial" w:hAnsi="Arial" w:cs="Arial"/>
                <w:sz w:val="20"/>
                <w:szCs w:val="20"/>
              </w:rPr>
            </w:pPr>
            <w:r w:rsidRPr="00A01642">
              <w:rPr>
                <w:rFonts w:ascii="Arial" w:hAnsi="Arial" w:cs="Arial"/>
                <w:sz w:val="20"/>
                <w:szCs w:val="20"/>
              </w:rPr>
              <w:t>Income_Employed_Ratio</w:t>
            </w:r>
          </w:p>
        </w:tc>
        <w:tc>
          <w:tcPr>
            <w:tcW w:w="2819" w:type="dxa"/>
            <w:noWrap/>
            <w:hideMark/>
          </w:tcPr>
          <w:p w14:paraId="273D977C" w14:textId="77777777" w:rsidR="00101036" w:rsidRPr="00A01642" w:rsidRDefault="00101036" w:rsidP="00A0164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01642">
              <w:rPr>
                <w:rFonts w:ascii="Arial" w:hAnsi="Arial" w:cs="Arial"/>
                <w:sz w:val="20"/>
                <w:szCs w:val="20"/>
              </w:rPr>
              <w:t>0.015365846477008204</w:t>
            </w:r>
          </w:p>
        </w:tc>
      </w:tr>
      <w:tr w:rsidR="00101036" w:rsidRPr="00101036" w14:paraId="43C7E31E" w14:textId="77777777" w:rsidTr="00A01642">
        <w:trPr>
          <w:trHeight w:val="288"/>
        </w:trPr>
        <w:tc>
          <w:tcPr>
            <w:cnfStyle w:val="001000000000" w:firstRow="0" w:lastRow="0" w:firstColumn="1" w:lastColumn="0" w:oddVBand="0" w:evenVBand="0" w:oddHBand="0" w:evenHBand="0" w:firstRowFirstColumn="0" w:firstRowLastColumn="0" w:lastRowFirstColumn="0" w:lastRowLastColumn="0"/>
            <w:tcW w:w="3098" w:type="dxa"/>
            <w:noWrap/>
            <w:hideMark/>
          </w:tcPr>
          <w:p w14:paraId="0E40781C" w14:textId="77777777" w:rsidR="00101036" w:rsidRPr="00A01642" w:rsidRDefault="00101036" w:rsidP="00A01642">
            <w:pPr>
              <w:spacing w:line="360" w:lineRule="auto"/>
              <w:jc w:val="center"/>
              <w:rPr>
                <w:rFonts w:ascii="Arial" w:hAnsi="Arial" w:cs="Arial"/>
                <w:sz w:val="20"/>
                <w:szCs w:val="20"/>
              </w:rPr>
            </w:pPr>
            <w:r w:rsidRPr="00A01642">
              <w:rPr>
                <w:rFonts w:ascii="Arial" w:hAnsi="Arial" w:cs="Arial"/>
                <w:sz w:val="20"/>
                <w:szCs w:val="20"/>
              </w:rPr>
              <w:t>Income_Family_Ratio</w:t>
            </w:r>
          </w:p>
        </w:tc>
        <w:tc>
          <w:tcPr>
            <w:tcW w:w="2819" w:type="dxa"/>
            <w:noWrap/>
            <w:hideMark/>
          </w:tcPr>
          <w:p w14:paraId="5A4C7F98" w14:textId="77777777" w:rsidR="00101036" w:rsidRPr="00A01642" w:rsidRDefault="00101036" w:rsidP="00A0164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01642">
              <w:rPr>
                <w:rFonts w:ascii="Arial" w:hAnsi="Arial" w:cs="Arial"/>
                <w:sz w:val="20"/>
                <w:szCs w:val="20"/>
              </w:rPr>
              <w:t>0.015175516108530403</w:t>
            </w:r>
          </w:p>
        </w:tc>
      </w:tr>
      <w:tr w:rsidR="00101036" w:rsidRPr="00101036" w14:paraId="66896EFE" w14:textId="77777777" w:rsidTr="00A016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98" w:type="dxa"/>
            <w:noWrap/>
            <w:hideMark/>
          </w:tcPr>
          <w:p w14:paraId="6660BF7A" w14:textId="77777777" w:rsidR="00101036" w:rsidRPr="00A01642" w:rsidRDefault="00101036" w:rsidP="00A01642">
            <w:pPr>
              <w:spacing w:line="360" w:lineRule="auto"/>
              <w:jc w:val="center"/>
              <w:rPr>
                <w:rFonts w:ascii="Arial" w:hAnsi="Arial" w:cs="Arial"/>
                <w:sz w:val="20"/>
                <w:szCs w:val="20"/>
              </w:rPr>
            </w:pPr>
            <w:r w:rsidRPr="00A01642">
              <w:rPr>
                <w:rFonts w:ascii="Arial" w:hAnsi="Arial" w:cs="Arial"/>
                <w:sz w:val="20"/>
                <w:szCs w:val="20"/>
              </w:rPr>
              <w:t>Age_Bin</w:t>
            </w:r>
          </w:p>
        </w:tc>
        <w:tc>
          <w:tcPr>
            <w:tcW w:w="2819" w:type="dxa"/>
            <w:noWrap/>
            <w:hideMark/>
          </w:tcPr>
          <w:p w14:paraId="289E9366" w14:textId="77777777" w:rsidR="00101036" w:rsidRPr="00A01642" w:rsidRDefault="00101036" w:rsidP="00A0164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01642">
              <w:rPr>
                <w:rFonts w:ascii="Arial" w:hAnsi="Arial" w:cs="Arial"/>
                <w:sz w:val="20"/>
                <w:szCs w:val="20"/>
              </w:rPr>
              <w:t>0.010824395642528352</w:t>
            </w:r>
          </w:p>
        </w:tc>
      </w:tr>
      <w:tr w:rsidR="00101036" w:rsidRPr="00101036" w14:paraId="0E525C48" w14:textId="77777777" w:rsidTr="00A01642">
        <w:trPr>
          <w:trHeight w:val="288"/>
        </w:trPr>
        <w:tc>
          <w:tcPr>
            <w:cnfStyle w:val="001000000000" w:firstRow="0" w:lastRow="0" w:firstColumn="1" w:lastColumn="0" w:oddVBand="0" w:evenVBand="0" w:oddHBand="0" w:evenHBand="0" w:firstRowFirstColumn="0" w:firstRowLastColumn="0" w:lastRowFirstColumn="0" w:lastRowLastColumn="0"/>
            <w:tcW w:w="3098" w:type="dxa"/>
            <w:noWrap/>
            <w:hideMark/>
          </w:tcPr>
          <w:p w14:paraId="4173F64B" w14:textId="77777777" w:rsidR="00101036" w:rsidRPr="00A01642" w:rsidRDefault="00101036" w:rsidP="00A01642">
            <w:pPr>
              <w:spacing w:line="360" w:lineRule="auto"/>
              <w:jc w:val="center"/>
              <w:rPr>
                <w:rFonts w:ascii="Arial" w:hAnsi="Arial" w:cs="Arial"/>
                <w:sz w:val="20"/>
                <w:szCs w:val="20"/>
              </w:rPr>
            </w:pPr>
            <w:r w:rsidRPr="00A01642">
              <w:rPr>
                <w:rFonts w:ascii="Arial" w:hAnsi="Arial" w:cs="Arial"/>
                <w:sz w:val="20"/>
                <w:szCs w:val="20"/>
              </w:rPr>
              <w:lastRenderedPageBreak/>
              <w:t>Age Employment_Duration_FE</w:t>
            </w:r>
          </w:p>
        </w:tc>
        <w:tc>
          <w:tcPr>
            <w:tcW w:w="2819" w:type="dxa"/>
            <w:noWrap/>
            <w:hideMark/>
          </w:tcPr>
          <w:p w14:paraId="18BC63EE" w14:textId="77777777" w:rsidR="00101036" w:rsidRPr="00A01642" w:rsidRDefault="00101036" w:rsidP="00A0164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01642">
              <w:rPr>
                <w:rFonts w:ascii="Arial" w:hAnsi="Arial" w:cs="Arial"/>
                <w:sz w:val="20"/>
                <w:szCs w:val="20"/>
              </w:rPr>
              <w:t>0.010582497704630439</w:t>
            </w:r>
          </w:p>
        </w:tc>
      </w:tr>
      <w:tr w:rsidR="00101036" w:rsidRPr="00101036" w14:paraId="752B1828" w14:textId="77777777" w:rsidTr="00A0164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98" w:type="dxa"/>
            <w:noWrap/>
            <w:hideMark/>
          </w:tcPr>
          <w:p w14:paraId="08AB0030" w14:textId="77777777" w:rsidR="00101036" w:rsidRPr="00A01642" w:rsidRDefault="00101036" w:rsidP="00A01642">
            <w:pPr>
              <w:spacing w:line="360" w:lineRule="auto"/>
              <w:jc w:val="center"/>
              <w:rPr>
                <w:rFonts w:ascii="Arial" w:hAnsi="Arial" w:cs="Arial"/>
                <w:sz w:val="20"/>
                <w:szCs w:val="20"/>
              </w:rPr>
            </w:pPr>
            <w:r w:rsidRPr="00A01642">
              <w:rPr>
                <w:rFonts w:ascii="Arial" w:hAnsi="Arial" w:cs="Arial"/>
                <w:sz w:val="20"/>
                <w:szCs w:val="20"/>
              </w:rPr>
              <w:t>Employment_Duration</w:t>
            </w:r>
          </w:p>
        </w:tc>
        <w:tc>
          <w:tcPr>
            <w:tcW w:w="2819" w:type="dxa"/>
            <w:noWrap/>
            <w:hideMark/>
          </w:tcPr>
          <w:p w14:paraId="2332F699" w14:textId="77777777" w:rsidR="00101036" w:rsidRPr="00A01642" w:rsidRDefault="00101036" w:rsidP="00A0164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01642">
              <w:rPr>
                <w:rFonts w:ascii="Arial" w:hAnsi="Arial" w:cs="Arial"/>
                <w:sz w:val="20"/>
                <w:szCs w:val="20"/>
              </w:rPr>
              <w:t>0.00951</w:t>
            </w:r>
          </w:p>
        </w:tc>
      </w:tr>
    </w:tbl>
    <w:p w14:paraId="3E54EA86" w14:textId="77777777" w:rsidR="004C244D" w:rsidRDefault="004C244D" w:rsidP="004C244D">
      <w:pPr>
        <w:spacing w:line="360" w:lineRule="auto"/>
        <w:jc w:val="both"/>
        <w:rPr>
          <w:rFonts w:ascii="Arial" w:hAnsi="Arial" w:cs="Arial"/>
        </w:rPr>
      </w:pPr>
    </w:p>
    <w:p w14:paraId="7950CC6C" w14:textId="77777777" w:rsidR="006B70D3" w:rsidRDefault="006B70D3" w:rsidP="004C244D">
      <w:pPr>
        <w:spacing w:line="360" w:lineRule="auto"/>
        <w:jc w:val="both"/>
        <w:rPr>
          <w:rFonts w:ascii="Arial" w:hAnsi="Arial" w:cs="Arial"/>
        </w:rPr>
      </w:pPr>
    </w:p>
    <w:p w14:paraId="02D9C9E7" w14:textId="25F075FF" w:rsidR="00A01642" w:rsidRDefault="00A01642" w:rsidP="004C244D">
      <w:pPr>
        <w:spacing w:line="360" w:lineRule="auto"/>
        <w:jc w:val="both"/>
        <w:rPr>
          <w:rFonts w:ascii="Arial" w:hAnsi="Arial" w:cs="Arial"/>
        </w:rPr>
      </w:pPr>
      <w:r w:rsidRPr="00A01642">
        <w:rPr>
          <w:rFonts w:ascii="Arial" w:hAnsi="Arial" w:cs="Arial"/>
        </w:rPr>
        <w:t>The most influential features (from the provided Table</w:t>
      </w:r>
      <w:r>
        <w:rPr>
          <w:rFonts w:ascii="Arial" w:hAnsi="Arial" w:cs="Arial"/>
        </w:rPr>
        <w:t xml:space="preserve"> </w:t>
      </w:r>
      <w:r w:rsidR="00D12850">
        <w:rPr>
          <w:rFonts w:ascii="Arial" w:hAnsi="Arial" w:cs="Arial"/>
        </w:rPr>
        <w:t>21</w:t>
      </w:r>
      <w:r>
        <w:rPr>
          <w:rFonts w:ascii="Arial" w:hAnsi="Arial" w:cs="Arial"/>
        </w:rPr>
        <w:t xml:space="preserve"> </w:t>
      </w:r>
      <w:r w:rsidRPr="00A01642">
        <w:rPr>
          <w:rFonts w:ascii="Arial" w:hAnsi="Arial" w:cs="Arial"/>
        </w:rPr>
        <w:t>) were:</w:t>
      </w:r>
    </w:p>
    <w:p w14:paraId="7EDD4189" w14:textId="2AB9914B" w:rsidR="001523E9" w:rsidRPr="008F45DF" w:rsidRDefault="00145190" w:rsidP="008F45DF">
      <w:pPr>
        <w:pStyle w:val="Caption"/>
        <w:spacing w:line="360" w:lineRule="auto"/>
        <w:jc w:val="both"/>
        <w:rPr>
          <w:rFonts w:ascii="Arial" w:hAnsi="Arial" w:cs="Arial"/>
          <w:i w:val="0"/>
          <w:iCs w:val="0"/>
          <w:sz w:val="24"/>
          <w:szCs w:val="24"/>
        </w:rPr>
      </w:pPr>
      <w:bookmarkStart w:id="175" w:name="_Toc204263567"/>
      <w:r w:rsidRPr="008F45DF">
        <w:rPr>
          <w:rFonts w:ascii="Arial" w:hAnsi="Arial" w:cs="Arial"/>
          <w:i w:val="0"/>
          <w:iCs w:val="0"/>
          <w:sz w:val="24"/>
          <w:szCs w:val="24"/>
        </w:rPr>
        <w:t xml:space="preserve">Table </w:t>
      </w:r>
      <w:r w:rsidRPr="008F45DF">
        <w:rPr>
          <w:rFonts w:ascii="Arial" w:hAnsi="Arial" w:cs="Arial"/>
          <w:i w:val="0"/>
          <w:iCs w:val="0"/>
          <w:sz w:val="24"/>
          <w:szCs w:val="24"/>
        </w:rPr>
        <w:fldChar w:fldCharType="begin"/>
      </w:r>
      <w:r w:rsidRPr="008F45DF">
        <w:rPr>
          <w:rFonts w:ascii="Arial" w:hAnsi="Arial" w:cs="Arial"/>
          <w:i w:val="0"/>
          <w:iCs w:val="0"/>
          <w:sz w:val="24"/>
          <w:szCs w:val="24"/>
        </w:rPr>
        <w:instrText xml:space="preserve"> SEQ Table \* ARABIC </w:instrText>
      </w:r>
      <w:r w:rsidRPr="008F45DF">
        <w:rPr>
          <w:rFonts w:ascii="Arial" w:hAnsi="Arial" w:cs="Arial"/>
          <w:i w:val="0"/>
          <w:iCs w:val="0"/>
          <w:sz w:val="24"/>
          <w:szCs w:val="24"/>
        </w:rPr>
        <w:fldChar w:fldCharType="separate"/>
      </w:r>
      <w:r w:rsidR="00C0523E">
        <w:rPr>
          <w:rFonts w:ascii="Arial" w:hAnsi="Arial" w:cs="Arial"/>
          <w:i w:val="0"/>
          <w:iCs w:val="0"/>
          <w:noProof/>
          <w:sz w:val="24"/>
          <w:szCs w:val="24"/>
        </w:rPr>
        <w:t>22</w:t>
      </w:r>
      <w:r w:rsidRPr="008F45DF">
        <w:rPr>
          <w:rFonts w:ascii="Arial" w:hAnsi="Arial" w:cs="Arial"/>
          <w:i w:val="0"/>
          <w:iCs w:val="0"/>
          <w:sz w:val="24"/>
          <w:szCs w:val="24"/>
        </w:rPr>
        <w:fldChar w:fldCharType="end"/>
      </w:r>
      <w:r w:rsidRPr="008F45DF">
        <w:rPr>
          <w:rFonts w:ascii="Arial" w:hAnsi="Arial" w:cs="Arial"/>
          <w:i w:val="0"/>
          <w:iCs w:val="0"/>
          <w:sz w:val="24"/>
          <w:szCs w:val="24"/>
        </w:rPr>
        <w:t xml:space="preserve"> Client 3333 SHAPE Force plot details</w:t>
      </w:r>
      <w:bookmarkEnd w:id="175"/>
    </w:p>
    <w:tbl>
      <w:tblPr>
        <w:tblStyle w:val="TableGrid"/>
        <w:tblW w:w="0" w:type="auto"/>
        <w:tblLook w:val="04A0" w:firstRow="1" w:lastRow="0" w:firstColumn="1" w:lastColumn="0" w:noHBand="0" w:noVBand="1"/>
      </w:tblPr>
      <w:tblGrid>
        <w:gridCol w:w="3116"/>
        <w:gridCol w:w="1274"/>
        <w:gridCol w:w="4960"/>
      </w:tblGrid>
      <w:tr w:rsidR="00852839" w14:paraId="235BCD3A" w14:textId="77777777" w:rsidTr="00852839">
        <w:tc>
          <w:tcPr>
            <w:tcW w:w="3116" w:type="dxa"/>
          </w:tcPr>
          <w:p w14:paraId="3507049E" w14:textId="0716E64C" w:rsidR="00852839" w:rsidRDefault="00852839" w:rsidP="004C244D">
            <w:pPr>
              <w:spacing w:line="360" w:lineRule="auto"/>
              <w:jc w:val="both"/>
              <w:rPr>
                <w:rFonts w:ascii="Arial" w:hAnsi="Arial" w:cs="Arial"/>
              </w:rPr>
            </w:pPr>
            <w:r w:rsidRPr="00852839">
              <w:rPr>
                <w:rFonts w:ascii="Arial" w:hAnsi="Arial" w:cs="Arial"/>
              </w:rPr>
              <w:t>Account_Age</w:t>
            </w:r>
          </w:p>
        </w:tc>
        <w:tc>
          <w:tcPr>
            <w:tcW w:w="1274" w:type="dxa"/>
          </w:tcPr>
          <w:p w14:paraId="6948DF83" w14:textId="60952EFC" w:rsidR="00852839" w:rsidRDefault="00852839" w:rsidP="004C244D">
            <w:pPr>
              <w:spacing w:line="360" w:lineRule="auto"/>
              <w:jc w:val="both"/>
              <w:rPr>
                <w:rFonts w:ascii="Arial" w:hAnsi="Arial" w:cs="Arial"/>
              </w:rPr>
            </w:pPr>
            <w:r w:rsidRPr="00852839">
              <w:rPr>
                <w:rFonts w:ascii="Arial" w:hAnsi="Arial" w:cs="Arial"/>
              </w:rPr>
              <w:t>-1.16</w:t>
            </w:r>
          </w:p>
        </w:tc>
        <w:tc>
          <w:tcPr>
            <w:tcW w:w="4960" w:type="dxa"/>
          </w:tcPr>
          <w:p w14:paraId="2BB394AF" w14:textId="343E3482" w:rsidR="00852839" w:rsidRDefault="00852839" w:rsidP="004C244D">
            <w:pPr>
              <w:spacing w:line="360" w:lineRule="auto"/>
              <w:jc w:val="both"/>
              <w:rPr>
                <w:rFonts w:ascii="Arial" w:hAnsi="Arial" w:cs="Arial"/>
              </w:rPr>
            </w:pPr>
            <w:r>
              <w:rPr>
                <w:rFonts w:ascii="Arial" w:hAnsi="Arial" w:cs="Arial"/>
              </w:rPr>
              <w:t>S</w:t>
            </w:r>
            <w:r w:rsidRPr="00852839">
              <w:rPr>
                <w:rFonts w:ascii="Arial" w:hAnsi="Arial" w:cs="Arial"/>
              </w:rPr>
              <w:t>trong blue, pushing toward Good Client</w:t>
            </w:r>
          </w:p>
        </w:tc>
      </w:tr>
      <w:tr w:rsidR="00852839" w14:paraId="7EC8680D" w14:textId="77777777" w:rsidTr="00852839">
        <w:tc>
          <w:tcPr>
            <w:tcW w:w="3116" w:type="dxa"/>
          </w:tcPr>
          <w:p w14:paraId="13DCE0C5" w14:textId="1A570D79" w:rsidR="00852839" w:rsidRDefault="00852839" w:rsidP="004C244D">
            <w:pPr>
              <w:spacing w:line="360" w:lineRule="auto"/>
              <w:jc w:val="both"/>
              <w:rPr>
                <w:rFonts w:ascii="Arial" w:hAnsi="Arial" w:cs="Arial"/>
              </w:rPr>
            </w:pPr>
            <w:r w:rsidRPr="00852839">
              <w:rPr>
                <w:rFonts w:ascii="Arial" w:hAnsi="Arial" w:cs="Arial"/>
              </w:rPr>
              <w:t>Income_Age</w:t>
            </w:r>
          </w:p>
        </w:tc>
        <w:tc>
          <w:tcPr>
            <w:tcW w:w="1274" w:type="dxa"/>
          </w:tcPr>
          <w:p w14:paraId="1BA7AFF9" w14:textId="5EBE241F" w:rsidR="00852839" w:rsidRDefault="00852839" w:rsidP="004C244D">
            <w:pPr>
              <w:spacing w:line="360" w:lineRule="auto"/>
              <w:jc w:val="both"/>
              <w:rPr>
                <w:rFonts w:ascii="Arial" w:hAnsi="Arial" w:cs="Arial"/>
              </w:rPr>
            </w:pPr>
            <w:r w:rsidRPr="00852839">
              <w:rPr>
                <w:rFonts w:ascii="Arial" w:hAnsi="Arial" w:cs="Arial"/>
              </w:rPr>
              <w:t>-0.925</w:t>
            </w:r>
          </w:p>
        </w:tc>
        <w:tc>
          <w:tcPr>
            <w:tcW w:w="4960" w:type="dxa"/>
          </w:tcPr>
          <w:p w14:paraId="0B16A519" w14:textId="1FBCEDDF" w:rsidR="00852839" w:rsidRDefault="00852839" w:rsidP="004C244D">
            <w:pPr>
              <w:spacing w:line="360" w:lineRule="auto"/>
              <w:jc w:val="both"/>
              <w:rPr>
                <w:rFonts w:ascii="Arial" w:hAnsi="Arial" w:cs="Arial"/>
              </w:rPr>
            </w:pPr>
            <w:r>
              <w:rPr>
                <w:rFonts w:ascii="Arial" w:hAnsi="Arial" w:cs="Arial"/>
              </w:rPr>
              <w:t xml:space="preserve">Red, </w:t>
            </w:r>
            <w:r w:rsidRPr="00852839">
              <w:rPr>
                <w:rFonts w:ascii="Arial" w:hAnsi="Arial" w:cs="Arial"/>
              </w:rPr>
              <w:t>pushing toward higher risk</w:t>
            </w:r>
          </w:p>
        </w:tc>
      </w:tr>
      <w:tr w:rsidR="00852839" w14:paraId="4D9B6D5D" w14:textId="77777777" w:rsidTr="00852839">
        <w:tc>
          <w:tcPr>
            <w:tcW w:w="3116" w:type="dxa"/>
          </w:tcPr>
          <w:p w14:paraId="694CAEDC" w14:textId="40DA11FC" w:rsidR="00852839" w:rsidRDefault="00852839" w:rsidP="004C244D">
            <w:pPr>
              <w:spacing w:line="360" w:lineRule="auto"/>
              <w:jc w:val="both"/>
              <w:rPr>
                <w:rFonts w:ascii="Arial" w:hAnsi="Arial" w:cs="Arial"/>
              </w:rPr>
            </w:pPr>
            <w:r w:rsidRPr="00852839">
              <w:rPr>
                <w:rFonts w:ascii="Arial" w:hAnsi="Arial" w:cs="Arial"/>
              </w:rPr>
              <w:t>Income_Employed_Ratio</w:t>
            </w:r>
          </w:p>
        </w:tc>
        <w:tc>
          <w:tcPr>
            <w:tcW w:w="1274" w:type="dxa"/>
          </w:tcPr>
          <w:p w14:paraId="3DDD1CBE" w14:textId="0D066D54" w:rsidR="00852839" w:rsidRDefault="00852839" w:rsidP="004C244D">
            <w:pPr>
              <w:spacing w:line="360" w:lineRule="auto"/>
              <w:jc w:val="both"/>
              <w:rPr>
                <w:rFonts w:ascii="Arial" w:hAnsi="Arial" w:cs="Arial"/>
              </w:rPr>
            </w:pPr>
            <w:r w:rsidRPr="00852839">
              <w:rPr>
                <w:rFonts w:ascii="Arial" w:hAnsi="Arial" w:cs="Arial"/>
              </w:rPr>
              <w:t>-0.414</w:t>
            </w:r>
          </w:p>
        </w:tc>
        <w:tc>
          <w:tcPr>
            <w:tcW w:w="4960" w:type="dxa"/>
          </w:tcPr>
          <w:p w14:paraId="66A4714C" w14:textId="4EEF9B89" w:rsidR="00852839" w:rsidRDefault="00852839" w:rsidP="004C244D">
            <w:pPr>
              <w:spacing w:line="360" w:lineRule="auto"/>
              <w:jc w:val="both"/>
              <w:rPr>
                <w:rFonts w:ascii="Arial" w:hAnsi="Arial" w:cs="Arial"/>
              </w:rPr>
            </w:pPr>
            <w:r>
              <w:rPr>
                <w:rFonts w:ascii="Arial" w:hAnsi="Arial" w:cs="Arial"/>
              </w:rPr>
              <w:t xml:space="preserve">Red, </w:t>
            </w:r>
            <w:r w:rsidRPr="00852839">
              <w:rPr>
                <w:rFonts w:ascii="Arial" w:hAnsi="Arial" w:cs="Arial"/>
              </w:rPr>
              <w:t>higher risk</w:t>
            </w:r>
          </w:p>
        </w:tc>
      </w:tr>
      <w:tr w:rsidR="00852839" w14:paraId="57B865AF" w14:textId="77777777" w:rsidTr="00852839">
        <w:tc>
          <w:tcPr>
            <w:tcW w:w="3116" w:type="dxa"/>
          </w:tcPr>
          <w:p w14:paraId="5EBF732F" w14:textId="4779555D" w:rsidR="00852839" w:rsidRDefault="00852839" w:rsidP="004C244D">
            <w:pPr>
              <w:spacing w:line="360" w:lineRule="auto"/>
              <w:jc w:val="both"/>
              <w:rPr>
                <w:rFonts w:ascii="Arial" w:hAnsi="Arial" w:cs="Arial"/>
              </w:rPr>
            </w:pPr>
            <w:r w:rsidRPr="00852839">
              <w:rPr>
                <w:rFonts w:ascii="Arial" w:hAnsi="Arial" w:cs="Arial"/>
              </w:rPr>
              <w:t>Age^2</w:t>
            </w:r>
          </w:p>
        </w:tc>
        <w:tc>
          <w:tcPr>
            <w:tcW w:w="1274" w:type="dxa"/>
          </w:tcPr>
          <w:p w14:paraId="71B2A937" w14:textId="7EB7E357" w:rsidR="00852839" w:rsidRDefault="00852839" w:rsidP="004C244D">
            <w:pPr>
              <w:spacing w:line="360" w:lineRule="auto"/>
              <w:jc w:val="both"/>
              <w:rPr>
                <w:rFonts w:ascii="Arial" w:hAnsi="Arial" w:cs="Arial"/>
              </w:rPr>
            </w:pPr>
            <w:r w:rsidRPr="00852839">
              <w:rPr>
                <w:rFonts w:ascii="Arial" w:hAnsi="Arial" w:cs="Arial"/>
              </w:rPr>
              <w:t>-1.118</w:t>
            </w:r>
          </w:p>
        </w:tc>
        <w:tc>
          <w:tcPr>
            <w:tcW w:w="4960" w:type="dxa"/>
          </w:tcPr>
          <w:p w14:paraId="6E128655" w14:textId="2A865F61" w:rsidR="00852839" w:rsidRDefault="00852839" w:rsidP="004C244D">
            <w:pPr>
              <w:spacing w:line="360" w:lineRule="auto"/>
              <w:jc w:val="both"/>
              <w:rPr>
                <w:rFonts w:ascii="Arial" w:hAnsi="Arial" w:cs="Arial"/>
              </w:rPr>
            </w:pPr>
            <w:r>
              <w:rPr>
                <w:rFonts w:ascii="Arial" w:hAnsi="Arial" w:cs="Arial"/>
              </w:rPr>
              <w:t>Red</w:t>
            </w:r>
          </w:p>
        </w:tc>
      </w:tr>
      <w:tr w:rsidR="00852839" w14:paraId="7C28EB79" w14:textId="77777777" w:rsidTr="00852839">
        <w:tc>
          <w:tcPr>
            <w:tcW w:w="3116" w:type="dxa"/>
          </w:tcPr>
          <w:p w14:paraId="5821DFB0" w14:textId="69BE2523" w:rsidR="00852839" w:rsidRDefault="00852839" w:rsidP="004C244D">
            <w:pPr>
              <w:spacing w:line="360" w:lineRule="auto"/>
              <w:jc w:val="both"/>
              <w:rPr>
                <w:rFonts w:ascii="Arial" w:hAnsi="Arial" w:cs="Arial"/>
              </w:rPr>
            </w:pPr>
            <w:r w:rsidRPr="00852839">
              <w:rPr>
                <w:rFonts w:ascii="Arial" w:hAnsi="Arial" w:cs="Arial"/>
              </w:rPr>
              <w:t>Age_Income_Interaction</w:t>
            </w:r>
          </w:p>
        </w:tc>
        <w:tc>
          <w:tcPr>
            <w:tcW w:w="1274" w:type="dxa"/>
          </w:tcPr>
          <w:p w14:paraId="268F391B" w14:textId="664B7CE8" w:rsidR="00852839" w:rsidRDefault="00852839" w:rsidP="004C244D">
            <w:pPr>
              <w:spacing w:line="360" w:lineRule="auto"/>
              <w:jc w:val="both"/>
              <w:rPr>
                <w:rFonts w:ascii="Arial" w:hAnsi="Arial" w:cs="Arial"/>
              </w:rPr>
            </w:pPr>
            <w:r w:rsidRPr="00852839">
              <w:rPr>
                <w:rFonts w:ascii="Arial" w:hAnsi="Arial" w:cs="Arial"/>
              </w:rPr>
              <w:t>-0.925</w:t>
            </w:r>
          </w:p>
        </w:tc>
        <w:tc>
          <w:tcPr>
            <w:tcW w:w="4960" w:type="dxa"/>
          </w:tcPr>
          <w:p w14:paraId="5F8E964D" w14:textId="70F5D4E6" w:rsidR="00852839" w:rsidRDefault="00852839" w:rsidP="004C244D">
            <w:pPr>
              <w:spacing w:line="360" w:lineRule="auto"/>
              <w:jc w:val="both"/>
              <w:rPr>
                <w:rFonts w:ascii="Arial" w:hAnsi="Arial" w:cs="Arial"/>
              </w:rPr>
            </w:pPr>
            <w:r>
              <w:rPr>
                <w:rFonts w:ascii="Arial" w:hAnsi="Arial" w:cs="Arial"/>
              </w:rPr>
              <w:t>Red</w:t>
            </w:r>
          </w:p>
        </w:tc>
      </w:tr>
      <w:tr w:rsidR="00852839" w14:paraId="57E24A00" w14:textId="77777777" w:rsidTr="00852839">
        <w:tc>
          <w:tcPr>
            <w:tcW w:w="3116" w:type="dxa"/>
          </w:tcPr>
          <w:p w14:paraId="48DE898D" w14:textId="5BAA5AF9" w:rsidR="00852839" w:rsidRDefault="001523E9" w:rsidP="004C244D">
            <w:pPr>
              <w:spacing w:line="360" w:lineRule="auto"/>
              <w:jc w:val="both"/>
              <w:rPr>
                <w:rFonts w:ascii="Arial" w:hAnsi="Arial" w:cs="Arial"/>
              </w:rPr>
            </w:pPr>
            <w:r w:rsidRPr="001523E9">
              <w:rPr>
                <w:rFonts w:ascii="Arial" w:hAnsi="Arial" w:cs="Arial"/>
              </w:rPr>
              <w:t>Income_Family_Interaction</w:t>
            </w:r>
          </w:p>
        </w:tc>
        <w:tc>
          <w:tcPr>
            <w:tcW w:w="1274" w:type="dxa"/>
          </w:tcPr>
          <w:p w14:paraId="1C4FC529" w14:textId="038D0937" w:rsidR="00852839" w:rsidRDefault="001523E9" w:rsidP="004C244D">
            <w:pPr>
              <w:spacing w:line="360" w:lineRule="auto"/>
              <w:jc w:val="both"/>
              <w:rPr>
                <w:rFonts w:ascii="Arial" w:hAnsi="Arial" w:cs="Arial"/>
              </w:rPr>
            </w:pPr>
            <w:r w:rsidRPr="001523E9">
              <w:rPr>
                <w:rFonts w:ascii="Arial" w:hAnsi="Arial" w:cs="Arial"/>
              </w:rPr>
              <w:t>0.221</w:t>
            </w:r>
          </w:p>
        </w:tc>
        <w:tc>
          <w:tcPr>
            <w:tcW w:w="4960" w:type="dxa"/>
          </w:tcPr>
          <w:p w14:paraId="3B4B6EB1" w14:textId="40250DF9" w:rsidR="00852839" w:rsidRDefault="001523E9" w:rsidP="004C244D">
            <w:pPr>
              <w:spacing w:line="360" w:lineRule="auto"/>
              <w:jc w:val="both"/>
              <w:rPr>
                <w:rFonts w:ascii="Arial" w:hAnsi="Arial" w:cs="Arial"/>
              </w:rPr>
            </w:pPr>
            <w:r>
              <w:rPr>
                <w:rFonts w:ascii="Arial" w:hAnsi="Arial" w:cs="Arial"/>
              </w:rPr>
              <w:t>Red</w:t>
            </w:r>
          </w:p>
        </w:tc>
      </w:tr>
      <w:tr w:rsidR="00852839" w14:paraId="41B383DA" w14:textId="77777777" w:rsidTr="00852839">
        <w:tc>
          <w:tcPr>
            <w:tcW w:w="3116" w:type="dxa"/>
          </w:tcPr>
          <w:p w14:paraId="28EE5CB2" w14:textId="5509D9AD" w:rsidR="00852839" w:rsidRDefault="001523E9" w:rsidP="004C244D">
            <w:pPr>
              <w:spacing w:line="360" w:lineRule="auto"/>
              <w:jc w:val="both"/>
              <w:rPr>
                <w:rFonts w:ascii="Arial" w:hAnsi="Arial" w:cs="Arial"/>
              </w:rPr>
            </w:pPr>
            <w:r w:rsidRPr="001523E9">
              <w:rPr>
                <w:rFonts w:ascii="Arial" w:hAnsi="Arial" w:cs="Arial"/>
              </w:rPr>
              <w:t>Income Age</w:t>
            </w:r>
          </w:p>
        </w:tc>
        <w:tc>
          <w:tcPr>
            <w:tcW w:w="1274" w:type="dxa"/>
          </w:tcPr>
          <w:p w14:paraId="5B66DC19" w14:textId="1C9777BB" w:rsidR="00852839" w:rsidRDefault="001523E9" w:rsidP="004C244D">
            <w:pPr>
              <w:spacing w:line="360" w:lineRule="auto"/>
              <w:jc w:val="both"/>
              <w:rPr>
                <w:rFonts w:ascii="Arial" w:hAnsi="Arial" w:cs="Arial"/>
              </w:rPr>
            </w:pPr>
            <w:r w:rsidRPr="001523E9">
              <w:rPr>
                <w:rFonts w:ascii="Arial" w:hAnsi="Arial" w:cs="Arial"/>
              </w:rPr>
              <w:t>-0.925</w:t>
            </w:r>
          </w:p>
        </w:tc>
        <w:tc>
          <w:tcPr>
            <w:tcW w:w="4960" w:type="dxa"/>
          </w:tcPr>
          <w:p w14:paraId="14169735" w14:textId="2BE74746" w:rsidR="00852839" w:rsidRDefault="001523E9" w:rsidP="004C244D">
            <w:pPr>
              <w:spacing w:line="360" w:lineRule="auto"/>
              <w:jc w:val="both"/>
              <w:rPr>
                <w:rFonts w:ascii="Arial" w:hAnsi="Arial" w:cs="Arial"/>
              </w:rPr>
            </w:pPr>
            <w:r>
              <w:rPr>
                <w:rFonts w:ascii="Arial" w:hAnsi="Arial" w:cs="Arial"/>
              </w:rPr>
              <w:t>Red</w:t>
            </w:r>
          </w:p>
        </w:tc>
      </w:tr>
      <w:tr w:rsidR="00852839" w14:paraId="12F28385" w14:textId="77777777" w:rsidTr="00852839">
        <w:tc>
          <w:tcPr>
            <w:tcW w:w="3116" w:type="dxa"/>
          </w:tcPr>
          <w:p w14:paraId="45B218A9" w14:textId="5AA2F669" w:rsidR="00852839" w:rsidRDefault="001523E9" w:rsidP="004C244D">
            <w:pPr>
              <w:spacing w:line="360" w:lineRule="auto"/>
              <w:jc w:val="both"/>
              <w:rPr>
                <w:rFonts w:ascii="Arial" w:hAnsi="Arial" w:cs="Arial"/>
              </w:rPr>
            </w:pPr>
            <w:r w:rsidRPr="001523E9">
              <w:rPr>
                <w:rFonts w:ascii="Arial" w:hAnsi="Arial" w:cs="Arial"/>
              </w:rPr>
              <w:t>Income_Employed_Ratio</w:t>
            </w:r>
          </w:p>
        </w:tc>
        <w:tc>
          <w:tcPr>
            <w:tcW w:w="1274" w:type="dxa"/>
          </w:tcPr>
          <w:p w14:paraId="5C68E8FB" w14:textId="4BFCFE94" w:rsidR="00852839" w:rsidRDefault="001523E9" w:rsidP="004C244D">
            <w:pPr>
              <w:spacing w:line="360" w:lineRule="auto"/>
              <w:jc w:val="both"/>
              <w:rPr>
                <w:rFonts w:ascii="Arial" w:hAnsi="Arial" w:cs="Arial"/>
              </w:rPr>
            </w:pPr>
            <w:r w:rsidRPr="001523E9">
              <w:rPr>
                <w:rFonts w:ascii="Arial" w:hAnsi="Arial" w:cs="Arial"/>
              </w:rPr>
              <w:t>-0.414</w:t>
            </w:r>
          </w:p>
        </w:tc>
        <w:tc>
          <w:tcPr>
            <w:tcW w:w="4960" w:type="dxa"/>
          </w:tcPr>
          <w:p w14:paraId="3FBEBA01" w14:textId="3F03D5A9" w:rsidR="00852839" w:rsidRDefault="001523E9" w:rsidP="004C244D">
            <w:pPr>
              <w:spacing w:line="360" w:lineRule="auto"/>
              <w:jc w:val="both"/>
              <w:rPr>
                <w:rFonts w:ascii="Arial" w:hAnsi="Arial" w:cs="Arial"/>
              </w:rPr>
            </w:pPr>
            <w:r>
              <w:rPr>
                <w:rFonts w:ascii="Arial" w:hAnsi="Arial" w:cs="Arial"/>
              </w:rPr>
              <w:t>Red</w:t>
            </w:r>
          </w:p>
        </w:tc>
      </w:tr>
      <w:tr w:rsidR="00852839" w14:paraId="42E0FA51" w14:textId="77777777" w:rsidTr="00852839">
        <w:tc>
          <w:tcPr>
            <w:tcW w:w="3116" w:type="dxa"/>
          </w:tcPr>
          <w:p w14:paraId="5E8E92C6" w14:textId="25AE906A" w:rsidR="00852839" w:rsidRDefault="001523E9" w:rsidP="004C244D">
            <w:pPr>
              <w:spacing w:line="360" w:lineRule="auto"/>
              <w:jc w:val="both"/>
              <w:rPr>
                <w:rFonts w:ascii="Arial" w:hAnsi="Arial" w:cs="Arial"/>
              </w:rPr>
            </w:pPr>
            <w:r w:rsidRPr="001523E9">
              <w:rPr>
                <w:rFonts w:ascii="Arial" w:hAnsi="Arial" w:cs="Arial"/>
              </w:rPr>
              <w:t>Income_Family_Interaction</w:t>
            </w:r>
          </w:p>
        </w:tc>
        <w:tc>
          <w:tcPr>
            <w:tcW w:w="1274" w:type="dxa"/>
          </w:tcPr>
          <w:p w14:paraId="1EA18F3F" w14:textId="10A47ACF" w:rsidR="00852839" w:rsidRDefault="001523E9" w:rsidP="004C244D">
            <w:pPr>
              <w:spacing w:line="360" w:lineRule="auto"/>
              <w:jc w:val="both"/>
              <w:rPr>
                <w:rFonts w:ascii="Arial" w:hAnsi="Arial" w:cs="Arial"/>
              </w:rPr>
            </w:pPr>
            <w:r w:rsidRPr="001523E9">
              <w:rPr>
                <w:rFonts w:ascii="Arial" w:hAnsi="Arial" w:cs="Arial"/>
              </w:rPr>
              <w:t>0.221</w:t>
            </w:r>
          </w:p>
        </w:tc>
        <w:tc>
          <w:tcPr>
            <w:tcW w:w="4960" w:type="dxa"/>
          </w:tcPr>
          <w:p w14:paraId="37012B25" w14:textId="305F85F9" w:rsidR="00852839" w:rsidRDefault="001523E9" w:rsidP="004C244D">
            <w:pPr>
              <w:spacing w:line="360" w:lineRule="auto"/>
              <w:jc w:val="both"/>
              <w:rPr>
                <w:rFonts w:ascii="Arial" w:hAnsi="Arial" w:cs="Arial"/>
              </w:rPr>
            </w:pPr>
            <w:r>
              <w:rPr>
                <w:rFonts w:ascii="Arial" w:hAnsi="Arial" w:cs="Arial"/>
              </w:rPr>
              <w:t>Red</w:t>
            </w:r>
          </w:p>
        </w:tc>
      </w:tr>
    </w:tbl>
    <w:p w14:paraId="1CA64E77" w14:textId="77777777" w:rsidR="00A01642" w:rsidRDefault="00A01642" w:rsidP="004C244D">
      <w:pPr>
        <w:spacing w:line="360" w:lineRule="auto"/>
        <w:jc w:val="both"/>
        <w:rPr>
          <w:rFonts w:ascii="Arial" w:hAnsi="Arial" w:cs="Arial"/>
        </w:rPr>
      </w:pPr>
    </w:p>
    <w:p w14:paraId="6149D3D3" w14:textId="4990B60B" w:rsidR="00093658" w:rsidRPr="00093658" w:rsidRDefault="001523E9" w:rsidP="00093658">
      <w:pPr>
        <w:spacing w:line="360" w:lineRule="auto"/>
        <w:jc w:val="both"/>
        <w:rPr>
          <w:rFonts w:ascii="Arial" w:hAnsi="Arial" w:cs="Arial"/>
        </w:rPr>
      </w:pPr>
      <w:r w:rsidRPr="00093658">
        <w:rPr>
          <w:rFonts w:ascii="Arial" w:hAnsi="Arial" w:cs="Arial"/>
        </w:rPr>
        <w:t xml:space="preserve">The most important positive contribution came from </w:t>
      </w:r>
      <w:r w:rsidRPr="00093658">
        <w:rPr>
          <w:rFonts w:ascii="Courier New" w:hAnsi="Courier New" w:cs="Arial"/>
        </w:rPr>
        <w:t>Account_Age</w:t>
      </w:r>
      <w:r w:rsidRPr="00093658">
        <w:rPr>
          <w:rFonts w:ascii="Arial" w:hAnsi="Arial" w:cs="Arial"/>
        </w:rPr>
        <w:t>, but it was outweighed by several negative contributions from combined features involving income and age.</w:t>
      </w:r>
    </w:p>
    <w:p w14:paraId="7A927D8A" w14:textId="1AF3C16D" w:rsidR="00093658" w:rsidRPr="00093658" w:rsidRDefault="00093658" w:rsidP="00093658">
      <w:pPr>
        <w:spacing w:line="360" w:lineRule="auto"/>
        <w:jc w:val="both"/>
        <w:rPr>
          <w:rFonts w:ascii="Arial" w:hAnsi="Arial" w:cs="Arial"/>
        </w:rPr>
      </w:pPr>
      <w:r w:rsidRPr="00093658">
        <w:rPr>
          <w:rFonts w:ascii="Arial" w:hAnsi="Arial" w:cs="Arial"/>
        </w:rPr>
        <w:t xml:space="preserve">The model’s decision was mainly driven by complex interactions between age and income variables. Negative SHAP values for features such as </w:t>
      </w:r>
      <w:r w:rsidRPr="00093658">
        <w:rPr>
          <w:rFonts w:ascii="Courier New" w:hAnsi="Courier New" w:cs="Arial"/>
        </w:rPr>
        <w:t>Income_Age</w:t>
      </w:r>
      <w:r w:rsidRPr="00093658">
        <w:rPr>
          <w:rFonts w:ascii="Arial" w:hAnsi="Arial" w:cs="Arial"/>
        </w:rPr>
        <w:t xml:space="preserve">, </w:t>
      </w:r>
      <w:r w:rsidRPr="00093658">
        <w:rPr>
          <w:rFonts w:ascii="Courier New" w:hAnsi="Courier New" w:cs="Arial"/>
        </w:rPr>
        <w:t>Age^2</w:t>
      </w:r>
      <w:r w:rsidRPr="00093658">
        <w:rPr>
          <w:rFonts w:ascii="Arial" w:hAnsi="Arial" w:cs="Arial"/>
        </w:rPr>
        <w:t xml:space="preserve">, and </w:t>
      </w:r>
      <w:r w:rsidRPr="00093658">
        <w:rPr>
          <w:rFonts w:ascii="Courier New" w:hAnsi="Courier New" w:cs="Arial"/>
        </w:rPr>
        <w:t>Age_Income_Interaction</w:t>
      </w:r>
      <w:r w:rsidRPr="00093658">
        <w:rPr>
          <w:rFonts w:ascii="Arial" w:hAnsi="Arial" w:cs="Arial"/>
        </w:rPr>
        <w:t xml:space="preserve"> indicate that, although the client is labeled as "Good," their specific profile shares similarities with "Low Risk" clients, according to how the model learned these relationships. </w:t>
      </w:r>
    </w:p>
    <w:p w14:paraId="75EB8494" w14:textId="2DB5AA1C" w:rsidR="004368F9" w:rsidRDefault="00093658" w:rsidP="00093658">
      <w:pPr>
        <w:spacing w:line="360" w:lineRule="auto"/>
        <w:jc w:val="both"/>
        <w:rPr>
          <w:rFonts w:ascii="Arial" w:hAnsi="Arial" w:cs="Arial"/>
        </w:rPr>
      </w:pPr>
      <w:r w:rsidRPr="00093658">
        <w:rPr>
          <w:rFonts w:ascii="Arial" w:hAnsi="Arial" w:cs="Arial"/>
        </w:rPr>
        <w:t xml:space="preserve">Despite a strong positive contribution from </w:t>
      </w:r>
      <w:r w:rsidRPr="00093658">
        <w:rPr>
          <w:rFonts w:ascii="Courier New" w:hAnsi="Courier New" w:cs="Arial"/>
        </w:rPr>
        <w:t>Account_Age</w:t>
      </w:r>
      <w:r w:rsidRPr="00093658">
        <w:rPr>
          <w:rFonts w:ascii="Arial" w:hAnsi="Arial" w:cs="Arial"/>
        </w:rPr>
        <w:t xml:space="preserve"> (suggesting a longer credit history, which usually lowers risk), the cumulative effect of the negative contributions pushed the final score just above the threshold for class 1.</w:t>
      </w:r>
      <w:r w:rsidR="00502D5E">
        <w:rPr>
          <w:rFonts w:ascii="Arial" w:hAnsi="Arial" w:cs="Arial"/>
        </w:rPr>
        <w:t xml:space="preserve"> </w:t>
      </w:r>
      <w:r w:rsidR="00502D5E" w:rsidRPr="00502D5E">
        <w:rPr>
          <w:rFonts w:ascii="Arial" w:hAnsi="Arial" w:cs="Arial"/>
        </w:rPr>
        <w:t xml:space="preserve">Notably, this client is female, </w:t>
      </w:r>
      <w:r w:rsidR="00502D5E" w:rsidRPr="00502D5E">
        <w:rPr>
          <w:rFonts w:ascii="Arial" w:hAnsi="Arial" w:cs="Arial"/>
        </w:rPr>
        <w:lastRenderedPageBreak/>
        <w:t>in the older age group (Age ≥ 42.6), and does not have higher/academic education. These protected characteristics did not appear to directly influence the decision in a biased manner, as shown by the fairness metrics.</w:t>
      </w:r>
      <w:r w:rsidR="00DA0E61">
        <w:rPr>
          <w:rFonts w:ascii="Arial" w:hAnsi="Arial" w:cs="Arial"/>
        </w:rPr>
        <w:t xml:space="preserve"> </w:t>
      </w:r>
    </w:p>
    <w:p w14:paraId="1F095B3E" w14:textId="77777777" w:rsidR="004368F9" w:rsidRDefault="004368F9" w:rsidP="00093658">
      <w:pPr>
        <w:spacing w:line="360" w:lineRule="auto"/>
        <w:jc w:val="both"/>
        <w:rPr>
          <w:rFonts w:ascii="Arial" w:hAnsi="Arial" w:cs="Arial"/>
        </w:rPr>
      </w:pPr>
    </w:p>
    <w:p w14:paraId="658CB966" w14:textId="6301FECE" w:rsidR="004368F9" w:rsidRDefault="004368F9" w:rsidP="00093658">
      <w:pPr>
        <w:spacing w:line="360" w:lineRule="auto"/>
        <w:jc w:val="both"/>
        <w:rPr>
          <w:rFonts w:ascii="Arial" w:hAnsi="Arial" w:cs="Arial"/>
        </w:rPr>
      </w:pPr>
      <w:r w:rsidRPr="004368F9">
        <w:rPr>
          <w:rFonts w:ascii="Arial" w:hAnsi="Arial" w:cs="Arial"/>
        </w:rPr>
        <w:t>This case highlights a limitation of even well-tuned machine learning model: local prediction errors can occur, especially for clients with borderline or unusual profiles. By using SHAP explanations in the deployed dashboard, both technical and non-technical users can clearly see why the model made a certain prediction, supporting trust, transparency, and regulatory compliance. In a real deployment, such borderline cases could be flagged for human review, reducing the risk of unfair rejections or approvals.</w:t>
      </w:r>
    </w:p>
    <w:p w14:paraId="3FB11782" w14:textId="44FE298C" w:rsidR="00DA0E61" w:rsidRDefault="00DA0E61" w:rsidP="00093658">
      <w:pPr>
        <w:spacing w:line="360" w:lineRule="auto"/>
        <w:jc w:val="both"/>
        <w:rPr>
          <w:rFonts w:ascii="Arial" w:hAnsi="Arial" w:cs="Arial"/>
        </w:rPr>
      </w:pPr>
      <w:r w:rsidRPr="00DA0E61">
        <w:rPr>
          <w:rFonts w:ascii="Arial" w:hAnsi="Arial" w:cs="Arial"/>
        </w:rPr>
        <w:t>This case study demonstrates how the integration of SHAP explanations in a Streamlit dashboard can reveal the key factors behind individual predictions, enabling transparent error analysis and supporting informed, responsible decision-making in credit risk applications.</w:t>
      </w:r>
    </w:p>
    <w:p w14:paraId="321DDA1A" w14:textId="39DC44CF" w:rsidR="004368F9" w:rsidRPr="008F45DF" w:rsidRDefault="004368F9" w:rsidP="008F45DF">
      <w:pPr>
        <w:pStyle w:val="Caption"/>
        <w:spacing w:line="360" w:lineRule="auto"/>
        <w:jc w:val="center"/>
        <w:rPr>
          <w:rFonts w:ascii="Arial" w:hAnsi="Arial" w:cs="Arial"/>
          <w:i w:val="0"/>
          <w:iCs w:val="0"/>
          <w:sz w:val="20"/>
          <w:szCs w:val="20"/>
        </w:rPr>
      </w:pPr>
      <w:bookmarkStart w:id="176" w:name="_Toc204263538"/>
      <w:r w:rsidRPr="008F45DF">
        <w:rPr>
          <w:rFonts w:ascii="Arial" w:hAnsi="Arial" w:cs="Arial"/>
          <w:i w:val="0"/>
          <w:iCs w:val="0"/>
          <w:noProof/>
          <w:sz w:val="20"/>
          <w:szCs w:val="20"/>
        </w:rPr>
        <w:lastRenderedPageBreak/>
        <w:drawing>
          <wp:anchor distT="0" distB="0" distL="114300" distR="114300" simplePos="0" relativeHeight="251832320" behindDoc="0" locked="0" layoutInCell="1" allowOverlap="1" wp14:anchorId="4BE7C5F7" wp14:editId="7D31C95F">
            <wp:simplePos x="0" y="0"/>
            <wp:positionH relativeFrom="margin">
              <wp:align>center</wp:align>
            </wp:positionH>
            <wp:positionV relativeFrom="paragraph">
              <wp:posOffset>0</wp:posOffset>
            </wp:positionV>
            <wp:extent cx="5708015" cy="8229600"/>
            <wp:effectExtent l="0" t="0" r="6985" b="0"/>
            <wp:wrapTopAndBottom/>
            <wp:docPr id="888513959" name="Picture 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3959" name="Picture 90" descr="A screenshot of a computer&#10;&#10;AI-generated content may be incorrect."/>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5708015" cy="8229600"/>
                    </a:xfrm>
                    <a:prstGeom prst="rect">
                      <a:avLst/>
                    </a:prstGeom>
                  </pic:spPr>
                </pic:pic>
              </a:graphicData>
            </a:graphic>
          </wp:anchor>
        </w:drawing>
      </w:r>
      <w:r w:rsidR="00145190" w:rsidRPr="008F45DF">
        <w:rPr>
          <w:rFonts w:ascii="Arial" w:hAnsi="Arial" w:cs="Arial"/>
          <w:i w:val="0"/>
          <w:iCs w:val="0"/>
          <w:sz w:val="20"/>
          <w:szCs w:val="20"/>
        </w:rPr>
        <w:t xml:space="preserve">Figure </w:t>
      </w:r>
      <w:r w:rsidR="00145190" w:rsidRPr="008F45DF">
        <w:rPr>
          <w:rFonts w:ascii="Arial" w:hAnsi="Arial" w:cs="Arial"/>
          <w:i w:val="0"/>
          <w:iCs w:val="0"/>
          <w:sz w:val="20"/>
          <w:szCs w:val="20"/>
        </w:rPr>
        <w:fldChar w:fldCharType="begin"/>
      </w:r>
      <w:r w:rsidR="00145190" w:rsidRPr="008F45DF">
        <w:rPr>
          <w:rFonts w:ascii="Arial" w:hAnsi="Arial" w:cs="Arial"/>
          <w:i w:val="0"/>
          <w:iCs w:val="0"/>
          <w:sz w:val="20"/>
          <w:szCs w:val="20"/>
        </w:rPr>
        <w:instrText xml:space="preserve"> SEQ Figure \* ARABIC </w:instrText>
      </w:r>
      <w:r w:rsidR="00145190" w:rsidRPr="008F45DF">
        <w:rPr>
          <w:rFonts w:ascii="Arial" w:hAnsi="Arial" w:cs="Arial"/>
          <w:i w:val="0"/>
          <w:iCs w:val="0"/>
          <w:sz w:val="20"/>
          <w:szCs w:val="20"/>
        </w:rPr>
        <w:fldChar w:fldCharType="separate"/>
      </w:r>
      <w:r w:rsidR="00C0523E">
        <w:rPr>
          <w:rFonts w:ascii="Arial" w:hAnsi="Arial" w:cs="Arial"/>
          <w:i w:val="0"/>
          <w:iCs w:val="0"/>
          <w:noProof/>
          <w:sz w:val="20"/>
          <w:szCs w:val="20"/>
        </w:rPr>
        <w:t>77</w:t>
      </w:r>
      <w:r w:rsidR="00145190" w:rsidRPr="008F45DF">
        <w:rPr>
          <w:rFonts w:ascii="Arial" w:hAnsi="Arial" w:cs="Arial"/>
          <w:i w:val="0"/>
          <w:iCs w:val="0"/>
          <w:sz w:val="20"/>
          <w:szCs w:val="20"/>
        </w:rPr>
        <w:fldChar w:fldCharType="end"/>
      </w:r>
      <w:r w:rsidR="00145190" w:rsidRPr="008F45DF">
        <w:rPr>
          <w:rFonts w:ascii="Arial" w:hAnsi="Arial" w:cs="Arial"/>
          <w:i w:val="0"/>
          <w:iCs w:val="0"/>
          <w:sz w:val="20"/>
          <w:szCs w:val="20"/>
        </w:rPr>
        <w:t xml:space="preserve"> Streamlit Real-time Dashboard SHAP and fairness prediction for client 3333</w:t>
      </w:r>
      <w:bookmarkEnd w:id="176"/>
    </w:p>
    <w:p w14:paraId="41D476F7" w14:textId="33027185" w:rsidR="00502D5E" w:rsidRPr="00616D36" w:rsidRDefault="00D16CD9" w:rsidP="00093658">
      <w:pPr>
        <w:spacing w:line="360" w:lineRule="auto"/>
        <w:jc w:val="both"/>
        <w:rPr>
          <w:rFonts w:ascii="Arial" w:hAnsi="Arial" w:cs="Arial"/>
        </w:rPr>
      </w:pPr>
      <w:r>
        <w:rPr>
          <w:rFonts w:ascii="Arial" w:hAnsi="Arial" w:cs="Arial"/>
          <w:noProof/>
        </w:rPr>
        <w:lastRenderedPageBreak/>
        <w:drawing>
          <wp:anchor distT="0" distB="0" distL="114300" distR="114300" simplePos="0" relativeHeight="251833344" behindDoc="0" locked="0" layoutInCell="1" allowOverlap="1" wp14:anchorId="0BF7FD60" wp14:editId="3EBC9584">
            <wp:simplePos x="0" y="0"/>
            <wp:positionH relativeFrom="margin">
              <wp:align>center</wp:align>
            </wp:positionH>
            <wp:positionV relativeFrom="paragraph">
              <wp:posOffset>1950720</wp:posOffset>
            </wp:positionV>
            <wp:extent cx="3568105" cy="6120000"/>
            <wp:effectExtent l="0" t="0" r="0" b="0"/>
            <wp:wrapTopAndBottom/>
            <wp:docPr id="2035423165" name="Picture 9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23165" name="Picture 92" descr="A screenshot of a computer&#10;&#10;AI-generated content may be incorrect."/>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3568105" cy="6120000"/>
                    </a:xfrm>
                    <a:prstGeom prst="rect">
                      <a:avLst/>
                    </a:prstGeom>
                  </pic:spPr>
                </pic:pic>
              </a:graphicData>
            </a:graphic>
            <wp14:sizeRelH relativeFrom="margin">
              <wp14:pctWidth>0</wp14:pctWidth>
            </wp14:sizeRelH>
            <wp14:sizeRelV relativeFrom="margin">
              <wp14:pctHeight>0</wp14:pctHeight>
            </wp14:sizeRelV>
          </wp:anchor>
        </w:drawing>
      </w:r>
      <w:r w:rsidR="00616D36" w:rsidRPr="00616D36">
        <w:rPr>
          <w:rFonts w:ascii="Arial" w:hAnsi="Arial" w:cs="Arial"/>
        </w:rPr>
        <w:t xml:space="preserve">The </w:t>
      </w:r>
      <w:r w:rsidR="00616D36" w:rsidRPr="00616D36">
        <w:rPr>
          <w:rFonts w:ascii="Arial" w:hAnsi="Arial" w:cs="Arial"/>
          <w:b/>
          <w:bCs/>
        </w:rPr>
        <w:t>Fairness Overview</w:t>
      </w:r>
      <w:r w:rsidR="00616D36" w:rsidRPr="00616D36">
        <w:rPr>
          <w:rFonts w:ascii="Arial" w:hAnsi="Arial" w:cs="Arial"/>
        </w:rPr>
        <w:t xml:space="preserve"> section in the Streamlit dashboard provides a centralized summary of all key group fairness metrics such as Statistical Parity Difference, Disparate Impact, Equal Opportunity Difference, and Average Odds Difference computed for each protected attribute (Gender, Age, Education) on the test set from AIF360. This feature enables both technical and non-technical users to quickly assess and monitor whether the credit risk model predictions are fair and unbiased across sensitive demographic groups, supporting transparent and responsible AI deployment</w:t>
      </w:r>
    </w:p>
    <w:p w14:paraId="793313BE" w14:textId="2FE9FF02" w:rsidR="00502D5E" w:rsidRPr="00D12850" w:rsidRDefault="00145190" w:rsidP="00D12850">
      <w:pPr>
        <w:pStyle w:val="Caption"/>
        <w:spacing w:line="360" w:lineRule="auto"/>
        <w:jc w:val="center"/>
        <w:rPr>
          <w:rFonts w:ascii="Arial" w:hAnsi="Arial" w:cs="Arial"/>
          <w:i w:val="0"/>
          <w:iCs w:val="0"/>
          <w:sz w:val="20"/>
          <w:szCs w:val="20"/>
        </w:rPr>
      </w:pPr>
      <w:bookmarkStart w:id="177" w:name="_Toc204263539"/>
      <w:r w:rsidRPr="00D12850">
        <w:rPr>
          <w:rFonts w:ascii="Arial" w:hAnsi="Arial" w:cs="Arial"/>
          <w:i w:val="0"/>
          <w:iCs w:val="0"/>
          <w:sz w:val="20"/>
          <w:szCs w:val="20"/>
        </w:rPr>
        <w:t xml:space="preserve">Figure </w:t>
      </w:r>
      <w:r w:rsidRPr="00D12850">
        <w:rPr>
          <w:rFonts w:ascii="Arial" w:hAnsi="Arial" w:cs="Arial"/>
          <w:i w:val="0"/>
          <w:iCs w:val="0"/>
          <w:sz w:val="20"/>
          <w:szCs w:val="20"/>
        </w:rPr>
        <w:fldChar w:fldCharType="begin"/>
      </w:r>
      <w:r w:rsidRPr="00D12850">
        <w:rPr>
          <w:rFonts w:ascii="Arial" w:hAnsi="Arial" w:cs="Arial"/>
          <w:i w:val="0"/>
          <w:iCs w:val="0"/>
          <w:sz w:val="20"/>
          <w:szCs w:val="20"/>
        </w:rPr>
        <w:instrText xml:space="preserve"> SEQ Figure \* ARABIC </w:instrText>
      </w:r>
      <w:r w:rsidRPr="00D12850">
        <w:rPr>
          <w:rFonts w:ascii="Arial" w:hAnsi="Arial" w:cs="Arial"/>
          <w:i w:val="0"/>
          <w:iCs w:val="0"/>
          <w:sz w:val="20"/>
          <w:szCs w:val="20"/>
        </w:rPr>
        <w:fldChar w:fldCharType="separate"/>
      </w:r>
      <w:r w:rsidR="00C0523E">
        <w:rPr>
          <w:rFonts w:ascii="Arial" w:hAnsi="Arial" w:cs="Arial"/>
          <w:i w:val="0"/>
          <w:iCs w:val="0"/>
          <w:noProof/>
          <w:sz w:val="20"/>
          <w:szCs w:val="20"/>
        </w:rPr>
        <w:t>78</w:t>
      </w:r>
      <w:r w:rsidRPr="00D12850">
        <w:rPr>
          <w:rFonts w:ascii="Arial" w:hAnsi="Arial" w:cs="Arial"/>
          <w:i w:val="0"/>
          <w:iCs w:val="0"/>
          <w:sz w:val="20"/>
          <w:szCs w:val="20"/>
        </w:rPr>
        <w:fldChar w:fldCharType="end"/>
      </w:r>
      <w:r w:rsidRPr="00D12850">
        <w:rPr>
          <w:rFonts w:ascii="Arial" w:hAnsi="Arial" w:cs="Arial"/>
          <w:i w:val="0"/>
          <w:iCs w:val="0"/>
          <w:sz w:val="20"/>
          <w:szCs w:val="20"/>
        </w:rPr>
        <w:t xml:space="preserve"> Fairness Overview page</w:t>
      </w:r>
      <w:bookmarkEnd w:id="177"/>
    </w:p>
    <w:p w14:paraId="1E3CB6B5" w14:textId="7B0B585D" w:rsidR="00D16CD9" w:rsidRDefault="002539F3" w:rsidP="002539F3">
      <w:pPr>
        <w:spacing w:line="360" w:lineRule="auto"/>
        <w:jc w:val="both"/>
        <w:rPr>
          <w:rFonts w:ascii="Arial" w:hAnsi="Arial" w:cs="Arial"/>
        </w:rPr>
      </w:pPr>
      <w:r>
        <w:rPr>
          <w:rFonts w:ascii="Arial" w:hAnsi="Arial" w:cs="Arial"/>
          <w:noProof/>
        </w:rPr>
        <w:lastRenderedPageBreak/>
        <w:drawing>
          <wp:anchor distT="0" distB="0" distL="114300" distR="114300" simplePos="0" relativeHeight="251834368" behindDoc="0" locked="0" layoutInCell="1" allowOverlap="1" wp14:anchorId="63E37551" wp14:editId="0234C55F">
            <wp:simplePos x="0" y="0"/>
            <wp:positionH relativeFrom="margin">
              <wp:posOffset>1035050</wp:posOffset>
            </wp:positionH>
            <wp:positionV relativeFrom="paragraph">
              <wp:posOffset>1337310</wp:posOffset>
            </wp:positionV>
            <wp:extent cx="3873593" cy="6732000"/>
            <wp:effectExtent l="0" t="0" r="0" b="0"/>
            <wp:wrapTopAndBottom/>
            <wp:docPr id="526049164" name="Picture 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49164" name="Picture 93" descr="A screenshot of a computer&#10;&#10;AI-generated content may be incorrect."/>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3873593" cy="6732000"/>
                    </a:xfrm>
                    <a:prstGeom prst="rect">
                      <a:avLst/>
                    </a:prstGeom>
                  </pic:spPr>
                </pic:pic>
              </a:graphicData>
            </a:graphic>
            <wp14:sizeRelH relativeFrom="margin">
              <wp14:pctWidth>0</wp14:pctWidth>
            </wp14:sizeRelH>
            <wp14:sizeRelV relativeFrom="margin">
              <wp14:pctHeight>0</wp14:pctHeight>
            </wp14:sizeRelV>
          </wp:anchor>
        </w:drawing>
      </w:r>
      <w:r w:rsidRPr="002539F3">
        <w:rPr>
          <w:rFonts w:ascii="Arial" w:hAnsi="Arial" w:cs="Arial"/>
        </w:rPr>
        <w:t xml:space="preserve">The </w:t>
      </w:r>
      <w:r w:rsidRPr="002539F3">
        <w:rPr>
          <w:rFonts w:ascii="Arial" w:hAnsi="Arial" w:cs="Arial"/>
          <w:b/>
          <w:bCs/>
        </w:rPr>
        <w:t>Global Feature Importance</w:t>
      </w:r>
      <w:r w:rsidRPr="002539F3">
        <w:rPr>
          <w:rFonts w:ascii="Arial" w:hAnsi="Arial" w:cs="Arial"/>
        </w:rPr>
        <w:t xml:space="preserve"> page displays the overall impact of each input variable on the model predictions, using SHAP values aggregated across the test set. By visualizing which features most strongly influence credit risk decisions, this section supports transparency, interpretability, and regulatory compliance, allowing users to understand the primary drivers behind the model outputs.</w:t>
      </w:r>
    </w:p>
    <w:p w14:paraId="11E78BDB" w14:textId="6658AEBD" w:rsidR="002539F3" w:rsidRPr="00D12850" w:rsidRDefault="00145190" w:rsidP="00D12850">
      <w:pPr>
        <w:pStyle w:val="Caption"/>
        <w:spacing w:line="360" w:lineRule="auto"/>
        <w:jc w:val="center"/>
        <w:rPr>
          <w:rFonts w:ascii="Arial" w:hAnsi="Arial" w:cs="Arial"/>
          <w:i w:val="0"/>
          <w:iCs w:val="0"/>
          <w:sz w:val="20"/>
          <w:szCs w:val="20"/>
        </w:rPr>
      </w:pPr>
      <w:bookmarkStart w:id="178" w:name="_Toc204263540"/>
      <w:r w:rsidRPr="00D12850">
        <w:rPr>
          <w:rFonts w:ascii="Arial" w:hAnsi="Arial" w:cs="Arial"/>
          <w:i w:val="0"/>
          <w:iCs w:val="0"/>
          <w:sz w:val="20"/>
          <w:szCs w:val="20"/>
        </w:rPr>
        <w:t xml:space="preserve">Figure </w:t>
      </w:r>
      <w:r w:rsidRPr="00D12850">
        <w:rPr>
          <w:rFonts w:ascii="Arial" w:hAnsi="Arial" w:cs="Arial"/>
          <w:i w:val="0"/>
          <w:iCs w:val="0"/>
          <w:sz w:val="20"/>
          <w:szCs w:val="20"/>
        </w:rPr>
        <w:fldChar w:fldCharType="begin"/>
      </w:r>
      <w:r w:rsidRPr="00D12850">
        <w:rPr>
          <w:rFonts w:ascii="Arial" w:hAnsi="Arial" w:cs="Arial"/>
          <w:i w:val="0"/>
          <w:iCs w:val="0"/>
          <w:sz w:val="20"/>
          <w:szCs w:val="20"/>
        </w:rPr>
        <w:instrText xml:space="preserve"> SEQ Figure \* ARABIC </w:instrText>
      </w:r>
      <w:r w:rsidRPr="00D12850">
        <w:rPr>
          <w:rFonts w:ascii="Arial" w:hAnsi="Arial" w:cs="Arial"/>
          <w:i w:val="0"/>
          <w:iCs w:val="0"/>
          <w:sz w:val="20"/>
          <w:szCs w:val="20"/>
        </w:rPr>
        <w:fldChar w:fldCharType="separate"/>
      </w:r>
      <w:r w:rsidR="00C0523E">
        <w:rPr>
          <w:rFonts w:ascii="Arial" w:hAnsi="Arial" w:cs="Arial"/>
          <w:i w:val="0"/>
          <w:iCs w:val="0"/>
          <w:noProof/>
          <w:sz w:val="20"/>
          <w:szCs w:val="20"/>
        </w:rPr>
        <w:t>79</w:t>
      </w:r>
      <w:r w:rsidRPr="00D12850">
        <w:rPr>
          <w:rFonts w:ascii="Arial" w:hAnsi="Arial" w:cs="Arial"/>
          <w:i w:val="0"/>
          <w:iCs w:val="0"/>
          <w:sz w:val="20"/>
          <w:szCs w:val="20"/>
        </w:rPr>
        <w:fldChar w:fldCharType="end"/>
      </w:r>
      <w:r w:rsidRPr="00D12850">
        <w:rPr>
          <w:rFonts w:ascii="Arial" w:hAnsi="Arial" w:cs="Arial"/>
          <w:i w:val="0"/>
          <w:iCs w:val="0"/>
          <w:sz w:val="20"/>
          <w:szCs w:val="20"/>
        </w:rPr>
        <w:t xml:space="preserve"> Global Feature Importance page</w:t>
      </w:r>
      <w:bookmarkEnd w:id="178"/>
    </w:p>
    <w:p w14:paraId="6165A92B" w14:textId="65D4ED0F" w:rsidR="002710F3" w:rsidRDefault="002710F3" w:rsidP="002710F3">
      <w:pPr>
        <w:spacing w:line="360" w:lineRule="auto"/>
        <w:jc w:val="both"/>
        <w:rPr>
          <w:rFonts w:ascii="Arial" w:hAnsi="Arial" w:cs="Arial"/>
        </w:rPr>
      </w:pPr>
      <w:r w:rsidRPr="002710F3">
        <w:rPr>
          <w:rFonts w:ascii="Arial" w:hAnsi="Arial" w:cs="Arial"/>
        </w:rPr>
        <w:lastRenderedPageBreak/>
        <w:t xml:space="preserve">The </w:t>
      </w:r>
      <w:r w:rsidRPr="002710F3">
        <w:rPr>
          <w:rFonts w:ascii="Arial" w:hAnsi="Arial" w:cs="Arial"/>
          <w:b/>
          <w:bCs/>
        </w:rPr>
        <w:t>Feature Distribution</w:t>
      </w:r>
      <w:r w:rsidRPr="002710F3">
        <w:rPr>
          <w:rFonts w:ascii="Arial" w:hAnsi="Arial" w:cs="Arial"/>
        </w:rPr>
        <w:t xml:space="preserve"> page allows users to explore how individual features are distributed across predicted </w:t>
      </w:r>
      <w:r w:rsidR="006C10C0">
        <w:rPr>
          <w:rFonts w:ascii="Arial" w:hAnsi="Arial" w:cs="Arial"/>
        </w:rPr>
        <w:t>R</w:t>
      </w:r>
      <w:r w:rsidRPr="002710F3">
        <w:rPr>
          <w:rFonts w:ascii="Arial" w:hAnsi="Arial" w:cs="Arial"/>
        </w:rPr>
        <w:t xml:space="preserve">isk </w:t>
      </w:r>
      <w:r w:rsidR="006C10C0">
        <w:rPr>
          <w:rFonts w:ascii="Arial" w:hAnsi="Arial" w:cs="Arial"/>
        </w:rPr>
        <w:t>L</w:t>
      </w:r>
      <w:r w:rsidRPr="002710F3">
        <w:rPr>
          <w:rFonts w:ascii="Arial" w:hAnsi="Arial" w:cs="Arial"/>
        </w:rPr>
        <w:t>evel on the test set. By visualizing the relationship between specific input variables and model predictions, this section helps to identify patterns, detect outliers, and assess whether the model behavior aligns with domain knowledge and expectations.</w:t>
      </w:r>
    </w:p>
    <w:p w14:paraId="3BA0AE3F" w14:textId="34973CDB" w:rsidR="006C10C0" w:rsidRDefault="006C10C0" w:rsidP="002710F3">
      <w:pPr>
        <w:spacing w:line="360" w:lineRule="auto"/>
        <w:jc w:val="both"/>
        <w:rPr>
          <w:rFonts w:ascii="Arial" w:hAnsi="Arial" w:cs="Arial"/>
        </w:rPr>
      </w:pPr>
      <w:r>
        <w:rPr>
          <w:rFonts w:ascii="Arial" w:hAnsi="Arial" w:cs="Arial"/>
          <w:noProof/>
        </w:rPr>
        <w:drawing>
          <wp:anchor distT="0" distB="0" distL="114300" distR="114300" simplePos="0" relativeHeight="251835392" behindDoc="0" locked="0" layoutInCell="1" allowOverlap="1" wp14:anchorId="636A518B" wp14:editId="773DCC2D">
            <wp:simplePos x="0" y="0"/>
            <wp:positionH relativeFrom="margin">
              <wp:align>center</wp:align>
            </wp:positionH>
            <wp:positionV relativeFrom="paragraph">
              <wp:posOffset>187960</wp:posOffset>
            </wp:positionV>
            <wp:extent cx="6184265" cy="5002530"/>
            <wp:effectExtent l="0" t="0" r="6985" b="7620"/>
            <wp:wrapTopAndBottom/>
            <wp:docPr id="1528883672" name="Picture 9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83672" name="Picture 94" descr="A screenshot of a computer screen&#10;&#10;AI-generated content may be incorrect."/>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6184265" cy="5002530"/>
                    </a:xfrm>
                    <a:prstGeom prst="rect">
                      <a:avLst/>
                    </a:prstGeom>
                  </pic:spPr>
                </pic:pic>
              </a:graphicData>
            </a:graphic>
            <wp14:sizeRelH relativeFrom="margin">
              <wp14:pctWidth>0</wp14:pctWidth>
            </wp14:sizeRelH>
            <wp14:sizeRelV relativeFrom="margin">
              <wp14:pctHeight>0</wp14:pctHeight>
            </wp14:sizeRelV>
          </wp:anchor>
        </w:drawing>
      </w:r>
    </w:p>
    <w:p w14:paraId="56B46C02" w14:textId="318150FF" w:rsidR="002710F3" w:rsidRPr="00D12850" w:rsidRDefault="00145190" w:rsidP="00D12850">
      <w:pPr>
        <w:pStyle w:val="Caption"/>
        <w:spacing w:line="360" w:lineRule="auto"/>
        <w:jc w:val="center"/>
        <w:rPr>
          <w:rFonts w:ascii="Arial" w:hAnsi="Arial" w:cs="Arial"/>
          <w:i w:val="0"/>
          <w:iCs w:val="0"/>
          <w:sz w:val="20"/>
          <w:szCs w:val="20"/>
        </w:rPr>
      </w:pPr>
      <w:bookmarkStart w:id="179" w:name="_Toc204263541"/>
      <w:r w:rsidRPr="00D12850">
        <w:rPr>
          <w:rFonts w:ascii="Arial" w:hAnsi="Arial" w:cs="Arial"/>
          <w:i w:val="0"/>
          <w:iCs w:val="0"/>
          <w:sz w:val="20"/>
          <w:szCs w:val="20"/>
        </w:rPr>
        <w:t xml:space="preserve">Figure </w:t>
      </w:r>
      <w:r w:rsidRPr="00D12850">
        <w:rPr>
          <w:rFonts w:ascii="Arial" w:hAnsi="Arial" w:cs="Arial"/>
          <w:i w:val="0"/>
          <w:iCs w:val="0"/>
          <w:sz w:val="20"/>
          <w:szCs w:val="20"/>
        </w:rPr>
        <w:fldChar w:fldCharType="begin"/>
      </w:r>
      <w:r w:rsidRPr="00D12850">
        <w:rPr>
          <w:rFonts w:ascii="Arial" w:hAnsi="Arial" w:cs="Arial"/>
          <w:i w:val="0"/>
          <w:iCs w:val="0"/>
          <w:sz w:val="20"/>
          <w:szCs w:val="20"/>
        </w:rPr>
        <w:instrText xml:space="preserve"> SEQ Figure \* ARABIC </w:instrText>
      </w:r>
      <w:r w:rsidRPr="00D12850">
        <w:rPr>
          <w:rFonts w:ascii="Arial" w:hAnsi="Arial" w:cs="Arial"/>
          <w:i w:val="0"/>
          <w:iCs w:val="0"/>
          <w:sz w:val="20"/>
          <w:szCs w:val="20"/>
        </w:rPr>
        <w:fldChar w:fldCharType="separate"/>
      </w:r>
      <w:r w:rsidR="00C0523E">
        <w:rPr>
          <w:rFonts w:ascii="Arial" w:hAnsi="Arial" w:cs="Arial"/>
          <w:i w:val="0"/>
          <w:iCs w:val="0"/>
          <w:noProof/>
          <w:sz w:val="20"/>
          <w:szCs w:val="20"/>
        </w:rPr>
        <w:t>80</w:t>
      </w:r>
      <w:r w:rsidRPr="00D12850">
        <w:rPr>
          <w:rFonts w:ascii="Arial" w:hAnsi="Arial" w:cs="Arial"/>
          <w:i w:val="0"/>
          <w:iCs w:val="0"/>
          <w:sz w:val="20"/>
          <w:szCs w:val="20"/>
        </w:rPr>
        <w:fldChar w:fldCharType="end"/>
      </w:r>
      <w:r w:rsidRPr="00D12850">
        <w:rPr>
          <w:rFonts w:ascii="Arial" w:hAnsi="Arial" w:cs="Arial"/>
          <w:i w:val="0"/>
          <w:iCs w:val="0"/>
          <w:sz w:val="20"/>
          <w:szCs w:val="20"/>
        </w:rPr>
        <w:t xml:space="preserve"> Feature Distribution page</w:t>
      </w:r>
      <w:bookmarkEnd w:id="179"/>
    </w:p>
    <w:p w14:paraId="408A2879" w14:textId="77777777" w:rsidR="002710F3" w:rsidRDefault="002710F3" w:rsidP="002710F3">
      <w:pPr>
        <w:spacing w:line="360" w:lineRule="auto"/>
        <w:jc w:val="both"/>
        <w:rPr>
          <w:rFonts w:ascii="Arial" w:hAnsi="Arial" w:cs="Arial"/>
        </w:rPr>
      </w:pPr>
    </w:p>
    <w:p w14:paraId="3B572A1E" w14:textId="77777777" w:rsidR="006C10C0" w:rsidRDefault="006C10C0" w:rsidP="002710F3">
      <w:pPr>
        <w:spacing w:line="360" w:lineRule="auto"/>
        <w:jc w:val="both"/>
        <w:rPr>
          <w:rFonts w:ascii="Arial" w:hAnsi="Arial" w:cs="Arial"/>
        </w:rPr>
      </w:pPr>
    </w:p>
    <w:p w14:paraId="4CAD02AD" w14:textId="77777777" w:rsidR="006C10C0" w:rsidRDefault="006C10C0" w:rsidP="002710F3">
      <w:pPr>
        <w:spacing w:line="360" w:lineRule="auto"/>
        <w:jc w:val="both"/>
        <w:rPr>
          <w:rFonts w:ascii="Arial" w:hAnsi="Arial" w:cs="Arial"/>
        </w:rPr>
      </w:pPr>
    </w:p>
    <w:p w14:paraId="23FD881D" w14:textId="77777777" w:rsidR="006C10C0" w:rsidRDefault="006C10C0" w:rsidP="002710F3">
      <w:pPr>
        <w:spacing w:line="360" w:lineRule="auto"/>
        <w:jc w:val="both"/>
        <w:rPr>
          <w:rFonts w:ascii="Arial" w:hAnsi="Arial" w:cs="Arial"/>
        </w:rPr>
      </w:pPr>
    </w:p>
    <w:p w14:paraId="6366BBC1" w14:textId="04B8A5BF" w:rsidR="006C10C0" w:rsidRDefault="002E7DEF" w:rsidP="002710F3">
      <w:pPr>
        <w:spacing w:line="360" w:lineRule="auto"/>
        <w:jc w:val="both"/>
        <w:rPr>
          <w:rFonts w:ascii="Arial" w:hAnsi="Arial" w:cs="Arial"/>
        </w:rPr>
      </w:pPr>
      <w:r>
        <w:rPr>
          <w:rFonts w:ascii="Arial" w:hAnsi="Arial" w:cs="Arial"/>
          <w:noProof/>
        </w:rPr>
        <w:lastRenderedPageBreak/>
        <w:drawing>
          <wp:anchor distT="0" distB="0" distL="114300" distR="114300" simplePos="0" relativeHeight="251836416" behindDoc="0" locked="0" layoutInCell="1" allowOverlap="1" wp14:anchorId="7551B6ED" wp14:editId="46503EF8">
            <wp:simplePos x="0" y="0"/>
            <wp:positionH relativeFrom="margin">
              <wp:align>center</wp:align>
            </wp:positionH>
            <wp:positionV relativeFrom="paragraph">
              <wp:posOffset>956310</wp:posOffset>
            </wp:positionV>
            <wp:extent cx="3429992" cy="7092000"/>
            <wp:effectExtent l="0" t="0" r="0" b="0"/>
            <wp:wrapTopAndBottom/>
            <wp:docPr id="1823885140" name="Picture 9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85140" name="Picture 95" descr="A screenshot of a computer&#10;&#10;AI-generated content may be incorrect."/>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3429992" cy="7092000"/>
                    </a:xfrm>
                    <a:prstGeom prst="rect">
                      <a:avLst/>
                    </a:prstGeom>
                  </pic:spPr>
                </pic:pic>
              </a:graphicData>
            </a:graphic>
            <wp14:sizeRelH relativeFrom="margin">
              <wp14:pctWidth>0</wp14:pctWidth>
            </wp14:sizeRelH>
            <wp14:sizeRelV relativeFrom="margin">
              <wp14:pctHeight>0</wp14:pctHeight>
            </wp14:sizeRelV>
          </wp:anchor>
        </w:drawing>
      </w:r>
      <w:r w:rsidRPr="002E7DEF">
        <w:rPr>
          <w:rFonts w:ascii="Arial" w:hAnsi="Arial" w:cs="Arial"/>
        </w:rPr>
        <w:t xml:space="preserve">The </w:t>
      </w:r>
      <w:r w:rsidRPr="002E7DEF">
        <w:rPr>
          <w:rFonts w:ascii="Arial" w:hAnsi="Arial" w:cs="Arial"/>
          <w:b/>
          <w:bCs/>
        </w:rPr>
        <w:t>Download Reports &amp; Plots</w:t>
      </w:r>
      <w:r w:rsidRPr="002E7DEF">
        <w:rPr>
          <w:rFonts w:ascii="Arial" w:hAnsi="Arial" w:cs="Arial"/>
        </w:rPr>
        <w:t xml:space="preserve"> section provides direct access to all key reports, visualizations, and processed datasets, enabling users to retrieve and archive model results for future reference or external review.</w:t>
      </w:r>
    </w:p>
    <w:p w14:paraId="55AE1145" w14:textId="055DEECE" w:rsidR="002E7DEF" w:rsidRPr="00D12850" w:rsidRDefault="00145190" w:rsidP="00D12850">
      <w:pPr>
        <w:pStyle w:val="Caption"/>
        <w:spacing w:line="360" w:lineRule="auto"/>
        <w:jc w:val="center"/>
        <w:rPr>
          <w:rFonts w:ascii="Arial" w:hAnsi="Arial" w:cs="Arial"/>
          <w:i w:val="0"/>
          <w:iCs w:val="0"/>
          <w:sz w:val="20"/>
          <w:szCs w:val="20"/>
        </w:rPr>
      </w:pPr>
      <w:bookmarkStart w:id="180" w:name="_Toc204263542"/>
      <w:r w:rsidRPr="00D12850">
        <w:rPr>
          <w:rFonts w:ascii="Arial" w:hAnsi="Arial" w:cs="Arial"/>
          <w:i w:val="0"/>
          <w:iCs w:val="0"/>
          <w:sz w:val="20"/>
          <w:szCs w:val="20"/>
        </w:rPr>
        <w:t xml:space="preserve">Figure </w:t>
      </w:r>
      <w:r w:rsidRPr="00D12850">
        <w:rPr>
          <w:rFonts w:ascii="Arial" w:hAnsi="Arial" w:cs="Arial"/>
          <w:i w:val="0"/>
          <w:iCs w:val="0"/>
          <w:sz w:val="20"/>
          <w:szCs w:val="20"/>
        </w:rPr>
        <w:fldChar w:fldCharType="begin"/>
      </w:r>
      <w:r w:rsidRPr="00D12850">
        <w:rPr>
          <w:rFonts w:ascii="Arial" w:hAnsi="Arial" w:cs="Arial"/>
          <w:i w:val="0"/>
          <w:iCs w:val="0"/>
          <w:sz w:val="20"/>
          <w:szCs w:val="20"/>
        </w:rPr>
        <w:instrText xml:space="preserve"> SEQ Figure \* ARABIC </w:instrText>
      </w:r>
      <w:r w:rsidRPr="00D12850">
        <w:rPr>
          <w:rFonts w:ascii="Arial" w:hAnsi="Arial" w:cs="Arial"/>
          <w:i w:val="0"/>
          <w:iCs w:val="0"/>
          <w:sz w:val="20"/>
          <w:szCs w:val="20"/>
        </w:rPr>
        <w:fldChar w:fldCharType="separate"/>
      </w:r>
      <w:r w:rsidR="00C0523E">
        <w:rPr>
          <w:rFonts w:ascii="Arial" w:hAnsi="Arial" w:cs="Arial"/>
          <w:i w:val="0"/>
          <w:iCs w:val="0"/>
          <w:noProof/>
          <w:sz w:val="20"/>
          <w:szCs w:val="20"/>
        </w:rPr>
        <w:t>81</w:t>
      </w:r>
      <w:r w:rsidRPr="00D12850">
        <w:rPr>
          <w:rFonts w:ascii="Arial" w:hAnsi="Arial" w:cs="Arial"/>
          <w:i w:val="0"/>
          <w:iCs w:val="0"/>
          <w:sz w:val="20"/>
          <w:szCs w:val="20"/>
        </w:rPr>
        <w:fldChar w:fldCharType="end"/>
      </w:r>
      <w:r w:rsidRPr="00D12850">
        <w:rPr>
          <w:rFonts w:ascii="Arial" w:hAnsi="Arial" w:cs="Arial"/>
          <w:i w:val="0"/>
          <w:iCs w:val="0"/>
          <w:sz w:val="20"/>
          <w:szCs w:val="20"/>
        </w:rPr>
        <w:t xml:space="preserve"> Download Reports &amp; Plots page</w:t>
      </w:r>
      <w:bookmarkEnd w:id="180"/>
    </w:p>
    <w:p w14:paraId="592D9F97" w14:textId="2FBBF606" w:rsidR="002E7DEF" w:rsidRPr="00D12850" w:rsidRDefault="000A6AF6" w:rsidP="00D12850">
      <w:pPr>
        <w:pStyle w:val="Caption"/>
        <w:spacing w:line="360" w:lineRule="auto"/>
        <w:jc w:val="center"/>
        <w:rPr>
          <w:rFonts w:ascii="Arial" w:hAnsi="Arial" w:cs="Arial"/>
          <w:i w:val="0"/>
          <w:iCs w:val="0"/>
          <w:sz w:val="20"/>
          <w:szCs w:val="20"/>
        </w:rPr>
      </w:pPr>
      <w:bookmarkStart w:id="181" w:name="_Toc204263543"/>
      <w:r w:rsidRPr="00D12850">
        <w:rPr>
          <w:rFonts w:ascii="Arial" w:hAnsi="Arial" w:cs="Arial"/>
          <w:i w:val="0"/>
          <w:iCs w:val="0"/>
          <w:noProof/>
          <w:sz w:val="20"/>
          <w:szCs w:val="20"/>
        </w:rPr>
        <w:lastRenderedPageBreak/>
        <w:drawing>
          <wp:anchor distT="0" distB="0" distL="114300" distR="114300" simplePos="0" relativeHeight="251837440" behindDoc="0" locked="0" layoutInCell="1" allowOverlap="1" wp14:anchorId="149B81FF" wp14:editId="6240583B">
            <wp:simplePos x="0" y="0"/>
            <wp:positionH relativeFrom="margin">
              <wp:align>right</wp:align>
            </wp:positionH>
            <wp:positionV relativeFrom="paragraph">
              <wp:posOffset>0</wp:posOffset>
            </wp:positionV>
            <wp:extent cx="5943600" cy="5111115"/>
            <wp:effectExtent l="0" t="0" r="0" b="0"/>
            <wp:wrapTopAndBottom/>
            <wp:docPr id="106291077" name="Picture 9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1077" name="Picture 96" descr="A screenshot of a computer screen&#10;&#10;AI-generated content may be incorrect."/>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5943600" cy="5111115"/>
                    </a:xfrm>
                    <a:prstGeom prst="rect">
                      <a:avLst/>
                    </a:prstGeom>
                  </pic:spPr>
                </pic:pic>
              </a:graphicData>
            </a:graphic>
          </wp:anchor>
        </w:drawing>
      </w:r>
      <w:r w:rsidR="00145190" w:rsidRPr="00D12850">
        <w:rPr>
          <w:rFonts w:ascii="Arial" w:hAnsi="Arial" w:cs="Arial"/>
          <w:i w:val="0"/>
          <w:iCs w:val="0"/>
          <w:sz w:val="20"/>
          <w:szCs w:val="20"/>
        </w:rPr>
        <w:t xml:space="preserve">Figure </w:t>
      </w:r>
      <w:r w:rsidR="00145190" w:rsidRPr="00D12850">
        <w:rPr>
          <w:rFonts w:ascii="Arial" w:hAnsi="Arial" w:cs="Arial"/>
          <w:i w:val="0"/>
          <w:iCs w:val="0"/>
          <w:sz w:val="20"/>
          <w:szCs w:val="20"/>
        </w:rPr>
        <w:fldChar w:fldCharType="begin"/>
      </w:r>
      <w:r w:rsidR="00145190" w:rsidRPr="00D12850">
        <w:rPr>
          <w:rFonts w:ascii="Arial" w:hAnsi="Arial" w:cs="Arial"/>
          <w:i w:val="0"/>
          <w:iCs w:val="0"/>
          <w:sz w:val="20"/>
          <w:szCs w:val="20"/>
        </w:rPr>
        <w:instrText xml:space="preserve"> SEQ Figure \* ARABIC </w:instrText>
      </w:r>
      <w:r w:rsidR="00145190" w:rsidRPr="00D12850">
        <w:rPr>
          <w:rFonts w:ascii="Arial" w:hAnsi="Arial" w:cs="Arial"/>
          <w:i w:val="0"/>
          <w:iCs w:val="0"/>
          <w:sz w:val="20"/>
          <w:szCs w:val="20"/>
        </w:rPr>
        <w:fldChar w:fldCharType="separate"/>
      </w:r>
      <w:r w:rsidR="00C0523E">
        <w:rPr>
          <w:rFonts w:ascii="Arial" w:hAnsi="Arial" w:cs="Arial"/>
          <w:i w:val="0"/>
          <w:iCs w:val="0"/>
          <w:noProof/>
          <w:sz w:val="20"/>
          <w:szCs w:val="20"/>
        </w:rPr>
        <w:t>82</w:t>
      </w:r>
      <w:r w:rsidR="00145190" w:rsidRPr="00D12850">
        <w:rPr>
          <w:rFonts w:ascii="Arial" w:hAnsi="Arial" w:cs="Arial"/>
          <w:i w:val="0"/>
          <w:iCs w:val="0"/>
          <w:sz w:val="20"/>
          <w:szCs w:val="20"/>
        </w:rPr>
        <w:fldChar w:fldCharType="end"/>
      </w:r>
      <w:r w:rsidR="00145190" w:rsidRPr="00D12850">
        <w:rPr>
          <w:rFonts w:ascii="Arial" w:hAnsi="Arial" w:cs="Arial"/>
          <w:i w:val="0"/>
          <w:iCs w:val="0"/>
          <w:sz w:val="20"/>
          <w:szCs w:val="20"/>
        </w:rPr>
        <w:t xml:space="preserve"> All features in test_final</w:t>
      </w:r>
      <w:bookmarkEnd w:id="181"/>
    </w:p>
    <w:p w14:paraId="7D4EDE7C" w14:textId="77777777" w:rsidR="000A6AF6" w:rsidRDefault="000A6AF6" w:rsidP="002E7DEF">
      <w:pPr>
        <w:spacing w:line="360" w:lineRule="auto"/>
        <w:jc w:val="center"/>
        <w:rPr>
          <w:rFonts w:ascii="Arial" w:hAnsi="Arial" w:cs="Arial"/>
          <w:sz w:val="20"/>
          <w:szCs w:val="20"/>
        </w:rPr>
      </w:pPr>
    </w:p>
    <w:p w14:paraId="629A0DED" w14:textId="507FBB6A" w:rsidR="000A6AF6" w:rsidRDefault="000A6AF6" w:rsidP="002E7DEF">
      <w:pPr>
        <w:spacing w:line="360" w:lineRule="auto"/>
        <w:jc w:val="center"/>
        <w:rPr>
          <w:rFonts w:ascii="Arial" w:hAnsi="Arial" w:cs="Arial"/>
          <w:sz w:val="20"/>
          <w:szCs w:val="20"/>
        </w:rPr>
      </w:pPr>
    </w:p>
    <w:p w14:paraId="410C5A79" w14:textId="77777777" w:rsidR="000A6AF6" w:rsidRDefault="000A6AF6" w:rsidP="002E7DEF">
      <w:pPr>
        <w:spacing w:line="360" w:lineRule="auto"/>
        <w:jc w:val="center"/>
        <w:rPr>
          <w:rFonts w:ascii="Arial" w:hAnsi="Arial" w:cs="Arial"/>
          <w:sz w:val="20"/>
          <w:szCs w:val="20"/>
        </w:rPr>
      </w:pPr>
    </w:p>
    <w:p w14:paraId="11DB03B7" w14:textId="77777777" w:rsidR="000A6AF6" w:rsidRDefault="000A6AF6" w:rsidP="002E7DEF">
      <w:pPr>
        <w:spacing w:line="360" w:lineRule="auto"/>
        <w:jc w:val="center"/>
        <w:rPr>
          <w:rFonts w:ascii="Arial" w:hAnsi="Arial" w:cs="Arial"/>
          <w:sz w:val="20"/>
          <w:szCs w:val="20"/>
        </w:rPr>
      </w:pPr>
    </w:p>
    <w:p w14:paraId="613A7EC9" w14:textId="77777777" w:rsidR="000A6AF6" w:rsidRDefault="000A6AF6" w:rsidP="002E7DEF">
      <w:pPr>
        <w:spacing w:line="360" w:lineRule="auto"/>
        <w:jc w:val="center"/>
        <w:rPr>
          <w:rFonts w:ascii="Arial" w:hAnsi="Arial" w:cs="Arial"/>
          <w:sz w:val="20"/>
          <w:szCs w:val="20"/>
        </w:rPr>
      </w:pPr>
    </w:p>
    <w:p w14:paraId="650DD2C1" w14:textId="77777777" w:rsidR="000A6AF6" w:rsidRDefault="000A6AF6" w:rsidP="002E7DEF">
      <w:pPr>
        <w:spacing w:line="360" w:lineRule="auto"/>
        <w:jc w:val="center"/>
        <w:rPr>
          <w:rFonts w:ascii="Arial" w:hAnsi="Arial" w:cs="Arial"/>
          <w:sz w:val="20"/>
          <w:szCs w:val="20"/>
        </w:rPr>
      </w:pPr>
    </w:p>
    <w:p w14:paraId="66B0B31D" w14:textId="77777777" w:rsidR="000A6AF6" w:rsidRDefault="000A6AF6" w:rsidP="002E7DEF">
      <w:pPr>
        <w:spacing w:line="360" w:lineRule="auto"/>
        <w:jc w:val="center"/>
        <w:rPr>
          <w:rFonts w:ascii="Arial" w:hAnsi="Arial" w:cs="Arial"/>
          <w:sz w:val="20"/>
          <w:szCs w:val="20"/>
        </w:rPr>
      </w:pPr>
    </w:p>
    <w:p w14:paraId="20987ED1" w14:textId="77777777" w:rsidR="000A6AF6" w:rsidRDefault="000A6AF6" w:rsidP="002E7DEF">
      <w:pPr>
        <w:spacing w:line="360" w:lineRule="auto"/>
        <w:jc w:val="center"/>
        <w:rPr>
          <w:rFonts w:ascii="Arial" w:hAnsi="Arial" w:cs="Arial"/>
          <w:sz w:val="20"/>
          <w:szCs w:val="20"/>
        </w:rPr>
      </w:pPr>
    </w:p>
    <w:p w14:paraId="32035B4E" w14:textId="77777777" w:rsidR="000A6AF6" w:rsidRDefault="000A6AF6" w:rsidP="002E7DEF">
      <w:pPr>
        <w:spacing w:line="360" w:lineRule="auto"/>
        <w:jc w:val="center"/>
        <w:rPr>
          <w:rFonts w:ascii="Arial" w:hAnsi="Arial" w:cs="Arial"/>
          <w:sz w:val="20"/>
          <w:szCs w:val="20"/>
        </w:rPr>
      </w:pPr>
    </w:p>
    <w:p w14:paraId="3B5F441D" w14:textId="277531EB" w:rsidR="000A6AF6" w:rsidRPr="00D12850" w:rsidRDefault="005C497A" w:rsidP="00D12850">
      <w:pPr>
        <w:pStyle w:val="Caption"/>
        <w:spacing w:line="360" w:lineRule="auto"/>
        <w:jc w:val="center"/>
        <w:rPr>
          <w:rFonts w:ascii="Arial" w:hAnsi="Arial" w:cs="Arial"/>
          <w:i w:val="0"/>
          <w:iCs w:val="0"/>
          <w:sz w:val="20"/>
          <w:szCs w:val="20"/>
        </w:rPr>
      </w:pPr>
      <w:bookmarkStart w:id="182" w:name="_Toc204263544"/>
      <w:r w:rsidRPr="00D12850">
        <w:rPr>
          <w:rFonts w:ascii="Arial" w:hAnsi="Arial" w:cs="Arial"/>
          <w:i w:val="0"/>
          <w:iCs w:val="0"/>
          <w:noProof/>
          <w:sz w:val="20"/>
          <w:szCs w:val="20"/>
        </w:rPr>
        <w:lastRenderedPageBreak/>
        <w:drawing>
          <wp:anchor distT="0" distB="0" distL="114300" distR="114300" simplePos="0" relativeHeight="251838464" behindDoc="0" locked="0" layoutInCell="1" allowOverlap="1" wp14:anchorId="7F6A5B04" wp14:editId="256FB72C">
            <wp:simplePos x="0" y="0"/>
            <wp:positionH relativeFrom="column">
              <wp:posOffset>0</wp:posOffset>
            </wp:positionH>
            <wp:positionV relativeFrom="paragraph">
              <wp:posOffset>0</wp:posOffset>
            </wp:positionV>
            <wp:extent cx="5943600" cy="3094990"/>
            <wp:effectExtent l="0" t="0" r="0" b="0"/>
            <wp:wrapTopAndBottom/>
            <wp:docPr id="167407511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75119" name="Picture 98"/>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5943600" cy="3094990"/>
                    </a:xfrm>
                    <a:prstGeom prst="rect">
                      <a:avLst/>
                    </a:prstGeom>
                  </pic:spPr>
                </pic:pic>
              </a:graphicData>
            </a:graphic>
          </wp:anchor>
        </w:drawing>
      </w:r>
      <w:r w:rsidR="00D41CF2" w:rsidRPr="00D12850">
        <w:rPr>
          <w:rFonts w:ascii="Arial" w:hAnsi="Arial" w:cs="Arial"/>
          <w:i w:val="0"/>
          <w:iCs w:val="0"/>
          <w:noProof/>
          <w:sz w:val="20"/>
          <w:szCs w:val="20"/>
        </w:rPr>
        <w:drawing>
          <wp:anchor distT="0" distB="0" distL="114300" distR="114300" simplePos="0" relativeHeight="251839488" behindDoc="0" locked="0" layoutInCell="1" allowOverlap="1" wp14:anchorId="09837832" wp14:editId="1C567095">
            <wp:simplePos x="0" y="0"/>
            <wp:positionH relativeFrom="margin">
              <wp:align>center</wp:align>
            </wp:positionH>
            <wp:positionV relativeFrom="paragraph">
              <wp:posOffset>3486150</wp:posOffset>
            </wp:positionV>
            <wp:extent cx="5333241" cy="4572000"/>
            <wp:effectExtent l="0" t="0" r="1270" b="0"/>
            <wp:wrapTopAndBottom/>
            <wp:docPr id="1676287554" name="Picture 9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87554" name="Picture 99" descr="A screenshot of a computer&#10;&#10;AI-generated content may be incorrect."/>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5333241" cy="4572000"/>
                    </a:xfrm>
                    <a:prstGeom prst="rect">
                      <a:avLst/>
                    </a:prstGeom>
                  </pic:spPr>
                </pic:pic>
              </a:graphicData>
            </a:graphic>
            <wp14:sizeRelH relativeFrom="margin">
              <wp14:pctWidth>0</wp14:pctWidth>
            </wp14:sizeRelH>
            <wp14:sizeRelV relativeFrom="margin">
              <wp14:pctHeight>0</wp14:pctHeight>
            </wp14:sizeRelV>
          </wp:anchor>
        </w:drawing>
      </w:r>
      <w:r w:rsidR="00145190" w:rsidRPr="00D12850">
        <w:rPr>
          <w:rFonts w:ascii="Arial" w:hAnsi="Arial" w:cs="Arial"/>
          <w:i w:val="0"/>
          <w:iCs w:val="0"/>
          <w:sz w:val="20"/>
          <w:szCs w:val="20"/>
        </w:rPr>
        <w:t xml:space="preserve">Figure </w:t>
      </w:r>
      <w:r w:rsidR="00145190" w:rsidRPr="00D12850">
        <w:rPr>
          <w:rFonts w:ascii="Arial" w:hAnsi="Arial" w:cs="Arial"/>
          <w:i w:val="0"/>
          <w:iCs w:val="0"/>
          <w:sz w:val="20"/>
          <w:szCs w:val="20"/>
        </w:rPr>
        <w:fldChar w:fldCharType="begin"/>
      </w:r>
      <w:r w:rsidR="00145190" w:rsidRPr="00D12850">
        <w:rPr>
          <w:rFonts w:ascii="Arial" w:hAnsi="Arial" w:cs="Arial"/>
          <w:i w:val="0"/>
          <w:iCs w:val="0"/>
          <w:sz w:val="20"/>
          <w:szCs w:val="20"/>
        </w:rPr>
        <w:instrText xml:space="preserve"> SEQ Figure \* ARABIC </w:instrText>
      </w:r>
      <w:r w:rsidR="00145190" w:rsidRPr="00D12850">
        <w:rPr>
          <w:rFonts w:ascii="Arial" w:hAnsi="Arial" w:cs="Arial"/>
          <w:i w:val="0"/>
          <w:iCs w:val="0"/>
          <w:sz w:val="20"/>
          <w:szCs w:val="20"/>
        </w:rPr>
        <w:fldChar w:fldCharType="separate"/>
      </w:r>
      <w:r w:rsidR="00C0523E">
        <w:rPr>
          <w:rFonts w:ascii="Arial" w:hAnsi="Arial" w:cs="Arial"/>
          <w:i w:val="0"/>
          <w:iCs w:val="0"/>
          <w:noProof/>
          <w:sz w:val="20"/>
          <w:szCs w:val="20"/>
        </w:rPr>
        <w:t>83</w:t>
      </w:r>
      <w:r w:rsidR="00145190" w:rsidRPr="00D12850">
        <w:rPr>
          <w:rFonts w:ascii="Arial" w:hAnsi="Arial" w:cs="Arial"/>
          <w:i w:val="0"/>
          <w:iCs w:val="0"/>
          <w:sz w:val="20"/>
          <w:szCs w:val="20"/>
        </w:rPr>
        <w:fldChar w:fldCharType="end"/>
      </w:r>
      <w:r w:rsidR="00145190" w:rsidRPr="00D12850">
        <w:rPr>
          <w:rFonts w:ascii="Arial" w:hAnsi="Arial" w:cs="Arial"/>
          <w:i w:val="0"/>
          <w:iCs w:val="0"/>
          <w:sz w:val="20"/>
          <w:szCs w:val="20"/>
        </w:rPr>
        <w:t xml:space="preserve"> Streamlit share apps</w:t>
      </w:r>
      <w:bookmarkEnd w:id="182"/>
    </w:p>
    <w:p w14:paraId="27031CBB" w14:textId="2E4F9C39" w:rsidR="00D41CF2" w:rsidRPr="00D12850" w:rsidRDefault="00145190" w:rsidP="00D12850">
      <w:pPr>
        <w:pStyle w:val="Caption"/>
        <w:spacing w:line="360" w:lineRule="auto"/>
        <w:jc w:val="center"/>
        <w:rPr>
          <w:rFonts w:ascii="Arial" w:hAnsi="Arial" w:cs="Arial"/>
          <w:i w:val="0"/>
          <w:iCs w:val="0"/>
          <w:sz w:val="20"/>
          <w:szCs w:val="20"/>
        </w:rPr>
      </w:pPr>
      <w:bookmarkStart w:id="183" w:name="_Toc204263545"/>
      <w:r w:rsidRPr="00D12850">
        <w:rPr>
          <w:rFonts w:ascii="Arial" w:hAnsi="Arial" w:cs="Arial"/>
          <w:i w:val="0"/>
          <w:iCs w:val="0"/>
          <w:sz w:val="20"/>
          <w:szCs w:val="20"/>
        </w:rPr>
        <w:t xml:space="preserve">Figure </w:t>
      </w:r>
      <w:r w:rsidRPr="00D12850">
        <w:rPr>
          <w:rFonts w:ascii="Arial" w:hAnsi="Arial" w:cs="Arial"/>
          <w:i w:val="0"/>
          <w:iCs w:val="0"/>
          <w:sz w:val="20"/>
          <w:szCs w:val="20"/>
        </w:rPr>
        <w:fldChar w:fldCharType="begin"/>
      </w:r>
      <w:r w:rsidRPr="00D12850">
        <w:rPr>
          <w:rFonts w:ascii="Arial" w:hAnsi="Arial" w:cs="Arial"/>
          <w:i w:val="0"/>
          <w:iCs w:val="0"/>
          <w:sz w:val="20"/>
          <w:szCs w:val="20"/>
        </w:rPr>
        <w:instrText xml:space="preserve"> SEQ Figure \* ARABIC </w:instrText>
      </w:r>
      <w:r w:rsidRPr="00D12850">
        <w:rPr>
          <w:rFonts w:ascii="Arial" w:hAnsi="Arial" w:cs="Arial"/>
          <w:i w:val="0"/>
          <w:iCs w:val="0"/>
          <w:sz w:val="20"/>
          <w:szCs w:val="20"/>
        </w:rPr>
        <w:fldChar w:fldCharType="separate"/>
      </w:r>
      <w:r w:rsidR="00C0523E">
        <w:rPr>
          <w:rFonts w:ascii="Arial" w:hAnsi="Arial" w:cs="Arial"/>
          <w:i w:val="0"/>
          <w:iCs w:val="0"/>
          <w:noProof/>
          <w:sz w:val="20"/>
          <w:szCs w:val="20"/>
        </w:rPr>
        <w:t>84</w:t>
      </w:r>
      <w:r w:rsidRPr="00D12850">
        <w:rPr>
          <w:rFonts w:ascii="Arial" w:hAnsi="Arial" w:cs="Arial"/>
          <w:i w:val="0"/>
          <w:iCs w:val="0"/>
          <w:sz w:val="20"/>
          <w:szCs w:val="20"/>
        </w:rPr>
        <w:fldChar w:fldCharType="end"/>
      </w:r>
      <w:r w:rsidRPr="00D12850">
        <w:rPr>
          <w:rFonts w:ascii="Arial" w:hAnsi="Arial" w:cs="Arial"/>
          <w:i w:val="0"/>
          <w:iCs w:val="0"/>
          <w:sz w:val="20"/>
          <w:szCs w:val="20"/>
        </w:rPr>
        <w:t xml:space="preserve"> GitHub Repository all files</w:t>
      </w:r>
      <w:bookmarkEnd w:id="183"/>
    </w:p>
    <w:sectPr w:rsidR="00D41CF2" w:rsidRPr="00D12850" w:rsidSect="007E6D27">
      <w:footerReference w:type="default" r:id="rId18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D5DA3" w14:textId="77777777" w:rsidR="00116F2D" w:rsidRDefault="00116F2D" w:rsidP="00EF0BAD">
      <w:pPr>
        <w:spacing w:after="0" w:line="240" w:lineRule="auto"/>
      </w:pPr>
      <w:r>
        <w:separator/>
      </w:r>
    </w:p>
  </w:endnote>
  <w:endnote w:type="continuationSeparator" w:id="0">
    <w:p w14:paraId="75A2F2CB" w14:textId="77777777" w:rsidR="00116F2D" w:rsidRDefault="00116F2D" w:rsidP="00EF0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76DE" w14:textId="25F315F7" w:rsidR="00E12BDA" w:rsidRDefault="00E12BDA">
    <w:pPr>
      <w:pStyle w:val="Footer"/>
      <w:jc w:val="right"/>
    </w:pPr>
  </w:p>
  <w:p w14:paraId="21038F87" w14:textId="77777777" w:rsidR="00E12BDA" w:rsidRDefault="00E12B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838978"/>
      <w:docPartObj>
        <w:docPartGallery w:val="Page Numbers (Bottom of Page)"/>
        <w:docPartUnique/>
      </w:docPartObj>
    </w:sdtPr>
    <w:sdtEndPr>
      <w:rPr>
        <w:noProof/>
      </w:rPr>
    </w:sdtEndPr>
    <w:sdtContent>
      <w:p w14:paraId="58B9C96B" w14:textId="77777777" w:rsidR="007E6D27" w:rsidRDefault="007E6D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70F75E" w14:textId="77777777" w:rsidR="007E6D27" w:rsidRDefault="007E6D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60E56" w14:textId="77777777" w:rsidR="00116F2D" w:rsidRDefault="00116F2D" w:rsidP="00EF0BAD">
      <w:pPr>
        <w:spacing w:after="0" w:line="240" w:lineRule="auto"/>
      </w:pPr>
      <w:r>
        <w:separator/>
      </w:r>
    </w:p>
  </w:footnote>
  <w:footnote w:type="continuationSeparator" w:id="0">
    <w:p w14:paraId="236CD679" w14:textId="77777777" w:rsidR="00116F2D" w:rsidRDefault="00116F2D" w:rsidP="00EF0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187"/>
    <w:multiLevelType w:val="hybridMultilevel"/>
    <w:tmpl w:val="352AF724"/>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3685841"/>
    <w:multiLevelType w:val="hybridMultilevel"/>
    <w:tmpl w:val="0C266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6C7F9D"/>
    <w:multiLevelType w:val="hybridMultilevel"/>
    <w:tmpl w:val="E94ED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B05BF"/>
    <w:multiLevelType w:val="hybridMultilevel"/>
    <w:tmpl w:val="1A70C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9F1BF0"/>
    <w:multiLevelType w:val="hybridMultilevel"/>
    <w:tmpl w:val="D54450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C00D48"/>
    <w:multiLevelType w:val="multilevel"/>
    <w:tmpl w:val="FC3E5DE4"/>
    <w:lvl w:ilvl="0">
      <w:start w:val="1"/>
      <w:numFmt w:val="decimal"/>
      <w:lvlText w:val="%1."/>
      <w:lvlJc w:val="left"/>
      <w:pPr>
        <w:ind w:left="720" w:hanging="360"/>
      </w:pPr>
      <w:rPr>
        <w:rFonts w:hint="default"/>
      </w:rPr>
    </w:lvl>
    <w:lvl w:ilvl="1">
      <w:start w:val="3"/>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4F12F66"/>
    <w:multiLevelType w:val="hybridMultilevel"/>
    <w:tmpl w:val="0BA40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56312A"/>
    <w:multiLevelType w:val="hybridMultilevel"/>
    <w:tmpl w:val="97A87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D159DE"/>
    <w:multiLevelType w:val="hybridMultilevel"/>
    <w:tmpl w:val="CD1E7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B3C99"/>
    <w:multiLevelType w:val="hybridMultilevel"/>
    <w:tmpl w:val="158293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F974B7"/>
    <w:multiLevelType w:val="hybridMultilevel"/>
    <w:tmpl w:val="E0E8D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09055A"/>
    <w:multiLevelType w:val="multilevel"/>
    <w:tmpl w:val="66A8952A"/>
    <w:lvl w:ilvl="0">
      <w:start w:val="1"/>
      <w:numFmt w:val="decimal"/>
      <w:lvlText w:val="%1."/>
      <w:lvlJc w:val="left"/>
      <w:pPr>
        <w:ind w:left="720" w:hanging="360"/>
      </w:pPr>
      <w:rPr>
        <w:rFonts w:hint="default"/>
      </w:rPr>
    </w:lvl>
    <w:lvl w:ilvl="1">
      <w:start w:val="2"/>
      <w:numFmt w:val="decimal"/>
      <w:isLgl/>
      <w:lvlText w:val="%1.%2"/>
      <w:lvlJc w:val="left"/>
      <w:pPr>
        <w:ind w:left="697" w:hanging="41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50E64A8"/>
    <w:multiLevelType w:val="hybridMultilevel"/>
    <w:tmpl w:val="BD10C1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F74590"/>
    <w:multiLevelType w:val="hybridMultilevel"/>
    <w:tmpl w:val="D99820C4"/>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B0C4DEE"/>
    <w:multiLevelType w:val="hybridMultilevel"/>
    <w:tmpl w:val="B6E87F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3E46F2"/>
    <w:multiLevelType w:val="hybridMultilevel"/>
    <w:tmpl w:val="04CE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CC72D7"/>
    <w:multiLevelType w:val="hybridMultilevel"/>
    <w:tmpl w:val="9326A2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E41486"/>
    <w:multiLevelType w:val="hybridMultilevel"/>
    <w:tmpl w:val="3EF252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5847988"/>
    <w:multiLevelType w:val="multilevel"/>
    <w:tmpl w:val="492800A8"/>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93E6DA6"/>
    <w:multiLevelType w:val="hybridMultilevel"/>
    <w:tmpl w:val="7F08D5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BC6751"/>
    <w:multiLevelType w:val="hybridMultilevel"/>
    <w:tmpl w:val="AFDC4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0659A7"/>
    <w:multiLevelType w:val="hybridMultilevel"/>
    <w:tmpl w:val="2DF6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2F7681"/>
    <w:multiLevelType w:val="hybridMultilevel"/>
    <w:tmpl w:val="117287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FE06119"/>
    <w:multiLevelType w:val="hybridMultilevel"/>
    <w:tmpl w:val="B0F2E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0E20CC"/>
    <w:multiLevelType w:val="hybridMultilevel"/>
    <w:tmpl w:val="C2D27F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6766E1"/>
    <w:multiLevelType w:val="hybridMultilevel"/>
    <w:tmpl w:val="0B04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D54B84"/>
    <w:multiLevelType w:val="hybridMultilevel"/>
    <w:tmpl w:val="B0AC6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B34EF8"/>
    <w:multiLevelType w:val="hybridMultilevel"/>
    <w:tmpl w:val="286E701C"/>
    <w:lvl w:ilvl="0" w:tplc="0409000B">
      <w:start w:val="1"/>
      <w:numFmt w:val="bullet"/>
      <w:lvlText w:val=""/>
      <w:lvlJc w:val="left"/>
      <w:pPr>
        <w:ind w:left="720" w:hanging="360"/>
      </w:pPr>
      <w:rPr>
        <w:rFonts w:ascii="Wingdings" w:hAnsi="Wingdings" w:hint="default"/>
      </w:rPr>
    </w:lvl>
    <w:lvl w:ilvl="1" w:tplc="45DEB424">
      <w:start w:val="9"/>
      <w:numFmt w:val="bullet"/>
      <w:lvlText w:val="•"/>
      <w:lvlJc w:val="left"/>
      <w:pPr>
        <w:ind w:left="1800" w:hanging="72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82370E"/>
    <w:multiLevelType w:val="hybridMultilevel"/>
    <w:tmpl w:val="9E967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EDD6F0A"/>
    <w:multiLevelType w:val="hybridMultilevel"/>
    <w:tmpl w:val="2EE8EA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4E4226"/>
    <w:multiLevelType w:val="hybridMultilevel"/>
    <w:tmpl w:val="DD189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1F6B7C"/>
    <w:multiLevelType w:val="hybridMultilevel"/>
    <w:tmpl w:val="997247B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04090001">
      <w:start w:val="1"/>
      <w:numFmt w:val="bullet"/>
      <w:lvlText w:val=""/>
      <w:lvlJc w:val="left"/>
      <w:pPr>
        <w:ind w:left="720" w:hanging="360"/>
      </w:pPr>
      <w:rPr>
        <w:rFonts w:ascii="Symbol" w:hAnsi="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61D0B1A"/>
    <w:multiLevelType w:val="multilevel"/>
    <w:tmpl w:val="401A755C"/>
    <w:lvl w:ilvl="0">
      <w:start w:val="1"/>
      <w:numFmt w:val="decimal"/>
      <w:lvlText w:val="%1."/>
      <w:lvlJc w:val="left"/>
      <w:pPr>
        <w:ind w:left="720" w:hanging="360"/>
      </w:pPr>
      <w:rPr>
        <w:rFonts w:hint="default"/>
      </w:rPr>
    </w:lvl>
    <w:lvl w:ilvl="1">
      <w:start w:val="1"/>
      <w:numFmt w:val="decimal"/>
      <w:isLgl/>
      <w:lvlText w:val="%1.%2"/>
      <w:lvlJc w:val="left"/>
      <w:pPr>
        <w:ind w:left="834" w:hanging="4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6B715D3"/>
    <w:multiLevelType w:val="hybridMultilevel"/>
    <w:tmpl w:val="E8243C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CA2E76"/>
    <w:multiLevelType w:val="hybridMultilevel"/>
    <w:tmpl w:val="2346A4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292AE3"/>
    <w:multiLevelType w:val="hybridMultilevel"/>
    <w:tmpl w:val="2786A59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6" w15:restartNumberingAfterBreak="0">
    <w:nsid w:val="56FA09FC"/>
    <w:multiLevelType w:val="hybridMultilevel"/>
    <w:tmpl w:val="B4BC0FE8"/>
    <w:lvl w:ilvl="0" w:tplc="379821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80A5237"/>
    <w:multiLevelType w:val="hybridMultilevel"/>
    <w:tmpl w:val="AC2EE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481610"/>
    <w:multiLevelType w:val="hybridMultilevel"/>
    <w:tmpl w:val="0B480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8661EA"/>
    <w:multiLevelType w:val="hybridMultilevel"/>
    <w:tmpl w:val="37CA89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F704EA"/>
    <w:multiLevelType w:val="hybridMultilevel"/>
    <w:tmpl w:val="5AD88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3C01B8"/>
    <w:multiLevelType w:val="hybridMultilevel"/>
    <w:tmpl w:val="2BA4B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D20EA7"/>
    <w:multiLevelType w:val="hybridMultilevel"/>
    <w:tmpl w:val="92CE6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DEC6811"/>
    <w:multiLevelType w:val="hybridMultilevel"/>
    <w:tmpl w:val="3B06AA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FDC425E"/>
    <w:multiLevelType w:val="hybridMultilevel"/>
    <w:tmpl w:val="C422C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58F61EB"/>
    <w:multiLevelType w:val="hybridMultilevel"/>
    <w:tmpl w:val="9F8E7B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431FEB"/>
    <w:multiLevelType w:val="hybridMultilevel"/>
    <w:tmpl w:val="58E6F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0C6C9B"/>
    <w:multiLevelType w:val="hybridMultilevel"/>
    <w:tmpl w:val="6936DBD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C931E93"/>
    <w:multiLevelType w:val="hybridMultilevel"/>
    <w:tmpl w:val="2EA26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4B28CC"/>
    <w:multiLevelType w:val="hybridMultilevel"/>
    <w:tmpl w:val="9688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DC1499E"/>
    <w:multiLevelType w:val="hybridMultilevel"/>
    <w:tmpl w:val="033A1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EC253AE"/>
    <w:multiLevelType w:val="hybridMultilevel"/>
    <w:tmpl w:val="2358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F61F15"/>
    <w:multiLevelType w:val="hybridMultilevel"/>
    <w:tmpl w:val="8D6CEFB4"/>
    <w:lvl w:ilvl="0" w:tplc="0409000B">
      <w:start w:val="1"/>
      <w:numFmt w:val="bullet"/>
      <w:lvlText w:val=""/>
      <w:lvlJc w:val="left"/>
      <w:pPr>
        <w:ind w:left="1080" w:hanging="360"/>
      </w:pPr>
      <w:rPr>
        <w:rFonts w:ascii="Wingdings" w:hAnsi="Wingdings" w:hint="default"/>
      </w:rPr>
    </w:lvl>
    <w:lvl w:ilvl="1" w:tplc="6324DADC">
      <w:numFmt w:val="bullet"/>
      <w:lvlText w:val="-"/>
      <w:lvlJc w:val="left"/>
      <w:pPr>
        <w:ind w:left="1800" w:hanging="360"/>
      </w:pPr>
      <w:rPr>
        <w:rFonts w:ascii="Arial" w:eastAsiaTheme="minorHAnsi"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F5E3548"/>
    <w:multiLevelType w:val="hybridMultilevel"/>
    <w:tmpl w:val="737826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2004B0D"/>
    <w:multiLevelType w:val="hybridMultilevel"/>
    <w:tmpl w:val="097AF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43430D9"/>
    <w:multiLevelType w:val="multilevel"/>
    <w:tmpl w:val="554EE3D2"/>
    <w:lvl w:ilvl="0">
      <w:start w:val="4"/>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6" w15:restartNumberingAfterBreak="0">
    <w:nsid w:val="74703D4C"/>
    <w:multiLevelType w:val="hybridMultilevel"/>
    <w:tmpl w:val="901617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60D1E64"/>
    <w:multiLevelType w:val="multilevel"/>
    <w:tmpl w:val="C8A4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6B6350"/>
    <w:multiLevelType w:val="hybridMultilevel"/>
    <w:tmpl w:val="714E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C35B0E"/>
    <w:multiLevelType w:val="multilevel"/>
    <w:tmpl w:val="D5442AC2"/>
    <w:lvl w:ilvl="0">
      <w:start w:val="1"/>
      <w:numFmt w:val="decimal"/>
      <w:lvlText w:val="%1"/>
      <w:lvlJc w:val="left"/>
      <w:pPr>
        <w:ind w:left="474" w:hanging="474"/>
      </w:pPr>
      <w:rPr>
        <w:rFonts w:eastAsiaTheme="majorEastAsia" w:hint="default"/>
      </w:rPr>
    </w:lvl>
    <w:lvl w:ilvl="1">
      <w:start w:val="1"/>
      <w:numFmt w:val="decimal"/>
      <w:lvlText w:val="%1.%2"/>
      <w:lvlJc w:val="left"/>
      <w:pPr>
        <w:ind w:left="474" w:hanging="474"/>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60" w15:restartNumberingAfterBreak="0">
    <w:nsid w:val="7CE51E49"/>
    <w:multiLevelType w:val="hybridMultilevel"/>
    <w:tmpl w:val="31DE7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7376635">
    <w:abstractNumId w:val="59"/>
  </w:num>
  <w:num w:numId="2" w16cid:durableId="564413506">
    <w:abstractNumId w:val="46"/>
  </w:num>
  <w:num w:numId="3" w16cid:durableId="1923490312">
    <w:abstractNumId w:val="27"/>
  </w:num>
  <w:num w:numId="4" w16cid:durableId="445540596">
    <w:abstractNumId w:val="24"/>
  </w:num>
  <w:num w:numId="5" w16cid:durableId="480928804">
    <w:abstractNumId w:val="9"/>
  </w:num>
  <w:num w:numId="6" w16cid:durableId="1095519200">
    <w:abstractNumId w:val="12"/>
  </w:num>
  <w:num w:numId="7" w16cid:durableId="116339814">
    <w:abstractNumId w:val="43"/>
  </w:num>
  <w:num w:numId="8" w16cid:durableId="743141515">
    <w:abstractNumId w:val="45"/>
  </w:num>
  <w:num w:numId="9" w16cid:durableId="320156490">
    <w:abstractNumId w:val="34"/>
  </w:num>
  <w:num w:numId="10" w16cid:durableId="280497781">
    <w:abstractNumId w:val="29"/>
  </w:num>
  <w:num w:numId="11" w16cid:durableId="1328702804">
    <w:abstractNumId w:val="4"/>
  </w:num>
  <w:num w:numId="12" w16cid:durableId="2038382930">
    <w:abstractNumId w:val="16"/>
  </w:num>
  <w:num w:numId="13" w16cid:durableId="1585188548">
    <w:abstractNumId w:val="14"/>
  </w:num>
  <w:num w:numId="14" w16cid:durableId="323970847">
    <w:abstractNumId w:val="39"/>
  </w:num>
  <w:num w:numId="15" w16cid:durableId="671567051">
    <w:abstractNumId w:val="30"/>
  </w:num>
  <w:num w:numId="16" w16cid:durableId="841815010">
    <w:abstractNumId w:val="51"/>
  </w:num>
  <w:num w:numId="17" w16cid:durableId="1479225114">
    <w:abstractNumId w:val="26"/>
  </w:num>
  <w:num w:numId="18" w16cid:durableId="1555776969">
    <w:abstractNumId w:val="13"/>
  </w:num>
  <w:num w:numId="19" w16cid:durableId="1078748296">
    <w:abstractNumId w:val="32"/>
  </w:num>
  <w:num w:numId="20" w16cid:durableId="1887256437">
    <w:abstractNumId w:val="36"/>
  </w:num>
  <w:num w:numId="21" w16cid:durableId="872692457">
    <w:abstractNumId w:val="11"/>
  </w:num>
  <w:num w:numId="22" w16cid:durableId="1703483275">
    <w:abstractNumId w:val="52"/>
  </w:num>
  <w:num w:numId="23" w16cid:durableId="1213082815">
    <w:abstractNumId w:val="31"/>
  </w:num>
  <w:num w:numId="24" w16cid:durableId="2025863103">
    <w:abstractNumId w:val="38"/>
  </w:num>
  <w:num w:numId="25" w16cid:durableId="746421840">
    <w:abstractNumId w:val="5"/>
  </w:num>
  <w:num w:numId="26" w16cid:durableId="2095742279">
    <w:abstractNumId w:val="50"/>
  </w:num>
  <w:num w:numId="27" w16cid:durableId="1644583387">
    <w:abstractNumId w:val="42"/>
  </w:num>
  <w:num w:numId="28" w16cid:durableId="1513186363">
    <w:abstractNumId w:val="56"/>
  </w:num>
  <w:num w:numId="29" w16cid:durableId="283922370">
    <w:abstractNumId w:val="6"/>
  </w:num>
  <w:num w:numId="30" w16cid:durableId="1972397763">
    <w:abstractNumId w:val="10"/>
  </w:num>
  <w:num w:numId="31" w16cid:durableId="1400595550">
    <w:abstractNumId w:val="22"/>
  </w:num>
  <w:num w:numId="32" w16cid:durableId="462307049">
    <w:abstractNumId w:val="25"/>
  </w:num>
  <w:num w:numId="33" w16cid:durableId="1798833641">
    <w:abstractNumId w:val="44"/>
  </w:num>
  <w:num w:numId="34" w16cid:durableId="1374573279">
    <w:abstractNumId w:val="58"/>
  </w:num>
  <w:num w:numId="35" w16cid:durableId="874731019">
    <w:abstractNumId w:val="0"/>
  </w:num>
  <w:num w:numId="36" w16cid:durableId="1243250663">
    <w:abstractNumId w:val="3"/>
  </w:num>
  <w:num w:numId="37" w16cid:durableId="1938977829">
    <w:abstractNumId w:val="53"/>
  </w:num>
  <w:num w:numId="38" w16cid:durableId="751511247">
    <w:abstractNumId w:val="17"/>
  </w:num>
  <w:num w:numId="39" w16cid:durableId="1425951414">
    <w:abstractNumId w:val="55"/>
  </w:num>
  <w:num w:numId="40" w16cid:durableId="1339579287">
    <w:abstractNumId w:val="18"/>
  </w:num>
  <w:num w:numId="41" w16cid:durableId="1128820638">
    <w:abstractNumId w:val="33"/>
  </w:num>
  <w:num w:numId="42" w16cid:durableId="785730687">
    <w:abstractNumId w:val="47"/>
  </w:num>
  <w:num w:numId="43" w16cid:durableId="1517383193">
    <w:abstractNumId w:val="54"/>
  </w:num>
  <w:num w:numId="44" w16cid:durableId="1908491403">
    <w:abstractNumId w:val="28"/>
  </w:num>
  <w:num w:numId="45" w16cid:durableId="604578751">
    <w:abstractNumId w:val="7"/>
  </w:num>
  <w:num w:numId="46" w16cid:durableId="939415790">
    <w:abstractNumId w:val="60"/>
  </w:num>
  <w:num w:numId="47" w16cid:durableId="1890191222">
    <w:abstractNumId w:val="41"/>
  </w:num>
  <w:num w:numId="48" w16cid:durableId="1515268153">
    <w:abstractNumId w:val="37"/>
  </w:num>
  <w:num w:numId="49" w16cid:durableId="1159614663">
    <w:abstractNumId w:val="15"/>
  </w:num>
  <w:num w:numId="50" w16cid:durableId="165217750">
    <w:abstractNumId w:val="8"/>
  </w:num>
  <w:num w:numId="51" w16cid:durableId="1324771294">
    <w:abstractNumId w:val="49"/>
  </w:num>
  <w:num w:numId="52" w16cid:durableId="1502039311">
    <w:abstractNumId w:val="1"/>
  </w:num>
  <w:num w:numId="53" w16cid:durableId="1079210233">
    <w:abstractNumId w:val="40"/>
  </w:num>
  <w:num w:numId="54" w16cid:durableId="261838778">
    <w:abstractNumId w:val="35"/>
  </w:num>
  <w:num w:numId="55" w16cid:durableId="1929923211">
    <w:abstractNumId w:val="2"/>
  </w:num>
  <w:num w:numId="56" w16cid:durableId="1311709793">
    <w:abstractNumId w:val="23"/>
  </w:num>
  <w:num w:numId="57" w16cid:durableId="398289867">
    <w:abstractNumId w:val="19"/>
  </w:num>
  <w:num w:numId="58" w16cid:durableId="542326943">
    <w:abstractNumId w:val="57"/>
  </w:num>
  <w:num w:numId="59" w16cid:durableId="250938151">
    <w:abstractNumId w:val="21"/>
  </w:num>
  <w:num w:numId="60" w16cid:durableId="1829587883">
    <w:abstractNumId w:val="20"/>
  </w:num>
  <w:num w:numId="61" w16cid:durableId="360016989">
    <w:abstractNumId w:val="4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F75"/>
    <w:rsid w:val="00003B07"/>
    <w:rsid w:val="00005A4B"/>
    <w:rsid w:val="00015FA9"/>
    <w:rsid w:val="0002280E"/>
    <w:rsid w:val="00024FA9"/>
    <w:rsid w:val="00025559"/>
    <w:rsid w:val="0002786F"/>
    <w:rsid w:val="000302F7"/>
    <w:rsid w:val="00030B39"/>
    <w:rsid w:val="00031593"/>
    <w:rsid w:val="0003397C"/>
    <w:rsid w:val="00034E8A"/>
    <w:rsid w:val="00040C0B"/>
    <w:rsid w:val="000427F9"/>
    <w:rsid w:val="000437DA"/>
    <w:rsid w:val="00045135"/>
    <w:rsid w:val="00045CE2"/>
    <w:rsid w:val="00053CDD"/>
    <w:rsid w:val="00054570"/>
    <w:rsid w:val="0005465F"/>
    <w:rsid w:val="00054DD7"/>
    <w:rsid w:val="00055F69"/>
    <w:rsid w:val="00056232"/>
    <w:rsid w:val="0005656C"/>
    <w:rsid w:val="00056E97"/>
    <w:rsid w:val="00057C2E"/>
    <w:rsid w:val="00057EC1"/>
    <w:rsid w:val="00061AE5"/>
    <w:rsid w:val="00061AF2"/>
    <w:rsid w:val="00061B76"/>
    <w:rsid w:val="00062925"/>
    <w:rsid w:val="00064B89"/>
    <w:rsid w:val="000660FD"/>
    <w:rsid w:val="0006676B"/>
    <w:rsid w:val="000700E5"/>
    <w:rsid w:val="00073064"/>
    <w:rsid w:val="00077427"/>
    <w:rsid w:val="0007759D"/>
    <w:rsid w:val="00083527"/>
    <w:rsid w:val="00086FDB"/>
    <w:rsid w:val="00092598"/>
    <w:rsid w:val="00093658"/>
    <w:rsid w:val="00096983"/>
    <w:rsid w:val="000970F8"/>
    <w:rsid w:val="0009730F"/>
    <w:rsid w:val="000A0ACB"/>
    <w:rsid w:val="000A3D50"/>
    <w:rsid w:val="000A6AF6"/>
    <w:rsid w:val="000B2707"/>
    <w:rsid w:val="000B757B"/>
    <w:rsid w:val="000C3157"/>
    <w:rsid w:val="000C4247"/>
    <w:rsid w:val="000D2D89"/>
    <w:rsid w:val="000E0AE5"/>
    <w:rsid w:val="000E46F5"/>
    <w:rsid w:val="000E48D6"/>
    <w:rsid w:val="000E6D7E"/>
    <w:rsid w:val="000E6E9E"/>
    <w:rsid w:val="000E775F"/>
    <w:rsid w:val="000F0A1F"/>
    <w:rsid w:val="000F27BA"/>
    <w:rsid w:val="000F3491"/>
    <w:rsid w:val="00101036"/>
    <w:rsid w:val="00102725"/>
    <w:rsid w:val="0011182A"/>
    <w:rsid w:val="00116274"/>
    <w:rsid w:val="001162C7"/>
    <w:rsid w:val="00116F2D"/>
    <w:rsid w:val="00120E16"/>
    <w:rsid w:val="0012249F"/>
    <w:rsid w:val="00132F19"/>
    <w:rsid w:val="00134154"/>
    <w:rsid w:val="00134C02"/>
    <w:rsid w:val="001366BD"/>
    <w:rsid w:val="001409CA"/>
    <w:rsid w:val="0014433F"/>
    <w:rsid w:val="00144B43"/>
    <w:rsid w:val="00145190"/>
    <w:rsid w:val="0014784D"/>
    <w:rsid w:val="00147AF9"/>
    <w:rsid w:val="001523E9"/>
    <w:rsid w:val="00155E21"/>
    <w:rsid w:val="00160646"/>
    <w:rsid w:val="00164E5E"/>
    <w:rsid w:val="00165339"/>
    <w:rsid w:val="00165770"/>
    <w:rsid w:val="00171123"/>
    <w:rsid w:val="001719E6"/>
    <w:rsid w:val="0017273F"/>
    <w:rsid w:val="00174095"/>
    <w:rsid w:val="0017569C"/>
    <w:rsid w:val="0017620C"/>
    <w:rsid w:val="00180BD3"/>
    <w:rsid w:val="00182889"/>
    <w:rsid w:val="001845C6"/>
    <w:rsid w:val="00187D53"/>
    <w:rsid w:val="00193F2A"/>
    <w:rsid w:val="0019417F"/>
    <w:rsid w:val="00197CA4"/>
    <w:rsid w:val="001B0B99"/>
    <w:rsid w:val="001B1FDD"/>
    <w:rsid w:val="001B4DFD"/>
    <w:rsid w:val="001C415B"/>
    <w:rsid w:val="001C4BFD"/>
    <w:rsid w:val="001C7CD0"/>
    <w:rsid w:val="001D32CC"/>
    <w:rsid w:val="001D5822"/>
    <w:rsid w:val="001D67EC"/>
    <w:rsid w:val="001E33BF"/>
    <w:rsid w:val="001E48CF"/>
    <w:rsid w:val="001E78F2"/>
    <w:rsid w:val="001F4DA5"/>
    <w:rsid w:val="001F717F"/>
    <w:rsid w:val="001F74B2"/>
    <w:rsid w:val="0020002A"/>
    <w:rsid w:val="00201A4F"/>
    <w:rsid w:val="00207877"/>
    <w:rsid w:val="00214B78"/>
    <w:rsid w:val="00220A55"/>
    <w:rsid w:val="00223FBC"/>
    <w:rsid w:val="00225E87"/>
    <w:rsid w:val="00231C32"/>
    <w:rsid w:val="00231E55"/>
    <w:rsid w:val="00232227"/>
    <w:rsid w:val="0023461C"/>
    <w:rsid w:val="00235BA9"/>
    <w:rsid w:val="0024263F"/>
    <w:rsid w:val="002539F3"/>
    <w:rsid w:val="00253D4E"/>
    <w:rsid w:val="00255EE3"/>
    <w:rsid w:val="002637EB"/>
    <w:rsid w:val="0026569E"/>
    <w:rsid w:val="002710F3"/>
    <w:rsid w:val="00273329"/>
    <w:rsid w:val="00275B1D"/>
    <w:rsid w:val="00276D12"/>
    <w:rsid w:val="00281363"/>
    <w:rsid w:val="00281C0B"/>
    <w:rsid w:val="002833C7"/>
    <w:rsid w:val="002868FA"/>
    <w:rsid w:val="002940E7"/>
    <w:rsid w:val="00297BA4"/>
    <w:rsid w:val="002A0D9A"/>
    <w:rsid w:val="002A2DBE"/>
    <w:rsid w:val="002A7BC0"/>
    <w:rsid w:val="002B4C39"/>
    <w:rsid w:val="002B6F2F"/>
    <w:rsid w:val="002B77BA"/>
    <w:rsid w:val="002C2F99"/>
    <w:rsid w:val="002C3121"/>
    <w:rsid w:val="002C7AFA"/>
    <w:rsid w:val="002D1049"/>
    <w:rsid w:val="002D3148"/>
    <w:rsid w:val="002D750A"/>
    <w:rsid w:val="002E2E83"/>
    <w:rsid w:val="002E587D"/>
    <w:rsid w:val="002E7C7E"/>
    <w:rsid w:val="002E7DEF"/>
    <w:rsid w:val="002F416F"/>
    <w:rsid w:val="002F7823"/>
    <w:rsid w:val="00301BE7"/>
    <w:rsid w:val="003048C8"/>
    <w:rsid w:val="00304EA8"/>
    <w:rsid w:val="00306455"/>
    <w:rsid w:val="003145B8"/>
    <w:rsid w:val="0031794A"/>
    <w:rsid w:val="00320B7E"/>
    <w:rsid w:val="0032369C"/>
    <w:rsid w:val="00323C1D"/>
    <w:rsid w:val="0032647A"/>
    <w:rsid w:val="0033075F"/>
    <w:rsid w:val="0033550F"/>
    <w:rsid w:val="003376D5"/>
    <w:rsid w:val="003407C0"/>
    <w:rsid w:val="0034258C"/>
    <w:rsid w:val="003442C5"/>
    <w:rsid w:val="00352CCD"/>
    <w:rsid w:val="003531B7"/>
    <w:rsid w:val="00363E8F"/>
    <w:rsid w:val="00365B28"/>
    <w:rsid w:val="00367C50"/>
    <w:rsid w:val="0037049D"/>
    <w:rsid w:val="003711FD"/>
    <w:rsid w:val="00371E9E"/>
    <w:rsid w:val="0037551E"/>
    <w:rsid w:val="00380F28"/>
    <w:rsid w:val="00386BBD"/>
    <w:rsid w:val="003877B9"/>
    <w:rsid w:val="003A2EA3"/>
    <w:rsid w:val="003A336C"/>
    <w:rsid w:val="003A4110"/>
    <w:rsid w:val="003A5312"/>
    <w:rsid w:val="003A6C99"/>
    <w:rsid w:val="003B1B0A"/>
    <w:rsid w:val="003B43A0"/>
    <w:rsid w:val="003B453A"/>
    <w:rsid w:val="003B61CF"/>
    <w:rsid w:val="003C32AF"/>
    <w:rsid w:val="003C35AD"/>
    <w:rsid w:val="003C3835"/>
    <w:rsid w:val="003C5694"/>
    <w:rsid w:val="003C6C5F"/>
    <w:rsid w:val="003C72D7"/>
    <w:rsid w:val="003D08F2"/>
    <w:rsid w:val="003D0AB0"/>
    <w:rsid w:val="003D0F4F"/>
    <w:rsid w:val="003D11DC"/>
    <w:rsid w:val="003D3475"/>
    <w:rsid w:val="003E266E"/>
    <w:rsid w:val="003F08FF"/>
    <w:rsid w:val="00401629"/>
    <w:rsid w:val="00401B08"/>
    <w:rsid w:val="0040203A"/>
    <w:rsid w:val="00402E88"/>
    <w:rsid w:val="00405F04"/>
    <w:rsid w:val="00407400"/>
    <w:rsid w:val="00410ADB"/>
    <w:rsid w:val="00412D72"/>
    <w:rsid w:val="00414536"/>
    <w:rsid w:val="0042077E"/>
    <w:rsid w:val="00420D41"/>
    <w:rsid w:val="00420FCB"/>
    <w:rsid w:val="00421B07"/>
    <w:rsid w:val="00423DF0"/>
    <w:rsid w:val="00424F98"/>
    <w:rsid w:val="004368F9"/>
    <w:rsid w:val="00444AD4"/>
    <w:rsid w:val="0044746E"/>
    <w:rsid w:val="00451442"/>
    <w:rsid w:val="00455A99"/>
    <w:rsid w:val="0046161A"/>
    <w:rsid w:val="00463AD6"/>
    <w:rsid w:val="00463E20"/>
    <w:rsid w:val="004763FA"/>
    <w:rsid w:val="0049491F"/>
    <w:rsid w:val="0049572C"/>
    <w:rsid w:val="00496DE9"/>
    <w:rsid w:val="004A3467"/>
    <w:rsid w:val="004A4291"/>
    <w:rsid w:val="004A46C8"/>
    <w:rsid w:val="004A7749"/>
    <w:rsid w:val="004B0BBD"/>
    <w:rsid w:val="004B2EA0"/>
    <w:rsid w:val="004B3AF7"/>
    <w:rsid w:val="004B6642"/>
    <w:rsid w:val="004C1886"/>
    <w:rsid w:val="004C244D"/>
    <w:rsid w:val="004C536B"/>
    <w:rsid w:val="004C6CF5"/>
    <w:rsid w:val="004D171A"/>
    <w:rsid w:val="004D323F"/>
    <w:rsid w:val="004D4468"/>
    <w:rsid w:val="004D67CC"/>
    <w:rsid w:val="004D7E46"/>
    <w:rsid w:val="004E0076"/>
    <w:rsid w:val="004E10CA"/>
    <w:rsid w:val="004F4A08"/>
    <w:rsid w:val="004F68E2"/>
    <w:rsid w:val="00501989"/>
    <w:rsid w:val="00502D5E"/>
    <w:rsid w:val="0050311B"/>
    <w:rsid w:val="00504AAE"/>
    <w:rsid w:val="00506414"/>
    <w:rsid w:val="00510976"/>
    <w:rsid w:val="00511506"/>
    <w:rsid w:val="005208B4"/>
    <w:rsid w:val="005241FA"/>
    <w:rsid w:val="00541ACF"/>
    <w:rsid w:val="0054267D"/>
    <w:rsid w:val="00542EAE"/>
    <w:rsid w:val="00542F97"/>
    <w:rsid w:val="005507D0"/>
    <w:rsid w:val="00550A05"/>
    <w:rsid w:val="00551B19"/>
    <w:rsid w:val="00554A23"/>
    <w:rsid w:val="00557BF2"/>
    <w:rsid w:val="00560FC4"/>
    <w:rsid w:val="00566063"/>
    <w:rsid w:val="005672F5"/>
    <w:rsid w:val="0057130A"/>
    <w:rsid w:val="00573026"/>
    <w:rsid w:val="00573DEB"/>
    <w:rsid w:val="00576FBB"/>
    <w:rsid w:val="00577C84"/>
    <w:rsid w:val="00577F2D"/>
    <w:rsid w:val="00581989"/>
    <w:rsid w:val="005850CE"/>
    <w:rsid w:val="00586D9A"/>
    <w:rsid w:val="0059246E"/>
    <w:rsid w:val="00593492"/>
    <w:rsid w:val="00594B26"/>
    <w:rsid w:val="005A3362"/>
    <w:rsid w:val="005A4F7A"/>
    <w:rsid w:val="005A5B18"/>
    <w:rsid w:val="005A7073"/>
    <w:rsid w:val="005B0CB4"/>
    <w:rsid w:val="005B3E83"/>
    <w:rsid w:val="005B4663"/>
    <w:rsid w:val="005B46CB"/>
    <w:rsid w:val="005B5D87"/>
    <w:rsid w:val="005B6DCC"/>
    <w:rsid w:val="005C0EF8"/>
    <w:rsid w:val="005C497A"/>
    <w:rsid w:val="005C573A"/>
    <w:rsid w:val="005C73A1"/>
    <w:rsid w:val="005D1429"/>
    <w:rsid w:val="005D529C"/>
    <w:rsid w:val="005D7C7F"/>
    <w:rsid w:val="005E1325"/>
    <w:rsid w:val="005E1448"/>
    <w:rsid w:val="005E2BEA"/>
    <w:rsid w:val="005F030E"/>
    <w:rsid w:val="005F2A95"/>
    <w:rsid w:val="005F6622"/>
    <w:rsid w:val="006009DE"/>
    <w:rsid w:val="006013CB"/>
    <w:rsid w:val="006062AC"/>
    <w:rsid w:val="006074CB"/>
    <w:rsid w:val="00607E55"/>
    <w:rsid w:val="00610E8F"/>
    <w:rsid w:val="00612C80"/>
    <w:rsid w:val="0061347A"/>
    <w:rsid w:val="00614FA3"/>
    <w:rsid w:val="00616064"/>
    <w:rsid w:val="00616D36"/>
    <w:rsid w:val="006238C4"/>
    <w:rsid w:val="00625134"/>
    <w:rsid w:val="006252BE"/>
    <w:rsid w:val="006253AD"/>
    <w:rsid w:val="00631E79"/>
    <w:rsid w:val="00634950"/>
    <w:rsid w:val="00634A8D"/>
    <w:rsid w:val="006356C8"/>
    <w:rsid w:val="00637104"/>
    <w:rsid w:val="006423E3"/>
    <w:rsid w:val="0064713B"/>
    <w:rsid w:val="00651B6E"/>
    <w:rsid w:val="00653251"/>
    <w:rsid w:val="006558A7"/>
    <w:rsid w:val="00662132"/>
    <w:rsid w:val="00664572"/>
    <w:rsid w:val="00666818"/>
    <w:rsid w:val="00667C6D"/>
    <w:rsid w:val="00676E76"/>
    <w:rsid w:val="00681AD7"/>
    <w:rsid w:val="00687340"/>
    <w:rsid w:val="00692F0E"/>
    <w:rsid w:val="00694D56"/>
    <w:rsid w:val="006951C9"/>
    <w:rsid w:val="006956AB"/>
    <w:rsid w:val="006962B9"/>
    <w:rsid w:val="00696BBD"/>
    <w:rsid w:val="006A36D4"/>
    <w:rsid w:val="006B0091"/>
    <w:rsid w:val="006B70D3"/>
    <w:rsid w:val="006B795C"/>
    <w:rsid w:val="006C090E"/>
    <w:rsid w:val="006C0C85"/>
    <w:rsid w:val="006C10C0"/>
    <w:rsid w:val="006C50E2"/>
    <w:rsid w:val="006C5A37"/>
    <w:rsid w:val="006D3FFB"/>
    <w:rsid w:val="006D73C0"/>
    <w:rsid w:val="006E169D"/>
    <w:rsid w:val="006E2C8C"/>
    <w:rsid w:val="006E590D"/>
    <w:rsid w:val="006F2CE1"/>
    <w:rsid w:val="006F6536"/>
    <w:rsid w:val="007032FC"/>
    <w:rsid w:val="00703A0D"/>
    <w:rsid w:val="00705D39"/>
    <w:rsid w:val="00710856"/>
    <w:rsid w:val="0071108A"/>
    <w:rsid w:val="00716B97"/>
    <w:rsid w:val="00717D9B"/>
    <w:rsid w:val="00723DE4"/>
    <w:rsid w:val="00725CA7"/>
    <w:rsid w:val="00726C98"/>
    <w:rsid w:val="00733529"/>
    <w:rsid w:val="00737447"/>
    <w:rsid w:val="00740DD7"/>
    <w:rsid w:val="00741A38"/>
    <w:rsid w:val="007437E0"/>
    <w:rsid w:val="00747BF2"/>
    <w:rsid w:val="00750C0F"/>
    <w:rsid w:val="0075337C"/>
    <w:rsid w:val="00753ED3"/>
    <w:rsid w:val="007614E9"/>
    <w:rsid w:val="007640AE"/>
    <w:rsid w:val="00765E37"/>
    <w:rsid w:val="00771209"/>
    <w:rsid w:val="00771604"/>
    <w:rsid w:val="00772EF6"/>
    <w:rsid w:val="0077505A"/>
    <w:rsid w:val="007775BB"/>
    <w:rsid w:val="00790ED6"/>
    <w:rsid w:val="007919A1"/>
    <w:rsid w:val="0079506A"/>
    <w:rsid w:val="00795D9C"/>
    <w:rsid w:val="00796F51"/>
    <w:rsid w:val="007A1A3B"/>
    <w:rsid w:val="007A22FA"/>
    <w:rsid w:val="007A2D76"/>
    <w:rsid w:val="007A7D8E"/>
    <w:rsid w:val="007B23F2"/>
    <w:rsid w:val="007B5A27"/>
    <w:rsid w:val="007B69FE"/>
    <w:rsid w:val="007B6ED8"/>
    <w:rsid w:val="007C01AE"/>
    <w:rsid w:val="007C2DCC"/>
    <w:rsid w:val="007C313A"/>
    <w:rsid w:val="007C3297"/>
    <w:rsid w:val="007C358B"/>
    <w:rsid w:val="007C4C3E"/>
    <w:rsid w:val="007C62BA"/>
    <w:rsid w:val="007C6583"/>
    <w:rsid w:val="007E26EE"/>
    <w:rsid w:val="007E4034"/>
    <w:rsid w:val="007E6D27"/>
    <w:rsid w:val="007F125D"/>
    <w:rsid w:val="008024CB"/>
    <w:rsid w:val="0080565D"/>
    <w:rsid w:val="008071AD"/>
    <w:rsid w:val="00807FDC"/>
    <w:rsid w:val="00814E94"/>
    <w:rsid w:val="00815B3A"/>
    <w:rsid w:val="008201BE"/>
    <w:rsid w:val="008204D6"/>
    <w:rsid w:val="00822202"/>
    <w:rsid w:val="0082286E"/>
    <w:rsid w:val="0082463F"/>
    <w:rsid w:val="00826925"/>
    <w:rsid w:val="00830AA4"/>
    <w:rsid w:val="008324AB"/>
    <w:rsid w:val="00836121"/>
    <w:rsid w:val="0083642C"/>
    <w:rsid w:val="00837049"/>
    <w:rsid w:val="00837D61"/>
    <w:rsid w:val="00842D75"/>
    <w:rsid w:val="00843137"/>
    <w:rsid w:val="00844F42"/>
    <w:rsid w:val="00852839"/>
    <w:rsid w:val="00855E69"/>
    <w:rsid w:val="008560D8"/>
    <w:rsid w:val="008615A6"/>
    <w:rsid w:val="00863694"/>
    <w:rsid w:val="00873176"/>
    <w:rsid w:val="00875A26"/>
    <w:rsid w:val="00880BCF"/>
    <w:rsid w:val="008812F4"/>
    <w:rsid w:val="008825D8"/>
    <w:rsid w:val="00891128"/>
    <w:rsid w:val="0089787B"/>
    <w:rsid w:val="008A2374"/>
    <w:rsid w:val="008A2731"/>
    <w:rsid w:val="008A3261"/>
    <w:rsid w:val="008B007C"/>
    <w:rsid w:val="008B1B23"/>
    <w:rsid w:val="008C1C99"/>
    <w:rsid w:val="008C3CE1"/>
    <w:rsid w:val="008C5C03"/>
    <w:rsid w:val="008C6BA0"/>
    <w:rsid w:val="008C7135"/>
    <w:rsid w:val="008D316B"/>
    <w:rsid w:val="008E4460"/>
    <w:rsid w:val="008E5D96"/>
    <w:rsid w:val="008F0577"/>
    <w:rsid w:val="008F22D5"/>
    <w:rsid w:val="008F45DF"/>
    <w:rsid w:val="008F5C4D"/>
    <w:rsid w:val="00900DA0"/>
    <w:rsid w:val="0090209A"/>
    <w:rsid w:val="009035F5"/>
    <w:rsid w:val="00903A33"/>
    <w:rsid w:val="00906653"/>
    <w:rsid w:val="00915C28"/>
    <w:rsid w:val="00923646"/>
    <w:rsid w:val="00924246"/>
    <w:rsid w:val="00925738"/>
    <w:rsid w:val="009257DB"/>
    <w:rsid w:val="00926D5F"/>
    <w:rsid w:val="00930931"/>
    <w:rsid w:val="00932984"/>
    <w:rsid w:val="00933575"/>
    <w:rsid w:val="00933FE6"/>
    <w:rsid w:val="009350B7"/>
    <w:rsid w:val="00936E1E"/>
    <w:rsid w:val="00941718"/>
    <w:rsid w:val="00942B11"/>
    <w:rsid w:val="009504E1"/>
    <w:rsid w:val="00953CDB"/>
    <w:rsid w:val="00953DC5"/>
    <w:rsid w:val="0095726F"/>
    <w:rsid w:val="00964087"/>
    <w:rsid w:val="009666E8"/>
    <w:rsid w:val="0096675A"/>
    <w:rsid w:val="00966F67"/>
    <w:rsid w:val="009731E9"/>
    <w:rsid w:val="00977461"/>
    <w:rsid w:val="00982B53"/>
    <w:rsid w:val="0098695B"/>
    <w:rsid w:val="00987087"/>
    <w:rsid w:val="00991FFA"/>
    <w:rsid w:val="009A1445"/>
    <w:rsid w:val="009A3A81"/>
    <w:rsid w:val="009A616C"/>
    <w:rsid w:val="009B1C95"/>
    <w:rsid w:val="009B3445"/>
    <w:rsid w:val="009C0351"/>
    <w:rsid w:val="009D09B4"/>
    <w:rsid w:val="009D597B"/>
    <w:rsid w:val="009E129C"/>
    <w:rsid w:val="009E3E04"/>
    <w:rsid w:val="009E62A1"/>
    <w:rsid w:val="009F6A39"/>
    <w:rsid w:val="00A01642"/>
    <w:rsid w:val="00A03B09"/>
    <w:rsid w:val="00A154A2"/>
    <w:rsid w:val="00A2099D"/>
    <w:rsid w:val="00A20A34"/>
    <w:rsid w:val="00A22047"/>
    <w:rsid w:val="00A244EE"/>
    <w:rsid w:val="00A35413"/>
    <w:rsid w:val="00A36A6D"/>
    <w:rsid w:val="00A41FCC"/>
    <w:rsid w:val="00A41FF6"/>
    <w:rsid w:val="00A420FF"/>
    <w:rsid w:val="00A4229E"/>
    <w:rsid w:val="00A44368"/>
    <w:rsid w:val="00A46026"/>
    <w:rsid w:val="00A47F65"/>
    <w:rsid w:val="00A51739"/>
    <w:rsid w:val="00A56C54"/>
    <w:rsid w:val="00A608BB"/>
    <w:rsid w:val="00A62828"/>
    <w:rsid w:val="00A62E7B"/>
    <w:rsid w:val="00A6453A"/>
    <w:rsid w:val="00A66B2A"/>
    <w:rsid w:val="00A70770"/>
    <w:rsid w:val="00A72F99"/>
    <w:rsid w:val="00A83D95"/>
    <w:rsid w:val="00A86C80"/>
    <w:rsid w:val="00A959AF"/>
    <w:rsid w:val="00A9722F"/>
    <w:rsid w:val="00AA37D3"/>
    <w:rsid w:val="00AA7405"/>
    <w:rsid w:val="00AA7F09"/>
    <w:rsid w:val="00AB02DB"/>
    <w:rsid w:val="00AB2BF3"/>
    <w:rsid w:val="00AB65D5"/>
    <w:rsid w:val="00AB72D8"/>
    <w:rsid w:val="00AC0A26"/>
    <w:rsid w:val="00AC0EBE"/>
    <w:rsid w:val="00AC1DFE"/>
    <w:rsid w:val="00AC29F6"/>
    <w:rsid w:val="00AD2782"/>
    <w:rsid w:val="00AE0B3D"/>
    <w:rsid w:val="00AE2BD2"/>
    <w:rsid w:val="00AE4FA3"/>
    <w:rsid w:val="00AE77D6"/>
    <w:rsid w:val="00AF0504"/>
    <w:rsid w:val="00AF0DCB"/>
    <w:rsid w:val="00AF0EA6"/>
    <w:rsid w:val="00AF76E1"/>
    <w:rsid w:val="00B062A0"/>
    <w:rsid w:val="00B1020E"/>
    <w:rsid w:val="00B1534F"/>
    <w:rsid w:val="00B178A5"/>
    <w:rsid w:val="00B21112"/>
    <w:rsid w:val="00B226DA"/>
    <w:rsid w:val="00B237B4"/>
    <w:rsid w:val="00B24FD7"/>
    <w:rsid w:val="00B331AD"/>
    <w:rsid w:val="00B34AAA"/>
    <w:rsid w:val="00B3720D"/>
    <w:rsid w:val="00B379F5"/>
    <w:rsid w:val="00B37CC8"/>
    <w:rsid w:val="00B41147"/>
    <w:rsid w:val="00B42C7F"/>
    <w:rsid w:val="00B43FB5"/>
    <w:rsid w:val="00B50872"/>
    <w:rsid w:val="00B5094B"/>
    <w:rsid w:val="00B5220A"/>
    <w:rsid w:val="00B53ADB"/>
    <w:rsid w:val="00B5618C"/>
    <w:rsid w:val="00B57D38"/>
    <w:rsid w:val="00B61900"/>
    <w:rsid w:val="00B62D06"/>
    <w:rsid w:val="00B64018"/>
    <w:rsid w:val="00B67DB2"/>
    <w:rsid w:val="00B71BB5"/>
    <w:rsid w:val="00B72ADD"/>
    <w:rsid w:val="00B73CF6"/>
    <w:rsid w:val="00B7547F"/>
    <w:rsid w:val="00B77F75"/>
    <w:rsid w:val="00B801F7"/>
    <w:rsid w:val="00B80569"/>
    <w:rsid w:val="00B8717A"/>
    <w:rsid w:val="00B93632"/>
    <w:rsid w:val="00BA5F40"/>
    <w:rsid w:val="00BB6A38"/>
    <w:rsid w:val="00BC0031"/>
    <w:rsid w:val="00BC3195"/>
    <w:rsid w:val="00BD77DA"/>
    <w:rsid w:val="00BD7C6D"/>
    <w:rsid w:val="00BE28E5"/>
    <w:rsid w:val="00BE2EDE"/>
    <w:rsid w:val="00BF0576"/>
    <w:rsid w:val="00BF2ECB"/>
    <w:rsid w:val="00BF63BE"/>
    <w:rsid w:val="00C0523E"/>
    <w:rsid w:val="00C152A1"/>
    <w:rsid w:val="00C168B2"/>
    <w:rsid w:val="00C16EAF"/>
    <w:rsid w:val="00C16F99"/>
    <w:rsid w:val="00C2129B"/>
    <w:rsid w:val="00C24360"/>
    <w:rsid w:val="00C31AB5"/>
    <w:rsid w:val="00C330DF"/>
    <w:rsid w:val="00C33561"/>
    <w:rsid w:val="00C401A4"/>
    <w:rsid w:val="00C420F9"/>
    <w:rsid w:val="00C42D97"/>
    <w:rsid w:val="00C44D2F"/>
    <w:rsid w:val="00C47ED6"/>
    <w:rsid w:val="00C5066B"/>
    <w:rsid w:val="00C56CAD"/>
    <w:rsid w:val="00C624DE"/>
    <w:rsid w:val="00C83046"/>
    <w:rsid w:val="00C84BC0"/>
    <w:rsid w:val="00C84FEB"/>
    <w:rsid w:val="00C909A2"/>
    <w:rsid w:val="00C90E9A"/>
    <w:rsid w:val="00C921F9"/>
    <w:rsid w:val="00C94CC3"/>
    <w:rsid w:val="00CA0251"/>
    <w:rsid w:val="00CA1382"/>
    <w:rsid w:val="00CA79B8"/>
    <w:rsid w:val="00CB12CB"/>
    <w:rsid w:val="00CB55DB"/>
    <w:rsid w:val="00CB5D79"/>
    <w:rsid w:val="00CB7888"/>
    <w:rsid w:val="00CC2F27"/>
    <w:rsid w:val="00CC4770"/>
    <w:rsid w:val="00CC658B"/>
    <w:rsid w:val="00CD0F72"/>
    <w:rsid w:val="00CD119F"/>
    <w:rsid w:val="00CD5258"/>
    <w:rsid w:val="00CD598F"/>
    <w:rsid w:val="00CE1A73"/>
    <w:rsid w:val="00CE1D99"/>
    <w:rsid w:val="00CE20EA"/>
    <w:rsid w:val="00CE4EA9"/>
    <w:rsid w:val="00CF0D7C"/>
    <w:rsid w:val="00D04C3C"/>
    <w:rsid w:val="00D12850"/>
    <w:rsid w:val="00D14E34"/>
    <w:rsid w:val="00D15192"/>
    <w:rsid w:val="00D16CD9"/>
    <w:rsid w:val="00D2061D"/>
    <w:rsid w:val="00D256C4"/>
    <w:rsid w:val="00D27617"/>
    <w:rsid w:val="00D31BD2"/>
    <w:rsid w:val="00D320AD"/>
    <w:rsid w:val="00D37024"/>
    <w:rsid w:val="00D414AD"/>
    <w:rsid w:val="00D41CF2"/>
    <w:rsid w:val="00D44518"/>
    <w:rsid w:val="00D45C21"/>
    <w:rsid w:val="00D46D4E"/>
    <w:rsid w:val="00D55063"/>
    <w:rsid w:val="00D64F01"/>
    <w:rsid w:val="00D65FA1"/>
    <w:rsid w:val="00D704D5"/>
    <w:rsid w:val="00D765FB"/>
    <w:rsid w:val="00D7669C"/>
    <w:rsid w:val="00DA0E61"/>
    <w:rsid w:val="00DA1E78"/>
    <w:rsid w:val="00DA2CA3"/>
    <w:rsid w:val="00DA3B03"/>
    <w:rsid w:val="00DA3DD1"/>
    <w:rsid w:val="00DA653F"/>
    <w:rsid w:val="00DB1B8D"/>
    <w:rsid w:val="00DB4AE9"/>
    <w:rsid w:val="00DB5DE4"/>
    <w:rsid w:val="00DC12ED"/>
    <w:rsid w:val="00DD2638"/>
    <w:rsid w:val="00DD3D7E"/>
    <w:rsid w:val="00DD5505"/>
    <w:rsid w:val="00DD567E"/>
    <w:rsid w:val="00DE0201"/>
    <w:rsid w:val="00DE5EEA"/>
    <w:rsid w:val="00DF501F"/>
    <w:rsid w:val="00DF7301"/>
    <w:rsid w:val="00DF7DF5"/>
    <w:rsid w:val="00E00C3D"/>
    <w:rsid w:val="00E028A6"/>
    <w:rsid w:val="00E0482C"/>
    <w:rsid w:val="00E128B2"/>
    <w:rsid w:val="00E12BDA"/>
    <w:rsid w:val="00E17496"/>
    <w:rsid w:val="00E24C91"/>
    <w:rsid w:val="00E32306"/>
    <w:rsid w:val="00E3561C"/>
    <w:rsid w:val="00E35A51"/>
    <w:rsid w:val="00E43FF9"/>
    <w:rsid w:val="00E52B40"/>
    <w:rsid w:val="00E548C4"/>
    <w:rsid w:val="00E5507F"/>
    <w:rsid w:val="00E555C7"/>
    <w:rsid w:val="00E61518"/>
    <w:rsid w:val="00E62F98"/>
    <w:rsid w:val="00E678BD"/>
    <w:rsid w:val="00E70AA6"/>
    <w:rsid w:val="00E76158"/>
    <w:rsid w:val="00E8058D"/>
    <w:rsid w:val="00E83ACA"/>
    <w:rsid w:val="00E9169A"/>
    <w:rsid w:val="00E921BE"/>
    <w:rsid w:val="00E957CA"/>
    <w:rsid w:val="00E96134"/>
    <w:rsid w:val="00E97348"/>
    <w:rsid w:val="00E976C7"/>
    <w:rsid w:val="00E97771"/>
    <w:rsid w:val="00EA2354"/>
    <w:rsid w:val="00EA4F24"/>
    <w:rsid w:val="00EB0BA5"/>
    <w:rsid w:val="00EB306B"/>
    <w:rsid w:val="00EB4872"/>
    <w:rsid w:val="00EC0DC6"/>
    <w:rsid w:val="00EC11A4"/>
    <w:rsid w:val="00EC46D4"/>
    <w:rsid w:val="00ED1A4C"/>
    <w:rsid w:val="00ED570A"/>
    <w:rsid w:val="00ED7BE1"/>
    <w:rsid w:val="00EF0BAD"/>
    <w:rsid w:val="00EF2D14"/>
    <w:rsid w:val="00EF32A4"/>
    <w:rsid w:val="00EF417F"/>
    <w:rsid w:val="00EF56C2"/>
    <w:rsid w:val="00EF6695"/>
    <w:rsid w:val="00F010C6"/>
    <w:rsid w:val="00F043B9"/>
    <w:rsid w:val="00F04B13"/>
    <w:rsid w:val="00F06392"/>
    <w:rsid w:val="00F07C3C"/>
    <w:rsid w:val="00F13B21"/>
    <w:rsid w:val="00F1463A"/>
    <w:rsid w:val="00F161BE"/>
    <w:rsid w:val="00F25B58"/>
    <w:rsid w:val="00F3146C"/>
    <w:rsid w:val="00F3576E"/>
    <w:rsid w:val="00F35BF9"/>
    <w:rsid w:val="00F52E45"/>
    <w:rsid w:val="00F546FC"/>
    <w:rsid w:val="00F6243A"/>
    <w:rsid w:val="00F62751"/>
    <w:rsid w:val="00F72324"/>
    <w:rsid w:val="00F75949"/>
    <w:rsid w:val="00F8004B"/>
    <w:rsid w:val="00F81A04"/>
    <w:rsid w:val="00F84E9F"/>
    <w:rsid w:val="00F85414"/>
    <w:rsid w:val="00F92DA7"/>
    <w:rsid w:val="00F92E74"/>
    <w:rsid w:val="00F94DEC"/>
    <w:rsid w:val="00F966F1"/>
    <w:rsid w:val="00FA6670"/>
    <w:rsid w:val="00FA6D3C"/>
    <w:rsid w:val="00FA71D5"/>
    <w:rsid w:val="00FA75BD"/>
    <w:rsid w:val="00FA7634"/>
    <w:rsid w:val="00FB5135"/>
    <w:rsid w:val="00FB7A3A"/>
    <w:rsid w:val="00FC153A"/>
    <w:rsid w:val="00FC2337"/>
    <w:rsid w:val="00FC61E8"/>
    <w:rsid w:val="00FC6299"/>
    <w:rsid w:val="00FD11C6"/>
    <w:rsid w:val="00FD7BFB"/>
    <w:rsid w:val="00FE12D2"/>
    <w:rsid w:val="00FE764D"/>
    <w:rsid w:val="00FE7F7C"/>
    <w:rsid w:val="00FF3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EADF6"/>
  <w15:chartTrackingRefBased/>
  <w15:docId w15:val="{9EFBF559-1893-48EB-9E75-4C19E8B3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7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7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7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7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F75"/>
    <w:rPr>
      <w:rFonts w:eastAsiaTheme="majorEastAsia" w:cstheme="majorBidi"/>
      <w:color w:val="272727" w:themeColor="text1" w:themeTint="D8"/>
    </w:rPr>
  </w:style>
  <w:style w:type="paragraph" w:styleId="Title">
    <w:name w:val="Title"/>
    <w:basedOn w:val="Normal"/>
    <w:next w:val="Normal"/>
    <w:link w:val="TitleChar"/>
    <w:uiPriority w:val="10"/>
    <w:qFormat/>
    <w:rsid w:val="00B77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F75"/>
    <w:pPr>
      <w:spacing w:before="160"/>
      <w:jc w:val="center"/>
    </w:pPr>
    <w:rPr>
      <w:i/>
      <w:iCs/>
      <w:color w:val="404040" w:themeColor="text1" w:themeTint="BF"/>
    </w:rPr>
  </w:style>
  <w:style w:type="character" w:customStyle="1" w:styleId="QuoteChar">
    <w:name w:val="Quote Char"/>
    <w:basedOn w:val="DefaultParagraphFont"/>
    <w:link w:val="Quote"/>
    <w:uiPriority w:val="29"/>
    <w:rsid w:val="00B77F75"/>
    <w:rPr>
      <w:i/>
      <w:iCs/>
      <w:color w:val="404040" w:themeColor="text1" w:themeTint="BF"/>
    </w:rPr>
  </w:style>
  <w:style w:type="paragraph" w:styleId="ListParagraph">
    <w:name w:val="List Paragraph"/>
    <w:basedOn w:val="Normal"/>
    <w:uiPriority w:val="34"/>
    <w:qFormat/>
    <w:rsid w:val="00B77F75"/>
    <w:pPr>
      <w:ind w:left="720"/>
      <w:contextualSpacing/>
    </w:pPr>
  </w:style>
  <w:style w:type="character" w:styleId="IntenseEmphasis">
    <w:name w:val="Intense Emphasis"/>
    <w:basedOn w:val="DefaultParagraphFont"/>
    <w:uiPriority w:val="21"/>
    <w:qFormat/>
    <w:rsid w:val="00B77F75"/>
    <w:rPr>
      <w:i/>
      <w:iCs/>
      <w:color w:val="0F4761" w:themeColor="accent1" w:themeShade="BF"/>
    </w:rPr>
  </w:style>
  <w:style w:type="paragraph" w:styleId="IntenseQuote">
    <w:name w:val="Intense Quote"/>
    <w:basedOn w:val="Normal"/>
    <w:next w:val="Normal"/>
    <w:link w:val="IntenseQuoteChar"/>
    <w:uiPriority w:val="30"/>
    <w:qFormat/>
    <w:rsid w:val="00B77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F75"/>
    <w:rPr>
      <w:i/>
      <w:iCs/>
      <w:color w:val="0F4761" w:themeColor="accent1" w:themeShade="BF"/>
    </w:rPr>
  </w:style>
  <w:style w:type="character" w:styleId="IntenseReference">
    <w:name w:val="Intense Reference"/>
    <w:basedOn w:val="DefaultParagraphFont"/>
    <w:uiPriority w:val="32"/>
    <w:qFormat/>
    <w:rsid w:val="00B77F75"/>
    <w:rPr>
      <w:b/>
      <w:bCs/>
      <w:smallCaps/>
      <w:color w:val="0F4761" w:themeColor="accent1" w:themeShade="BF"/>
      <w:spacing w:val="5"/>
    </w:rPr>
  </w:style>
  <w:style w:type="paragraph" w:styleId="NormalWeb">
    <w:name w:val="Normal (Web)"/>
    <w:basedOn w:val="Normal"/>
    <w:uiPriority w:val="99"/>
    <w:semiHidden/>
    <w:unhideWhenUsed/>
    <w:rsid w:val="003407C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953CDB"/>
    <w:pPr>
      <w:spacing w:after="200" w:line="240" w:lineRule="auto"/>
    </w:pPr>
    <w:rPr>
      <w:i/>
      <w:iCs/>
      <w:color w:val="0E2841" w:themeColor="text2"/>
      <w:sz w:val="18"/>
      <w:szCs w:val="18"/>
    </w:rPr>
  </w:style>
  <w:style w:type="paragraph" w:styleId="NoSpacing">
    <w:name w:val="No Spacing"/>
    <w:uiPriority w:val="1"/>
    <w:qFormat/>
    <w:rsid w:val="00666818"/>
    <w:pPr>
      <w:spacing w:after="0" w:line="240" w:lineRule="auto"/>
    </w:pPr>
  </w:style>
  <w:style w:type="table" w:styleId="PlainTable4">
    <w:name w:val="Plain Table 4"/>
    <w:basedOn w:val="TableNormal"/>
    <w:uiPriority w:val="44"/>
    <w:rsid w:val="003D0F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14E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32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B4872"/>
    <w:rPr>
      <w:rFonts w:ascii="Courier New" w:eastAsia="Times New Roman" w:hAnsi="Courier New" w:cs="Courier New"/>
      <w:sz w:val="20"/>
      <w:szCs w:val="20"/>
    </w:rPr>
  </w:style>
  <w:style w:type="paragraph" w:styleId="Header">
    <w:name w:val="header"/>
    <w:basedOn w:val="Normal"/>
    <w:link w:val="HeaderChar"/>
    <w:uiPriority w:val="99"/>
    <w:unhideWhenUsed/>
    <w:rsid w:val="00EF0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BAD"/>
  </w:style>
  <w:style w:type="paragraph" w:styleId="Footer">
    <w:name w:val="footer"/>
    <w:basedOn w:val="Normal"/>
    <w:link w:val="FooterChar"/>
    <w:uiPriority w:val="99"/>
    <w:unhideWhenUsed/>
    <w:rsid w:val="00EF0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BAD"/>
  </w:style>
  <w:style w:type="character" w:styleId="Hyperlink">
    <w:name w:val="Hyperlink"/>
    <w:basedOn w:val="DefaultParagraphFont"/>
    <w:uiPriority w:val="99"/>
    <w:unhideWhenUsed/>
    <w:rsid w:val="00807FDC"/>
    <w:rPr>
      <w:color w:val="467886" w:themeColor="hyperlink"/>
      <w:u w:val="single"/>
    </w:rPr>
  </w:style>
  <w:style w:type="character" w:styleId="UnresolvedMention">
    <w:name w:val="Unresolved Mention"/>
    <w:basedOn w:val="DefaultParagraphFont"/>
    <w:uiPriority w:val="99"/>
    <w:semiHidden/>
    <w:unhideWhenUsed/>
    <w:rsid w:val="00807FDC"/>
    <w:rPr>
      <w:color w:val="605E5C"/>
      <w:shd w:val="clear" w:color="auto" w:fill="E1DFDD"/>
    </w:rPr>
  </w:style>
  <w:style w:type="paragraph" w:styleId="Bibliography">
    <w:name w:val="Bibliography"/>
    <w:basedOn w:val="Normal"/>
    <w:next w:val="Normal"/>
    <w:uiPriority w:val="37"/>
    <w:unhideWhenUsed/>
    <w:rsid w:val="00FA6D3C"/>
  </w:style>
  <w:style w:type="paragraph" w:styleId="TOCHeading">
    <w:name w:val="TOC Heading"/>
    <w:basedOn w:val="Heading1"/>
    <w:next w:val="Normal"/>
    <w:uiPriority w:val="39"/>
    <w:unhideWhenUsed/>
    <w:qFormat/>
    <w:rsid w:val="00726C9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26C98"/>
    <w:pPr>
      <w:spacing w:after="100"/>
    </w:pPr>
  </w:style>
  <w:style w:type="paragraph" w:styleId="TOC2">
    <w:name w:val="toc 2"/>
    <w:basedOn w:val="Normal"/>
    <w:next w:val="Normal"/>
    <w:autoRedefine/>
    <w:uiPriority w:val="39"/>
    <w:unhideWhenUsed/>
    <w:rsid w:val="00726C98"/>
    <w:pPr>
      <w:spacing w:after="100"/>
      <w:ind w:left="240"/>
    </w:pPr>
  </w:style>
  <w:style w:type="paragraph" w:styleId="TOC3">
    <w:name w:val="toc 3"/>
    <w:basedOn w:val="Normal"/>
    <w:next w:val="Normal"/>
    <w:autoRedefine/>
    <w:uiPriority w:val="39"/>
    <w:unhideWhenUsed/>
    <w:rsid w:val="00726C98"/>
    <w:pPr>
      <w:spacing w:after="100"/>
      <w:ind w:left="480"/>
    </w:pPr>
  </w:style>
  <w:style w:type="paragraph" w:styleId="TableofFigures">
    <w:name w:val="table of figures"/>
    <w:basedOn w:val="Normal"/>
    <w:next w:val="Normal"/>
    <w:uiPriority w:val="99"/>
    <w:unhideWhenUsed/>
    <w:rsid w:val="00726C9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7070">
      <w:bodyDiv w:val="1"/>
      <w:marLeft w:val="0"/>
      <w:marRight w:val="0"/>
      <w:marTop w:val="0"/>
      <w:marBottom w:val="0"/>
      <w:divBdr>
        <w:top w:val="none" w:sz="0" w:space="0" w:color="auto"/>
        <w:left w:val="none" w:sz="0" w:space="0" w:color="auto"/>
        <w:bottom w:val="none" w:sz="0" w:space="0" w:color="auto"/>
        <w:right w:val="none" w:sz="0" w:space="0" w:color="auto"/>
      </w:divBdr>
    </w:div>
    <w:div w:id="12728295">
      <w:bodyDiv w:val="1"/>
      <w:marLeft w:val="0"/>
      <w:marRight w:val="0"/>
      <w:marTop w:val="0"/>
      <w:marBottom w:val="0"/>
      <w:divBdr>
        <w:top w:val="none" w:sz="0" w:space="0" w:color="auto"/>
        <w:left w:val="none" w:sz="0" w:space="0" w:color="auto"/>
        <w:bottom w:val="none" w:sz="0" w:space="0" w:color="auto"/>
        <w:right w:val="none" w:sz="0" w:space="0" w:color="auto"/>
      </w:divBdr>
    </w:div>
    <w:div w:id="16278570">
      <w:bodyDiv w:val="1"/>
      <w:marLeft w:val="0"/>
      <w:marRight w:val="0"/>
      <w:marTop w:val="0"/>
      <w:marBottom w:val="0"/>
      <w:divBdr>
        <w:top w:val="none" w:sz="0" w:space="0" w:color="auto"/>
        <w:left w:val="none" w:sz="0" w:space="0" w:color="auto"/>
        <w:bottom w:val="none" w:sz="0" w:space="0" w:color="auto"/>
        <w:right w:val="none" w:sz="0" w:space="0" w:color="auto"/>
      </w:divBdr>
    </w:div>
    <w:div w:id="19206639">
      <w:bodyDiv w:val="1"/>
      <w:marLeft w:val="0"/>
      <w:marRight w:val="0"/>
      <w:marTop w:val="0"/>
      <w:marBottom w:val="0"/>
      <w:divBdr>
        <w:top w:val="none" w:sz="0" w:space="0" w:color="auto"/>
        <w:left w:val="none" w:sz="0" w:space="0" w:color="auto"/>
        <w:bottom w:val="none" w:sz="0" w:space="0" w:color="auto"/>
        <w:right w:val="none" w:sz="0" w:space="0" w:color="auto"/>
      </w:divBdr>
    </w:div>
    <w:div w:id="21522472">
      <w:bodyDiv w:val="1"/>
      <w:marLeft w:val="0"/>
      <w:marRight w:val="0"/>
      <w:marTop w:val="0"/>
      <w:marBottom w:val="0"/>
      <w:divBdr>
        <w:top w:val="none" w:sz="0" w:space="0" w:color="auto"/>
        <w:left w:val="none" w:sz="0" w:space="0" w:color="auto"/>
        <w:bottom w:val="none" w:sz="0" w:space="0" w:color="auto"/>
        <w:right w:val="none" w:sz="0" w:space="0" w:color="auto"/>
      </w:divBdr>
      <w:divsChild>
        <w:div w:id="130250907">
          <w:marLeft w:val="0"/>
          <w:marRight w:val="0"/>
          <w:marTop w:val="0"/>
          <w:marBottom w:val="0"/>
          <w:divBdr>
            <w:top w:val="none" w:sz="0" w:space="0" w:color="auto"/>
            <w:left w:val="none" w:sz="0" w:space="0" w:color="auto"/>
            <w:bottom w:val="none" w:sz="0" w:space="0" w:color="auto"/>
            <w:right w:val="none" w:sz="0" w:space="0" w:color="auto"/>
          </w:divBdr>
          <w:divsChild>
            <w:div w:id="590545948">
              <w:marLeft w:val="0"/>
              <w:marRight w:val="0"/>
              <w:marTop w:val="0"/>
              <w:marBottom w:val="0"/>
              <w:divBdr>
                <w:top w:val="none" w:sz="0" w:space="0" w:color="auto"/>
                <w:left w:val="none" w:sz="0" w:space="0" w:color="auto"/>
                <w:bottom w:val="none" w:sz="0" w:space="0" w:color="auto"/>
                <w:right w:val="none" w:sz="0" w:space="0" w:color="auto"/>
              </w:divBdr>
            </w:div>
            <w:div w:id="646278670">
              <w:marLeft w:val="0"/>
              <w:marRight w:val="0"/>
              <w:marTop w:val="0"/>
              <w:marBottom w:val="0"/>
              <w:divBdr>
                <w:top w:val="none" w:sz="0" w:space="0" w:color="auto"/>
                <w:left w:val="none" w:sz="0" w:space="0" w:color="auto"/>
                <w:bottom w:val="none" w:sz="0" w:space="0" w:color="auto"/>
                <w:right w:val="none" w:sz="0" w:space="0" w:color="auto"/>
              </w:divBdr>
            </w:div>
            <w:div w:id="865292067">
              <w:marLeft w:val="0"/>
              <w:marRight w:val="0"/>
              <w:marTop w:val="0"/>
              <w:marBottom w:val="0"/>
              <w:divBdr>
                <w:top w:val="none" w:sz="0" w:space="0" w:color="auto"/>
                <w:left w:val="none" w:sz="0" w:space="0" w:color="auto"/>
                <w:bottom w:val="none" w:sz="0" w:space="0" w:color="auto"/>
                <w:right w:val="none" w:sz="0" w:space="0" w:color="auto"/>
              </w:divBdr>
            </w:div>
            <w:div w:id="479932489">
              <w:marLeft w:val="0"/>
              <w:marRight w:val="0"/>
              <w:marTop w:val="0"/>
              <w:marBottom w:val="0"/>
              <w:divBdr>
                <w:top w:val="none" w:sz="0" w:space="0" w:color="auto"/>
                <w:left w:val="none" w:sz="0" w:space="0" w:color="auto"/>
                <w:bottom w:val="none" w:sz="0" w:space="0" w:color="auto"/>
                <w:right w:val="none" w:sz="0" w:space="0" w:color="auto"/>
              </w:divBdr>
            </w:div>
            <w:div w:id="64422277">
              <w:marLeft w:val="0"/>
              <w:marRight w:val="0"/>
              <w:marTop w:val="0"/>
              <w:marBottom w:val="0"/>
              <w:divBdr>
                <w:top w:val="none" w:sz="0" w:space="0" w:color="auto"/>
                <w:left w:val="none" w:sz="0" w:space="0" w:color="auto"/>
                <w:bottom w:val="none" w:sz="0" w:space="0" w:color="auto"/>
                <w:right w:val="none" w:sz="0" w:space="0" w:color="auto"/>
              </w:divBdr>
            </w:div>
            <w:div w:id="1720394011">
              <w:marLeft w:val="0"/>
              <w:marRight w:val="0"/>
              <w:marTop w:val="0"/>
              <w:marBottom w:val="0"/>
              <w:divBdr>
                <w:top w:val="none" w:sz="0" w:space="0" w:color="auto"/>
                <w:left w:val="none" w:sz="0" w:space="0" w:color="auto"/>
                <w:bottom w:val="none" w:sz="0" w:space="0" w:color="auto"/>
                <w:right w:val="none" w:sz="0" w:space="0" w:color="auto"/>
              </w:divBdr>
            </w:div>
            <w:div w:id="259417786">
              <w:marLeft w:val="0"/>
              <w:marRight w:val="0"/>
              <w:marTop w:val="0"/>
              <w:marBottom w:val="0"/>
              <w:divBdr>
                <w:top w:val="none" w:sz="0" w:space="0" w:color="auto"/>
                <w:left w:val="none" w:sz="0" w:space="0" w:color="auto"/>
                <w:bottom w:val="none" w:sz="0" w:space="0" w:color="auto"/>
                <w:right w:val="none" w:sz="0" w:space="0" w:color="auto"/>
              </w:divBdr>
            </w:div>
            <w:div w:id="549652968">
              <w:marLeft w:val="0"/>
              <w:marRight w:val="0"/>
              <w:marTop w:val="0"/>
              <w:marBottom w:val="0"/>
              <w:divBdr>
                <w:top w:val="none" w:sz="0" w:space="0" w:color="auto"/>
                <w:left w:val="none" w:sz="0" w:space="0" w:color="auto"/>
                <w:bottom w:val="none" w:sz="0" w:space="0" w:color="auto"/>
                <w:right w:val="none" w:sz="0" w:space="0" w:color="auto"/>
              </w:divBdr>
            </w:div>
            <w:div w:id="269287900">
              <w:marLeft w:val="0"/>
              <w:marRight w:val="0"/>
              <w:marTop w:val="0"/>
              <w:marBottom w:val="0"/>
              <w:divBdr>
                <w:top w:val="none" w:sz="0" w:space="0" w:color="auto"/>
                <w:left w:val="none" w:sz="0" w:space="0" w:color="auto"/>
                <w:bottom w:val="none" w:sz="0" w:space="0" w:color="auto"/>
                <w:right w:val="none" w:sz="0" w:space="0" w:color="auto"/>
              </w:divBdr>
            </w:div>
            <w:div w:id="1625621189">
              <w:marLeft w:val="0"/>
              <w:marRight w:val="0"/>
              <w:marTop w:val="0"/>
              <w:marBottom w:val="0"/>
              <w:divBdr>
                <w:top w:val="none" w:sz="0" w:space="0" w:color="auto"/>
                <w:left w:val="none" w:sz="0" w:space="0" w:color="auto"/>
                <w:bottom w:val="none" w:sz="0" w:space="0" w:color="auto"/>
                <w:right w:val="none" w:sz="0" w:space="0" w:color="auto"/>
              </w:divBdr>
            </w:div>
            <w:div w:id="1199510858">
              <w:marLeft w:val="0"/>
              <w:marRight w:val="0"/>
              <w:marTop w:val="0"/>
              <w:marBottom w:val="0"/>
              <w:divBdr>
                <w:top w:val="none" w:sz="0" w:space="0" w:color="auto"/>
                <w:left w:val="none" w:sz="0" w:space="0" w:color="auto"/>
                <w:bottom w:val="none" w:sz="0" w:space="0" w:color="auto"/>
                <w:right w:val="none" w:sz="0" w:space="0" w:color="auto"/>
              </w:divBdr>
            </w:div>
            <w:div w:id="1375734943">
              <w:marLeft w:val="0"/>
              <w:marRight w:val="0"/>
              <w:marTop w:val="0"/>
              <w:marBottom w:val="0"/>
              <w:divBdr>
                <w:top w:val="none" w:sz="0" w:space="0" w:color="auto"/>
                <w:left w:val="none" w:sz="0" w:space="0" w:color="auto"/>
                <w:bottom w:val="none" w:sz="0" w:space="0" w:color="auto"/>
                <w:right w:val="none" w:sz="0" w:space="0" w:color="auto"/>
              </w:divBdr>
            </w:div>
            <w:div w:id="1316496852">
              <w:marLeft w:val="0"/>
              <w:marRight w:val="0"/>
              <w:marTop w:val="0"/>
              <w:marBottom w:val="0"/>
              <w:divBdr>
                <w:top w:val="none" w:sz="0" w:space="0" w:color="auto"/>
                <w:left w:val="none" w:sz="0" w:space="0" w:color="auto"/>
                <w:bottom w:val="none" w:sz="0" w:space="0" w:color="auto"/>
                <w:right w:val="none" w:sz="0" w:space="0" w:color="auto"/>
              </w:divBdr>
            </w:div>
            <w:div w:id="1365517837">
              <w:marLeft w:val="0"/>
              <w:marRight w:val="0"/>
              <w:marTop w:val="0"/>
              <w:marBottom w:val="0"/>
              <w:divBdr>
                <w:top w:val="none" w:sz="0" w:space="0" w:color="auto"/>
                <w:left w:val="none" w:sz="0" w:space="0" w:color="auto"/>
                <w:bottom w:val="none" w:sz="0" w:space="0" w:color="auto"/>
                <w:right w:val="none" w:sz="0" w:space="0" w:color="auto"/>
              </w:divBdr>
            </w:div>
            <w:div w:id="1597787108">
              <w:marLeft w:val="0"/>
              <w:marRight w:val="0"/>
              <w:marTop w:val="0"/>
              <w:marBottom w:val="0"/>
              <w:divBdr>
                <w:top w:val="none" w:sz="0" w:space="0" w:color="auto"/>
                <w:left w:val="none" w:sz="0" w:space="0" w:color="auto"/>
                <w:bottom w:val="none" w:sz="0" w:space="0" w:color="auto"/>
                <w:right w:val="none" w:sz="0" w:space="0" w:color="auto"/>
              </w:divBdr>
            </w:div>
            <w:div w:id="223107068">
              <w:marLeft w:val="0"/>
              <w:marRight w:val="0"/>
              <w:marTop w:val="0"/>
              <w:marBottom w:val="0"/>
              <w:divBdr>
                <w:top w:val="none" w:sz="0" w:space="0" w:color="auto"/>
                <w:left w:val="none" w:sz="0" w:space="0" w:color="auto"/>
                <w:bottom w:val="none" w:sz="0" w:space="0" w:color="auto"/>
                <w:right w:val="none" w:sz="0" w:space="0" w:color="auto"/>
              </w:divBdr>
            </w:div>
            <w:div w:id="142701310">
              <w:marLeft w:val="0"/>
              <w:marRight w:val="0"/>
              <w:marTop w:val="0"/>
              <w:marBottom w:val="0"/>
              <w:divBdr>
                <w:top w:val="none" w:sz="0" w:space="0" w:color="auto"/>
                <w:left w:val="none" w:sz="0" w:space="0" w:color="auto"/>
                <w:bottom w:val="none" w:sz="0" w:space="0" w:color="auto"/>
                <w:right w:val="none" w:sz="0" w:space="0" w:color="auto"/>
              </w:divBdr>
            </w:div>
            <w:div w:id="677200896">
              <w:marLeft w:val="0"/>
              <w:marRight w:val="0"/>
              <w:marTop w:val="0"/>
              <w:marBottom w:val="0"/>
              <w:divBdr>
                <w:top w:val="none" w:sz="0" w:space="0" w:color="auto"/>
                <w:left w:val="none" w:sz="0" w:space="0" w:color="auto"/>
                <w:bottom w:val="none" w:sz="0" w:space="0" w:color="auto"/>
                <w:right w:val="none" w:sz="0" w:space="0" w:color="auto"/>
              </w:divBdr>
            </w:div>
            <w:div w:id="1422793158">
              <w:marLeft w:val="0"/>
              <w:marRight w:val="0"/>
              <w:marTop w:val="0"/>
              <w:marBottom w:val="0"/>
              <w:divBdr>
                <w:top w:val="none" w:sz="0" w:space="0" w:color="auto"/>
                <w:left w:val="none" w:sz="0" w:space="0" w:color="auto"/>
                <w:bottom w:val="none" w:sz="0" w:space="0" w:color="auto"/>
                <w:right w:val="none" w:sz="0" w:space="0" w:color="auto"/>
              </w:divBdr>
            </w:div>
            <w:div w:id="1119765130">
              <w:marLeft w:val="0"/>
              <w:marRight w:val="0"/>
              <w:marTop w:val="0"/>
              <w:marBottom w:val="0"/>
              <w:divBdr>
                <w:top w:val="none" w:sz="0" w:space="0" w:color="auto"/>
                <w:left w:val="none" w:sz="0" w:space="0" w:color="auto"/>
                <w:bottom w:val="none" w:sz="0" w:space="0" w:color="auto"/>
                <w:right w:val="none" w:sz="0" w:space="0" w:color="auto"/>
              </w:divBdr>
            </w:div>
            <w:div w:id="1148474910">
              <w:marLeft w:val="0"/>
              <w:marRight w:val="0"/>
              <w:marTop w:val="0"/>
              <w:marBottom w:val="0"/>
              <w:divBdr>
                <w:top w:val="none" w:sz="0" w:space="0" w:color="auto"/>
                <w:left w:val="none" w:sz="0" w:space="0" w:color="auto"/>
                <w:bottom w:val="none" w:sz="0" w:space="0" w:color="auto"/>
                <w:right w:val="none" w:sz="0" w:space="0" w:color="auto"/>
              </w:divBdr>
            </w:div>
            <w:div w:id="139704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9480">
      <w:bodyDiv w:val="1"/>
      <w:marLeft w:val="0"/>
      <w:marRight w:val="0"/>
      <w:marTop w:val="0"/>
      <w:marBottom w:val="0"/>
      <w:divBdr>
        <w:top w:val="none" w:sz="0" w:space="0" w:color="auto"/>
        <w:left w:val="none" w:sz="0" w:space="0" w:color="auto"/>
        <w:bottom w:val="none" w:sz="0" w:space="0" w:color="auto"/>
        <w:right w:val="none" w:sz="0" w:space="0" w:color="auto"/>
      </w:divBdr>
    </w:div>
    <w:div w:id="27610130">
      <w:bodyDiv w:val="1"/>
      <w:marLeft w:val="0"/>
      <w:marRight w:val="0"/>
      <w:marTop w:val="0"/>
      <w:marBottom w:val="0"/>
      <w:divBdr>
        <w:top w:val="none" w:sz="0" w:space="0" w:color="auto"/>
        <w:left w:val="none" w:sz="0" w:space="0" w:color="auto"/>
        <w:bottom w:val="none" w:sz="0" w:space="0" w:color="auto"/>
        <w:right w:val="none" w:sz="0" w:space="0" w:color="auto"/>
      </w:divBdr>
    </w:div>
    <w:div w:id="35274454">
      <w:bodyDiv w:val="1"/>
      <w:marLeft w:val="0"/>
      <w:marRight w:val="0"/>
      <w:marTop w:val="0"/>
      <w:marBottom w:val="0"/>
      <w:divBdr>
        <w:top w:val="none" w:sz="0" w:space="0" w:color="auto"/>
        <w:left w:val="none" w:sz="0" w:space="0" w:color="auto"/>
        <w:bottom w:val="none" w:sz="0" w:space="0" w:color="auto"/>
        <w:right w:val="none" w:sz="0" w:space="0" w:color="auto"/>
      </w:divBdr>
    </w:div>
    <w:div w:id="41096286">
      <w:bodyDiv w:val="1"/>
      <w:marLeft w:val="0"/>
      <w:marRight w:val="0"/>
      <w:marTop w:val="0"/>
      <w:marBottom w:val="0"/>
      <w:divBdr>
        <w:top w:val="none" w:sz="0" w:space="0" w:color="auto"/>
        <w:left w:val="none" w:sz="0" w:space="0" w:color="auto"/>
        <w:bottom w:val="none" w:sz="0" w:space="0" w:color="auto"/>
        <w:right w:val="none" w:sz="0" w:space="0" w:color="auto"/>
      </w:divBdr>
    </w:div>
    <w:div w:id="43674804">
      <w:bodyDiv w:val="1"/>
      <w:marLeft w:val="0"/>
      <w:marRight w:val="0"/>
      <w:marTop w:val="0"/>
      <w:marBottom w:val="0"/>
      <w:divBdr>
        <w:top w:val="none" w:sz="0" w:space="0" w:color="auto"/>
        <w:left w:val="none" w:sz="0" w:space="0" w:color="auto"/>
        <w:bottom w:val="none" w:sz="0" w:space="0" w:color="auto"/>
        <w:right w:val="none" w:sz="0" w:space="0" w:color="auto"/>
      </w:divBdr>
    </w:div>
    <w:div w:id="58940006">
      <w:bodyDiv w:val="1"/>
      <w:marLeft w:val="0"/>
      <w:marRight w:val="0"/>
      <w:marTop w:val="0"/>
      <w:marBottom w:val="0"/>
      <w:divBdr>
        <w:top w:val="none" w:sz="0" w:space="0" w:color="auto"/>
        <w:left w:val="none" w:sz="0" w:space="0" w:color="auto"/>
        <w:bottom w:val="none" w:sz="0" w:space="0" w:color="auto"/>
        <w:right w:val="none" w:sz="0" w:space="0" w:color="auto"/>
      </w:divBdr>
    </w:div>
    <w:div w:id="60061007">
      <w:bodyDiv w:val="1"/>
      <w:marLeft w:val="0"/>
      <w:marRight w:val="0"/>
      <w:marTop w:val="0"/>
      <w:marBottom w:val="0"/>
      <w:divBdr>
        <w:top w:val="none" w:sz="0" w:space="0" w:color="auto"/>
        <w:left w:val="none" w:sz="0" w:space="0" w:color="auto"/>
        <w:bottom w:val="none" w:sz="0" w:space="0" w:color="auto"/>
        <w:right w:val="none" w:sz="0" w:space="0" w:color="auto"/>
      </w:divBdr>
      <w:divsChild>
        <w:div w:id="579945577">
          <w:marLeft w:val="0"/>
          <w:marRight w:val="0"/>
          <w:marTop w:val="0"/>
          <w:marBottom w:val="0"/>
          <w:divBdr>
            <w:top w:val="none" w:sz="0" w:space="0" w:color="auto"/>
            <w:left w:val="none" w:sz="0" w:space="0" w:color="auto"/>
            <w:bottom w:val="none" w:sz="0" w:space="0" w:color="auto"/>
            <w:right w:val="none" w:sz="0" w:space="0" w:color="auto"/>
          </w:divBdr>
          <w:divsChild>
            <w:div w:id="505636808">
              <w:marLeft w:val="0"/>
              <w:marRight w:val="0"/>
              <w:marTop w:val="0"/>
              <w:marBottom w:val="0"/>
              <w:divBdr>
                <w:top w:val="none" w:sz="0" w:space="0" w:color="auto"/>
                <w:left w:val="none" w:sz="0" w:space="0" w:color="auto"/>
                <w:bottom w:val="none" w:sz="0" w:space="0" w:color="auto"/>
                <w:right w:val="none" w:sz="0" w:space="0" w:color="auto"/>
              </w:divBdr>
            </w:div>
            <w:div w:id="77137483">
              <w:marLeft w:val="0"/>
              <w:marRight w:val="0"/>
              <w:marTop w:val="0"/>
              <w:marBottom w:val="0"/>
              <w:divBdr>
                <w:top w:val="none" w:sz="0" w:space="0" w:color="auto"/>
                <w:left w:val="none" w:sz="0" w:space="0" w:color="auto"/>
                <w:bottom w:val="none" w:sz="0" w:space="0" w:color="auto"/>
                <w:right w:val="none" w:sz="0" w:space="0" w:color="auto"/>
              </w:divBdr>
            </w:div>
            <w:div w:id="107093494">
              <w:marLeft w:val="0"/>
              <w:marRight w:val="0"/>
              <w:marTop w:val="0"/>
              <w:marBottom w:val="0"/>
              <w:divBdr>
                <w:top w:val="none" w:sz="0" w:space="0" w:color="auto"/>
                <w:left w:val="none" w:sz="0" w:space="0" w:color="auto"/>
                <w:bottom w:val="none" w:sz="0" w:space="0" w:color="auto"/>
                <w:right w:val="none" w:sz="0" w:space="0" w:color="auto"/>
              </w:divBdr>
            </w:div>
            <w:div w:id="1744835575">
              <w:marLeft w:val="0"/>
              <w:marRight w:val="0"/>
              <w:marTop w:val="0"/>
              <w:marBottom w:val="0"/>
              <w:divBdr>
                <w:top w:val="none" w:sz="0" w:space="0" w:color="auto"/>
                <w:left w:val="none" w:sz="0" w:space="0" w:color="auto"/>
                <w:bottom w:val="none" w:sz="0" w:space="0" w:color="auto"/>
                <w:right w:val="none" w:sz="0" w:space="0" w:color="auto"/>
              </w:divBdr>
            </w:div>
            <w:div w:id="1979726005">
              <w:marLeft w:val="0"/>
              <w:marRight w:val="0"/>
              <w:marTop w:val="0"/>
              <w:marBottom w:val="0"/>
              <w:divBdr>
                <w:top w:val="none" w:sz="0" w:space="0" w:color="auto"/>
                <w:left w:val="none" w:sz="0" w:space="0" w:color="auto"/>
                <w:bottom w:val="none" w:sz="0" w:space="0" w:color="auto"/>
                <w:right w:val="none" w:sz="0" w:space="0" w:color="auto"/>
              </w:divBdr>
            </w:div>
            <w:div w:id="87043345">
              <w:marLeft w:val="0"/>
              <w:marRight w:val="0"/>
              <w:marTop w:val="0"/>
              <w:marBottom w:val="0"/>
              <w:divBdr>
                <w:top w:val="none" w:sz="0" w:space="0" w:color="auto"/>
                <w:left w:val="none" w:sz="0" w:space="0" w:color="auto"/>
                <w:bottom w:val="none" w:sz="0" w:space="0" w:color="auto"/>
                <w:right w:val="none" w:sz="0" w:space="0" w:color="auto"/>
              </w:divBdr>
            </w:div>
            <w:div w:id="152845113">
              <w:marLeft w:val="0"/>
              <w:marRight w:val="0"/>
              <w:marTop w:val="0"/>
              <w:marBottom w:val="0"/>
              <w:divBdr>
                <w:top w:val="none" w:sz="0" w:space="0" w:color="auto"/>
                <w:left w:val="none" w:sz="0" w:space="0" w:color="auto"/>
                <w:bottom w:val="none" w:sz="0" w:space="0" w:color="auto"/>
                <w:right w:val="none" w:sz="0" w:space="0" w:color="auto"/>
              </w:divBdr>
            </w:div>
            <w:div w:id="415782318">
              <w:marLeft w:val="0"/>
              <w:marRight w:val="0"/>
              <w:marTop w:val="0"/>
              <w:marBottom w:val="0"/>
              <w:divBdr>
                <w:top w:val="none" w:sz="0" w:space="0" w:color="auto"/>
                <w:left w:val="none" w:sz="0" w:space="0" w:color="auto"/>
                <w:bottom w:val="none" w:sz="0" w:space="0" w:color="auto"/>
                <w:right w:val="none" w:sz="0" w:space="0" w:color="auto"/>
              </w:divBdr>
            </w:div>
            <w:div w:id="506335227">
              <w:marLeft w:val="0"/>
              <w:marRight w:val="0"/>
              <w:marTop w:val="0"/>
              <w:marBottom w:val="0"/>
              <w:divBdr>
                <w:top w:val="none" w:sz="0" w:space="0" w:color="auto"/>
                <w:left w:val="none" w:sz="0" w:space="0" w:color="auto"/>
                <w:bottom w:val="none" w:sz="0" w:space="0" w:color="auto"/>
                <w:right w:val="none" w:sz="0" w:space="0" w:color="auto"/>
              </w:divBdr>
            </w:div>
            <w:div w:id="652831659">
              <w:marLeft w:val="0"/>
              <w:marRight w:val="0"/>
              <w:marTop w:val="0"/>
              <w:marBottom w:val="0"/>
              <w:divBdr>
                <w:top w:val="none" w:sz="0" w:space="0" w:color="auto"/>
                <w:left w:val="none" w:sz="0" w:space="0" w:color="auto"/>
                <w:bottom w:val="none" w:sz="0" w:space="0" w:color="auto"/>
                <w:right w:val="none" w:sz="0" w:space="0" w:color="auto"/>
              </w:divBdr>
            </w:div>
            <w:div w:id="896670412">
              <w:marLeft w:val="0"/>
              <w:marRight w:val="0"/>
              <w:marTop w:val="0"/>
              <w:marBottom w:val="0"/>
              <w:divBdr>
                <w:top w:val="none" w:sz="0" w:space="0" w:color="auto"/>
                <w:left w:val="none" w:sz="0" w:space="0" w:color="auto"/>
                <w:bottom w:val="none" w:sz="0" w:space="0" w:color="auto"/>
                <w:right w:val="none" w:sz="0" w:space="0" w:color="auto"/>
              </w:divBdr>
            </w:div>
            <w:div w:id="589891406">
              <w:marLeft w:val="0"/>
              <w:marRight w:val="0"/>
              <w:marTop w:val="0"/>
              <w:marBottom w:val="0"/>
              <w:divBdr>
                <w:top w:val="none" w:sz="0" w:space="0" w:color="auto"/>
                <w:left w:val="none" w:sz="0" w:space="0" w:color="auto"/>
                <w:bottom w:val="none" w:sz="0" w:space="0" w:color="auto"/>
                <w:right w:val="none" w:sz="0" w:space="0" w:color="auto"/>
              </w:divBdr>
            </w:div>
            <w:div w:id="1341617557">
              <w:marLeft w:val="0"/>
              <w:marRight w:val="0"/>
              <w:marTop w:val="0"/>
              <w:marBottom w:val="0"/>
              <w:divBdr>
                <w:top w:val="none" w:sz="0" w:space="0" w:color="auto"/>
                <w:left w:val="none" w:sz="0" w:space="0" w:color="auto"/>
                <w:bottom w:val="none" w:sz="0" w:space="0" w:color="auto"/>
                <w:right w:val="none" w:sz="0" w:space="0" w:color="auto"/>
              </w:divBdr>
            </w:div>
            <w:div w:id="161513323">
              <w:marLeft w:val="0"/>
              <w:marRight w:val="0"/>
              <w:marTop w:val="0"/>
              <w:marBottom w:val="0"/>
              <w:divBdr>
                <w:top w:val="none" w:sz="0" w:space="0" w:color="auto"/>
                <w:left w:val="none" w:sz="0" w:space="0" w:color="auto"/>
                <w:bottom w:val="none" w:sz="0" w:space="0" w:color="auto"/>
                <w:right w:val="none" w:sz="0" w:space="0" w:color="auto"/>
              </w:divBdr>
            </w:div>
            <w:div w:id="1626689747">
              <w:marLeft w:val="0"/>
              <w:marRight w:val="0"/>
              <w:marTop w:val="0"/>
              <w:marBottom w:val="0"/>
              <w:divBdr>
                <w:top w:val="none" w:sz="0" w:space="0" w:color="auto"/>
                <w:left w:val="none" w:sz="0" w:space="0" w:color="auto"/>
                <w:bottom w:val="none" w:sz="0" w:space="0" w:color="auto"/>
                <w:right w:val="none" w:sz="0" w:space="0" w:color="auto"/>
              </w:divBdr>
            </w:div>
            <w:div w:id="1297836118">
              <w:marLeft w:val="0"/>
              <w:marRight w:val="0"/>
              <w:marTop w:val="0"/>
              <w:marBottom w:val="0"/>
              <w:divBdr>
                <w:top w:val="none" w:sz="0" w:space="0" w:color="auto"/>
                <w:left w:val="none" w:sz="0" w:space="0" w:color="auto"/>
                <w:bottom w:val="none" w:sz="0" w:space="0" w:color="auto"/>
                <w:right w:val="none" w:sz="0" w:space="0" w:color="auto"/>
              </w:divBdr>
            </w:div>
            <w:div w:id="1640963033">
              <w:marLeft w:val="0"/>
              <w:marRight w:val="0"/>
              <w:marTop w:val="0"/>
              <w:marBottom w:val="0"/>
              <w:divBdr>
                <w:top w:val="none" w:sz="0" w:space="0" w:color="auto"/>
                <w:left w:val="none" w:sz="0" w:space="0" w:color="auto"/>
                <w:bottom w:val="none" w:sz="0" w:space="0" w:color="auto"/>
                <w:right w:val="none" w:sz="0" w:space="0" w:color="auto"/>
              </w:divBdr>
            </w:div>
            <w:div w:id="1706171700">
              <w:marLeft w:val="0"/>
              <w:marRight w:val="0"/>
              <w:marTop w:val="0"/>
              <w:marBottom w:val="0"/>
              <w:divBdr>
                <w:top w:val="none" w:sz="0" w:space="0" w:color="auto"/>
                <w:left w:val="none" w:sz="0" w:space="0" w:color="auto"/>
                <w:bottom w:val="none" w:sz="0" w:space="0" w:color="auto"/>
                <w:right w:val="none" w:sz="0" w:space="0" w:color="auto"/>
              </w:divBdr>
            </w:div>
            <w:div w:id="1949507867">
              <w:marLeft w:val="0"/>
              <w:marRight w:val="0"/>
              <w:marTop w:val="0"/>
              <w:marBottom w:val="0"/>
              <w:divBdr>
                <w:top w:val="none" w:sz="0" w:space="0" w:color="auto"/>
                <w:left w:val="none" w:sz="0" w:space="0" w:color="auto"/>
                <w:bottom w:val="none" w:sz="0" w:space="0" w:color="auto"/>
                <w:right w:val="none" w:sz="0" w:space="0" w:color="auto"/>
              </w:divBdr>
            </w:div>
            <w:div w:id="620919719">
              <w:marLeft w:val="0"/>
              <w:marRight w:val="0"/>
              <w:marTop w:val="0"/>
              <w:marBottom w:val="0"/>
              <w:divBdr>
                <w:top w:val="none" w:sz="0" w:space="0" w:color="auto"/>
                <w:left w:val="none" w:sz="0" w:space="0" w:color="auto"/>
                <w:bottom w:val="none" w:sz="0" w:space="0" w:color="auto"/>
                <w:right w:val="none" w:sz="0" w:space="0" w:color="auto"/>
              </w:divBdr>
            </w:div>
            <w:div w:id="1741057042">
              <w:marLeft w:val="0"/>
              <w:marRight w:val="0"/>
              <w:marTop w:val="0"/>
              <w:marBottom w:val="0"/>
              <w:divBdr>
                <w:top w:val="none" w:sz="0" w:space="0" w:color="auto"/>
                <w:left w:val="none" w:sz="0" w:space="0" w:color="auto"/>
                <w:bottom w:val="none" w:sz="0" w:space="0" w:color="auto"/>
                <w:right w:val="none" w:sz="0" w:space="0" w:color="auto"/>
              </w:divBdr>
            </w:div>
            <w:div w:id="1127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5738">
      <w:bodyDiv w:val="1"/>
      <w:marLeft w:val="0"/>
      <w:marRight w:val="0"/>
      <w:marTop w:val="0"/>
      <w:marBottom w:val="0"/>
      <w:divBdr>
        <w:top w:val="none" w:sz="0" w:space="0" w:color="auto"/>
        <w:left w:val="none" w:sz="0" w:space="0" w:color="auto"/>
        <w:bottom w:val="none" w:sz="0" w:space="0" w:color="auto"/>
        <w:right w:val="none" w:sz="0" w:space="0" w:color="auto"/>
      </w:divBdr>
    </w:div>
    <w:div w:id="63256900">
      <w:bodyDiv w:val="1"/>
      <w:marLeft w:val="0"/>
      <w:marRight w:val="0"/>
      <w:marTop w:val="0"/>
      <w:marBottom w:val="0"/>
      <w:divBdr>
        <w:top w:val="none" w:sz="0" w:space="0" w:color="auto"/>
        <w:left w:val="none" w:sz="0" w:space="0" w:color="auto"/>
        <w:bottom w:val="none" w:sz="0" w:space="0" w:color="auto"/>
        <w:right w:val="none" w:sz="0" w:space="0" w:color="auto"/>
      </w:divBdr>
      <w:divsChild>
        <w:div w:id="1653561420">
          <w:marLeft w:val="0"/>
          <w:marRight w:val="0"/>
          <w:marTop w:val="0"/>
          <w:marBottom w:val="0"/>
          <w:divBdr>
            <w:top w:val="none" w:sz="0" w:space="0" w:color="auto"/>
            <w:left w:val="none" w:sz="0" w:space="0" w:color="auto"/>
            <w:bottom w:val="none" w:sz="0" w:space="0" w:color="auto"/>
            <w:right w:val="none" w:sz="0" w:space="0" w:color="auto"/>
          </w:divBdr>
          <w:divsChild>
            <w:div w:id="437798117">
              <w:marLeft w:val="0"/>
              <w:marRight w:val="0"/>
              <w:marTop w:val="0"/>
              <w:marBottom w:val="0"/>
              <w:divBdr>
                <w:top w:val="none" w:sz="0" w:space="0" w:color="auto"/>
                <w:left w:val="none" w:sz="0" w:space="0" w:color="auto"/>
                <w:bottom w:val="none" w:sz="0" w:space="0" w:color="auto"/>
                <w:right w:val="none" w:sz="0" w:space="0" w:color="auto"/>
              </w:divBdr>
            </w:div>
            <w:div w:id="638848632">
              <w:marLeft w:val="0"/>
              <w:marRight w:val="0"/>
              <w:marTop w:val="0"/>
              <w:marBottom w:val="0"/>
              <w:divBdr>
                <w:top w:val="none" w:sz="0" w:space="0" w:color="auto"/>
                <w:left w:val="none" w:sz="0" w:space="0" w:color="auto"/>
                <w:bottom w:val="none" w:sz="0" w:space="0" w:color="auto"/>
                <w:right w:val="none" w:sz="0" w:space="0" w:color="auto"/>
              </w:divBdr>
            </w:div>
            <w:div w:id="594166336">
              <w:marLeft w:val="0"/>
              <w:marRight w:val="0"/>
              <w:marTop w:val="0"/>
              <w:marBottom w:val="0"/>
              <w:divBdr>
                <w:top w:val="none" w:sz="0" w:space="0" w:color="auto"/>
                <w:left w:val="none" w:sz="0" w:space="0" w:color="auto"/>
                <w:bottom w:val="none" w:sz="0" w:space="0" w:color="auto"/>
                <w:right w:val="none" w:sz="0" w:space="0" w:color="auto"/>
              </w:divBdr>
            </w:div>
            <w:div w:id="597644883">
              <w:marLeft w:val="0"/>
              <w:marRight w:val="0"/>
              <w:marTop w:val="0"/>
              <w:marBottom w:val="0"/>
              <w:divBdr>
                <w:top w:val="none" w:sz="0" w:space="0" w:color="auto"/>
                <w:left w:val="none" w:sz="0" w:space="0" w:color="auto"/>
                <w:bottom w:val="none" w:sz="0" w:space="0" w:color="auto"/>
                <w:right w:val="none" w:sz="0" w:space="0" w:color="auto"/>
              </w:divBdr>
            </w:div>
            <w:div w:id="1609000300">
              <w:marLeft w:val="0"/>
              <w:marRight w:val="0"/>
              <w:marTop w:val="0"/>
              <w:marBottom w:val="0"/>
              <w:divBdr>
                <w:top w:val="none" w:sz="0" w:space="0" w:color="auto"/>
                <w:left w:val="none" w:sz="0" w:space="0" w:color="auto"/>
                <w:bottom w:val="none" w:sz="0" w:space="0" w:color="auto"/>
                <w:right w:val="none" w:sz="0" w:space="0" w:color="auto"/>
              </w:divBdr>
            </w:div>
            <w:div w:id="396512812">
              <w:marLeft w:val="0"/>
              <w:marRight w:val="0"/>
              <w:marTop w:val="0"/>
              <w:marBottom w:val="0"/>
              <w:divBdr>
                <w:top w:val="none" w:sz="0" w:space="0" w:color="auto"/>
                <w:left w:val="none" w:sz="0" w:space="0" w:color="auto"/>
                <w:bottom w:val="none" w:sz="0" w:space="0" w:color="auto"/>
                <w:right w:val="none" w:sz="0" w:space="0" w:color="auto"/>
              </w:divBdr>
            </w:div>
            <w:div w:id="15082743">
              <w:marLeft w:val="0"/>
              <w:marRight w:val="0"/>
              <w:marTop w:val="0"/>
              <w:marBottom w:val="0"/>
              <w:divBdr>
                <w:top w:val="none" w:sz="0" w:space="0" w:color="auto"/>
                <w:left w:val="none" w:sz="0" w:space="0" w:color="auto"/>
                <w:bottom w:val="none" w:sz="0" w:space="0" w:color="auto"/>
                <w:right w:val="none" w:sz="0" w:space="0" w:color="auto"/>
              </w:divBdr>
            </w:div>
            <w:div w:id="1035423720">
              <w:marLeft w:val="0"/>
              <w:marRight w:val="0"/>
              <w:marTop w:val="0"/>
              <w:marBottom w:val="0"/>
              <w:divBdr>
                <w:top w:val="none" w:sz="0" w:space="0" w:color="auto"/>
                <w:left w:val="none" w:sz="0" w:space="0" w:color="auto"/>
                <w:bottom w:val="none" w:sz="0" w:space="0" w:color="auto"/>
                <w:right w:val="none" w:sz="0" w:space="0" w:color="auto"/>
              </w:divBdr>
            </w:div>
            <w:div w:id="426778748">
              <w:marLeft w:val="0"/>
              <w:marRight w:val="0"/>
              <w:marTop w:val="0"/>
              <w:marBottom w:val="0"/>
              <w:divBdr>
                <w:top w:val="none" w:sz="0" w:space="0" w:color="auto"/>
                <w:left w:val="none" w:sz="0" w:space="0" w:color="auto"/>
                <w:bottom w:val="none" w:sz="0" w:space="0" w:color="auto"/>
                <w:right w:val="none" w:sz="0" w:space="0" w:color="auto"/>
              </w:divBdr>
            </w:div>
            <w:div w:id="1095514481">
              <w:marLeft w:val="0"/>
              <w:marRight w:val="0"/>
              <w:marTop w:val="0"/>
              <w:marBottom w:val="0"/>
              <w:divBdr>
                <w:top w:val="none" w:sz="0" w:space="0" w:color="auto"/>
                <w:left w:val="none" w:sz="0" w:space="0" w:color="auto"/>
                <w:bottom w:val="none" w:sz="0" w:space="0" w:color="auto"/>
                <w:right w:val="none" w:sz="0" w:space="0" w:color="auto"/>
              </w:divBdr>
            </w:div>
            <w:div w:id="1183596279">
              <w:marLeft w:val="0"/>
              <w:marRight w:val="0"/>
              <w:marTop w:val="0"/>
              <w:marBottom w:val="0"/>
              <w:divBdr>
                <w:top w:val="none" w:sz="0" w:space="0" w:color="auto"/>
                <w:left w:val="none" w:sz="0" w:space="0" w:color="auto"/>
                <w:bottom w:val="none" w:sz="0" w:space="0" w:color="auto"/>
                <w:right w:val="none" w:sz="0" w:space="0" w:color="auto"/>
              </w:divBdr>
            </w:div>
            <w:div w:id="671030810">
              <w:marLeft w:val="0"/>
              <w:marRight w:val="0"/>
              <w:marTop w:val="0"/>
              <w:marBottom w:val="0"/>
              <w:divBdr>
                <w:top w:val="none" w:sz="0" w:space="0" w:color="auto"/>
                <w:left w:val="none" w:sz="0" w:space="0" w:color="auto"/>
                <w:bottom w:val="none" w:sz="0" w:space="0" w:color="auto"/>
                <w:right w:val="none" w:sz="0" w:space="0" w:color="auto"/>
              </w:divBdr>
            </w:div>
            <w:div w:id="1230732551">
              <w:marLeft w:val="0"/>
              <w:marRight w:val="0"/>
              <w:marTop w:val="0"/>
              <w:marBottom w:val="0"/>
              <w:divBdr>
                <w:top w:val="none" w:sz="0" w:space="0" w:color="auto"/>
                <w:left w:val="none" w:sz="0" w:space="0" w:color="auto"/>
                <w:bottom w:val="none" w:sz="0" w:space="0" w:color="auto"/>
                <w:right w:val="none" w:sz="0" w:space="0" w:color="auto"/>
              </w:divBdr>
            </w:div>
            <w:div w:id="476066695">
              <w:marLeft w:val="0"/>
              <w:marRight w:val="0"/>
              <w:marTop w:val="0"/>
              <w:marBottom w:val="0"/>
              <w:divBdr>
                <w:top w:val="none" w:sz="0" w:space="0" w:color="auto"/>
                <w:left w:val="none" w:sz="0" w:space="0" w:color="auto"/>
                <w:bottom w:val="none" w:sz="0" w:space="0" w:color="auto"/>
                <w:right w:val="none" w:sz="0" w:space="0" w:color="auto"/>
              </w:divBdr>
            </w:div>
            <w:div w:id="1371691241">
              <w:marLeft w:val="0"/>
              <w:marRight w:val="0"/>
              <w:marTop w:val="0"/>
              <w:marBottom w:val="0"/>
              <w:divBdr>
                <w:top w:val="none" w:sz="0" w:space="0" w:color="auto"/>
                <w:left w:val="none" w:sz="0" w:space="0" w:color="auto"/>
                <w:bottom w:val="none" w:sz="0" w:space="0" w:color="auto"/>
                <w:right w:val="none" w:sz="0" w:space="0" w:color="auto"/>
              </w:divBdr>
            </w:div>
            <w:div w:id="134838575">
              <w:marLeft w:val="0"/>
              <w:marRight w:val="0"/>
              <w:marTop w:val="0"/>
              <w:marBottom w:val="0"/>
              <w:divBdr>
                <w:top w:val="none" w:sz="0" w:space="0" w:color="auto"/>
                <w:left w:val="none" w:sz="0" w:space="0" w:color="auto"/>
                <w:bottom w:val="none" w:sz="0" w:space="0" w:color="auto"/>
                <w:right w:val="none" w:sz="0" w:space="0" w:color="auto"/>
              </w:divBdr>
            </w:div>
            <w:div w:id="441997952">
              <w:marLeft w:val="0"/>
              <w:marRight w:val="0"/>
              <w:marTop w:val="0"/>
              <w:marBottom w:val="0"/>
              <w:divBdr>
                <w:top w:val="none" w:sz="0" w:space="0" w:color="auto"/>
                <w:left w:val="none" w:sz="0" w:space="0" w:color="auto"/>
                <w:bottom w:val="none" w:sz="0" w:space="0" w:color="auto"/>
                <w:right w:val="none" w:sz="0" w:space="0" w:color="auto"/>
              </w:divBdr>
            </w:div>
            <w:div w:id="318654314">
              <w:marLeft w:val="0"/>
              <w:marRight w:val="0"/>
              <w:marTop w:val="0"/>
              <w:marBottom w:val="0"/>
              <w:divBdr>
                <w:top w:val="none" w:sz="0" w:space="0" w:color="auto"/>
                <w:left w:val="none" w:sz="0" w:space="0" w:color="auto"/>
                <w:bottom w:val="none" w:sz="0" w:space="0" w:color="auto"/>
                <w:right w:val="none" w:sz="0" w:space="0" w:color="auto"/>
              </w:divBdr>
            </w:div>
            <w:div w:id="1041051800">
              <w:marLeft w:val="0"/>
              <w:marRight w:val="0"/>
              <w:marTop w:val="0"/>
              <w:marBottom w:val="0"/>
              <w:divBdr>
                <w:top w:val="none" w:sz="0" w:space="0" w:color="auto"/>
                <w:left w:val="none" w:sz="0" w:space="0" w:color="auto"/>
                <w:bottom w:val="none" w:sz="0" w:space="0" w:color="auto"/>
                <w:right w:val="none" w:sz="0" w:space="0" w:color="auto"/>
              </w:divBdr>
            </w:div>
            <w:div w:id="1134760989">
              <w:marLeft w:val="0"/>
              <w:marRight w:val="0"/>
              <w:marTop w:val="0"/>
              <w:marBottom w:val="0"/>
              <w:divBdr>
                <w:top w:val="none" w:sz="0" w:space="0" w:color="auto"/>
                <w:left w:val="none" w:sz="0" w:space="0" w:color="auto"/>
                <w:bottom w:val="none" w:sz="0" w:space="0" w:color="auto"/>
                <w:right w:val="none" w:sz="0" w:space="0" w:color="auto"/>
              </w:divBdr>
            </w:div>
            <w:div w:id="893081857">
              <w:marLeft w:val="0"/>
              <w:marRight w:val="0"/>
              <w:marTop w:val="0"/>
              <w:marBottom w:val="0"/>
              <w:divBdr>
                <w:top w:val="none" w:sz="0" w:space="0" w:color="auto"/>
                <w:left w:val="none" w:sz="0" w:space="0" w:color="auto"/>
                <w:bottom w:val="none" w:sz="0" w:space="0" w:color="auto"/>
                <w:right w:val="none" w:sz="0" w:space="0" w:color="auto"/>
              </w:divBdr>
            </w:div>
            <w:div w:id="7460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4261">
      <w:bodyDiv w:val="1"/>
      <w:marLeft w:val="0"/>
      <w:marRight w:val="0"/>
      <w:marTop w:val="0"/>
      <w:marBottom w:val="0"/>
      <w:divBdr>
        <w:top w:val="none" w:sz="0" w:space="0" w:color="auto"/>
        <w:left w:val="none" w:sz="0" w:space="0" w:color="auto"/>
        <w:bottom w:val="none" w:sz="0" w:space="0" w:color="auto"/>
        <w:right w:val="none" w:sz="0" w:space="0" w:color="auto"/>
      </w:divBdr>
    </w:div>
    <w:div w:id="80222530">
      <w:bodyDiv w:val="1"/>
      <w:marLeft w:val="0"/>
      <w:marRight w:val="0"/>
      <w:marTop w:val="0"/>
      <w:marBottom w:val="0"/>
      <w:divBdr>
        <w:top w:val="none" w:sz="0" w:space="0" w:color="auto"/>
        <w:left w:val="none" w:sz="0" w:space="0" w:color="auto"/>
        <w:bottom w:val="none" w:sz="0" w:space="0" w:color="auto"/>
        <w:right w:val="none" w:sz="0" w:space="0" w:color="auto"/>
      </w:divBdr>
    </w:div>
    <w:div w:id="85464548">
      <w:bodyDiv w:val="1"/>
      <w:marLeft w:val="0"/>
      <w:marRight w:val="0"/>
      <w:marTop w:val="0"/>
      <w:marBottom w:val="0"/>
      <w:divBdr>
        <w:top w:val="none" w:sz="0" w:space="0" w:color="auto"/>
        <w:left w:val="none" w:sz="0" w:space="0" w:color="auto"/>
        <w:bottom w:val="none" w:sz="0" w:space="0" w:color="auto"/>
        <w:right w:val="none" w:sz="0" w:space="0" w:color="auto"/>
      </w:divBdr>
    </w:div>
    <w:div w:id="86116374">
      <w:bodyDiv w:val="1"/>
      <w:marLeft w:val="0"/>
      <w:marRight w:val="0"/>
      <w:marTop w:val="0"/>
      <w:marBottom w:val="0"/>
      <w:divBdr>
        <w:top w:val="none" w:sz="0" w:space="0" w:color="auto"/>
        <w:left w:val="none" w:sz="0" w:space="0" w:color="auto"/>
        <w:bottom w:val="none" w:sz="0" w:space="0" w:color="auto"/>
        <w:right w:val="none" w:sz="0" w:space="0" w:color="auto"/>
      </w:divBdr>
    </w:div>
    <w:div w:id="89548375">
      <w:bodyDiv w:val="1"/>
      <w:marLeft w:val="0"/>
      <w:marRight w:val="0"/>
      <w:marTop w:val="0"/>
      <w:marBottom w:val="0"/>
      <w:divBdr>
        <w:top w:val="none" w:sz="0" w:space="0" w:color="auto"/>
        <w:left w:val="none" w:sz="0" w:space="0" w:color="auto"/>
        <w:bottom w:val="none" w:sz="0" w:space="0" w:color="auto"/>
        <w:right w:val="none" w:sz="0" w:space="0" w:color="auto"/>
      </w:divBdr>
    </w:div>
    <w:div w:id="90127914">
      <w:bodyDiv w:val="1"/>
      <w:marLeft w:val="0"/>
      <w:marRight w:val="0"/>
      <w:marTop w:val="0"/>
      <w:marBottom w:val="0"/>
      <w:divBdr>
        <w:top w:val="none" w:sz="0" w:space="0" w:color="auto"/>
        <w:left w:val="none" w:sz="0" w:space="0" w:color="auto"/>
        <w:bottom w:val="none" w:sz="0" w:space="0" w:color="auto"/>
        <w:right w:val="none" w:sz="0" w:space="0" w:color="auto"/>
      </w:divBdr>
    </w:div>
    <w:div w:id="91437828">
      <w:bodyDiv w:val="1"/>
      <w:marLeft w:val="0"/>
      <w:marRight w:val="0"/>
      <w:marTop w:val="0"/>
      <w:marBottom w:val="0"/>
      <w:divBdr>
        <w:top w:val="none" w:sz="0" w:space="0" w:color="auto"/>
        <w:left w:val="none" w:sz="0" w:space="0" w:color="auto"/>
        <w:bottom w:val="none" w:sz="0" w:space="0" w:color="auto"/>
        <w:right w:val="none" w:sz="0" w:space="0" w:color="auto"/>
      </w:divBdr>
    </w:div>
    <w:div w:id="95181337">
      <w:bodyDiv w:val="1"/>
      <w:marLeft w:val="0"/>
      <w:marRight w:val="0"/>
      <w:marTop w:val="0"/>
      <w:marBottom w:val="0"/>
      <w:divBdr>
        <w:top w:val="none" w:sz="0" w:space="0" w:color="auto"/>
        <w:left w:val="none" w:sz="0" w:space="0" w:color="auto"/>
        <w:bottom w:val="none" w:sz="0" w:space="0" w:color="auto"/>
        <w:right w:val="none" w:sz="0" w:space="0" w:color="auto"/>
      </w:divBdr>
    </w:div>
    <w:div w:id="95374699">
      <w:bodyDiv w:val="1"/>
      <w:marLeft w:val="0"/>
      <w:marRight w:val="0"/>
      <w:marTop w:val="0"/>
      <w:marBottom w:val="0"/>
      <w:divBdr>
        <w:top w:val="none" w:sz="0" w:space="0" w:color="auto"/>
        <w:left w:val="none" w:sz="0" w:space="0" w:color="auto"/>
        <w:bottom w:val="none" w:sz="0" w:space="0" w:color="auto"/>
        <w:right w:val="none" w:sz="0" w:space="0" w:color="auto"/>
      </w:divBdr>
    </w:div>
    <w:div w:id="95949250">
      <w:bodyDiv w:val="1"/>
      <w:marLeft w:val="0"/>
      <w:marRight w:val="0"/>
      <w:marTop w:val="0"/>
      <w:marBottom w:val="0"/>
      <w:divBdr>
        <w:top w:val="none" w:sz="0" w:space="0" w:color="auto"/>
        <w:left w:val="none" w:sz="0" w:space="0" w:color="auto"/>
        <w:bottom w:val="none" w:sz="0" w:space="0" w:color="auto"/>
        <w:right w:val="none" w:sz="0" w:space="0" w:color="auto"/>
      </w:divBdr>
    </w:div>
    <w:div w:id="96680520">
      <w:bodyDiv w:val="1"/>
      <w:marLeft w:val="0"/>
      <w:marRight w:val="0"/>
      <w:marTop w:val="0"/>
      <w:marBottom w:val="0"/>
      <w:divBdr>
        <w:top w:val="none" w:sz="0" w:space="0" w:color="auto"/>
        <w:left w:val="none" w:sz="0" w:space="0" w:color="auto"/>
        <w:bottom w:val="none" w:sz="0" w:space="0" w:color="auto"/>
        <w:right w:val="none" w:sz="0" w:space="0" w:color="auto"/>
      </w:divBdr>
    </w:div>
    <w:div w:id="100222443">
      <w:bodyDiv w:val="1"/>
      <w:marLeft w:val="0"/>
      <w:marRight w:val="0"/>
      <w:marTop w:val="0"/>
      <w:marBottom w:val="0"/>
      <w:divBdr>
        <w:top w:val="none" w:sz="0" w:space="0" w:color="auto"/>
        <w:left w:val="none" w:sz="0" w:space="0" w:color="auto"/>
        <w:bottom w:val="none" w:sz="0" w:space="0" w:color="auto"/>
        <w:right w:val="none" w:sz="0" w:space="0" w:color="auto"/>
      </w:divBdr>
    </w:div>
    <w:div w:id="109009157">
      <w:bodyDiv w:val="1"/>
      <w:marLeft w:val="0"/>
      <w:marRight w:val="0"/>
      <w:marTop w:val="0"/>
      <w:marBottom w:val="0"/>
      <w:divBdr>
        <w:top w:val="none" w:sz="0" w:space="0" w:color="auto"/>
        <w:left w:val="none" w:sz="0" w:space="0" w:color="auto"/>
        <w:bottom w:val="none" w:sz="0" w:space="0" w:color="auto"/>
        <w:right w:val="none" w:sz="0" w:space="0" w:color="auto"/>
      </w:divBdr>
    </w:div>
    <w:div w:id="109516450">
      <w:bodyDiv w:val="1"/>
      <w:marLeft w:val="0"/>
      <w:marRight w:val="0"/>
      <w:marTop w:val="0"/>
      <w:marBottom w:val="0"/>
      <w:divBdr>
        <w:top w:val="none" w:sz="0" w:space="0" w:color="auto"/>
        <w:left w:val="none" w:sz="0" w:space="0" w:color="auto"/>
        <w:bottom w:val="none" w:sz="0" w:space="0" w:color="auto"/>
        <w:right w:val="none" w:sz="0" w:space="0" w:color="auto"/>
      </w:divBdr>
    </w:div>
    <w:div w:id="111287415">
      <w:bodyDiv w:val="1"/>
      <w:marLeft w:val="0"/>
      <w:marRight w:val="0"/>
      <w:marTop w:val="0"/>
      <w:marBottom w:val="0"/>
      <w:divBdr>
        <w:top w:val="none" w:sz="0" w:space="0" w:color="auto"/>
        <w:left w:val="none" w:sz="0" w:space="0" w:color="auto"/>
        <w:bottom w:val="none" w:sz="0" w:space="0" w:color="auto"/>
        <w:right w:val="none" w:sz="0" w:space="0" w:color="auto"/>
      </w:divBdr>
    </w:div>
    <w:div w:id="116408941">
      <w:bodyDiv w:val="1"/>
      <w:marLeft w:val="0"/>
      <w:marRight w:val="0"/>
      <w:marTop w:val="0"/>
      <w:marBottom w:val="0"/>
      <w:divBdr>
        <w:top w:val="none" w:sz="0" w:space="0" w:color="auto"/>
        <w:left w:val="none" w:sz="0" w:space="0" w:color="auto"/>
        <w:bottom w:val="none" w:sz="0" w:space="0" w:color="auto"/>
        <w:right w:val="none" w:sz="0" w:space="0" w:color="auto"/>
      </w:divBdr>
    </w:div>
    <w:div w:id="117652651">
      <w:bodyDiv w:val="1"/>
      <w:marLeft w:val="0"/>
      <w:marRight w:val="0"/>
      <w:marTop w:val="0"/>
      <w:marBottom w:val="0"/>
      <w:divBdr>
        <w:top w:val="none" w:sz="0" w:space="0" w:color="auto"/>
        <w:left w:val="none" w:sz="0" w:space="0" w:color="auto"/>
        <w:bottom w:val="none" w:sz="0" w:space="0" w:color="auto"/>
        <w:right w:val="none" w:sz="0" w:space="0" w:color="auto"/>
      </w:divBdr>
    </w:div>
    <w:div w:id="119539647">
      <w:bodyDiv w:val="1"/>
      <w:marLeft w:val="0"/>
      <w:marRight w:val="0"/>
      <w:marTop w:val="0"/>
      <w:marBottom w:val="0"/>
      <w:divBdr>
        <w:top w:val="none" w:sz="0" w:space="0" w:color="auto"/>
        <w:left w:val="none" w:sz="0" w:space="0" w:color="auto"/>
        <w:bottom w:val="none" w:sz="0" w:space="0" w:color="auto"/>
        <w:right w:val="none" w:sz="0" w:space="0" w:color="auto"/>
      </w:divBdr>
    </w:div>
    <w:div w:id="124736933">
      <w:bodyDiv w:val="1"/>
      <w:marLeft w:val="0"/>
      <w:marRight w:val="0"/>
      <w:marTop w:val="0"/>
      <w:marBottom w:val="0"/>
      <w:divBdr>
        <w:top w:val="none" w:sz="0" w:space="0" w:color="auto"/>
        <w:left w:val="none" w:sz="0" w:space="0" w:color="auto"/>
        <w:bottom w:val="none" w:sz="0" w:space="0" w:color="auto"/>
        <w:right w:val="none" w:sz="0" w:space="0" w:color="auto"/>
      </w:divBdr>
    </w:div>
    <w:div w:id="143007419">
      <w:bodyDiv w:val="1"/>
      <w:marLeft w:val="0"/>
      <w:marRight w:val="0"/>
      <w:marTop w:val="0"/>
      <w:marBottom w:val="0"/>
      <w:divBdr>
        <w:top w:val="none" w:sz="0" w:space="0" w:color="auto"/>
        <w:left w:val="none" w:sz="0" w:space="0" w:color="auto"/>
        <w:bottom w:val="none" w:sz="0" w:space="0" w:color="auto"/>
        <w:right w:val="none" w:sz="0" w:space="0" w:color="auto"/>
      </w:divBdr>
    </w:div>
    <w:div w:id="154614702">
      <w:bodyDiv w:val="1"/>
      <w:marLeft w:val="0"/>
      <w:marRight w:val="0"/>
      <w:marTop w:val="0"/>
      <w:marBottom w:val="0"/>
      <w:divBdr>
        <w:top w:val="none" w:sz="0" w:space="0" w:color="auto"/>
        <w:left w:val="none" w:sz="0" w:space="0" w:color="auto"/>
        <w:bottom w:val="none" w:sz="0" w:space="0" w:color="auto"/>
        <w:right w:val="none" w:sz="0" w:space="0" w:color="auto"/>
      </w:divBdr>
      <w:divsChild>
        <w:div w:id="476580158">
          <w:marLeft w:val="0"/>
          <w:marRight w:val="0"/>
          <w:marTop w:val="0"/>
          <w:marBottom w:val="0"/>
          <w:divBdr>
            <w:top w:val="none" w:sz="0" w:space="0" w:color="auto"/>
            <w:left w:val="none" w:sz="0" w:space="0" w:color="auto"/>
            <w:bottom w:val="none" w:sz="0" w:space="0" w:color="auto"/>
            <w:right w:val="none" w:sz="0" w:space="0" w:color="auto"/>
          </w:divBdr>
          <w:divsChild>
            <w:div w:id="2016490044">
              <w:marLeft w:val="0"/>
              <w:marRight w:val="0"/>
              <w:marTop w:val="0"/>
              <w:marBottom w:val="0"/>
              <w:divBdr>
                <w:top w:val="none" w:sz="0" w:space="0" w:color="auto"/>
                <w:left w:val="none" w:sz="0" w:space="0" w:color="auto"/>
                <w:bottom w:val="none" w:sz="0" w:space="0" w:color="auto"/>
                <w:right w:val="none" w:sz="0" w:space="0" w:color="auto"/>
              </w:divBdr>
            </w:div>
            <w:div w:id="866599696">
              <w:marLeft w:val="0"/>
              <w:marRight w:val="0"/>
              <w:marTop w:val="0"/>
              <w:marBottom w:val="0"/>
              <w:divBdr>
                <w:top w:val="none" w:sz="0" w:space="0" w:color="auto"/>
                <w:left w:val="none" w:sz="0" w:space="0" w:color="auto"/>
                <w:bottom w:val="none" w:sz="0" w:space="0" w:color="auto"/>
                <w:right w:val="none" w:sz="0" w:space="0" w:color="auto"/>
              </w:divBdr>
            </w:div>
            <w:div w:id="1184127349">
              <w:marLeft w:val="0"/>
              <w:marRight w:val="0"/>
              <w:marTop w:val="0"/>
              <w:marBottom w:val="0"/>
              <w:divBdr>
                <w:top w:val="none" w:sz="0" w:space="0" w:color="auto"/>
                <w:left w:val="none" w:sz="0" w:space="0" w:color="auto"/>
                <w:bottom w:val="none" w:sz="0" w:space="0" w:color="auto"/>
                <w:right w:val="none" w:sz="0" w:space="0" w:color="auto"/>
              </w:divBdr>
            </w:div>
            <w:div w:id="89813940">
              <w:marLeft w:val="0"/>
              <w:marRight w:val="0"/>
              <w:marTop w:val="0"/>
              <w:marBottom w:val="0"/>
              <w:divBdr>
                <w:top w:val="none" w:sz="0" w:space="0" w:color="auto"/>
                <w:left w:val="none" w:sz="0" w:space="0" w:color="auto"/>
                <w:bottom w:val="none" w:sz="0" w:space="0" w:color="auto"/>
                <w:right w:val="none" w:sz="0" w:space="0" w:color="auto"/>
              </w:divBdr>
            </w:div>
            <w:div w:id="1700928811">
              <w:marLeft w:val="0"/>
              <w:marRight w:val="0"/>
              <w:marTop w:val="0"/>
              <w:marBottom w:val="0"/>
              <w:divBdr>
                <w:top w:val="none" w:sz="0" w:space="0" w:color="auto"/>
                <w:left w:val="none" w:sz="0" w:space="0" w:color="auto"/>
                <w:bottom w:val="none" w:sz="0" w:space="0" w:color="auto"/>
                <w:right w:val="none" w:sz="0" w:space="0" w:color="auto"/>
              </w:divBdr>
            </w:div>
            <w:div w:id="168720019">
              <w:marLeft w:val="0"/>
              <w:marRight w:val="0"/>
              <w:marTop w:val="0"/>
              <w:marBottom w:val="0"/>
              <w:divBdr>
                <w:top w:val="none" w:sz="0" w:space="0" w:color="auto"/>
                <w:left w:val="none" w:sz="0" w:space="0" w:color="auto"/>
                <w:bottom w:val="none" w:sz="0" w:space="0" w:color="auto"/>
                <w:right w:val="none" w:sz="0" w:space="0" w:color="auto"/>
              </w:divBdr>
            </w:div>
            <w:div w:id="418522171">
              <w:marLeft w:val="0"/>
              <w:marRight w:val="0"/>
              <w:marTop w:val="0"/>
              <w:marBottom w:val="0"/>
              <w:divBdr>
                <w:top w:val="none" w:sz="0" w:space="0" w:color="auto"/>
                <w:left w:val="none" w:sz="0" w:space="0" w:color="auto"/>
                <w:bottom w:val="none" w:sz="0" w:space="0" w:color="auto"/>
                <w:right w:val="none" w:sz="0" w:space="0" w:color="auto"/>
              </w:divBdr>
            </w:div>
            <w:div w:id="205919729">
              <w:marLeft w:val="0"/>
              <w:marRight w:val="0"/>
              <w:marTop w:val="0"/>
              <w:marBottom w:val="0"/>
              <w:divBdr>
                <w:top w:val="none" w:sz="0" w:space="0" w:color="auto"/>
                <w:left w:val="none" w:sz="0" w:space="0" w:color="auto"/>
                <w:bottom w:val="none" w:sz="0" w:space="0" w:color="auto"/>
                <w:right w:val="none" w:sz="0" w:space="0" w:color="auto"/>
              </w:divBdr>
            </w:div>
            <w:div w:id="1379277850">
              <w:marLeft w:val="0"/>
              <w:marRight w:val="0"/>
              <w:marTop w:val="0"/>
              <w:marBottom w:val="0"/>
              <w:divBdr>
                <w:top w:val="none" w:sz="0" w:space="0" w:color="auto"/>
                <w:left w:val="none" w:sz="0" w:space="0" w:color="auto"/>
                <w:bottom w:val="none" w:sz="0" w:space="0" w:color="auto"/>
                <w:right w:val="none" w:sz="0" w:space="0" w:color="auto"/>
              </w:divBdr>
            </w:div>
            <w:div w:id="847404379">
              <w:marLeft w:val="0"/>
              <w:marRight w:val="0"/>
              <w:marTop w:val="0"/>
              <w:marBottom w:val="0"/>
              <w:divBdr>
                <w:top w:val="none" w:sz="0" w:space="0" w:color="auto"/>
                <w:left w:val="none" w:sz="0" w:space="0" w:color="auto"/>
                <w:bottom w:val="none" w:sz="0" w:space="0" w:color="auto"/>
                <w:right w:val="none" w:sz="0" w:space="0" w:color="auto"/>
              </w:divBdr>
            </w:div>
            <w:div w:id="198319988">
              <w:marLeft w:val="0"/>
              <w:marRight w:val="0"/>
              <w:marTop w:val="0"/>
              <w:marBottom w:val="0"/>
              <w:divBdr>
                <w:top w:val="none" w:sz="0" w:space="0" w:color="auto"/>
                <w:left w:val="none" w:sz="0" w:space="0" w:color="auto"/>
                <w:bottom w:val="none" w:sz="0" w:space="0" w:color="auto"/>
                <w:right w:val="none" w:sz="0" w:space="0" w:color="auto"/>
              </w:divBdr>
            </w:div>
            <w:div w:id="657073990">
              <w:marLeft w:val="0"/>
              <w:marRight w:val="0"/>
              <w:marTop w:val="0"/>
              <w:marBottom w:val="0"/>
              <w:divBdr>
                <w:top w:val="none" w:sz="0" w:space="0" w:color="auto"/>
                <w:left w:val="none" w:sz="0" w:space="0" w:color="auto"/>
                <w:bottom w:val="none" w:sz="0" w:space="0" w:color="auto"/>
                <w:right w:val="none" w:sz="0" w:space="0" w:color="auto"/>
              </w:divBdr>
            </w:div>
            <w:div w:id="940139410">
              <w:marLeft w:val="0"/>
              <w:marRight w:val="0"/>
              <w:marTop w:val="0"/>
              <w:marBottom w:val="0"/>
              <w:divBdr>
                <w:top w:val="none" w:sz="0" w:space="0" w:color="auto"/>
                <w:left w:val="none" w:sz="0" w:space="0" w:color="auto"/>
                <w:bottom w:val="none" w:sz="0" w:space="0" w:color="auto"/>
                <w:right w:val="none" w:sz="0" w:space="0" w:color="auto"/>
              </w:divBdr>
            </w:div>
            <w:div w:id="2000384671">
              <w:marLeft w:val="0"/>
              <w:marRight w:val="0"/>
              <w:marTop w:val="0"/>
              <w:marBottom w:val="0"/>
              <w:divBdr>
                <w:top w:val="none" w:sz="0" w:space="0" w:color="auto"/>
                <w:left w:val="none" w:sz="0" w:space="0" w:color="auto"/>
                <w:bottom w:val="none" w:sz="0" w:space="0" w:color="auto"/>
                <w:right w:val="none" w:sz="0" w:space="0" w:color="auto"/>
              </w:divBdr>
            </w:div>
            <w:div w:id="1536504285">
              <w:marLeft w:val="0"/>
              <w:marRight w:val="0"/>
              <w:marTop w:val="0"/>
              <w:marBottom w:val="0"/>
              <w:divBdr>
                <w:top w:val="none" w:sz="0" w:space="0" w:color="auto"/>
                <w:left w:val="none" w:sz="0" w:space="0" w:color="auto"/>
                <w:bottom w:val="none" w:sz="0" w:space="0" w:color="auto"/>
                <w:right w:val="none" w:sz="0" w:space="0" w:color="auto"/>
              </w:divBdr>
            </w:div>
            <w:div w:id="303971935">
              <w:marLeft w:val="0"/>
              <w:marRight w:val="0"/>
              <w:marTop w:val="0"/>
              <w:marBottom w:val="0"/>
              <w:divBdr>
                <w:top w:val="none" w:sz="0" w:space="0" w:color="auto"/>
                <w:left w:val="none" w:sz="0" w:space="0" w:color="auto"/>
                <w:bottom w:val="none" w:sz="0" w:space="0" w:color="auto"/>
                <w:right w:val="none" w:sz="0" w:space="0" w:color="auto"/>
              </w:divBdr>
            </w:div>
            <w:div w:id="1374815648">
              <w:marLeft w:val="0"/>
              <w:marRight w:val="0"/>
              <w:marTop w:val="0"/>
              <w:marBottom w:val="0"/>
              <w:divBdr>
                <w:top w:val="none" w:sz="0" w:space="0" w:color="auto"/>
                <w:left w:val="none" w:sz="0" w:space="0" w:color="auto"/>
                <w:bottom w:val="none" w:sz="0" w:space="0" w:color="auto"/>
                <w:right w:val="none" w:sz="0" w:space="0" w:color="auto"/>
              </w:divBdr>
            </w:div>
            <w:div w:id="1555700535">
              <w:marLeft w:val="0"/>
              <w:marRight w:val="0"/>
              <w:marTop w:val="0"/>
              <w:marBottom w:val="0"/>
              <w:divBdr>
                <w:top w:val="none" w:sz="0" w:space="0" w:color="auto"/>
                <w:left w:val="none" w:sz="0" w:space="0" w:color="auto"/>
                <w:bottom w:val="none" w:sz="0" w:space="0" w:color="auto"/>
                <w:right w:val="none" w:sz="0" w:space="0" w:color="auto"/>
              </w:divBdr>
            </w:div>
            <w:div w:id="545679527">
              <w:marLeft w:val="0"/>
              <w:marRight w:val="0"/>
              <w:marTop w:val="0"/>
              <w:marBottom w:val="0"/>
              <w:divBdr>
                <w:top w:val="none" w:sz="0" w:space="0" w:color="auto"/>
                <w:left w:val="none" w:sz="0" w:space="0" w:color="auto"/>
                <w:bottom w:val="none" w:sz="0" w:space="0" w:color="auto"/>
                <w:right w:val="none" w:sz="0" w:space="0" w:color="auto"/>
              </w:divBdr>
            </w:div>
            <w:div w:id="1760517139">
              <w:marLeft w:val="0"/>
              <w:marRight w:val="0"/>
              <w:marTop w:val="0"/>
              <w:marBottom w:val="0"/>
              <w:divBdr>
                <w:top w:val="none" w:sz="0" w:space="0" w:color="auto"/>
                <w:left w:val="none" w:sz="0" w:space="0" w:color="auto"/>
                <w:bottom w:val="none" w:sz="0" w:space="0" w:color="auto"/>
                <w:right w:val="none" w:sz="0" w:space="0" w:color="auto"/>
              </w:divBdr>
            </w:div>
            <w:div w:id="1998683113">
              <w:marLeft w:val="0"/>
              <w:marRight w:val="0"/>
              <w:marTop w:val="0"/>
              <w:marBottom w:val="0"/>
              <w:divBdr>
                <w:top w:val="none" w:sz="0" w:space="0" w:color="auto"/>
                <w:left w:val="none" w:sz="0" w:space="0" w:color="auto"/>
                <w:bottom w:val="none" w:sz="0" w:space="0" w:color="auto"/>
                <w:right w:val="none" w:sz="0" w:space="0" w:color="auto"/>
              </w:divBdr>
            </w:div>
            <w:div w:id="12533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4199">
      <w:bodyDiv w:val="1"/>
      <w:marLeft w:val="0"/>
      <w:marRight w:val="0"/>
      <w:marTop w:val="0"/>
      <w:marBottom w:val="0"/>
      <w:divBdr>
        <w:top w:val="none" w:sz="0" w:space="0" w:color="auto"/>
        <w:left w:val="none" w:sz="0" w:space="0" w:color="auto"/>
        <w:bottom w:val="none" w:sz="0" w:space="0" w:color="auto"/>
        <w:right w:val="none" w:sz="0" w:space="0" w:color="auto"/>
      </w:divBdr>
    </w:div>
    <w:div w:id="182745630">
      <w:bodyDiv w:val="1"/>
      <w:marLeft w:val="0"/>
      <w:marRight w:val="0"/>
      <w:marTop w:val="0"/>
      <w:marBottom w:val="0"/>
      <w:divBdr>
        <w:top w:val="none" w:sz="0" w:space="0" w:color="auto"/>
        <w:left w:val="none" w:sz="0" w:space="0" w:color="auto"/>
        <w:bottom w:val="none" w:sz="0" w:space="0" w:color="auto"/>
        <w:right w:val="none" w:sz="0" w:space="0" w:color="auto"/>
      </w:divBdr>
    </w:div>
    <w:div w:id="200679065">
      <w:bodyDiv w:val="1"/>
      <w:marLeft w:val="0"/>
      <w:marRight w:val="0"/>
      <w:marTop w:val="0"/>
      <w:marBottom w:val="0"/>
      <w:divBdr>
        <w:top w:val="none" w:sz="0" w:space="0" w:color="auto"/>
        <w:left w:val="none" w:sz="0" w:space="0" w:color="auto"/>
        <w:bottom w:val="none" w:sz="0" w:space="0" w:color="auto"/>
        <w:right w:val="none" w:sz="0" w:space="0" w:color="auto"/>
      </w:divBdr>
    </w:div>
    <w:div w:id="209458305">
      <w:bodyDiv w:val="1"/>
      <w:marLeft w:val="0"/>
      <w:marRight w:val="0"/>
      <w:marTop w:val="0"/>
      <w:marBottom w:val="0"/>
      <w:divBdr>
        <w:top w:val="none" w:sz="0" w:space="0" w:color="auto"/>
        <w:left w:val="none" w:sz="0" w:space="0" w:color="auto"/>
        <w:bottom w:val="none" w:sz="0" w:space="0" w:color="auto"/>
        <w:right w:val="none" w:sz="0" w:space="0" w:color="auto"/>
      </w:divBdr>
    </w:div>
    <w:div w:id="210307656">
      <w:bodyDiv w:val="1"/>
      <w:marLeft w:val="0"/>
      <w:marRight w:val="0"/>
      <w:marTop w:val="0"/>
      <w:marBottom w:val="0"/>
      <w:divBdr>
        <w:top w:val="none" w:sz="0" w:space="0" w:color="auto"/>
        <w:left w:val="none" w:sz="0" w:space="0" w:color="auto"/>
        <w:bottom w:val="none" w:sz="0" w:space="0" w:color="auto"/>
        <w:right w:val="none" w:sz="0" w:space="0" w:color="auto"/>
      </w:divBdr>
    </w:div>
    <w:div w:id="213738424">
      <w:bodyDiv w:val="1"/>
      <w:marLeft w:val="0"/>
      <w:marRight w:val="0"/>
      <w:marTop w:val="0"/>
      <w:marBottom w:val="0"/>
      <w:divBdr>
        <w:top w:val="none" w:sz="0" w:space="0" w:color="auto"/>
        <w:left w:val="none" w:sz="0" w:space="0" w:color="auto"/>
        <w:bottom w:val="none" w:sz="0" w:space="0" w:color="auto"/>
        <w:right w:val="none" w:sz="0" w:space="0" w:color="auto"/>
      </w:divBdr>
    </w:div>
    <w:div w:id="215241351">
      <w:bodyDiv w:val="1"/>
      <w:marLeft w:val="0"/>
      <w:marRight w:val="0"/>
      <w:marTop w:val="0"/>
      <w:marBottom w:val="0"/>
      <w:divBdr>
        <w:top w:val="none" w:sz="0" w:space="0" w:color="auto"/>
        <w:left w:val="none" w:sz="0" w:space="0" w:color="auto"/>
        <w:bottom w:val="none" w:sz="0" w:space="0" w:color="auto"/>
        <w:right w:val="none" w:sz="0" w:space="0" w:color="auto"/>
      </w:divBdr>
    </w:div>
    <w:div w:id="218058810">
      <w:bodyDiv w:val="1"/>
      <w:marLeft w:val="0"/>
      <w:marRight w:val="0"/>
      <w:marTop w:val="0"/>
      <w:marBottom w:val="0"/>
      <w:divBdr>
        <w:top w:val="none" w:sz="0" w:space="0" w:color="auto"/>
        <w:left w:val="none" w:sz="0" w:space="0" w:color="auto"/>
        <w:bottom w:val="none" w:sz="0" w:space="0" w:color="auto"/>
        <w:right w:val="none" w:sz="0" w:space="0" w:color="auto"/>
      </w:divBdr>
    </w:div>
    <w:div w:id="221020153">
      <w:bodyDiv w:val="1"/>
      <w:marLeft w:val="0"/>
      <w:marRight w:val="0"/>
      <w:marTop w:val="0"/>
      <w:marBottom w:val="0"/>
      <w:divBdr>
        <w:top w:val="none" w:sz="0" w:space="0" w:color="auto"/>
        <w:left w:val="none" w:sz="0" w:space="0" w:color="auto"/>
        <w:bottom w:val="none" w:sz="0" w:space="0" w:color="auto"/>
        <w:right w:val="none" w:sz="0" w:space="0" w:color="auto"/>
      </w:divBdr>
    </w:div>
    <w:div w:id="228855977">
      <w:bodyDiv w:val="1"/>
      <w:marLeft w:val="0"/>
      <w:marRight w:val="0"/>
      <w:marTop w:val="0"/>
      <w:marBottom w:val="0"/>
      <w:divBdr>
        <w:top w:val="none" w:sz="0" w:space="0" w:color="auto"/>
        <w:left w:val="none" w:sz="0" w:space="0" w:color="auto"/>
        <w:bottom w:val="none" w:sz="0" w:space="0" w:color="auto"/>
        <w:right w:val="none" w:sz="0" w:space="0" w:color="auto"/>
      </w:divBdr>
    </w:div>
    <w:div w:id="229582360">
      <w:bodyDiv w:val="1"/>
      <w:marLeft w:val="0"/>
      <w:marRight w:val="0"/>
      <w:marTop w:val="0"/>
      <w:marBottom w:val="0"/>
      <w:divBdr>
        <w:top w:val="none" w:sz="0" w:space="0" w:color="auto"/>
        <w:left w:val="none" w:sz="0" w:space="0" w:color="auto"/>
        <w:bottom w:val="none" w:sz="0" w:space="0" w:color="auto"/>
        <w:right w:val="none" w:sz="0" w:space="0" w:color="auto"/>
      </w:divBdr>
    </w:div>
    <w:div w:id="229734391">
      <w:bodyDiv w:val="1"/>
      <w:marLeft w:val="0"/>
      <w:marRight w:val="0"/>
      <w:marTop w:val="0"/>
      <w:marBottom w:val="0"/>
      <w:divBdr>
        <w:top w:val="none" w:sz="0" w:space="0" w:color="auto"/>
        <w:left w:val="none" w:sz="0" w:space="0" w:color="auto"/>
        <w:bottom w:val="none" w:sz="0" w:space="0" w:color="auto"/>
        <w:right w:val="none" w:sz="0" w:space="0" w:color="auto"/>
      </w:divBdr>
    </w:div>
    <w:div w:id="237402080">
      <w:bodyDiv w:val="1"/>
      <w:marLeft w:val="0"/>
      <w:marRight w:val="0"/>
      <w:marTop w:val="0"/>
      <w:marBottom w:val="0"/>
      <w:divBdr>
        <w:top w:val="none" w:sz="0" w:space="0" w:color="auto"/>
        <w:left w:val="none" w:sz="0" w:space="0" w:color="auto"/>
        <w:bottom w:val="none" w:sz="0" w:space="0" w:color="auto"/>
        <w:right w:val="none" w:sz="0" w:space="0" w:color="auto"/>
      </w:divBdr>
    </w:div>
    <w:div w:id="238489078">
      <w:bodyDiv w:val="1"/>
      <w:marLeft w:val="0"/>
      <w:marRight w:val="0"/>
      <w:marTop w:val="0"/>
      <w:marBottom w:val="0"/>
      <w:divBdr>
        <w:top w:val="none" w:sz="0" w:space="0" w:color="auto"/>
        <w:left w:val="none" w:sz="0" w:space="0" w:color="auto"/>
        <w:bottom w:val="none" w:sz="0" w:space="0" w:color="auto"/>
        <w:right w:val="none" w:sz="0" w:space="0" w:color="auto"/>
      </w:divBdr>
    </w:div>
    <w:div w:id="238558681">
      <w:bodyDiv w:val="1"/>
      <w:marLeft w:val="0"/>
      <w:marRight w:val="0"/>
      <w:marTop w:val="0"/>
      <w:marBottom w:val="0"/>
      <w:divBdr>
        <w:top w:val="none" w:sz="0" w:space="0" w:color="auto"/>
        <w:left w:val="none" w:sz="0" w:space="0" w:color="auto"/>
        <w:bottom w:val="none" w:sz="0" w:space="0" w:color="auto"/>
        <w:right w:val="none" w:sz="0" w:space="0" w:color="auto"/>
      </w:divBdr>
    </w:div>
    <w:div w:id="239096966">
      <w:bodyDiv w:val="1"/>
      <w:marLeft w:val="0"/>
      <w:marRight w:val="0"/>
      <w:marTop w:val="0"/>
      <w:marBottom w:val="0"/>
      <w:divBdr>
        <w:top w:val="none" w:sz="0" w:space="0" w:color="auto"/>
        <w:left w:val="none" w:sz="0" w:space="0" w:color="auto"/>
        <w:bottom w:val="none" w:sz="0" w:space="0" w:color="auto"/>
        <w:right w:val="none" w:sz="0" w:space="0" w:color="auto"/>
      </w:divBdr>
    </w:div>
    <w:div w:id="239294745">
      <w:bodyDiv w:val="1"/>
      <w:marLeft w:val="0"/>
      <w:marRight w:val="0"/>
      <w:marTop w:val="0"/>
      <w:marBottom w:val="0"/>
      <w:divBdr>
        <w:top w:val="none" w:sz="0" w:space="0" w:color="auto"/>
        <w:left w:val="none" w:sz="0" w:space="0" w:color="auto"/>
        <w:bottom w:val="none" w:sz="0" w:space="0" w:color="auto"/>
        <w:right w:val="none" w:sz="0" w:space="0" w:color="auto"/>
      </w:divBdr>
    </w:div>
    <w:div w:id="251548225">
      <w:bodyDiv w:val="1"/>
      <w:marLeft w:val="0"/>
      <w:marRight w:val="0"/>
      <w:marTop w:val="0"/>
      <w:marBottom w:val="0"/>
      <w:divBdr>
        <w:top w:val="none" w:sz="0" w:space="0" w:color="auto"/>
        <w:left w:val="none" w:sz="0" w:space="0" w:color="auto"/>
        <w:bottom w:val="none" w:sz="0" w:space="0" w:color="auto"/>
        <w:right w:val="none" w:sz="0" w:space="0" w:color="auto"/>
      </w:divBdr>
    </w:div>
    <w:div w:id="259145538">
      <w:bodyDiv w:val="1"/>
      <w:marLeft w:val="0"/>
      <w:marRight w:val="0"/>
      <w:marTop w:val="0"/>
      <w:marBottom w:val="0"/>
      <w:divBdr>
        <w:top w:val="none" w:sz="0" w:space="0" w:color="auto"/>
        <w:left w:val="none" w:sz="0" w:space="0" w:color="auto"/>
        <w:bottom w:val="none" w:sz="0" w:space="0" w:color="auto"/>
        <w:right w:val="none" w:sz="0" w:space="0" w:color="auto"/>
      </w:divBdr>
    </w:div>
    <w:div w:id="260728547">
      <w:bodyDiv w:val="1"/>
      <w:marLeft w:val="0"/>
      <w:marRight w:val="0"/>
      <w:marTop w:val="0"/>
      <w:marBottom w:val="0"/>
      <w:divBdr>
        <w:top w:val="none" w:sz="0" w:space="0" w:color="auto"/>
        <w:left w:val="none" w:sz="0" w:space="0" w:color="auto"/>
        <w:bottom w:val="none" w:sz="0" w:space="0" w:color="auto"/>
        <w:right w:val="none" w:sz="0" w:space="0" w:color="auto"/>
      </w:divBdr>
    </w:div>
    <w:div w:id="261379560">
      <w:bodyDiv w:val="1"/>
      <w:marLeft w:val="0"/>
      <w:marRight w:val="0"/>
      <w:marTop w:val="0"/>
      <w:marBottom w:val="0"/>
      <w:divBdr>
        <w:top w:val="none" w:sz="0" w:space="0" w:color="auto"/>
        <w:left w:val="none" w:sz="0" w:space="0" w:color="auto"/>
        <w:bottom w:val="none" w:sz="0" w:space="0" w:color="auto"/>
        <w:right w:val="none" w:sz="0" w:space="0" w:color="auto"/>
      </w:divBdr>
    </w:div>
    <w:div w:id="274291518">
      <w:bodyDiv w:val="1"/>
      <w:marLeft w:val="0"/>
      <w:marRight w:val="0"/>
      <w:marTop w:val="0"/>
      <w:marBottom w:val="0"/>
      <w:divBdr>
        <w:top w:val="none" w:sz="0" w:space="0" w:color="auto"/>
        <w:left w:val="none" w:sz="0" w:space="0" w:color="auto"/>
        <w:bottom w:val="none" w:sz="0" w:space="0" w:color="auto"/>
        <w:right w:val="none" w:sz="0" w:space="0" w:color="auto"/>
      </w:divBdr>
    </w:div>
    <w:div w:id="275021460">
      <w:bodyDiv w:val="1"/>
      <w:marLeft w:val="0"/>
      <w:marRight w:val="0"/>
      <w:marTop w:val="0"/>
      <w:marBottom w:val="0"/>
      <w:divBdr>
        <w:top w:val="none" w:sz="0" w:space="0" w:color="auto"/>
        <w:left w:val="none" w:sz="0" w:space="0" w:color="auto"/>
        <w:bottom w:val="none" w:sz="0" w:space="0" w:color="auto"/>
        <w:right w:val="none" w:sz="0" w:space="0" w:color="auto"/>
      </w:divBdr>
    </w:div>
    <w:div w:id="277370127">
      <w:bodyDiv w:val="1"/>
      <w:marLeft w:val="0"/>
      <w:marRight w:val="0"/>
      <w:marTop w:val="0"/>
      <w:marBottom w:val="0"/>
      <w:divBdr>
        <w:top w:val="none" w:sz="0" w:space="0" w:color="auto"/>
        <w:left w:val="none" w:sz="0" w:space="0" w:color="auto"/>
        <w:bottom w:val="none" w:sz="0" w:space="0" w:color="auto"/>
        <w:right w:val="none" w:sz="0" w:space="0" w:color="auto"/>
      </w:divBdr>
    </w:div>
    <w:div w:id="278488021">
      <w:bodyDiv w:val="1"/>
      <w:marLeft w:val="0"/>
      <w:marRight w:val="0"/>
      <w:marTop w:val="0"/>
      <w:marBottom w:val="0"/>
      <w:divBdr>
        <w:top w:val="none" w:sz="0" w:space="0" w:color="auto"/>
        <w:left w:val="none" w:sz="0" w:space="0" w:color="auto"/>
        <w:bottom w:val="none" w:sz="0" w:space="0" w:color="auto"/>
        <w:right w:val="none" w:sz="0" w:space="0" w:color="auto"/>
      </w:divBdr>
    </w:div>
    <w:div w:id="284821465">
      <w:bodyDiv w:val="1"/>
      <w:marLeft w:val="0"/>
      <w:marRight w:val="0"/>
      <w:marTop w:val="0"/>
      <w:marBottom w:val="0"/>
      <w:divBdr>
        <w:top w:val="none" w:sz="0" w:space="0" w:color="auto"/>
        <w:left w:val="none" w:sz="0" w:space="0" w:color="auto"/>
        <w:bottom w:val="none" w:sz="0" w:space="0" w:color="auto"/>
        <w:right w:val="none" w:sz="0" w:space="0" w:color="auto"/>
      </w:divBdr>
    </w:div>
    <w:div w:id="302082368">
      <w:bodyDiv w:val="1"/>
      <w:marLeft w:val="0"/>
      <w:marRight w:val="0"/>
      <w:marTop w:val="0"/>
      <w:marBottom w:val="0"/>
      <w:divBdr>
        <w:top w:val="none" w:sz="0" w:space="0" w:color="auto"/>
        <w:left w:val="none" w:sz="0" w:space="0" w:color="auto"/>
        <w:bottom w:val="none" w:sz="0" w:space="0" w:color="auto"/>
        <w:right w:val="none" w:sz="0" w:space="0" w:color="auto"/>
      </w:divBdr>
    </w:div>
    <w:div w:id="313797210">
      <w:bodyDiv w:val="1"/>
      <w:marLeft w:val="0"/>
      <w:marRight w:val="0"/>
      <w:marTop w:val="0"/>
      <w:marBottom w:val="0"/>
      <w:divBdr>
        <w:top w:val="none" w:sz="0" w:space="0" w:color="auto"/>
        <w:left w:val="none" w:sz="0" w:space="0" w:color="auto"/>
        <w:bottom w:val="none" w:sz="0" w:space="0" w:color="auto"/>
        <w:right w:val="none" w:sz="0" w:space="0" w:color="auto"/>
      </w:divBdr>
    </w:div>
    <w:div w:id="329597950">
      <w:bodyDiv w:val="1"/>
      <w:marLeft w:val="0"/>
      <w:marRight w:val="0"/>
      <w:marTop w:val="0"/>
      <w:marBottom w:val="0"/>
      <w:divBdr>
        <w:top w:val="none" w:sz="0" w:space="0" w:color="auto"/>
        <w:left w:val="none" w:sz="0" w:space="0" w:color="auto"/>
        <w:bottom w:val="none" w:sz="0" w:space="0" w:color="auto"/>
        <w:right w:val="none" w:sz="0" w:space="0" w:color="auto"/>
      </w:divBdr>
    </w:div>
    <w:div w:id="352264843">
      <w:bodyDiv w:val="1"/>
      <w:marLeft w:val="0"/>
      <w:marRight w:val="0"/>
      <w:marTop w:val="0"/>
      <w:marBottom w:val="0"/>
      <w:divBdr>
        <w:top w:val="none" w:sz="0" w:space="0" w:color="auto"/>
        <w:left w:val="none" w:sz="0" w:space="0" w:color="auto"/>
        <w:bottom w:val="none" w:sz="0" w:space="0" w:color="auto"/>
        <w:right w:val="none" w:sz="0" w:space="0" w:color="auto"/>
      </w:divBdr>
    </w:div>
    <w:div w:id="362362465">
      <w:bodyDiv w:val="1"/>
      <w:marLeft w:val="0"/>
      <w:marRight w:val="0"/>
      <w:marTop w:val="0"/>
      <w:marBottom w:val="0"/>
      <w:divBdr>
        <w:top w:val="none" w:sz="0" w:space="0" w:color="auto"/>
        <w:left w:val="none" w:sz="0" w:space="0" w:color="auto"/>
        <w:bottom w:val="none" w:sz="0" w:space="0" w:color="auto"/>
        <w:right w:val="none" w:sz="0" w:space="0" w:color="auto"/>
      </w:divBdr>
    </w:div>
    <w:div w:id="362366271">
      <w:bodyDiv w:val="1"/>
      <w:marLeft w:val="0"/>
      <w:marRight w:val="0"/>
      <w:marTop w:val="0"/>
      <w:marBottom w:val="0"/>
      <w:divBdr>
        <w:top w:val="none" w:sz="0" w:space="0" w:color="auto"/>
        <w:left w:val="none" w:sz="0" w:space="0" w:color="auto"/>
        <w:bottom w:val="none" w:sz="0" w:space="0" w:color="auto"/>
        <w:right w:val="none" w:sz="0" w:space="0" w:color="auto"/>
      </w:divBdr>
    </w:div>
    <w:div w:id="367492776">
      <w:bodyDiv w:val="1"/>
      <w:marLeft w:val="0"/>
      <w:marRight w:val="0"/>
      <w:marTop w:val="0"/>
      <w:marBottom w:val="0"/>
      <w:divBdr>
        <w:top w:val="none" w:sz="0" w:space="0" w:color="auto"/>
        <w:left w:val="none" w:sz="0" w:space="0" w:color="auto"/>
        <w:bottom w:val="none" w:sz="0" w:space="0" w:color="auto"/>
        <w:right w:val="none" w:sz="0" w:space="0" w:color="auto"/>
      </w:divBdr>
    </w:div>
    <w:div w:id="368148000">
      <w:bodyDiv w:val="1"/>
      <w:marLeft w:val="0"/>
      <w:marRight w:val="0"/>
      <w:marTop w:val="0"/>
      <w:marBottom w:val="0"/>
      <w:divBdr>
        <w:top w:val="none" w:sz="0" w:space="0" w:color="auto"/>
        <w:left w:val="none" w:sz="0" w:space="0" w:color="auto"/>
        <w:bottom w:val="none" w:sz="0" w:space="0" w:color="auto"/>
        <w:right w:val="none" w:sz="0" w:space="0" w:color="auto"/>
      </w:divBdr>
    </w:div>
    <w:div w:id="369577551">
      <w:bodyDiv w:val="1"/>
      <w:marLeft w:val="0"/>
      <w:marRight w:val="0"/>
      <w:marTop w:val="0"/>
      <w:marBottom w:val="0"/>
      <w:divBdr>
        <w:top w:val="none" w:sz="0" w:space="0" w:color="auto"/>
        <w:left w:val="none" w:sz="0" w:space="0" w:color="auto"/>
        <w:bottom w:val="none" w:sz="0" w:space="0" w:color="auto"/>
        <w:right w:val="none" w:sz="0" w:space="0" w:color="auto"/>
      </w:divBdr>
    </w:div>
    <w:div w:id="370157703">
      <w:bodyDiv w:val="1"/>
      <w:marLeft w:val="0"/>
      <w:marRight w:val="0"/>
      <w:marTop w:val="0"/>
      <w:marBottom w:val="0"/>
      <w:divBdr>
        <w:top w:val="none" w:sz="0" w:space="0" w:color="auto"/>
        <w:left w:val="none" w:sz="0" w:space="0" w:color="auto"/>
        <w:bottom w:val="none" w:sz="0" w:space="0" w:color="auto"/>
        <w:right w:val="none" w:sz="0" w:space="0" w:color="auto"/>
      </w:divBdr>
    </w:div>
    <w:div w:id="373508677">
      <w:bodyDiv w:val="1"/>
      <w:marLeft w:val="0"/>
      <w:marRight w:val="0"/>
      <w:marTop w:val="0"/>
      <w:marBottom w:val="0"/>
      <w:divBdr>
        <w:top w:val="none" w:sz="0" w:space="0" w:color="auto"/>
        <w:left w:val="none" w:sz="0" w:space="0" w:color="auto"/>
        <w:bottom w:val="none" w:sz="0" w:space="0" w:color="auto"/>
        <w:right w:val="none" w:sz="0" w:space="0" w:color="auto"/>
      </w:divBdr>
    </w:div>
    <w:div w:id="375811848">
      <w:bodyDiv w:val="1"/>
      <w:marLeft w:val="0"/>
      <w:marRight w:val="0"/>
      <w:marTop w:val="0"/>
      <w:marBottom w:val="0"/>
      <w:divBdr>
        <w:top w:val="none" w:sz="0" w:space="0" w:color="auto"/>
        <w:left w:val="none" w:sz="0" w:space="0" w:color="auto"/>
        <w:bottom w:val="none" w:sz="0" w:space="0" w:color="auto"/>
        <w:right w:val="none" w:sz="0" w:space="0" w:color="auto"/>
      </w:divBdr>
    </w:div>
    <w:div w:id="377702188">
      <w:bodyDiv w:val="1"/>
      <w:marLeft w:val="0"/>
      <w:marRight w:val="0"/>
      <w:marTop w:val="0"/>
      <w:marBottom w:val="0"/>
      <w:divBdr>
        <w:top w:val="none" w:sz="0" w:space="0" w:color="auto"/>
        <w:left w:val="none" w:sz="0" w:space="0" w:color="auto"/>
        <w:bottom w:val="none" w:sz="0" w:space="0" w:color="auto"/>
        <w:right w:val="none" w:sz="0" w:space="0" w:color="auto"/>
      </w:divBdr>
    </w:div>
    <w:div w:id="382603807">
      <w:bodyDiv w:val="1"/>
      <w:marLeft w:val="0"/>
      <w:marRight w:val="0"/>
      <w:marTop w:val="0"/>
      <w:marBottom w:val="0"/>
      <w:divBdr>
        <w:top w:val="none" w:sz="0" w:space="0" w:color="auto"/>
        <w:left w:val="none" w:sz="0" w:space="0" w:color="auto"/>
        <w:bottom w:val="none" w:sz="0" w:space="0" w:color="auto"/>
        <w:right w:val="none" w:sz="0" w:space="0" w:color="auto"/>
      </w:divBdr>
    </w:div>
    <w:div w:id="394205209">
      <w:bodyDiv w:val="1"/>
      <w:marLeft w:val="0"/>
      <w:marRight w:val="0"/>
      <w:marTop w:val="0"/>
      <w:marBottom w:val="0"/>
      <w:divBdr>
        <w:top w:val="none" w:sz="0" w:space="0" w:color="auto"/>
        <w:left w:val="none" w:sz="0" w:space="0" w:color="auto"/>
        <w:bottom w:val="none" w:sz="0" w:space="0" w:color="auto"/>
        <w:right w:val="none" w:sz="0" w:space="0" w:color="auto"/>
      </w:divBdr>
    </w:div>
    <w:div w:id="397480356">
      <w:bodyDiv w:val="1"/>
      <w:marLeft w:val="0"/>
      <w:marRight w:val="0"/>
      <w:marTop w:val="0"/>
      <w:marBottom w:val="0"/>
      <w:divBdr>
        <w:top w:val="none" w:sz="0" w:space="0" w:color="auto"/>
        <w:left w:val="none" w:sz="0" w:space="0" w:color="auto"/>
        <w:bottom w:val="none" w:sz="0" w:space="0" w:color="auto"/>
        <w:right w:val="none" w:sz="0" w:space="0" w:color="auto"/>
      </w:divBdr>
      <w:divsChild>
        <w:div w:id="1596475985">
          <w:marLeft w:val="0"/>
          <w:marRight w:val="0"/>
          <w:marTop w:val="0"/>
          <w:marBottom w:val="0"/>
          <w:divBdr>
            <w:top w:val="none" w:sz="0" w:space="0" w:color="auto"/>
            <w:left w:val="none" w:sz="0" w:space="0" w:color="auto"/>
            <w:bottom w:val="none" w:sz="0" w:space="0" w:color="auto"/>
            <w:right w:val="none" w:sz="0" w:space="0" w:color="auto"/>
          </w:divBdr>
          <w:divsChild>
            <w:div w:id="252978255">
              <w:marLeft w:val="0"/>
              <w:marRight w:val="0"/>
              <w:marTop w:val="0"/>
              <w:marBottom w:val="0"/>
              <w:divBdr>
                <w:top w:val="none" w:sz="0" w:space="0" w:color="auto"/>
                <w:left w:val="none" w:sz="0" w:space="0" w:color="auto"/>
                <w:bottom w:val="none" w:sz="0" w:space="0" w:color="auto"/>
                <w:right w:val="none" w:sz="0" w:space="0" w:color="auto"/>
              </w:divBdr>
            </w:div>
            <w:div w:id="171259425">
              <w:marLeft w:val="0"/>
              <w:marRight w:val="0"/>
              <w:marTop w:val="0"/>
              <w:marBottom w:val="0"/>
              <w:divBdr>
                <w:top w:val="none" w:sz="0" w:space="0" w:color="auto"/>
                <w:left w:val="none" w:sz="0" w:space="0" w:color="auto"/>
                <w:bottom w:val="none" w:sz="0" w:space="0" w:color="auto"/>
                <w:right w:val="none" w:sz="0" w:space="0" w:color="auto"/>
              </w:divBdr>
            </w:div>
            <w:div w:id="416487575">
              <w:marLeft w:val="0"/>
              <w:marRight w:val="0"/>
              <w:marTop w:val="0"/>
              <w:marBottom w:val="0"/>
              <w:divBdr>
                <w:top w:val="none" w:sz="0" w:space="0" w:color="auto"/>
                <w:left w:val="none" w:sz="0" w:space="0" w:color="auto"/>
                <w:bottom w:val="none" w:sz="0" w:space="0" w:color="auto"/>
                <w:right w:val="none" w:sz="0" w:space="0" w:color="auto"/>
              </w:divBdr>
            </w:div>
            <w:div w:id="1657806318">
              <w:marLeft w:val="0"/>
              <w:marRight w:val="0"/>
              <w:marTop w:val="0"/>
              <w:marBottom w:val="0"/>
              <w:divBdr>
                <w:top w:val="none" w:sz="0" w:space="0" w:color="auto"/>
                <w:left w:val="none" w:sz="0" w:space="0" w:color="auto"/>
                <w:bottom w:val="none" w:sz="0" w:space="0" w:color="auto"/>
                <w:right w:val="none" w:sz="0" w:space="0" w:color="auto"/>
              </w:divBdr>
            </w:div>
            <w:div w:id="1275135185">
              <w:marLeft w:val="0"/>
              <w:marRight w:val="0"/>
              <w:marTop w:val="0"/>
              <w:marBottom w:val="0"/>
              <w:divBdr>
                <w:top w:val="none" w:sz="0" w:space="0" w:color="auto"/>
                <w:left w:val="none" w:sz="0" w:space="0" w:color="auto"/>
                <w:bottom w:val="none" w:sz="0" w:space="0" w:color="auto"/>
                <w:right w:val="none" w:sz="0" w:space="0" w:color="auto"/>
              </w:divBdr>
            </w:div>
            <w:div w:id="1500921599">
              <w:marLeft w:val="0"/>
              <w:marRight w:val="0"/>
              <w:marTop w:val="0"/>
              <w:marBottom w:val="0"/>
              <w:divBdr>
                <w:top w:val="none" w:sz="0" w:space="0" w:color="auto"/>
                <w:left w:val="none" w:sz="0" w:space="0" w:color="auto"/>
                <w:bottom w:val="none" w:sz="0" w:space="0" w:color="auto"/>
                <w:right w:val="none" w:sz="0" w:space="0" w:color="auto"/>
              </w:divBdr>
            </w:div>
            <w:div w:id="1219900873">
              <w:marLeft w:val="0"/>
              <w:marRight w:val="0"/>
              <w:marTop w:val="0"/>
              <w:marBottom w:val="0"/>
              <w:divBdr>
                <w:top w:val="none" w:sz="0" w:space="0" w:color="auto"/>
                <w:left w:val="none" w:sz="0" w:space="0" w:color="auto"/>
                <w:bottom w:val="none" w:sz="0" w:space="0" w:color="auto"/>
                <w:right w:val="none" w:sz="0" w:space="0" w:color="auto"/>
              </w:divBdr>
            </w:div>
            <w:div w:id="1708531944">
              <w:marLeft w:val="0"/>
              <w:marRight w:val="0"/>
              <w:marTop w:val="0"/>
              <w:marBottom w:val="0"/>
              <w:divBdr>
                <w:top w:val="none" w:sz="0" w:space="0" w:color="auto"/>
                <w:left w:val="none" w:sz="0" w:space="0" w:color="auto"/>
                <w:bottom w:val="none" w:sz="0" w:space="0" w:color="auto"/>
                <w:right w:val="none" w:sz="0" w:space="0" w:color="auto"/>
              </w:divBdr>
            </w:div>
            <w:div w:id="136143115">
              <w:marLeft w:val="0"/>
              <w:marRight w:val="0"/>
              <w:marTop w:val="0"/>
              <w:marBottom w:val="0"/>
              <w:divBdr>
                <w:top w:val="none" w:sz="0" w:space="0" w:color="auto"/>
                <w:left w:val="none" w:sz="0" w:space="0" w:color="auto"/>
                <w:bottom w:val="none" w:sz="0" w:space="0" w:color="auto"/>
                <w:right w:val="none" w:sz="0" w:space="0" w:color="auto"/>
              </w:divBdr>
            </w:div>
            <w:div w:id="99037700">
              <w:marLeft w:val="0"/>
              <w:marRight w:val="0"/>
              <w:marTop w:val="0"/>
              <w:marBottom w:val="0"/>
              <w:divBdr>
                <w:top w:val="none" w:sz="0" w:space="0" w:color="auto"/>
                <w:left w:val="none" w:sz="0" w:space="0" w:color="auto"/>
                <w:bottom w:val="none" w:sz="0" w:space="0" w:color="auto"/>
                <w:right w:val="none" w:sz="0" w:space="0" w:color="auto"/>
              </w:divBdr>
            </w:div>
            <w:div w:id="1237670656">
              <w:marLeft w:val="0"/>
              <w:marRight w:val="0"/>
              <w:marTop w:val="0"/>
              <w:marBottom w:val="0"/>
              <w:divBdr>
                <w:top w:val="none" w:sz="0" w:space="0" w:color="auto"/>
                <w:left w:val="none" w:sz="0" w:space="0" w:color="auto"/>
                <w:bottom w:val="none" w:sz="0" w:space="0" w:color="auto"/>
                <w:right w:val="none" w:sz="0" w:space="0" w:color="auto"/>
              </w:divBdr>
            </w:div>
            <w:div w:id="814378417">
              <w:marLeft w:val="0"/>
              <w:marRight w:val="0"/>
              <w:marTop w:val="0"/>
              <w:marBottom w:val="0"/>
              <w:divBdr>
                <w:top w:val="none" w:sz="0" w:space="0" w:color="auto"/>
                <w:left w:val="none" w:sz="0" w:space="0" w:color="auto"/>
                <w:bottom w:val="none" w:sz="0" w:space="0" w:color="auto"/>
                <w:right w:val="none" w:sz="0" w:space="0" w:color="auto"/>
              </w:divBdr>
            </w:div>
            <w:div w:id="1298952291">
              <w:marLeft w:val="0"/>
              <w:marRight w:val="0"/>
              <w:marTop w:val="0"/>
              <w:marBottom w:val="0"/>
              <w:divBdr>
                <w:top w:val="none" w:sz="0" w:space="0" w:color="auto"/>
                <w:left w:val="none" w:sz="0" w:space="0" w:color="auto"/>
                <w:bottom w:val="none" w:sz="0" w:space="0" w:color="auto"/>
                <w:right w:val="none" w:sz="0" w:space="0" w:color="auto"/>
              </w:divBdr>
            </w:div>
            <w:div w:id="650139048">
              <w:marLeft w:val="0"/>
              <w:marRight w:val="0"/>
              <w:marTop w:val="0"/>
              <w:marBottom w:val="0"/>
              <w:divBdr>
                <w:top w:val="none" w:sz="0" w:space="0" w:color="auto"/>
                <w:left w:val="none" w:sz="0" w:space="0" w:color="auto"/>
                <w:bottom w:val="none" w:sz="0" w:space="0" w:color="auto"/>
                <w:right w:val="none" w:sz="0" w:space="0" w:color="auto"/>
              </w:divBdr>
            </w:div>
            <w:div w:id="514929084">
              <w:marLeft w:val="0"/>
              <w:marRight w:val="0"/>
              <w:marTop w:val="0"/>
              <w:marBottom w:val="0"/>
              <w:divBdr>
                <w:top w:val="none" w:sz="0" w:space="0" w:color="auto"/>
                <w:left w:val="none" w:sz="0" w:space="0" w:color="auto"/>
                <w:bottom w:val="none" w:sz="0" w:space="0" w:color="auto"/>
                <w:right w:val="none" w:sz="0" w:space="0" w:color="auto"/>
              </w:divBdr>
            </w:div>
            <w:div w:id="327563101">
              <w:marLeft w:val="0"/>
              <w:marRight w:val="0"/>
              <w:marTop w:val="0"/>
              <w:marBottom w:val="0"/>
              <w:divBdr>
                <w:top w:val="none" w:sz="0" w:space="0" w:color="auto"/>
                <w:left w:val="none" w:sz="0" w:space="0" w:color="auto"/>
                <w:bottom w:val="none" w:sz="0" w:space="0" w:color="auto"/>
                <w:right w:val="none" w:sz="0" w:space="0" w:color="auto"/>
              </w:divBdr>
            </w:div>
            <w:div w:id="229654347">
              <w:marLeft w:val="0"/>
              <w:marRight w:val="0"/>
              <w:marTop w:val="0"/>
              <w:marBottom w:val="0"/>
              <w:divBdr>
                <w:top w:val="none" w:sz="0" w:space="0" w:color="auto"/>
                <w:left w:val="none" w:sz="0" w:space="0" w:color="auto"/>
                <w:bottom w:val="none" w:sz="0" w:space="0" w:color="auto"/>
                <w:right w:val="none" w:sz="0" w:space="0" w:color="auto"/>
              </w:divBdr>
            </w:div>
            <w:div w:id="1302811778">
              <w:marLeft w:val="0"/>
              <w:marRight w:val="0"/>
              <w:marTop w:val="0"/>
              <w:marBottom w:val="0"/>
              <w:divBdr>
                <w:top w:val="none" w:sz="0" w:space="0" w:color="auto"/>
                <w:left w:val="none" w:sz="0" w:space="0" w:color="auto"/>
                <w:bottom w:val="none" w:sz="0" w:space="0" w:color="auto"/>
                <w:right w:val="none" w:sz="0" w:space="0" w:color="auto"/>
              </w:divBdr>
            </w:div>
            <w:div w:id="399599753">
              <w:marLeft w:val="0"/>
              <w:marRight w:val="0"/>
              <w:marTop w:val="0"/>
              <w:marBottom w:val="0"/>
              <w:divBdr>
                <w:top w:val="none" w:sz="0" w:space="0" w:color="auto"/>
                <w:left w:val="none" w:sz="0" w:space="0" w:color="auto"/>
                <w:bottom w:val="none" w:sz="0" w:space="0" w:color="auto"/>
                <w:right w:val="none" w:sz="0" w:space="0" w:color="auto"/>
              </w:divBdr>
            </w:div>
            <w:div w:id="62993417">
              <w:marLeft w:val="0"/>
              <w:marRight w:val="0"/>
              <w:marTop w:val="0"/>
              <w:marBottom w:val="0"/>
              <w:divBdr>
                <w:top w:val="none" w:sz="0" w:space="0" w:color="auto"/>
                <w:left w:val="none" w:sz="0" w:space="0" w:color="auto"/>
                <w:bottom w:val="none" w:sz="0" w:space="0" w:color="auto"/>
                <w:right w:val="none" w:sz="0" w:space="0" w:color="auto"/>
              </w:divBdr>
            </w:div>
            <w:div w:id="1144389725">
              <w:marLeft w:val="0"/>
              <w:marRight w:val="0"/>
              <w:marTop w:val="0"/>
              <w:marBottom w:val="0"/>
              <w:divBdr>
                <w:top w:val="none" w:sz="0" w:space="0" w:color="auto"/>
                <w:left w:val="none" w:sz="0" w:space="0" w:color="auto"/>
                <w:bottom w:val="none" w:sz="0" w:space="0" w:color="auto"/>
                <w:right w:val="none" w:sz="0" w:space="0" w:color="auto"/>
              </w:divBdr>
            </w:div>
            <w:div w:id="20111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24128">
      <w:bodyDiv w:val="1"/>
      <w:marLeft w:val="0"/>
      <w:marRight w:val="0"/>
      <w:marTop w:val="0"/>
      <w:marBottom w:val="0"/>
      <w:divBdr>
        <w:top w:val="none" w:sz="0" w:space="0" w:color="auto"/>
        <w:left w:val="none" w:sz="0" w:space="0" w:color="auto"/>
        <w:bottom w:val="none" w:sz="0" w:space="0" w:color="auto"/>
        <w:right w:val="none" w:sz="0" w:space="0" w:color="auto"/>
      </w:divBdr>
    </w:div>
    <w:div w:id="404836836">
      <w:bodyDiv w:val="1"/>
      <w:marLeft w:val="0"/>
      <w:marRight w:val="0"/>
      <w:marTop w:val="0"/>
      <w:marBottom w:val="0"/>
      <w:divBdr>
        <w:top w:val="none" w:sz="0" w:space="0" w:color="auto"/>
        <w:left w:val="none" w:sz="0" w:space="0" w:color="auto"/>
        <w:bottom w:val="none" w:sz="0" w:space="0" w:color="auto"/>
        <w:right w:val="none" w:sz="0" w:space="0" w:color="auto"/>
      </w:divBdr>
      <w:divsChild>
        <w:div w:id="1930506054">
          <w:marLeft w:val="0"/>
          <w:marRight w:val="0"/>
          <w:marTop w:val="0"/>
          <w:marBottom w:val="0"/>
          <w:divBdr>
            <w:top w:val="none" w:sz="0" w:space="0" w:color="auto"/>
            <w:left w:val="none" w:sz="0" w:space="0" w:color="auto"/>
            <w:bottom w:val="none" w:sz="0" w:space="0" w:color="auto"/>
            <w:right w:val="none" w:sz="0" w:space="0" w:color="auto"/>
          </w:divBdr>
          <w:divsChild>
            <w:div w:id="1859807856">
              <w:marLeft w:val="0"/>
              <w:marRight w:val="0"/>
              <w:marTop w:val="0"/>
              <w:marBottom w:val="0"/>
              <w:divBdr>
                <w:top w:val="none" w:sz="0" w:space="0" w:color="auto"/>
                <w:left w:val="none" w:sz="0" w:space="0" w:color="auto"/>
                <w:bottom w:val="none" w:sz="0" w:space="0" w:color="auto"/>
                <w:right w:val="none" w:sz="0" w:space="0" w:color="auto"/>
              </w:divBdr>
            </w:div>
            <w:div w:id="54552234">
              <w:marLeft w:val="0"/>
              <w:marRight w:val="0"/>
              <w:marTop w:val="0"/>
              <w:marBottom w:val="0"/>
              <w:divBdr>
                <w:top w:val="none" w:sz="0" w:space="0" w:color="auto"/>
                <w:left w:val="none" w:sz="0" w:space="0" w:color="auto"/>
                <w:bottom w:val="none" w:sz="0" w:space="0" w:color="auto"/>
                <w:right w:val="none" w:sz="0" w:space="0" w:color="auto"/>
              </w:divBdr>
            </w:div>
            <w:div w:id="517813934">
              <w:marLeft w:val="0"/>
              <w:marRight w:val="0"/>
              <w:marTop w:val="0"/>
              <w:marBottom w:val="0"/>
              <w:divBdr>
                <w:top w:val="none" w:sz="0" w:space="0" w:color="auto"/>
                <w:left w:val="none" w:sz="0" w:space="0" w:color="auto"/>
                <w:bottom w:val="none" w:sz="0" w:space="0" w:color="auto"/>
                <w:right w:val="none" w:sz="0" w:space="0" w:color="auto"/>
              </w:divBdr>
            </w:div>
            <w:div w:id="1380937046">
              <w:marLeft w:val="0"/>
              <w:marRight w:val="0"/>
              <w:marTop w:val="0"/>
              <w:marBottom w:val="0"/>
              <w:divBdr>
                <w:top w:val="none" w:sz="0" w:space="0" w:color="auto"/>
                <w:left w:val="none" w:sz="0" w:space="0" w:color="auto"/>
                <w:bottom w:val="none" w:sz="0" w:space="0" w:color="auto"/>
                <w:right w:val="none" w:sz="0" w:space="0" w:color="auto"/>
              </w:divBdr>
            </w:div>
            <w:div w:id="819465510">
              <w:marLeft w:val="0"/>
              <w:marRight w:val="0"/>
              <w:marTop w:val="0"/>
              <w:marBottom w:val="0"/>
              <w:divBdr>
                <w:top w:val="none" w:sz="0" w:space="0" w:color="auto"/>
                <w:left w:val="none" w:sz="0" w:space="0" w:color="auto"/>
                <w:bottom w:val="none" w:sz="0" w:space="0" w:color="auto"/>
                <w:right w:val="none" w:sz="0" w:space="0" w:color="auto"/>
              </w:divBdr>
            </w:div>
            <w:div w:id="1698387067">
              <w:marLeft w:val="0"/>
              <w:marRight w:val="0"/>
              <w:marTop w:val="0"/>
              <w:marBottom w:val="0"/>
              <w:divBdr>
                <w:top w:val="none" w:sz="0" w:space="0" w:color="auto"/>
                <w:left w:val="none" w:sz="0" w:space="0" w:color="auto"/>
                <w:bottom w:val="none" w:sz="0" w:space="0" w:color="auto"/>
                <w:right w:val="none" w:sz="0" w:space="0" w:color="auto"/>
              </w:divBdr>
            </w:div>
            <w:div w:id="581961051">
              <w:marLeft w:val="0"/>
              <w:marRight w:val="0"/>
              <w:marTop w:val="0"/>
              <w:marBottom w:val="0"/>
              <w:divBdr>
                <w:top w:val="none" w:sz="0" w:space="0" w:color="auto"/>
                <w:left w:val="none" w:sz="0" w:space="0" w:color="auto"/>
                <w:bottom w:val="none" w:sz="0" w:space="0" w:color="auto"/>
                <w:right w:val="none" w:sz="0" w:space="0" w:color="auto"/>
              </w:divBdr>
            </w:div>
            <w:div w:id="2126075574">
              <w:marLeft w:val="0"/>
              <w:marRight w:val="0"/>
              <w:marTop w:val="0"/>
              <w:marBottom w:val="0"/>
              <w:divBdr>
                <w:top w:val="none" w:sz="0" w:space="0" w:color="auto"/>
                <w:left w:val="none" w:sz="0" w:space="0" w:color="auto"/>
                <w:bottom w:val="none" w:sz="0" w:space="0" w:color="auto"/>
                <w:right w:val="none" w:sz="0" w:space="0" w:color="auto"/>
              </w:divBdr>
            </w:div>
            <w:div w:id="888616877">
              <w:marLeft w:val="0"/>
              <w:marRight w:val="0"/>
              <w:marTop w:val="0"/>
              <w:marBottom w:val="0"/>
              <w:divBdr>
                <w:top w:val="none" w:sz="0" w:space="0" w:color="auto"/>
                <w:left w:val="none" w:sz="0" w:space="0" w:color="auto"/>
                <w:bottom w:val="none" w:sz="0" w:space="0" w:color="auto"/>
                <w:right w:val="none" w:sz="0" w:space="0" w:color="auto"/>
              </w:divBdr>
            </w:div>
            <w:div w:id="3093953">
              <w:marLeft w:val="0"/>
              <w:marRight w:val="0"/>
              <w:marTop w:val="0"/>
              <w:marBottom w:val="0"/>
              <w:divBdr>
                <w:top w:val="none" w:sz="0" w:space="0" w:color="auto"/>
                <w:left w:val="none" w:sz="0" w:space="0" w:color="auto"/>
                <w:bottom w:val="none" w:sz="0" w:space="0" w:color="auto"/>
                <w:right w:val="none" w:sz="0" w:space="0" w:color="auto"/>
              </w:divBdr>
            </w:div>
            <w:div w:id="1195537183">
              <w:marLeft w:val="0"/>
              <w:marRight w:val="0"/>
              <w:marTop w:val="0"/>
              <w:marBottom w:val="0"/>
              <w:divBdr>
                <w:top w:val="none" w:sz="0" w:space="0" w:color="auto"/>
                <w:left w:val="none" w:sz="0" w:space="0" w:color="auto"/>
                <w:bottom w:val="none" w:sz="0" w:space="0" w:color="auto"/>
                <w:right w:val="none" w:sz="0" w:space="0" w:color="auto"/>
              </w:divBdr>
            </w:div>
            <w:div w:id="445127338">
              <w:marLeft w:val="0"/>
              <w:marRight w:val="0"/>
              <w:marTop w:val="0"/>
              <w:marBottom w:val="0"/>
              <w:divBdr>
                <w:top w:val="none" w:sz="0" w:space="0" w:color="auto"/>
                <w:left w:val="none" w:sz="0" w:space="0" w:color="auto"/>
                <w:bottom w:val="none" w:sz="0" w:space="0" w:color="auto"/>
                <w:right w:val="none" w:sz="0" w:space="0" w:color="auto"/>
              </w:divBdr>
            </w:div>
            <w:div w:id="2086146138">
              <w:marLeft w:val="0"/>
              <w:marRight w:val="0"/>
              <w:marTop w:val="0"/>
              <w:marBottom w:val="0"/>
              <w:divBdr>
                <w:top w:val="none" w:sz="0" w:space="0" w:color="auto"/>
                <w:left w:val="none" w:sz="0" w:space="0" w:color="auto"/>
                <w:bottom w:val="none" w:sz="0" w:space="0" w:color="auto"/>
                <w:right w:val="none" w:sz="0" w:space="0" w:color="auto"/>
              </w:divBdr>
            </w:div>
            <w:div w:id="1804808626">
              <w:marLeft w:val="0"/>
              <w:marRight w:val="0"/>
              <w:marTop w:val="0"/>
              <w:marBottom w:val="0"/>
              <w:divBdr>
                <w:top w:val="none" w:sz="0" w:space="0" w:color="auto"/>
                <w:left w:val="none" w:sz="0" w:space="0" w:color="auto"/>
                <w:bottom w:val="none" w:sz="0" w:space="0" w:color="auto"/>
                <w:right w:val="none" w:sz="0" w:space="0" w:color="auto"/>
              </w:divBdr>
            </w:div>
            <w:div w:id="165439648">
              <w:marLeft w:val="0"/>
              <w:marRight w:val="0"/>
              <w:marTop w:val="0"/>
              <w:marBottom w:val="0"/>
              <w:divBdr>
                <w:top w:val="none" w:sz="0" w:space="0" w:color="auto"/>
                <w:left w:val="none" w:sz="0" w:space="0" w:color="auto"/>
                <w:bottom w:val="none" w:sz="0" w:space="0" w:color="auto"/>
                <w:right w:val="none" w:sz="0" w:space="0" w:color="auto"/>
              </w:divBdr>
            </w:div>
            <w:div w:id="1501846980">
              <w:marLeft w:val="0"/>
              <w:marRight w:val="0"/>
              <w:marTop w:val="0"/>
              <w:marBottom w:val="0"/>
              <w:divBdr>
                <w:top w:val="none" w:sz="0" w:space="0" w:color="auto"/>
                <w:left w:val="none" w:sz="0" w:space="0" w:color="auto"/>
                <w:bottom w:val="none" w:sz="0" w:space="0" w:color="auto"/>
                <w:right w:val="none" w:sz="0" w:space="0" w:color="auto"/>
              </w:divBdr>
            </w:div>
            <w:div w:id="1399523049">
              <w:marLeft w:val="0"/>
              <w:marRight w:val="0"/>
              <w:marTop w:val="0"/>
              <w:marBottom w:val="0"/>
              <w:divBdr>
                <w:top w:val="none" w:sz="0" w:space="0" w:color="auto"/>
                <w:left w:val="none" w:sz="0" w:space="0" w:color="auto"/>
                <w:bottom w:val="none" w:sz="0" w:space="0" w:color="auto"/>
                <w:right w:val="none" w:sz="0" w:space="0" w:color="auto"/>
              </w:divBdr>
            </w:div>
            <w:div w:id="703404521">
              <w:marLeft w:val="0"/>
              <w:marRight w:val="0"/>
              <w:marTop w:val="0"/>
              <w:marBottom w:val="0"/>
              <w:divBdr>
                <w:top w:val="none" w:sz="0" w:space="0" w:color="auto"/>
                <w:left w:val="none" w:sz="0" w:space="0" w:color="auto"/>
                <w:bottom w:val="none" w:sz="0" w:space="0" w:color="auto"/>
                <w:right w:val="none" w:sz="0" w:space="0" w:color="auto"/>
              </w:divBdr>
            </w:div>
            <w:div w:id="510989572">
              <w:marLeft w:val="0"/>
              <w:marRight w:val="0"/>
              <w:marTop w:val="0"/>
              <w:marBottom w:val="0"/>
              <w:divBdr>
                <w:top w:val="none" w:sz="0" w:space="0" w:color="auto"/>
                <w:left w:val="none" w:sz="0" w:space="0" w:color="auto"/>
                <w:bottom w:val="none" w:sz="0" w:space="0" w:color="auto"/>
                <w:right w:val="none" w:sz="0" w:space="0" w:color="auto"/>
              </w:divBdr>
            </w:div>
            <w:div w:id="1089421984">
              <w:marLeft w:val="0"/>
              <w:marRight w:val="0"/>
              <w:marTop w:val="0"/>
              <w:marBottom w:val="0"/>
              <w:divBdr>
                <w:top w:val="none" w:sz="0" w:space="0" w:color="auto"/>
                <w:left w:val="none" w:sz="0" w:space="0" w:color="auto"/>
                <w:bottom w:val="none" w:sz="0" w:space="0" w:color="auto"/>
                <w:right w:val="none" w:sz="0" w:space="0" w:color="auto"/>
              </w:divBdr>
            </w:div>
            <w:div w:id="209997507">
              <w:marLeft w:val="0"/>
              <w:marRight w:val="0"/>
              <w:marTop w:val="0"/>
              <w:marBottom w:val="0"/>
              <w:divBdr>
                <w:top w:val="none" w:sz="0" w:space="0" w:color="auto"/>
                <w:left w:val="none" w:sz="0" w:space="0" w:color="auto"/>
                <w:bottom w:val="none" w:sz="0" w:space="0" w:color="auto"/>
                <w:right w:val="none" w:sz="0" w:space="0" w:color="auto"/>
              </w:divBdr>
            </w:div>
            <w:div w:id="9001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82952">
      <w:bodyDiv w:val="1"/>
      <w:marLeft w:val="0"/>
      <w:marRight w:val="0"/>
      <w:marTop w:val="0"/>
      <w:marBottom w:val="0"/>
      <w:divBdr>
        <w:top w:val="none" w:sz="0" w:space="0" w:color="auto"/>
        <w:left w:val="none" w:sz="0" w:space="0" w:color="auto"/>
        <w:bottom w:val="none" w:sz="0" w:space="0" w:color="auto"/>
        <w:right w:val="none" w:sz="0" w:space="0" w:color="auto"/>
      </w:divBdr>
    </w:div>
    <w:div w:id="411901895">
      <w:bodyDiv w:val="1"/>
      <w:marLeft w:val="0"/>
      <w:marRight w:val="0"/>
      <w:marTop w:val="0"/>
      <w:marBottom w:val="0"/>
      <w:divBdr>
        <w:top w:val="none" w:sz="0" w:space="0" w:color="auto"/>
        <w:left w:val="none" w:sz="0" w:space="0" w:color="auto"/>
        <w:bottom w:val="none" w:sz="0" w:space="0" w:color="auto"/>
        <w:right w:val="none" w:sz="0" w:space="0" w:color="auto"/>
      </w:divBdr>
    </w:div>
    <w:div w:id="417409224">
      <w:bodyDiv w:val="1"/>
      <w:marLeft w:val="0"/>
      <w:marRight w:val="0"/>
      <w:marTop w:val="0"/>
      <w:marBottom w:val="0"/>
      <w:divBdr>
        <w:top w:val="none" w:sz="0" w:space="0" w:color="auto"/>
        <w:left w:val="none" w:sz="0" w:space="0" w:color="auto"/>
        <w:bottom w:val="none" w:sz="0" w:space="0" w:color="auto"/>
        <w:right w:val="none" w:sz="0" w:space="0" w:color="auto"/>
      </w:divBdr>
    </w:div>
    <w:div w:id="444619889">
      <w:bodyDiv w:val="1"/>
      <w:marLeft w:val="0"/>
      <w:marRight w:val="0"/>
      <w:marTop w:val="0"/>
      <w:marBottom w:val="0"/>
      <w:divBdr>
        <w:top w:val="none" w:sz="0" w:space="0" w:color="auto"/>
        <w:left w:val="none" w:sz="0" w:space="0" w:color="auto"/>
        <w:bottom w:val="none" w:sz="0" w:space="0" w:color="auto"/>
        <w:right w:val="none" w:sz="0" w:space="0" w:color="auto"/>
      </w:divBdr>
    </w:div>
    <w:div w:id="448282866">
      <w:bodyDiv w:val="1"/>
      <w:marLeft w:val="0"/>
      <w:marRight w:val="0"/>
      <w:marTop w:val="0"/>
      <w:marBottom w:val="0"/>
      <w:divBdr>
        <w:top w:val="none" w:sz="0" w:space="0" w:color="auto"/>
        <w:left w:val="none" w:sz="0" w:space="0" w:color="auto"/>
        <w:bottom w:val="none" w:sz="0" w:space="0" w:color="auto"/>
        <w:right w:val="none" w:sz="0" w:space="0" w:color="auto"/>
      </w:divBdr>
    </w:div>
    <w:div w:id="448670627">
      <w:bodyDiv w:val="1"/>
      <w:marLeft w:val="0"/>
      <w:marRight w:val="0"/>
      <w:marTop w:val="0"/>
      <w:marBottom w:val="0"/>
      <w:divBdr>
        <w:top w:val="none" w:sz="0" w:space="0" w:color="auto"/>
        <w:left w:val="none" w:sz="0" w:space="0" w:color="auto"/>
        <w:bottom w:val="none" w:sz="0" w:space="0" w:color="auto"/>
        <w:right w:val="none" w:sz="0" w:space="0" w:color="auto"/>
      </w:divBdr>
    </w:div>
    <w:div w:id="450124985">
      <w:bodyDiv w:val="1"/>
      <w:marLeft w:val="0"/>
      <w:marRight w:val="0"/>
      <w:marTop w:val="0"/>
      <w:marBottom w:val="0"/>
      <w:divBdr>
        <w:top w:val="none" w:sz="0" w:space="0" w:color="auto"/>
        <w:left w:val="none" w:sz="0" w:space="0" w:color="auto"/>
        <w:bottom w:val="none" w:sz="0" w:space="0" w:color="auto"/>
        <w:right w:val="none" w:sz="0" w:space="0" w:color="auto"/>
      </w:divBdr>
    </w:div>
    <w:div w:id="452863984">
      <w:bodyDiv w:val="1"/>
      <w:marLeft w:val="0"/>
      <w:marRight w:val="0"/>
      <w:marTop w:val="0"/>
      <w:marBottom w:val="0"/>
      <w:divBdr>
        <w:top w:val="none" w:sz="0" w:space="0" w:color="auto"/>
        <w:left w:val="none" w:sz="0" w:space="0" w:color="auto"/>
        <w:bottom w:val="none" w:sz="0" w:space="0" w:color="auto"/>
        <w:right w:val="none" w:sz="0" w:space="0" w:color="auto"/>
      </w:divBdr>
    </w:div>
    <w:div w:id="457337302">
      <w:bodyDiv w:val="1"/>
      <w:marLeft w:val="0"/>
      <w:marRight w:val="0"/>
      <w:marTop w:val="0"/>
      <w:marBottom w:val="0"/>
      <w:divBdr>
        <w:top w:val="none" w:sz="0" w:space="0" w:color="auto"/>
        <w:left w:val="none" w:sz="0" w:space="0" w:color="auto"/>
        <w:bottom w:val="none" w:sz="0" w:space="0" w:color="auto"/>
        <w:right w:val="none" w:sz="0" w:space="0" w:color="auto"/>
      </w:divBdr>
    </w:div>
    <w:div w:id="457794679">
      <w:bodyDiv w:val="1"/>
      <w:marLeft w:val="0"/>
      <w:marRight w:val="0"/>
      <w:marTop w:val="0"/>
      <w:marBottom w:val="0"/>
      <w:divBdr>
        <w:top w:val="none" w:sz="0" w:space="0" w:color="auto"/>
        <w:left w:val="none" w:sz="0" w:space="0" w:color="auto"/>
        <w:bottom w:val="none" w:sz="0" w:space="0" w:color="auto"/>
        <w:right w:val="none" w:sz="0" w:space="0" w:color="auto"/>
      </w:divBdr>
    </w:div>
    <w:div w:id="482042107">
      <w:bodyDiv w:val="1"/>
      <w:marLeft w:val="0"/>
      <w:marRight w:val="0"/>
      <w:marTop w:val="0"/>
      <w:marBottom w:val="0"/>
      <w:divBdr>
        <w:top w:val="none" w:sz="0" w:space="0" w:color="auto"/>
        <w:left w:val="none" w:sz="0" w:space="0" w:color="auto"/>
        <w:bottom w:val="none" w:sz="0" w:space="0" w:color="auto"/>
        <w:right w:val="none" w:sz="0" w:space="0" w:color="auto"/>
      </w:divBdr>
    </w:div>
    <w:div w:id="500388257">
      <w:bodyDiv w:val="1"/>
      <w:marLeft w:val="0"/>
      <w:marRight w:val="0"/>
      <w:marTop w:val="0"/>
      <w:marBottom w:val="0"/>
      <w:divBdr>
        <w:top w:val="none" w:sz="0" w:space="0" w:color="auto"/>
        <w:left w:val="none" w:sz="0" w:space="0" w:color="auto"/>
        <w:bottom w:val="none" w:sz="0" w:space="0" w:color="auto"/>
        <w:right w:val="none" w:sz="0" w:space="0" w:color="auto"/>
      </w:divBdr>
    </w:div>
    <w:div w:id="507133248">
      <w:bodyDiv w:val="1"/>
      <w:marLeft w:val="0"/>
      <w:marRight w:val="0"/>
      <w:marTop w:val="0"/>
      <w:marBottom w:val="0"/>
      <w:divBdr>
        <w:top w:val="none" w:sz="0" w:space="0" w:color="auto"/>
        <w:left w:val="none" w:sz="0" w:space="0" w:color="auto"/>
        <w:bottom w:val="none" w:sz="0" w:space="0" w:color="auto"/>
        <w:right w:val="none" w:sz="0" w:space="0" w:color="auto"/>
      </w:divBdr>
    </w:div>
    <w:div w:id="520626730">
      <w:bodyDiv w:val="1"/>
      <w:marLeft w:val="0"/>
      <w:marRight w:val="0"/>
      <w:marTop w:val="0"/>
      <w:marBottom w:val="0"/>
      <w:divBdr>
        <w:top w:val="none" w:sz="0" w:space="0" w:color="auto"/>
        <w:left w:val="none" w:sz="0" w:space="0" w:color="auto"/>
        <w:bottom w:val="none" w:sz="0" w:space="0" w:color="auto"/>
        <w:right w:val="none" w:sz="0" w:space="0" w:color="auto"/>
      </w:divBdr>
    </w:div>
    <w:div w:id="535849958">
      <w:bodyDiv w:val="1"/>
      <w:marLeft w:val="0"/>
      <w:marRight w:val="0"/>
      <w:marTop w:val="0"/>
      <w:marBottom w:val="0"/>
      <w:divBdr>
        <w:top w:val="none" w:sz="0" w:space="0" w:color="auto"/>
        <w:left w:val="none" w:sz="0" w:space="0" w:color="auto"/>
        <w:bottom w:val="none" w:sz="0" w:space="0" w:color="auto"/>
        <w:right w:val="none" w:sz="0" w:space="0" w:color="auto"/>
      </w:divBdr>
    </w:div>
    <w:div w:id="541287211">
      <w:bodyDiv w:val="1"/>
      <w:marLeft w:val="0"/>
      <w:marRight w:val="0"/>
      <w:marTop w:val="0"/>
      <w:marBottom w:val="0"/>
      <w:divBdr>
        <w:top w:val="none" w:sz="0" w:space="0" w:color="auto"/>
        <w:left w:val="none" w:sz="0" w:space="0" w:color="auto"/>
        <w:bottom w:val="none" w:sz="0" w:space="0" w:color="auto"/>
        <w:right w:val="none" w:sz="0" w:space="0" w:color="auto"/>
      </w:divBdr>
    </w:div>
    <w:div w:id="543372604">
      <w:bodyDiv w:val="1"/>
      <w:marLeft w:val="0"/>
      <w:marRight w:val="0"/>
      <w:marTop w:val="0"/>
      <w:marBottom w:val="0"/>
      <w:divBdr>
        <w:top w:val="none" w:sz="0" w:space="0" w:color="auto"/>
        <w:left w:val="none" w:sz="0" w:space="0" w:color="auto"/>
        <w:bottom w:val="none" w:sz="0" w:space="0" w:color="auto"/>
        <w:right w:val="none" w:sz="0" w:space="0" w:color="auto"/>
      </w:divBdr>
    </w:div>
    <w:div w:id="547568524">
      <w:bodyDiv w:val="1"/>
      <w:marLeft w:val="0"/>
      <w:marRight w:val="0"/>
      <w:marTop w:val="0"/>
      <w:marBottom w:val="0"/>
      <w:divBdr>
        <w:top w:val="none" w:sz="0" w:space="0" w:color="auto"/>
        <w:left w:val="none" w:sz="0" w:space="0" w:color="auto"/>
        <w:bottom w:val="none" w:sz="0" w:space="0" w:color="auto"/>
        <w:right w:val="none" w:sz="0" w:space="0" w:color="auto"/>
      </w:divBdr>
    </w:div>
    <w:div w:id="548883792">
      <w:bodyDiv w:val="1"/>
      <w:marLeft w:val="0"/>
      <w:marRight w:val="0"/>
      <w:marTop w:val="0"/>
      <w:marBottom w:val="0"/>
      <w:divBdr>
        <w:top w:val="none" w:sz="0" w:space="0" w:color="auto"/>
        <w:left w:val="none" w:sz="0" w:space="0" w:color="auto"/>
        <w:bottom w:val="none" w:sz="0" w:space="0" w:color="auto"/>
        <w:right w:val="none" w:sz="0" w:space="0" w:color="auto"/>
      </w:divBdr>
    </w:div>
    <w:div w:id="551118127">
      <w:bodyDiv w:val="1"/>
      <w:marLeft w:val="0"/>
      <w:marRight w:val="0"/>
      <w:marTop w:val="0"/>
      <w:marBottom w:val="0"/>
      <w:divBdr>
        <w:top w:val="none" w:sz="0" w:space="0" w:color="auto"/>
        <w:left w:val="none" w:sz="0" w:space="0" w:color="auto"/>
        <w:bottom w:val="none" w:sz="0" w:space="0" w:color="auto"/>
        <w:right w:val="none" w:sz="0" w:space="0" w:color="auto"/>
      </w:divBdr>
    </w:div>
    <w:div w:id="556860994">
      <w:bodyDiv w:val="1"/>
      <w:marLeft w:val="0"/>
      <w:marRight w:val="0"/>
      <w:marTop w:val="0"/>
      <w:marBottom w:val="0"/>
      <w:divBdr>
        <w:top w:val="none" w:sz="0" w:space="0" w:color="auto"/>
        <w:left w:val="none" w:sz="0" w:space="0" w:color="auto"/>
        <w:bottom w:val="none" w:sz="0" w:space="0" w:color="auto"/>
        <w:right w:val="none" w:sz="0" w:space="0" w:color="auto"/>
      </w:divBdr>
    </w:div>
    <w:div w:id="561794622">
      <w:bodyDiv w:val="1"/>
      <w:marLeft w:val="0"/>
      <w:marRight w:val="0"/>
      <w:marTop w:val="0"/>
      <w:marBottom w:val="0"/>
      <w:divBdr>
        <w:top w:val="none" w:sz="0" w:space="0" w:color="auto"/>
        <w:left w:val="none" w:sz="0" w:space="0" w:color="auto"/>
        <w:bottom w:val="none" w:sz="0" w:space="0" w:color="auto"/>
        <w:right w:val="none" w:sz="0" w:space="0" w:color="auto"/>
      </w:divBdr>
    </w:div>
    <w:div w:id="569463750">
      <w:bodyDiv w:val="1"/>
      <w:marLeft w:val="0"/>
      <w:marRight w:val="0"/>
      <w:marTop w:val="0"/>
      <w:marBottom w:val="0"/>
      <w:divBdr>
        <w:top w:val="none" w:sz="0" w:space="0" w:color="auto"/>
        <w:left w:val="none" w:sz="0" w:space="0" w:color="auto"/>
        <w:bottom w:val="none" w:sz="0" w:space="0" w:color="auto"/>
        <w:right w:val="none" w:sz="0" w:space="0" w:color="auto"/>
      </w:divBdr>
    </w:div>
    <w:div w:id="571546724">
      <w:bodyDiv w:val="1"/>
      <w:marLeft w:val="0"/>
      <w:marRight w:val="0"/>
      <w:marTop w:val="0"/>
      <w:marBottom w:val="0"/>
      <w:divBdr>
        <w:top w:val="none" w:sz="0" w:space="0" w:color="auto"/>
        <w:left w:val="none" w:sz="0" w:space="0" w:color="auto"/>
        <w:bottom w:val="none" w:sz="0" w:space="0" w:color="auto"/>
        <w:right w:val="none" w:sz="0" w:space="0" w:color="auto"/>
      </w:divBdr>
    </w:div>
    <w:div w:id="574630723">
      <w:bodyDiv w:val="1"/>
      <w:marLeft w:val="0"/>
      <w:marRight w:val="0"/>
      <w:marTop w:val="0"/>
      <w:marBottom w:val="0"/>
      <w:divBdr>
        <w:top w:val="none" w:sz="0" w:space="0" w:color="auto"/>
        <w:left w:val="none" w:sz="0" w:space="0" w:color="auto"/>
        <w:bottom w:val="none" w:sz="0" w:space="0" w:color="auto"/>
        <w:right w:val="none" w:sz="0" w:space="0" w:color="auto"/>
      </w:divBdr>
    </w:div>
    <w:div w:id="587807963">
      <w:bodyDiv w:val="1"/>
      <w:marLeft w:val="0"/>
      <w:marRight w:val="0"/>
      <w:marTop w:val="0"/>
      <w:marBottom w:val="0"/>
      <w:divBdr>
        <w:top w:val="none" w:sz="0" w:space="0" w:color="auto"/>
        <w:left w:val="none" w:sz="0" w:space="0" w:color="auto"/>
        <w:bottom w:val="none" w:sz="0" w:space="0" w:color="auto"/>
        <w:right w:val="none" w:sz="0" w:space="0" w:color="auto"/>
      </w:divBdr>
    </w:div>
    <w:div w:id="595746081">
      <w:bodyDiv w:val="1"/>
      <w:marLeft w:val="0"/>
      <w:marRight w:val="0"/>
      <w:marTop w:val="0"/>
      <w:marBottom w:val="0"/>
      <w:divBdr>
        <w:top w:val="none" w:sz="0" w:space="0" w:color="auto"/>
        <w:left w:val="none" w:sz="0" w:space="0" w:color="auto"/>
        <w:bottom w:val="none" w:sz="0" w:space="0" w:color="auto"/>
        <w:right w:val="none" w:sz="0" w:space="0" w:color="auto"/>
      </w:divBdr>
    </w:div>
    <w:div w:id="596596784">
      <w:bodyDiv w:val="1"/>
      <w:marLeft w:val="0"/>
      <w:marRight w:val="0"/>
      <w:marTop w:val="0"/>
      <w:marBottom w:val="0"/>
      <w:divBdr>
        <w:top w:val="none" w:sz="0" w:space="0" w:color="auto"/>
        <w:left w:val="none" w:sz="0" w:space="0" w:color="auto"/>
        <w:bottom w:val="none" w:sz="0" w:space="0" w:color="auto"/>
        <w:right w:val="none" w:sz="0" w:space="0" w:color="auto"/>
      </w:divBdr>
    </w:div>
    <w:div w:id="639379456">
      <w:bodyDiv w:val="1"/>
      <w:marLeft w:val="0"/>
      <w:marRight w:val="0"/>
      <w:marTop w:val="0"/>
      <w:marBottom w:val="0"/>
      <w:divBdr>
        <w:top w:val="none" w:sz="0" w:space="0" w:color="auto"/>
        <w:left w:val="none" w:sz="0" w:space="0" w:color="auto"/>
        <w:bottom w:val="none" w:sz="0" w:space="0" w:color="auto"/>
        <w:right w:val="none" w:sz="0" w:space="0" w:color="auto"/>
      </w:divBdr>
    </w:div>
    <w:div w:id="658575999">
      <w:bodyDiv w:val="1"/>
      <w:marLeft w:val="0"/>
      <w:marRight w:val="0"/>
      <w:marTop w:val="0"/>
      <w:marBottom w:val="0"/>
      <w:divBdr>
        <w:top w:val="none" w:sz="0" w:space="0" w:color="auto"/>
        <w:left w:val="none" w:sz="0" w:space="0" w:color="auto"/>
        <w:bottom w:val="none" w:sz="0" w:space="0" w:color="auto"/>
        <w:right w:val="none" w:sz="0" w:space="0" w:color="auto"/>
      </w:divBdr>
    </w:div>
    <w:div w:id="659966812">
      <w:bodyDiv w:val="1"/>
      <w:marLeft w:val="0"/>
      <w:marRight w:val="0"/>
      <w:marTop w:val="0"/>
      <w:marBottom w:val="0"/>
      <w:divBdr>
        <w:top w:val="none" w:sz="0" w:space="0" w:color="auto"/>
        <w:left w:val="none" w:sz="0" w:space="0" w:color="auto"/>
        <w:bottom w:val="none" w:sz="0" w:space="0" w:color="auto"/>
        <w:right w:val="none" w:sz="0" w:space="0" w:color="auto"/>
      </w:divBdr>
    </w:div>
    <w:div w:id="662970427">
      <w:bodyDiv w:val="1"/>
      <w:marLeft w:val="0"/>
      <w:marRight w:val="0"/>
      <w:marTop w:val="0"/>
      <w:marBottom w:val="0"/>
      <w:divBdr>
        <w:top w:val="none" w:sz="0" w:space="0" w:color="auto"/>
        <w:left w:val="none" w:sz="0" w:space="0" w:color="auto"/>
        <w:bottom w:val="none" w:sz="0" w:space="0" w:color="auto"/>
        <w:right w:val="none" w:sz="0" w:space="0" w:color="auto"/>
      </w:divBdr>
    </w:div>
    <w:div w:id="666440146">
      <w:bodyDiv w:val="1"/>
      <w:marLeft w:val="0"/>
      <w:marRight w:val="0"/>
      <w:marTop w:val="0"/>
      <w:marBottom w:val="0"/>
      <w:divBdr>
        <w:top w:val="none" w:sz="0" w:space="0" w:color="auto"/>
        <w:left w:val="none" w:sz="0" w:space="0" w:color="auto"/>
        <w:bottom w:val="none" w:sz="0" w:space="0" w:color="auto"/>
        <w:right w:val="none" w:sz="0" w:space="0" w:color="auto"/>
      </w:divBdr>
      <w:divsChild>
        <w:div w:id="1393458856">
          <w:marLeft w:val="0"/>
          <w:marRight w:val="0"/>
          <w:marTop w:val="0"/>
          <w:marBottom w:val="0"/>
          <w:divBdr>
            <w:top w:val="none" w:sz="0" w:space="0" w:color="auto"/>
            <w:left w:val="none" w:sz="0" w:space="0" w:color="auto"/>
            <w:bottom w:val="none" w:sz="0" w:space="0" w:color="auto"/>
            <w:right w:val="none" w:sz="0" w:space="0" w:color="auto"/>
          </w:divBdr>
          <w:divsChild>
            <w:div w:id="613637241">
              <w:marLeft w:val="0"/>
              <w:marRight w:val="0"/>
              <w:marTop w:val="0"/>
              <w:marBottom w:val="0"/>
              <w:divBdr>
                <w:top w:val="none" w:sz="0" w:space="0" w:color="auto"/>
                <w:left w:val="none" w:sz="0" w:space="0" w:color="auto"/>
                <w:bottom w:val="none" w:sz="0" w:space="0" w:color="auto"/>
                <w:right w:val="none" w:sz="0" w:space="0" w:color="auto"/>
              </w:divBdr>
            </w:div>
            <w:div w:id="588582991">
              <w:marLeft w:val="0"/>
              <w:marRight w:val="0"/>
              <w:marTop w:val="0"/>
              <w:marBottom w:val="0"/>
              <w:divBdr>
                <w:top w:val="none" w:sz="0" w:space="0" w:color="auto"/>
                <w:left w:val="none" w:sz="0" w:space="0" w:color="auto"/>
                <w:bottom w:val="none" w:sz="0" w:space="0" w:color="auto"/>
                <w:right w:val="none" w:sz="0" w:space="0" w:color="auto"/>
              </w:divBdr>
            </w:div>
            <w:div w:id="999891551">
              <w:marLeft w:val="0"/>
              <w:marRight w:val="0"/>
              <w:marTop w:val="0"/>
              <w:marBottom w:val="0"/>
              <w:divBdr>
                <w:top w:val="none" w:sz="0" w:space="0" w:color="auto"/>
                <w:left w:val="none" w:sz="0" w:space="0" w:color="auto"/>
                <w:bottom w:val="none" w:sz="0" w:space="0" w:color="auto"/>
                <w:right w:val="none" w:sz="0" w:space="0" w:color="auto"/>
              </w:divBdr>
            </w:div>
            <w:div w:id="755981507">
              <w:marLeft w:val="0"/>
              <w:marRight w:val="0"/>
              <w:marTop w:val="0"/>
              <w:marBottom w:val="0"/>
              <w:divBdr>
                <w:top w:val="none" w:sz="0" w:space="0" w:color="auto"/>
                <w:left w:val="none" w:sz="0" w:space="0" w:color="auto"/>
                <w:bottom w:val="none" w:sz="0" w:space="0" w:color="auto"/>
                <w:right w:val="none" w:sz="0" w:space="0" w:color="auto"/>
              </w:divBdr>
            </w:div>
            <w:div w:id="1283615516">
              <w:marLeft w:val="0"/>
              <w:marRight w:val="0"/>
              <w:marTop w:val="0"/>
              <w:marBottom w:val="0"/>
              <w:divBdr>
                <w:top w:val="none" w:sz="0" w:space="0" w:color="auto"/>
                <w:left w:val="none" w:sz="0" w:space="0" w:color="auto"/>
                <w:bottom w:val="none" w:sz="0" w:space="0" w:color="auto"/>
                <w:right w:val="none" w:sz="0" w:space="0" w:color="auto"/>
              </w:divBdr>
            </w:div>
            <w:div w:id="961351547">
              <w:marLeft w:val="0"/>
              <w:marRight w:val="0"/>
              <w:marTop w:val="0"/>
              <w:marBottom w:val="0"/>
              <w:divBdr>
                <w:top w:val="none" w:sz="0" w:space="0" w:color="auto"/>
                <w:left w:val="none" w:sz="0" w:space="0" w:color="auto"/>
                <w:bottom w:val="none" w:sz="0" w:space="0" w:color="auto"/>
                <w:right w:val="none" w:sz="0" w:space="0" w:color="auto"/>
              </w:divBdr>
            </w:div>
            <w:div w:id="1819614438">
              <w:marLeft w:val="0"/>
              <w:marRight w:val="0"/>
              <w:marTop w:val="0"/>
              <w:marBottom w:val="0"/>
              <w:divBdr>
                <w:top w:val="none" w:sz="0" w:space="0" w:color="auto"/>
                <w:left w:val="none" w:sz="0" w:space="0" w:color="auto"/>
                <w:bottom w:val="none" w:sz="0" w:space="0" w:color="auto"/>
                <w:right w:val="none" w:sz="0" w:space="0" w:color="auto"/>
              </w:divBdr>
            </w:div>
            <w:div w:id="1179277561">
              <w:marLeft w:val="0"/>
              <w:marRight w:val="0"/>
              <w:marTop w:val="0"/>
              <w:marBottom w:val="0"/>
              <w:divBdr>
                <w:top w:val="none" w:sz="0" w:space="0" w:color="auto"/>
                <w:left w:val="none" w:sz="0" w:space="0" w:color="auto"/>
                <w:bottom w:val="none" w:sz="0" w:space="0" w:color="auto"/>
                <w:right w:val="none" w:sz="0" w:space="0" w:color="auto"/>
              </w:divBdr>
            </w:div>
            <w:div w:id="1517426848">
              <w:marLeft w:val="0"/>
              <w:marRight w:val="0"/>
              <w:marTop w:val="0"/>
              <w:marBottom w:val="0"/>
              <w:divBdr>
                <w:top w:val="none" w:sz="0" w:space="0" w:color="auto"/>
                <w:left w:val="none" w:sz="0" w:space="0" w:color="auto"/>
                <w:bottom w:val="none" w:sz="0" w:space="0" w:color="auto"/>
                <w:right w:val="none" w:sz="0" w:space="0" w:color="auto"/>
              </w:divBdr>
            </w:div>
            <w:div w:id="1285306337">
              <w:marLeft w:val="0"/>
              <w:marRight w:val="0"/>
              <w:marTop w:val="0"/>
              <w:marBottom w:val="0"/>
              <w:divBdr>
                <w:top w:val="none" w:sz="0" w:space="0" w:color="auto"/>
                <w:left w:val="none" w:sz="0" w:space="0" w:color="auto"/>
                <w:bottom w:val="none" w:sz="0" w:space="0" w:color="auto"/>
                <w:right w:val="none" w:sz="0" w:space="0" w:color="auto"/>
              </w:divBdr>
            </w:div>
            <w:div w:id="1102645685">
              <w:marLeft w:val="0"/>
              <w:marRight w:val="0"/>
              <w:marTop w:val="0"/>
              <w:marBottom w:val="0"/>
              <w:divBdr>
                <w:top w:val="none" w:sz="0" w:space="0" w:color="auto"/>
                <w:left w:val="none" w:sz="0" w:space="0" w:color="auto"/>
                <w:bottom w:val="none" w:sz="0" w:space="0" w:color="auto"/>
                <w:right w:val="none" w:sz="0" w:space="0" w:color="auto"/>
              </w:divBdr>
            </w:div>
            <w:div w:id="1573000159">
              <w:marLeft w:val="0"/>
              <w:marRight w:val="0"/>
              <w:marTop w:val="0"/>
              <w:marBottom w:val="0"/>
              <w:divBdr>
                <w:top w:val="none" w:sz="0" w:space="0" w:color="auto"/>
                <w:left w:val="none" w:sz="0" w:space="0" w:color="auto"/>
                <w:bottom w:val="none" w:sz="0" w:space="0" w:color="auto"/>
                <w:right w:val="none" w:sz="0" w:space="0" w:color="auto"/>
              </w:divBdr>
            </w:div>
            <w:div w:id="1712462322">
              <w:marLeft w:val="0"/>
              <w:marRight w:val="0"/>
              <w:marTop w:val="0"/>
              <w:marBottom w:val="0"/>
              <w:divBdr>
                <w:top w:val="none" w:sz="0" w:space="0" w:color="auto"/>
                <w:left w:val="none" w:sz="0" w:space="0" w:color="auto"/>
                <w:bottom w:val="none" w:sz="0" w:space="0" w:color="auto"/>
                <w:right w:val="none" w:sz="0" w:space="0" w:color="auto"/>
              </w:divBdr>
            </w:div>
            <w:div w:id="1841962488">
              <w:marLeft w:val="0"/>
              <w:marRight w:val="0"/>
              <w:marTop w:val="0"/>
              <w:marBottom w:val="0"/>
              <w:divBdr>
                <w:top w:val="none" w:sz="0" w:space="0" w:color="auto"/>
                <w:left w:val="none" w:sz="0" w:space="0" w:color="auto"/>
                <w:bottom w:val="none" w:sz="0" w:space="0" w:color="auto"/>
                <w:right w:val="none" w:sz="0" w:space="0" w:color="auto"/>
              </w:divBdr>
            </w:div>
            <w:div w:id="1322391619">
              <w:marLeft w:val="0"/>
              <w:marRight w:val="0"/>
              <w:marTop w:val="0"/>
              <w:marBottom w:val="0"/>
              <w:divBdr>
                <w:top w:val="none" w:sz="0" w:space="0" w:color="auto"/>
                <w:left w:val="none" w:sz="0" w:space="0" w:color="auto"/>
                <w:bottom w:val="none" w:sz="0" w:space="0" w:color="auto"/>
                <w:right w:val="none" w:sz="0" w:space="0" w:color="auto"/>
              </w:divBdr>
            </w:div>
            <w:div w:id="1505432226">
              <w:marLeft w:val="0"/>
              <w:marRight w:val="0"/>
              <w:marTop w:val="0"/>
              <w:marBottom w:val="0"/>
              <w:divBdr>
                <w:top w:val="none" w:sz="0" w:space="0" w:color="auto"/>
                <w:left w:val="none" w:sz="0" w:space="0" w:color="auto"/>
                <w:bottom w:val="none" w:sz="0" w:space="0" w:color="auto"/>
                <w:right w:val="none" w:sz="0" w:space="0" w:color="auto"/>
              </w:divBdr>
            </w:div>
            <w:div w:id="1380125166">
              <w:marLeft w:val="0"/>
              <w:marRight w:val="0"/>
              <w:marTop w:val="0"/>
              <w:marBottom w:val="0"/>
              <w:divBdr>
                <w:top w:val="none" w:sz="0" w:space="0" w:color="auto"/>
                <w:left w:val="none" w:sz="0" w:space="0" w:color="auto"/>
                <w:bottom w:val="none" w:sz="0" w:space="0" w:color="auto"/>
                <w:right w:val="none" w:sz="0" w:space="0" w:color="auto"/>
              </w:divBdr>
            </w:div>
            <w:div w:id="1906838648">
              <w:marLeft w:val="0"/>
              <w:marRight w:val="0"/>
              <w:marTop w:val="0"/>
              <w:marBottom w:val="0"/>
              <w:divBdr>
                <w:top w:val="none" w:sz="0" w:space="0" w:color="auto"/>
                <w:left w:val="none" w:sz="0" w:space="0" w:color="auto"/>
                <w:bottom w:val="none" w:sz="0" w:space="0" w:color="auto"/>
                <w:right w:val="none" w:sz="0" w:space="0" w:color="auto"/>
              </w:divBdr>
            </w:div>
            <w:div w:id="1845591245">
              <w:marLeft w:val="0"/>
              <w:marRight w:val="0"/>
              <w:marTop w:val="0"/>
              <w:marBottom w:val="0"/>
              <w:divBdr>
                <w:top w:val="none" w:sz="0" w:space="0" w:color="auto"/>
                <w:left w:val="none" w:sz="0" w:space="0" w:color="auto"/>
                <w:bottom w:val="none" w:sz="0" w:space="0" w:color="auto"/>
                <w:right w:val="none" w:sz="0" w:space="0" w:color="auto"/>
              </w:divBdr>
            </w:div>
            <w:div w:id="81610836">
              <w:marLeft w:val="0"/>
              <w:marRight w:val="0"/>
              <w:marTop w:val="0"/>
              <w:marBottom w:val="0"/>
              <w:divBdr>
                <w:top w:val="none" w:sz="0" w:space="0" w:color="auto"/>
                <w:left w:val="none" w:sz="0" w:space="0" w:color="auto"/>
                <w:bottom w:val="none" w:sz="0" w:space="0" w:color="auto"/>
                <w:right w:val="none" w:sz="0" w:space="0" w:color="auto"/>
              </w:divBdr>
            </w:div>
            <w:div w:id="1573151180">
              <w:marLeft w:val="0"/>
              <w:marRight w:val="0"/>
              <w:marTop w:val="0"/>
              <w:marBottom w:val="0"/>
              <w:divBdr>
                <w:top w:val="none" w:sz="0" w:space="0" w:color="auto"/>
                <w:left w:val="none" w:sz="0" w:space="0" w:color="auto"/>
                <w:bottom w:val="none" w:sz="0" w:space="0" w:color="auto"/>
                <w:right w:val="none" w:sz="0" w:space="0" w:color="auto"/>
              </w:divBdr>
            </w:div>
            <w:div w:id="20505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006">
      <w:bodyDiv w:val="1"/>
      <w:marLeft w:val="0"/>
      <w:marRight w:val="0"/>
      <w:marTop w:val="0"/>
      <w:marBottom w:val="0"/>
      <w:divBdr>
        <w:top w:val="none" w:sz="0" w:space="0" w:color="auto"/>
        <w:left w:val="none" w:sz="0" w:space="0" w:color="auto"/>
        <w:bottom w:val="none" w:sz="0" w:space="0" w:color="auto"/>
        <w:right w:val="none" w:sz="0" w:space="0" w:color="auto"/>
      </w:divBdr>
    </w:div>
    <w:div w:id="672532041">
      <w:bodyDiv w:val="1"/>
      <w:marLeft w:val="0"/>
      <w:marRight w:val="0"/>
      <w:marTop w:val="0"/>
      <w:marBottom w:val="0"/>
      <w:divBdr>
        <w:top w:val="none" w:sz="0" w:space="0" w:color="auto"/>
        <w:left w:val="none" w:sz="0" w:space="0" w:color="auto"/>
        <w:bottom w:val="none" w:sz="0" w:space="0" w:color="auto"/>
        <w:right w:val="none" w:sz="0" w:space="0" w:color="auto"/>
      </w:divBdr>
    </w:div>
    <w:div w:id="673998372">
      <w:bodyDiv w:val="1"/>
      <w:marLeft w:val="0"/>
      <w:marRight w:val="0"/>
      <w:marTop w:val="0"/>
      <w:marBottom w:val="0"/>
      <w:divBdr>
        <w:top w:val="none" w:sz="0" w:space="0" w:color="auto"/>
        <w:left w:val="none" w:sz="0" w:space="0" w:color="auto"/>
        <w:bottom w:val="none" w:sz="0" w:space="0" w:color="auto"/>
        <w:right w:val="none" w:sz="0" w:space="0" w:color="auto"/>
      </w:divBdr>
    </w:div>
    <w:div w:id="677662794">
      <w:bodyDiv w:val="1"/>
      <w:marLeft w:val="0"/>
      <w:marRight w:val="0"/>
      <w:marTop w:val="0"/>
      <w:marBottom w:val="0"/>
      <w:divBdr>
        <w:top w:val="none" w:sz="0" w:space="0" w:color="auto"/>
        <w:left w:val="none" w:sz="0" w:space="0" w:color="auto"/>
        <w:bottom w:val="none" w:sz="0" w:space="0" w:color="auto"/>
        <w:right w:val="none" w:sz="0" w:space="0" w:color="auto"/>
      </w:divBdr>
    </w:div>
    <w:div w:id="678581956">
      <w:bodyDiv w:val="1"/>
      <w:marLeft w:val="0"/>
      <w:marRight w:val="0"/>
      <w:marTop w:val="0"/>
      <w:marBottom w:val="0"/>
      <w:divBdr>
        <w:top w:val="none" w:sz="0" w:space="0" w:color="auto"/>
        <w:left w:val="none" w:sz="0" w:space="0" w:color="auto"/>
        <w:bottom w:val="none" w:sz="0" w:space="0" w:color="auto"/>
        <w:right w:val="none" w:sz="0" w:space="0" w:color="auto"/>
      </w:divBdr>
    </w:div>
    <w:div w:id="684675144">
      <w:bodyDiv w:val="1"/>
      <w:marLeft w:val="0"/>
      <w:marRight w:val="0"/>
      <w:marTop w:val="0"/>
      <w:marBottom w:val="0"/>
      <w:divBdr>
        <w:top w:val="none" w:sz="0" w:space="0" w:color="auto"/>
        <w:left w:val="none" w:sz="0" w:space="0" w:color="auto"/>
        <w:bottom w:val="none" w:sz="0" w:space="0" w:color="auto"/>
        <w:right w:val="none" w:sz="0" w:space="0" w:color="auto"/>
      </w:divBdr>
    </w:div>
    <w:div w:id="687490153">
      <w:bodyDiv w:val="1"/>
      <w:marLeft w:val="0"/>
      <w:marRight w:val="0"/>
      <w:marTop w:val="0"/>
      <w:marBottom w:val="0"/>
      <w:divBdr>
        <w:top w:val="none" w:sz="0" w:space="0" w:color="auto"/>
        <w:left w:val="none" w:sz="0" w:space="0" w:color="auto"/>
        <w:bottom w:val="none" w:sz="0" w:space="0" w:color="auto"/>
        <w:right w:val="none" w:sz="0" w:space="0" w:color="auto"/>
      </w:divBdr>
    </w:div>
    <w:div w:id="691229558">
      <w:bodyDiv w:val="1"/>
      <w:marLeft w:val="0"/>
      <w:marRight w:val="0"/>
      <w:marTop w:val="0"/>
      <w:marBottom w:val="0"/>
      <w:divBdr>
        <w:top w:val="none" w:sz="0" w:space="0" w:color="auto"/>
        <w:left w:val="none" w:sz="0" w:space="0" w:color="auto"/>
        <w:bottom w:val="none" w:sz="0" w:space="0" w:color="auto"/>
        <w:right w:val="none" w:sz="0" w:space="0" w:color="auto"/>
      </w:divBdr>
    </w:div>
    <w:div w:id="691536679">
      <w:bodyDiv w:val="1"/>
      <w:marLeft w:val="0"/>
      <w:marRight w:val="0"/>
      <w:marTop w:val="0"/>
      <w:marBottom w:val="0"/>
      <w:divBdr>
        <w:top w:val="none" w:sz="0" w:space="0" w:color="auto"/>
        <w:left w:val="none" w:sz="0" w:space="0" w:color="auto"/>
        <w:bottom w:val="none" w:sz="0" w:space="0" w:color="auto"/>
        <w:right w:val="none" w:sz="0" w:space="0" w:color="auto"/>
      </w:divBdr>
    </w:div>
    <w:div w:id="692994110">
      <w:bodyDiv w:val="1"/>
      <w:marLeft w:val="0"/>
      <w:marRight w:val="0"/>
      <w:marTop w:val="0"/>
      <w:marBottom w:val="0"/>
      <w:divBdr>
        <w:top w:val="none" w:sz="0" w:space="0" w:color="auto"/>
        <w:left w:val="none" w:sz="0" w:space="0" w:color="auto"/>
        <w:bottom w:val="none" w:sz="0" w:space="0" w:color="auto"/>
        <w:right w:val="none" w:sz="0" w:space="0" w:color="auto"/>
      </w:divBdr>
    </w:div>
    <w:div w:id="696587653">
      <w:bodyDiv w:val="1"/>
      <w:marLeft w:val="0"/>
      <w:marRight w:val="0"/>
      <w:marTop w:val="0"/>
      <w:marBottom w:val="0"/>
      <w:divBdr>
        <w:top w:val="none" w:sz="0" w:space="0" w:color="auto"/>
        <w:left w:val="none" w:sz="0" w:space="0" w:color="auto"/>
        <w:bottom w:val="none" w:sz="0" w:space="0" w:color="auto"/>
        <w:right w:val="none" w:sz="0" w:space="0" w:color="auto"/>
      </w:divBdr>
    </w:div>
    <w:div w:id="703751513">
      <w:bodyDiv w:val="1"/>
      <w:marLeft w:val="0"/>
      <w:marRight w:val="0"/>
      <w:marTop w:val="0"/>
      <w:marBottom w:val="0"/>
      <w:divBdr>
        <w:top w:val="none" w:sz="0" w:space="0" w:color="auto"/>
        <w:left w:val="none" w:sz="0" w:space="0" w:color="auto"/>
        <w:bottom w:val="none" w:sz="0" w:space="0" w:color="auto"/>
        <w:right w:val="none" w:sz="0" w:space="0" w:color="auto"/>
      </w:divBdr>
    </w:div>
    <w:div w:id="703867632">
      <w:bodyDiv w:val="1"/>
      <w:marLeft w:val="0"/>
      <w:marRight w:val="0"/>
      <w:marTop w:val="0"/>
      <w:marBottom w:val="0"/>
      <w:divBdr>
        <w:top w:val="none" w:sz="0" w:space="0" w:color="auto"/>
        <w:left w:val="none" w:sz="0" w:space="0" w:color="auto"/>
        <w:bottom w:val="none" w:sz="0" w:space="0" w:color="auto"/>
        <w:right w:val="none" w:sz="0" w:space="0" w:color="auto"/>
      </w:divBdr>
    </w:div>
    <w:div w:id="739181604">
      <w:bodyDiv w:val="1"/>
      <w:marLeft w:val="0"/>
      <w:marRight w:val="0"/>
      <w:marTop w:val="0"/>
      <w:marBottom w:val="0"/>
      <w:divBdr>
        <w:top w:val="none" w:sz="0" w:space="0" w:color="auto"/>
        <w:left w:val="none" w:sz="0" w:space="0" w:color="auto"/>
        <w:bottom w:val="none" w:sz="0" w:space="0" w:color="auto"/>
        <w:right w:val="none" w:sz="0" w:space="0" w:color="auto"/>
      </w:divBdr>
    </w:div>
    <w:div w:id="742874699">
      <w:bodyDiv w:val="1"/>
      <w:marLeft w:val="0"/>
      <w:marRight w:val="0"/>
      <w:marTop w:val="0"/>
      <w:marBottom w:val="0"/>
      <w:divBdr>
        <w:top w:val="none" w:sz="0" w:space="0" w:color="auto"/>
        <w:left w:val="none" w:sz="0" w:space="0" w:color="auto"/>
        <w:bottom w:val="none" w:sz="0" w:space="0" w:color="auto"/>
        <w:right w:val="none" w:sz="0" w:space="0" w:color="auto"/>
      </w:divBdr>
    </w:div>
    <w:div w:id="744229073">
      <w:bodyDiv w:val="1"/>
      <w:marLeft w:val="0"/>
      <w:marRight w:val="0"/>
      <w:marTop w:val="0"/>
      <w:marBottom w:val="0"/>
      <w:divBdr>
        <w:top w:val="none" w:sz="0" w:space="0" w:color="auto"/>
        <w:left w:val="none" w:sz="0" w:space="0" w:color="auto"/>
        <w:bottom w:val="none" w:sz="0" w:space="0" w:color="auto"/>
        <w:right w:val="none" w:sz="0" w:space="0" w:color="auto"/>
      </w:divBdr>
    </w:div>
    <w:div w:id="763770383">
      <w:bodyDiv w:val="1"/>
      <w:marLeft w:val="0"/>
      <w:marRight w:val="0"/>
      <w:marTop w:val="0"/>
      <w:marBottom w:val="0"/>
      <w:divBdr>
        <w:top w:val="none" w:sz="0" w:space="0" w:color="auto"/>
        <w:left w:val="none" w:sz="0" w:space="0" w:color="auto"/>
        <w:bottom w:val="none" w:sz="0" w:space="0" w:color="auto"/>
        <w:right w:val="none" w:sz="0" w:space="0" w:color="auto"/>
      </w:divBdr>
    </w:div>
    <w:div w:id="770249240">
      <w:bodyDiv w:val="1"/>
      <w:marLeft w:val="0"/>
      <w:marRight w:val="0"/>
      <w:marTop w:val="0"/>
      <w:marBottom w:val="0"/>
      <w:divBdr>
        <w:top w:val="none" w:sz="0" w:space="0" w:color="auto"/>
        <w:left w:val="none" w:sz="0" w:space="0" w:color="auto"/>
        <w:bottom w:val="none" w:sz="0" w:space="0" w:color="auto"/>
        <w:right w:val="none" w:sz="0" w:space="0" w:color="auto"/>
      </w:divBdr>
    </w:div>
    <w:div w:id="771776587">
      <w:bodyDiv w:val="1"/>
      <w:marLeft w:val="0"/>
      <w:marRight w:val="0"/>
      <w:marTop w:val="0"/>
      <w:marBottom w:val="0"/>
      <w:divBdr>
        <w:top w:val="none" w:sz="0" w:space="0" w:color="auto"/>
        <w:left w:val="none" w:sz="0" w:space="0" w:color="auto"/>
        <w:bottom w:val="none" w:sz="0" w:space="0" w:color="auto"/>
        <w:right w:val="none" w:sz="0" w:space="0" w:color="auto"/>
      </w:divBdr>
    </w:div>
    <w:div w:id="775558489">
      <w:bodyDiv w:val="1"/>
      <w:marLeft w:val="0"/>
      <w:marRight w:val="0"/>
      <w:marTop w:val="0"/>
      <w:marBottom w:val="0"/>
      <w:divBdr>
        <w:top w:val="none" w:sz="0" w:space="0" w:color="auto"/>
        <w:left w:val="none" w:sz="0" w:space="0" w:color="auto"/>
        <w:bottom w:val="none" w:sz="0" w:space="0" w:color="auto"/>
        <w:right w:val="none" w:sz="0" w:space="0" w:color="auto"/>
      </w:divBdr>
    </w:div>
    <w:div w:id="797335907">
      <w:bodyDiv w:val="1"/>
      <w:marLeft w:val="0"/>
      <w:marRight w:val="0"/>
      <w:marTop w:val="0"/>
      <w:marBottom w:val="0"/>
      <w:divBdr>
        <w:top w:val="none" w:sz="0" w:space="0" w:color="auto"/>
        <w:left w:val="none" w:sz="0" w:space="0" w:color="auto"/>
        <w:bottom w:val="none" w:sz="0" w:space="0" w:color="auto"/>
        <w:right w:val="none" w:sz="0" w:space="0" w:color="auto"/>
      </w:divBdr>
    </w:div>
    <w:div w:id="799882076">
      <w:bodyDiv w:val="1"/>
      <w:marLeft w:val="0"/>
      <w:marRight w:val="0"/>
      <w:marTop w:val="0"/>
      <w:marBottom w:val="0"/>
      <w:divBdr>
        <w:top w:val="none" w:sz="0" w:space="0" w:color="auto"/>
        <w:left w:val="none" w:sz="0" w:space="0" w:color="auto"/>
        <w:bottom w:val="none" w:sz="0" w:space="0" w:color="auto"/>
        <w:right w:val="none" w:sz="0" w:space="0" w:color="auto"/>
      </w:divBdr>
    </w:div>
    <w:div w:id="803473408">
      <w:bodyDiv w:val="1"/>
      <w:marLeft w:val="0"/>
      <w:marRight w:val="0"/>
      <w:marTop w:val="0"/>
      <w:marBottom w:val="0"/>
      <w:divBdr>
        <w:top w:val="none" w:sz="0" w:space="0" w:color="auto"/>
        <w:left w:val="none" w:sz="0" w:space="0" w:color="auto"/>
        <w:bottom w:val="none" w:sz="0" w:space="0" w:color="auto"/>
        <w:right w:val="none" w:sz="0" w:space="0" w:color="auto"/>
      </w:divBdr>
    </w:div>
    <w:div w:id="803961930">
      <w:bodyDiv w:val="1"/>
      <w:marLeft w:val="0"/>
      <w:marRight w:val="0"/>
      <w:marTop w:val="0"/>
      <w:marBottom w:val="0"/>
      <w:divBdr>
        <w:top w:val="none" w:sz="0" w:space="0" w:color="auto"/>
        <w:left w:val="none" w:sz="0" w:space="0" w:color="auto"/>
        <w:bottom w:val="none" w:sz="0" w:space="0" w:color="auto"/>
        <w:right w:val="none" w:sz="0" w:space="0" w:color="auto"/>
      </w:divBdr>
    </w:div>
    <w:div w:id="807012541">
      <w:bodyDiv w:val="1"/>
      <w:marLeft w:val="0"/>
      <w:marRight w:val="0"/>
      <w:marTop w:val="0"/>
      <w:marBottom w:val="0"/>
      <w:divBdr>
        <w:top w:val="none" w:sz="0" w:space="0" w:color="auto"/>
        <w:left w:val="none" w:sz="0" w:space="0" w:color="auto"/>
        <w:bottom w:val="none" w:sz="0" w:space="0" w:color="auto"/>
        <w:right w:val="none" w:sz="0" w:space="0" w:color="auto"/>
      </w:divBdr>
    </w:div>
    <w:div w:id="813838228">
      <w:bodyDiv w:val="1"/>
      <w:marLeft w:val="0"/>
      <w:marRight w:val="0"/>
      <w:marTop w:val="0"/>
      <w:marBottom w:val="0"/>
      <w:divBdr>
        <w:top w:val="none" w:sz="0" w:space="0" w:color="auto"/>
        <w:left w:val="none" w:sz="0" w:space="0" w:color="auto"/>
        <w:bottom w:val="none" w:sz="0" w:space="0" w:color="auto"/>
        <w:right w:val="none" w:sz="0" w:space="0" w:color="auto"/>
      </w:divBdr>
    </w:div>
    <w:div w:id="823164640">
      <w:bodyDiv w:val="1"/>
      <w:marLeft w:val="0"/>
      <w:marRight w:val="0"/>
      <w:marTop w:val="0"/>
      <w:marBottom w:val="0"/>
      <w:divBdr>
        <w:top w:val="none" w:sz="0" w:space="0" w:color="auto"/>
        <w:left w:val="none" w:sz="0" w:space="0" w:color="auto"/>
        <w:bottom w:val="none" w:sz="0" w:space="0" w:color="auto"/>
        <w:right w:val="none" w:sz="0" w:space="0" w:color="auto"/>
      </w:divBdr>
    </w:div>
    <w:div w:id="826477712">
      <w:bodyDiv w:val="1"/>
      <w:marLeft w:val="0"/>
      <w:marRight w:val="0"/>
      <w:marTop w:val="0"/>
      <w:marBottom w:val="0"/>
      <w:divBdr>
        <w:top w:val="none" w:sz="0" w:space="0" w:color="auto"/>
        <w:left w:val="none" w:sz="0" w:space="0" w:color="auto"/>
        <w:bottom w:val="none" w:sz="0" w:space="0" w:color="auto"/>
        <w:right w:val="none" w:sz="0" w:space="0" w:color="auto"/>
      </w:divBdr>
    </w:div>
    <w:div w:id="831213823">
      <w:bodyDiv w:val="1"/>
      <w:marLeft w:val="0"/>
      <w:marRight w:val="0"/>
      <w:marTop w:val="0"/>
      <w:marBottom w:val="0"/>
      <w:divBdr>
        <w:top w:val="none" w:sz="0" w:space="0" w:color="auto"/>
        <w:left w:val="none" w:sz="0" w:space="0" w:color="auto"/>
        <w:bottom w:val="none" w:sz="0" w:space="0" w:color="auto"/>
        <w:right w:val="none" w:sz="0" w:space="0" w:color="auto"/>
      </w:divBdr>
    </w:div>
    <w:div w:id="840237825">
      <w:bodyDiv w:val="1"/>
      <w:marLeft w:val="0"/>
      <w:marRight w:val="0"/>
      <w:marTop w:val="0"/>
      <w:marBottom w:val="0"/>
      <w:divBdr>
        <w:top w:val="none" w:sz="0" w:space="0" w:color="auto"/>
        <w:left w:val="none" w:sz="0" w:space="0" w:color="auto"/>
        <w:bottom w:val="none" w:sz="0" w:space="0" w:color="auto"/>
        <w:right w:val="none" w:sz="0" w:space="0" w:color="auto"/>
      </w:divBdr>
    </w:div>
    <w:div w:id="844129663">
      <w:bodyDiv w:val="1"/>
      <w:marLeft w:val="0"/>
      <w:marRight w:val="0"/>
      <w:marTop w:val="0"/>
      <w:marBottom w:val="0"/>
      <w:divBdr>
        <w:top w:val="none" w:sz="0" w:space="0" w:color="auto"/>
        <w:left w:val="none" w:sz="0" w:space="0" w:color="auto"/>
        <w:bottom w:val="none" w:sz="0" w:space="0" w:color="auto"/>
        <w:right w:val="none" w:sz="0" w:space="0" w:color="auto"/>
      </w:divBdr>
    </w:div>
    <w:div w:id="849490468">
      <w:bodyDiv w:val="1"/>
      <w:marLeft w:val="0"/>
      <w:marRight w:val="0"/>
      <w:marTop w:val="0"/>
      <w:marBottom w:val="0"/>
      <w:divBdr>
        <w:top w:val="none" w:sz="0" w:space="0" w:color="auto"/>
        <w:left w:val="none" w:sz="0" w:space="0" w:color="auto"/>
        <w:bottom w:val="none" w:sz="0" w:space="0" w:color="auto"/>
        <w:right w:val="none" w:sz="0" w:space="0" w:color="auto"/>
      </w:divBdr>
      <w:divsChild>
        <w:div w:id="98185010">
          <w:marLeft w:val="0"/>
          <w:marRight w:val="0"/>
          <w:marTop w:val="0"/>
          <w:marBottom w:val="0"/>
          <w:divBdr>
            <w:top w:val="none" w:sz="0" w:space="0" w:color="auto"/>
            <w:left w:val="none" w:sz="0" w:space="0" w:color="auto"/>
            <w:bottom w:val="none" w:sz="0" w:space="0" w:color="auto"/>
            <w:right w:val="none" w:sz="0" w:space="0" w:color="auto"/>
          </w:divBdr>
          <w:divsChild>
            <w:div w:id="2098284639">
              <w:marLeft w:val="0"/>
              <w:marRight w:val="0"/>
              <w:marTop w:val="0"/>
              <w:marBottom w:val="0"/>
              <w:divBdr>
                <w:top w:val="none" w:sz="0" w:space="0" w:color="auto"/>
                <w:left w:val="none" w:sz="0" w:space="0" w:color="auto"/>
                <w:bottom w:val="none" w:sz="0" w:space="0" w:color="auto"/>
                <w:right w:val="none" w:sz="0" w:space="0" w:color="auto"/>
              </w:divBdr>
            </w:div>
            <w:div w:id="16321261">
              <w:marLeft w:val="0"/>
              <w:marRight w:val="0"/>
              <w:marTop w:val="0"/>
              <w:marBottom w:val="0"/>
              <w:divBdr>
                <w:top w:val="none" w:sz="0" w:space="0" w:color="auto"/>
                <w:left w:val="none" w:sz="0" w:space="0" w:color="auto"/>
                <w:bottom w:val="none" w:sz="0" w:space="0" w:color="auto"/>
                <w:right w:val="none" w:sz="0" w:space="0" w:color="auto"/>
              </w:divBdr>
            </w:div>
            <w:div w:id="845249833">
              <w:marLeft w:val="0"/>
              <w:marRight w:val="0"/>
              <w:marTop w:val="0"/>
              <w:marBottom w:val="0"/>
              <w:divBdr>
                <w:top w:val="none" w:sz="0" w:space="0" w:color="auto"/>
                <w:left w:val="none" w:sz="0" w:space="0" w:color="auto"/>
                <w:bottom w:val="none" w:sz="0" w:space="0" w:color="auto"/>
                <w:right w:val="none" w:sz="0" w:space="0" w:color="auto"/>
              </w:divBdr>
            </w:div>
            <w:div w:id="1193572884">
              <w:marLeft w:val="0"/>
              <w:marRight w:val="0"/>
              <w:marTop w:val="0"/>
              <w:marBottom w:val="0"/>
              <w:divBdr>
                <w:top w:val="none" w:sz="0" w:space="0" w:color="auto"/>
                <w:left w:val="none" w:sz="0" w:space="0" w:color="auto"/>
                <w:bottom w:val="none" w:sz="0" w:space="0" w:color="auto"/>
                <w:right w:val="none" w:sz="0" w:space="0" w:color="auto"/>
              </w:divBdr>
            </w:div>
            <w:div w:id="68579420">
              <w:marLeft w:val="0"/>
              <w:marRight w:val="0"/>
              <w:marTop w:val="0"/>
              <w:marBottom w:val="0"/>
              <w:divBdr>
                <w:top w:val="none" w:sz="0" w:space="0" w:color="auto"/>
                <w:left w:val="none" w:sz="0" w:space="0" w:color="auto"/>
                <w:bottom w:val="none" w:sz="0" w:space="0" w:color="auto"/>
                <w:right w:val="none" w:sz="0" w:space="0" w:color="auto"/>
              </w:divBdr>
            </w:div>
            <w:div w:id="566960343">
              <w:marLeft w:val="0"/>
              <w:marRight w:val="0"/>
              <w:marTop w:val="0"/>
              <w:marBottom w:val="0"/>
              <w:divBdr>
                <w:top w:val="none" w:sz="0" w:space="0" w:color="auto"/>
                <w:left w:val="none" w:sz="0" w:space="0" w:color="auto"/>
                <w:bottom w:val="none" w:sz="0" w:space="0" w:color="auto"/>
                <w:right w:val="none" w:sz="0" w:space="0" w:color="auto"/>
              </w:divBdr>
            </w:div>
            <w:div w:id="1795365716">
              <w:marLeft w:val="0"/>
              <w:marRight w:val="0"/>
              <w:marTop w:val="0"/>
              <w:marBottom w:val="0"/>
              <w:divBdr>
                <w:top w:val="none" w:sz="0" w:space="0" w:color="auto"/>
                <w:left w:val="none" w:sz="0" w:space="0" w:color="auto"/>
                <w:bottom w:val="none" w:sz="0" w:space="0" w:color="auto"/>
                <w:right w:val="none" w:sz="0" w:space="0" w:color="auto"/>
              </w:divBdr>
            </w:div>
            <w:div w:id="2066906957">
              <w:marLeft w:val="0"/>
              <w:marRight w:val="0"/>
              <w:marTop w:val="0"/>
              <w:marBottom w:val="0"/>
              <w:divBdr>
                <w:top w:val="none" w:sz="0" w:space="0" w:color="auto"/>
                <w:left w:val="none" w:sz="0" w:space="0" w:color="auto"/>
                <w:bottom w:val="none" w:sz="0" w:space="0" w:color="auto"/>
                <w:right w:val="none" w:sz="0" w:space="0" w:color="auto"/>
              </w:divBdr>
            </w:div>
            <w:div w:id="1612473247">
              <w:marLeft w:val="0"/>
              <w:marRight w:val="0"/>
              <w:marTop w:val="0"/>
              <w:marBottom w:val="0"/>
              <w:divBdr>
                <w:top w:val="none" w:sz="0" w:space="0" w:color="auto"/>
                <w:left w:val="none" w:sz="0" w:space="0" w:color="auto"/>
                <w:bottom w:val="none" w:sz="0" w:space="0" w:color="auto"/>
                <w:right w:val="none" w:sz="0" w:space="0" w:color="auto"/>
              </w:divBdr>
            </w:div>
            <w:div w:id="2144735796">
              <w:marLeft w:val="0"/>
              <w:marRight w:val="0"/>
              <w:marTop w:val="0"/>
              <w:marBottom w:val="0"/>
              <w:divBdr>
                <w:top w:val="none" w:sz="0" w:space="0" w:color="auto"/>
                <w:left w:val="none" w:sz="0" w:space="0" w:color="auto"/>
                <w:bottom w:val="none" w:sz="0" w:space="0" w:color="auto"/>
                <w:right w:val="none" w:sz="0" w:space="0" w:color="auto"/>
              </w:divBdr>
            </w:div>
            <w:div w:id="1343429864">
              <w:marLeft w:val="0"/>
              <w:marRight w:val="0"/>
              <w:marTop w:val="0"/>
              <w:marBottom w:val="0"/>
              <w:divBdr>
                <w:top w:val="none" w:sz="0" w:space="0" w:color="auto"/>
                <w:left w:val="none" w:sz="0" w:space="0" w:color="auto"/>
                <w:bottom w:val="none" w:sz="0" w:space="0" w:color="auto"/>
                <w:right w:val="none" w:sz="0" w:space="0" w:color="auto"/>
              </w:divBdr>
            </w:div>
            <w:div w:id="132214886">
              <w:marLeft w:val="0"/>
              <w:marRight w:val="0"/>
              <w:marTop w:val="0"/>
              <w:marBottom w:val="0"/>
              <w:divBdr>
                <w:top w:val="none" w:sz="0" w:space="0" w:color="auto"/>
                <w:left w:val="none" w:sz="0" w:space="0" w:color="auto"/>
                <w:bottom w:val="none" w:sz="0" w:space="0" w:color="auto"/>
                <w:right w:val="none" w:sz="0" w:space="0" w:color="auto"/>
              </w:divBdr>
            </w:div>
            <w:div w:id="372971230">
              <w:marLeft w:val="0"/>
              <w:marRight w:val="0"/>
              <w:marTop w:val="0"/>
              <w:marBottom w:val="0"/>
              <w:divBdr>
                <w:top w:val="none" w:sz="0" w:space="0" w:color="auto"/>
                <w:left w:val="none" w:sz="0" w:space="0" w:color="auto"/>
                <w:bottom w:val="none" w:sz="0" w:space="0" w:color="auto"/>
                <w:right w:val="none" w:sz="0" w:space="0" w:color="auto"/>
              </w:divBdr>
            </w:div>
            <w:div w:id="1053849515">
              <w:marLeft w:val="0"/>
              <w:marRight w:val="0"/>
              <w:marTop w:val="0"/>
              <w:marBottom w:val="0"/>
              <w:divBdr>
                <w:top w:val="none" w:sz="0" w:space="0" w:color="auto"/>
                <w:left w:val="none" w:sz="0" w:space="0" w:color="auto"/>
                <w:bottom w:val="none" w:sz="0" w:space="0" w:color="auto"/>
                <w:right w:val="none" w:sz="0" w:space="0" w:color="auto"/>
              </w:divBdr>
            </w:div>
            <w:div w:id="154148458">
              <w:marLeft w:val="0"/>
              <w:marRight w:val="0"/>
              <w:marTop w:val="0"/>
              <w:marBottom w:val="0"/>
              <w:divBdr>
                <w:top w:val="none" w:sz="0" w:space="0" w:color="auto"/>
                <w:left w:val="none" w:sz="0" w:space="0" w:color="auto"/>
                <w:bottom w:val="none" w:sz="0" w:space="0" w:color="auto"/>
                <w:right w:val="none" w:sz="0" w:space="0" w:color="auto"/>
              </w:divBdr>
            </w:div>
            <w:div w:id="1677805131">
              <w:marLeft w:val="0"/>
              <w:marRight w:val="0"/>
              <w:marTop w:val="0"/>
              <w:marBottom w:val="0"/>
              <w:divBdr>
                <w:top w:val="none" w:sz="0" w:space="0" w:color="auto"/>
                <w:left w:val="none" w:sz="0" w:space="0" w:color="auto"/>
                <w:bottom w:val="none" w:sz="0" w:space="0" w:color="auto"/>
                <w:right w:val="none" w:sz="0" w:space="0" w:color="auto"/>
              </w:divBdr>
            </w:div>
            <w:div w:id="1356468253">
              <w:marLeft w:val="0"/>
              <w:marRight w:val="0"/>
              <w:marTop w:val="0"/>
              <w:marBottom w:val="0"/>
              <w:divBdr>
                <w:top w:val="none" w:sz="0" w:space="0" w:color="auto"/>
                <w:left w:val="none" w:sz="0" w:space="0" w:color="auto"/>
                <w:bottom w:val="none" w:sz="0" w:space="0" w:color="auto"/>
                <w:right w:val="none" w:sz="0" w:space="0" w:color="auto"/>
              </w:divBdr>
            </w:div>
            <w:div w:id="969820195">
              <w:marLeft w:val="0"/>
              <w:marRight w:val="0"/>
              <w:marTop w:val="0"/>
              <w:marBottom w:val="0"/>
              <w:divBdr>
                <w:top w:val="none" w:sz="0" w:space="0" w:color="auto"/>
                <w:left w:val="none" w:sz="0" w:space="0" w:color="auto"/>
                <w:bottom w:val="none" w:sz="0" w:space="0" w:color="auto"/>
                <w:right w:val="none" w:sz="0" w:space="0" w:color="auto"/>
              </w:divBdr>
            </w:div>
            <w:div w:id="347633833">
              <w:marLeft w:val="0"/>
              <w:marRight w:val="0"/>
              <w:marTop w:val="0"/>
              <w:marBottom w:val="0"/>
              <w:divBdr>
                <w:top w:val="none" w:sz="0" w:space="0" w:color="auto"/>
                <w:left w:val="none" w:sz="0" w:space="0" w:color="auto"/>
                <w:bottom w:val="none" w:sz="0" w:space="0" w:color="auto"/>
                <w:right w:val="none" w:sz="0" w:space="0" w:color="auto"/>
              </w:divBdr>
            </w:div>
            <w:div w:id="529075837">
              <w:marLeft w:val="0"/>
              <w:marRight w:val="0"/>
              <w:marTop w:val="0"/>
              <w:marBottom w:val="0"/>
              <w:divBdr>
                <w:top w:val="none" w:sz="0" w:space="0" w:color="auto"/>
                <w:left w:val="none" w:sz="0" w:space="0" w:color="auto"/>
                <w:bottom w:val="none" w:sz="0" w:space="0" w:color="auto"/>
                <w:right w:val="none" w:sz="0" w:space="0" w:color="auto"/>
              </w:divBdr>
            </w:div>
            <w:div w:id="1395467118">
              <w:marLeft w:val="0"/>
              <w:marRight w:val="0"/>
              <w:marTop w:val="0"/>
              <w:marBottom w:val="0"/>
              <w:divBdr>
                <w:top w:val="none" w:sz="0" w:space="0" w:color="auto"/>
                <w:left w:val="none" w:sz="0" w:space="0" w:color="auto"/>
                <w:bottom w:val="none" w:sz="0" w:space="0" w:color="auto"/>
                <w:right w:val="none" w:sz="0" w:space="0" w:color="auto"/>
              </w:divBdr>
            </w:div>
            <w:div w:id="10059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29572">
      <w:bodyDiv w:val="1"/>
      <w:marLeft w:val="0"/>
      <w:marRight w:val="0"/>
      <w:marTop w:val="0"/>
      <w:marBottom w:val="0"/>
      <w:divBdr>
        <w:top w:val="none" w:sz="0" w:space="0" w:color="auto"/>
        <w:left w:val="none" w:sz="0" w:space="0" w:color="auto"/>
        <w:bottom w:val="none" w:sz="0" w:space="0" w:color="auto"/>
        <w:right w:val="none" w:sz="0" w:space="0" w:color="auto"/>
      </w:divBdr>
    </w:div>
    <w:div w:id="877013097">
      <w:bodyDiv w:val="1"/>
      <w:marLeft w:val="0"/>
      <w:marRight w:val="0"/>
      <w:marTop w:val="0"/>
      <w:marBottom w:val="0"/>
      <w:divBdr>
        <w:top w:val="none" w:sz="0" w:space="0" w:color="auto"/>
        <w:left w:val="none" w:sz="0" w:space="0" w:color="auto"/>
        <w:bottom w:val="none" w:sz="0" w:space="0" w:color="auto"/>
        <w:right w:val="none" w:sz="0" w:space="0" w:color="auto"/>
      </w:divBdr>
      <w:divsChild>
        <w:div w:id="1076587065">
          <w:marLeft w:val="0"/>
          <w:marRight w:val="0"/>
          <w:marTop w:val="0"/>
          <w:marBottom w:val="0"/>
          <w:divBdr>
            <w:top w:val="none" w:sz="0" w:space="0" w:color="auto"/>
            <w:left w:val="none" w:sz="0" w:space="0" w:color="auto"/>
            <w:bottom w:val="none" w:sz="0" w:space="0" w:color="auto"/>
            <w:right w:val="none" w:sz="0" w:space="0" w:color="auto"/>
          </w:divBdr>
          <w:divsChild>
            <w:div w:id="158927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2136">
      <w:bodyDiv w:val="1"/>
      <w:marLeft w:val="0"/>
      <w:marRight w:val="0"/>
      <w:marTop w:val="0"/>
      <w:marBottom w:val="0"/>
      <w:divBdr>
        <w:top w:val="none" w:sz="0" w:space="0" w:color="auto"/>
        <w:left w:val="none" w:sz="0" w:space="0" w:color="auto"/>
        <w:bottom w:val="none" w:sz="0" w:space="0" w:color="auto"/>
        <w:right w:val="none" w:sz="0" w:space="0" w:color="auto"/>
      </w:divBdr>
    </w:div>
    <w:div w:id="903105151">
      <w:bodyDiv w:val="1"/>
      <w:marLeft w:val="0"/>
      <w:marRight w:val="0"/>
      <w:marTop w:val="0"/>
      <w:marBottom w:val="0"/>
      <w:divBdr>
        <w:top w:val="none" w:sz="0" w:space="0" w:color="auto"/>
        <w:left w:val="none" w:sz="0" w:space="0" w:color="auto"/>
        <w:bottom w:val="none" w:sz="0" w:space="0" w:color="auto"/>
        <w:right w:val="none" w:sz="0" w:space="0" w:color="auto"/>
      </w:divBdr>
      <w:divsChild>
        <w:div w:id="1499153024">
          <w:marLeft w:val="0"/>
          <w:marRight w:val="0"/>
          <w:marTop w:val="0"/>
          <w:marBottom w:val="0"/>
          <w:divBdr>
            <w:top w:val="none" w:sz="0" w:space="0" w:color="auto"/>
            <w:left w:val="none" w:sz="0" w:space="0" w:color="auto"/>
            <w:bottom w:val="none" w:sz="0" w:space="0" w:color="auto"/>
            <w:right w:val="none" w:sz="0" w:space="0" w:color="auto"/>
          </w:divBdr>
          <w:divsChild>
            <w:div w:id="16892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7338">
      <w:bodyDiv w:val="1"/>
      <w:marLeft w:val="0"/>
      <w:marRight w:val="0"/>
      <w:marTop w:val="0"/>
      <w:marBottom w:val="0"/>
      <w:divBdr>
        <w:top w:val="none" w:sz="0" w:space="0" w:color="auto"/>
        <w:left w:val="none" w:sz="0" w:space="0" w:color="auto"/>
        <w:bottom w:val="none" w:sz="0" w:space="0" w:color="auto"/>
        <w:right w:val="none" w:sz="0" w:space="0" w:color="auto"/>
      </w:divBdr>
    </w:div>
    <w:div w:id="910965980">
      <w:bodyDiv w:val="1"/>
      <w:marLeft w:val="0"/>
      <w:marRight w:val="0"/>
      <w:marTop w:val="0"/>
      <w:marBottom w:val="0"/>
      <w:divBdr>
        <w:top w:val="none" w:sz="0" w:space="0" w:color="auto"/>
        <w:left w:val="none" w:sz="0" w:space="0" w:color="auto"/>
        <w:bottom w:val="none" w:sz="0" w:space="0" w:color="auto"/>
        <w:right w:val="none" w:sz="0" w:space="0" w:color="auto"/>
      </w:divBdr>
      <w:divsChild>
        <w:div w:id="901018890">
          <w:marLeft w:val="0"/>
          <w:marRight w:val="0"/>
          <w:marTop w:val="0"/>
          <w:marBottom w:val="0"/>
          <w:divBdr>
            <w:top w:val="none" w:sz="0" w:space="0" w:color="auto"/>
            <w:left w:val="none" w:sz="0" w:space="0" w:color="auto"/>
            <w:bottom w:val="none" w:sz="0" w:space="0" w:color="auto"/>
            <w:right w:val="none" w:sz="0" w:space="0" w:color="auto"/>
          </w:divBdr>
          <w:divsChild>
            <w:div w:id="895580391">
              <w:marLeft w:val="0"/>
              <w:marRight w:val="0"/>
              <w:marTop w:val="0"/>
              <w:marBottom w:val="0"/>
              <w:divBdr>
                <w:top w:val="none" w:sz="0" w:space="0" w:color="auto"/>
                <w:left w:val="none" w:sz="0" w:space="0" w:color="auto"/>
                <w:bottom w:val="none" w:sz="0" w:space="0" w:color="auto"/>
                <w:right w:val="none" w:sz="0" w:space="0" w:color="auto"/>
              </w:divBdr>
            </w:div>
            <w:div w:id="1671329321">
              <w:marLeft w:val="0"/>
              <w:marRight w:val="0"/>
              <w:marTop w:val="0"/>
              <w:marBottom w:val="0"/>
              <w:divBdr>
                <w:top w:val="none" w:sz="0" w:space="0" w:color="auto"/>
                <w:left w:val="none" w:sz="0" w:space="0" w:color="auto"/>
                <w:bottom w:val="none" w:sz="0" w:space="0" w:color="auto"/>
                <w:right w:val="none" w:sz="0" w:space="0" w:color="auto"/>
              </w:divBdr>
            </w:div>
            <w:div w:id="663313618">
              <w:marLeft w:val="0"/>
              <w:marRight w:val="0"/>
              <w:marTop w:val="0"/>
              <w:marBottom w:val="0"/>
              <w:divBdr>
                <w:top w:val="none" w:sz="0" w:space="0" w:color="auto"/>
                <w:left w:val="none" w:sz="0" w:space="0" w:color="auto"/>
                <w:bottom w:val="none" w:sz="0" w:space="0" w:color="auto"/>
                <w:right w:val="none" w:sz="0" w:space="0" w:color="auto"/>
              </w:divBdr>
            </w:div>
            <w:div w:id="1972320567">
              <w:marLeft w:val="0"/>
              <w:marRight w:val="0"/>
              <w:marTop w:val="0"/>
              <w:marBottom w:val="0"/>
              <w:divBdr>
                <w:top w:val="none" w:sz="0" w:space="0" w:color="auto"/>
                <w:left w:val="none" w:sz="0" w:space="0" w:color="auto"/>
                <w:bottom w:val="none" w:sz="0" w:space="0" w:color="auto"/>
                <w:right w:val="none" w:sz="0" w:space="0" w:color="auto"/>
              </w:divBdr>
            </w:div>
            <w:div w:id="239214215">
              <w:marLeft w:val="0"/>
              <w:marRight w:val="0"/>
              <w:marTop w:val="0"/>
              <w:marBottom w:val="0"/>
              <w:divBdr>
                <w:top w:val="none" w:sz="0" w:space="0" w:color="auto"/>
                <w:left w:val="none" w:sz="0" w:space="0" w:color="auto"/>
                <w:bottom w:val="none" w:sz="0" w:space="0" w:color="auto"/>
                <w:right w:val="none" w:sz="0" w:space="0" w:color="auto"/>
              </w:divBdr>
            </w:div>
            <w:div w:id="575556813">
              <w:marLeft w:val="0"/>
              <w:marRight w:val="0"/>
              <w:marTop w:val="0"/>
              <w:marBottom w:val="0"/>
              <w:divBdr>
                <w:top w:val="none" w:sz="0" w:space="0" w:color="auto"/>
                <w:left w:val="none" w:sz="0" w:space="0" w:color="auto"/>
                <w:bottom w:val="none" w:sz="0" w:space="0" w:color="auto"/>
                <w:right w:val="none" w:sz="0" w:space="0" w:color="auto"/>
              </w:divBdr>
            </w:div>
            <w:div w:id="1781336290">
              <w:marLeft w:val="0"/>
              <w:marRight w:val="0"/>
              <w:marTop w:val="0"/>
              <w:marBottom w:val="0"/>
              <w:divBdr>
                <w:top w:val="none" w:sz="0" w:space="0" w:color="auto"/>
                <w:left w:val="none" w:sz="0" w:space="0" w:color="auto"/>
                <w:bottom w:val="none" w:sz="0" w:space="0" w:color="auto"/>
                <w:right w:val="none" w:sz="0" w:space="0" w:color="auto"/>
              </w:divBdr>
            </w:div>
            <w:div w:id="1117719107">
              <w:marLeft w:val="0"/>
              <w:marRight w:val="0"/>
              <w:marTop w:val="0"/>
              <w:marBottom w:val="0"/>
              <w:divBdr>
                <w:top w:val="none" w:sz="0" w:space="0" w:color="auto"/>
                <w:left w:val="none" w:sz="0" w:space="0" w:color="auto"/>
                <w:bottom w:val="none" w:sz="0" w:space="0" w:color="auto"/>
                <w:right w:val="none" w:sz="0" w:space="0" w:color="auto"/>
              </w:divBdr>
            </w:div>
            <w:div w:id="1189564340">
              <w:marLeft w:val="0"/>
              <w:marRight w:val="0"/>
              <w:marTop w:val="0"/>
              <w:marBottom w:val="0"/>
              <w:divBdr>
                <w:top w:val="none" w:sz="0" w:space="0" w:color="auto"/>
                <w:left w:val="none" w:sz="0" w:space="0" w:color="auto"/>
                <w:bottom w:val="none" w:sz="0" w:space="0" w:color="auto"/>
                <w:right w:val="none" w:sz="0" w:space="0" w:color="auto"/>
              </w:divBdr>
            </w:div>
            <w:div w:id="1056707127">
              <w:marLeft w:val="0"/>
              <w:marRight w:val="0"/>
              <w:marTop w:val="0"/>
              <w:marBottom w:val="0"/>
              <w:divBdr>
                <w:top w:val="none" w:sz="0" w:space="0" w:color="auto"/>
                <w:left w:val="none" w:sz="0" w:space="0" w:color="auto"/>
                <w:bottom w:val="none" w:sz="0" w:space="0" w:color="auto"/>
                <w:right w:val="none" w:sz="0" w:space="0" w:color="auto"/>
              </w:divBdr>
            </w:div>
            <w:div w:id="1236938180">
              <w:marLeft w:val="0"/>
              <w:marRight w:val="0"/>
              <w:marTop w:val="0"/>
              <w:marBottom w:val="0"/>
              <w:divBdr>
                <w:top w:val="none" w:sz="0" w:space="0" w:color="auto"/>
                <w:left w:val="none" w:sz="0" w:space="0" w:color="auto"/>
                <w:bottom w:val="none" w:sz="0" w:space="0" w:color="auto"/>
                <w:right w:val="none" w:sz="0" w:space="0" w:color="auto"/>
              </w:divBdr>
            </w:div>
            <w:div w:id="1579751518">
              <w:marLeft w:val="0"/>
              <w:marRight w:val="0"/>
              <w:marTop w:val="0"/>
              <w:marBottom w:val="0"/>
              <w:divBdr>
                <w:top w:val="none" w:sz="0" w:space="0" w:color="auto"/>
                <w:left w:val="none" w:sz="0" w:space="0" w:color="auto"/>
                <w:bottom w:val="none" w:sz="0" w:space="0" w:color="auto"/>
                <w:right w:val="none" w:sz="0" w:space="0" w:color="auto"/>
              </w:divBdr>
            </w:div>
            <w:div w:id="1678338016">
              <w:marLeft w:val="0"/>
              <w:marRight w:val="0"/>
              <w:marTop w:val="0"/>
              <w:marBottom w:val="0"/>
              <w:divBdr>
                <w:top w:val="none" w:sz="0" w:space="0" w:color="auto"/>
                <w:left w:val="none" w:sz="0" w:space="0" w:color="auto"/>
                <w:bottom w:val="none" w:sz="0" w:space="0" w:color="auto"/>
                <w:right w:val="none" w:sz="0" w:space="0" w:color="auto"/>
              </w:divBdr>
            </w:div>
            <w:div w:id="527524276">
              <w:marLeft w:val="0"/>
              <w:marRight w:val="0"/>
              <w:marTop w:val="0"/>
              <w:marBottom w:val="0"/>
              <w:divBdr>
                <w:top w:val="none" w:sz="0" w:space="0" w:color="auto"/>
                <w:left w:val="none" w:sz="0" w:space="0" w:color="auto"/>
                <w:bottom w:val="none" w:sz="0" w:space="0" w:color="auto"/>
                <w:right w:val="none" w:sz="0" w:space="0" w:color="auto"/>
              </w:divBdr>
            </w:div>
            <w:div w:id="1329988241">
              <w:marLeft w:val="0"/>
              <w:marRight w:val="0"/>
              <w:marTop w:val="0"/>
              <w:marBottom w:val="0"/>
              <w:divBdr>
                <w:top w:val="none" w:sz="0" w:space="0" w:color="auto"/>
                <w:left w:val="none" w:sz="0" w:space="0" w:color="auto"/>
                <w:bottom w:val="none" w:sz="0" w:space="0" w:color="auto"/>
                <w:right w:val="none" w:sz="0" w:space="0" w:color="auto"/>
              </w:divBdr>
            </w:div>
            <w:div w:id="142815531">
              <w:marLeft w:val="0"/>
              <w:marRight w:val="0"/>
              <w:marTop w:val="0"/>
              <w:marBottom w:val="0"/>
              <w:divBdr>
                <w:top w:val="none" w:sz="0" w:space="0" w:color="auto"/>
                <w:left w:val="none" w:sz="0" w:space="0" w:color="auto"/>
                <w:bottom w:val="none" w:sz="0" w:space="0" w:color="auto"/>
                <w:right w:val="none" w:sz="0" w:space="0" w:color="auto"/>
              </w:divBdr>
            </w:div>
            <w:div w:id="1158577721">
              <w:marLeft w:val="0"/>
              <w:marRight w:val="0"/>
              <w:marTop w:val="0"/>
              <w:marBottom w:val="0"/>
              <w:divBdr>
                <w:top w:val="none" w:sz="0" w:space="0" w:color="auto"/>
                <w:left w:val="none" w:sz="0" w:space="0" w:color="auto"/>
                <w:bottom w:val="none" w:sz="0" w:space="0" w:color="auto"/>
                <w:right w:val="none" w:sz="0" w:space="0" w:color="auto"/>
              </w:divBdr>
            </w:div>
            <w:div w:id="2041736141">
              <w:marLeft w:val="0"/>
              <w:marRight w:val="0"/>
              <w:marTop w:val="0"/>
              <w:marBottom w:val="0"/>
              <w:divBdr>
                <w:top w:val="none" w:sz="0" w:space="0" w:color="auto"/>
                <w:left w:val="none" w:sz="0" w:space="0" w:color="auto"/>
                <w:bottom w:val="none" w:sz="0" w:space="0" w:color="auto"/>
                <w:right w:val="none" w:sz="0" w:space="0" w:color="auto"/>
              </w:divBdr>
            </w:div>
            <w:div w:id="1181045976">
              <w:marLeft w:val="0"/>
              <w:marRight w:val="0"/>
              <w:marTop w:val="0"/>
              <w:marBottom w:val="0"/>
              <w:divBdr>
                <w:top w:val="none" w:sz="0" w:space="0" w:color="auto"/>
                <w:left w:val="none" w:sz="0" w:space="0" w:color="auto"/>
                <w:bottom w:val="none" w:sz="0" w:space="0" w:color="auto"/>
                <w:right w:val="none" w:sz="0" w:space="0" w:color="auto"/>
              </w:divBdr>
            </w:div>
            <w:div w:id="361059573">
              <w:marLeft w:val="0"/>
              <w:marRight w:val="0"/>
              <w:marTop w:val="0"/>
              <w:marBottom w:val="0"/>
              <w:divBdr>
                <w:top w:val="none" w:sz="0" w:space="0" w:color="auto"/>
                <w:left w:val="none" w:sz="0" w:space="0" w:color="auto"/>
                <w:bottom w:val="none" w:sz="0" w:space="0" w:color="auto"/>
                <w:right w:val="none" w:sz="0" w:space="0" w:color="auto"/>
              </w:divBdr>
            </w:div>
            <w:div w:id="1640987701">
              <w:marLeft w:val="0"/>
              <w:marRight w:val="0"/>
              <w:marTop w:val="0"/>
              <w:marBottom w:val="0"/>
              <w:divBdr>
                <w:top w:val="none" w:sz="0" w:space="0" w:color="auto"/>
                <w:left w:val="none" w:sz="0" w:space="0" w:color="auto"/>
                <w:bottom w:val="none" w:sz="0" w:space="0" w:color="auto"/>
                <w:right w:val="none" w:sz="0" w:space="0" w:color="auto"/>
              </w:divBdr>
            </w:div>
            <w:div w:id="7778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5611">
      <w:bodyDiv w:val="1"/>
      <w:marLeft w:val="0"/>
      <w:marRight w:val="0"/>
      <w:marTop w:val="0"/>
      <w:marBottom w:val="0"/>
      <w:divBdr>
        <w:top w:val="none" w:sz="0" w:space="0" w:color="auto"/>
        <w:left w:val="none" w:sz="0" w:space="0" w:color="auto"/>
        <w:bottom w:val="none" w:sz="0" w:space="0" w:color="auto"/>
        <w:right w:val="none" w:sz="0" w:space="0" w:color="auto"/>
      </w:divBdr>
    </w:div>
    <w:div w:id="928347689">
      <w:bodyDiv w:val="1"/>
      <w:marLeft w:val="0"/>
      <w:marRight w:val="0"/>
      <w:marTop w:val="0"/>
      <w:marBottom w:val="0"/>
      <w:divBdr>
        <w:top w:val="none" w:sz="0" w:space="0" w:color="auto"/>
        <w:left w:val="none" w:sz="0" w:space="0" w:color="auto"/>
        <w:bottom w:val="none" w:sz="0" w:space="0" w:color="auto"/>
        <w:right w:val="none" w:sz="0" w:space="0" w:color="auto"/>
      </w:divBdr>
    </w:div>
    <w:div w:id="957179033">
      <w:bodyDiv w:val="1"/>
      <w:marLeft w:val="0"/>
      <w:marRight w:val="0"/>
      <w:marTop w:val="0"/>
      <w:marBottom w:val="0"/>
      <w:divBdr>
        <w:top w:val="none" w:sz="0" w:space="0" w:color="auto"/>
        <w:left w:val="none" w:sz="0" w:space="0" w:color="auto"/>
        <w:bottom w:val="none" w:sz="0" w:space="0" w:color="auto"/>
        <w:right w:val="none" w:sz="0" w:space="0" w:color="auto"/>
      </w:divBdr>
    </w:div>
    <w:div w:id="958485860">
      <w:bodyDiv w:val="1"/>
      <w:marLeft w:val="0"/>
      <w:marRight w:val="0"/>
      <w:marTop w:val="0"/>
      <w:marBottom w:val="0"/>
      <w:divBdr>
        <w:top w:val="none" w:sz="0" w:space="0" w:color="auto"/>
        <w:left w:val="none" w:sz="0" w:space="0" w:color="auto"/>
        <w:bottom w:val="none" w:sz="0" w:space="0" w:color="auto"/>
        <w:right w:val="none" w:sz="0" w:space="0" w:color="auto"/>
      </w:divBdr>
    </w:div>
    <w:div w:id="962082416">
      <w:bodyDiv w:val="1"/>
      <w:marLeft w:val="0"/>
      <w:marRight w:val="0"/>
      <w:marTop w:val="0"/>
      <w:marBottom w:val="0"/>
      <w:divBdr>
        <w:top w:val="none" w:sz="0" w:space="0" w:color="auto"/>
        <w:left w:val="none" w:sz="0" w:space="0" w:color="auto"/>
        <w:bottom w:val="none" w:sz="0" w:space="0" w:color="auto"/>
        <w:right w:val="none" w:sz="0" w:space="0" w:color="auto"/>
      </w:divBdr>
    </w:div>
    <w:div w:id="984966957">
      <w:bodyDiv w:val="1"/>
      <w:marLeft w:val="0"/>
      <w:marRight w:val="0"/>
      <w:marTop w:val="0"/>
      <w:marBottom w:val="0"/>
      <w:divBdr>
        <w:top w:val="none" w:sz="0" w:space="0" w:color="auto"/>
        <w:left w:val="none" w:sz="0" w:space="0" w:color="auto"/>
        <w:bottom w:val="none" w:sz="0" w:space="0" w:color="auto"/>
        <w:right w:val="none" w:sz="0" w:space="0" w:color="auto"/>
      </w:divBdr>
    </w:div>
    <w:div w:id="987124085">
      <w:bodyDiv w:val="1"/>
      <w:marLeft w:val="0"/>
      <w:marRight w:val="0"/>
      <w:marTop w:val="0"/>
      <w:marBottom w:val="0"/>
      <w:divBdr>
        <w:top w:val="none" w:sz="0" w:space="0" w:color="auto"/>
        <w:left w:val="none" w:sz="0" w:space="0" w:color="auto"/>
        <w:bottom w:val="none" w:sz="0" w:space="0" w:color="auto"/>
        <w:right w:val="none" w:sz="0" w:space="0" w:color="auto"/>
      </w:divBdr>
    </w:div>
    <w:div w:id="991252702">
      <w:bodyDiv w:val="1"/>
      <w:marLeft w:val="0"/>
      <w:marRight w:val="0"/>
      <w:marTop w:val="0"/>
      <w:marBottom w:val="0"/>
      <w:divBdr>
        <w:top w:val="none" w:sz="0" w:space="0" w:color="auto"/>
        <w:left w:val="none" w:sz="0" w:space="0" w:color="auto"/>
        <w:bottom w:val="none" w:sz="0" w:space="0" w:color="auto"/>
        <w:right w:val="none" w:sz="0" w:space="0" w:color="auto"/>
      </w:divBdr>
    </w:div>
    <w:div w:id="1001469779">
      <w:bodyDiv w:val="1"/>
      <w:marLeft w:val="0"/>
      <w:marRight w:val="0"/>
      <w:marTop w:val="0"/>
      <w:marBottom w:val="0"/>
      <w:divBdr>
        <w:top w:val="none" w:sz="0" w:space="0" w:color="auto"/>
        <w:left w:val="none" w:sz="0" w:space="0" w:color="auto"/>
        <w:bottom w:val="none" w:sz="0" w:space="0" w:color="auto"/>
        <w:right w:val="none" w:sz="0" w:space="0" w:color="auto"/>
      </w:divBdr>
    </w:div>
    <w:div w:id="1016495542">
      <w:bodyDiv w:val="1"/>
      <w:marLeft w:val="0"/>
      <w:marRight w:val="0"/>
      <w:marTop w:val="0"/>
      <w:marBottom w:val="0"/>
      <w:divBdr>
        <w:top w:val="none" w:sz="0" w:space="0" w:color="auto"/>
        <w:left w:val="none" w:sz="0" w:space="0" w:color="auto"/>
        <w:bottom w:val="none" w:sz="0" w:space="0" w:color="auto"/>
        <w:right w:val="none" w:sz="0" w:space="0" w:color="auto"/>
      </w:divBdr>
    </w:div>
    <w:div w:id="1032455911">
      <w:bodyDiv w:val="1"/>
      <w:marLeft w:val="0"/>
      <w:marRight w:val="0"/>
      <w:marTop w:val="0"/>
      <w:marBottom w:val="0"/>
      <w:divBdr>
        <w:top w:val="none" w:sz="0" w:space="0" w:color="auto"/>
        <w:left w:val="none" w:sz="0" w:space="0" w:color="auto"/>
        <w:bottom w:val="none" w:sz="0" w:space="0" w:color="auto"/>
        <w:right w:val="none" w:sz="0" w:space="0" w:color="auto"/>
      </w:divBdr>
    </w:div>
    <w:div w:id="1035958976">
      <w:bodyDiv w:val="1"/>
      <w:marLeft w:val="0"/>
      <w:marRight w:val="0"/>
      <w:marTop w:val="0"/>
      <w:marBottom w:val="0"/>
      <w:divBdr>
        <w:top w:val="none" w:sz="0" w:space="0" w:color="auto"/>
        <w:left w:val="none" w:sz="0" w:space="0" w:color="auto"/>
        <w:bottom w:val="none" w:sz="0" w:space="0" w:color="auto"/>
        <w:right w:val="none" w:sz="0" w:space="0" w:color="auto"/>
      </w:divBdr>
    </w:div>
    <w:div w:id="1039933889">
      <w:bodyDiv w:val="1"/>
      <w:marLeft w:val="0"/>
      <w:marRight w:val="0"/>
      <w:marTop w:val="0"/>
      <w:marBottom w:val="0"/>
      <w:divBdr>
        <w:top w:val="none" w:sz="0" w:space="0" w:color="auto"/>
        <w:left w:val="none" w:sz="0" w:space="0" w:color="auto"/>
        <w:bottom w:val="none" w:sz="0" w:space="0" w:color="auto"/>
        <w:right w:val="none" w:sz="0" w:space="0" w:color="auto"/>
      </w:divBdr>
      <w:divsChild>
        <w:div w:id="51320395">
          <w:marLeft w:val="0"/>
          <w:marRight w:val="0"/>
          <w:marTop w:val="0"/>
          <w:marBottom w:val="0"/>
          <w:divBdr>
            <w:top w:val="none" w:sz="0" w:space="0" w:color="auto"/>
            <w:left w:val="none" w:sz="0" w:space="0" w:color="auto"/>
            <w:bottom w:val="none" w:sz="0" w:space="0" w:color="auto"/>
            <w:right w:val="none" w:sz="0" w:space="0" w:color="auto"/>
          </w:divBdr>
          <w:divsChild>
            <w:div w:id="1464500035">
              <w:marLeft w:val="0"/>
              <w:marRight w:val="0"/>
              <w:marTop w:val="0"/>
              <w:marBottom w:val="0"/>
              <w:divBdr>
                <w:top w:val="none" w:sz="0" w:space="0" w:color="auto"/>
                <w:left w:val="none" w:sz="0" w:space="0" w:color="auto"/>
                <w:bottom w:val="none" w:sz="0" w:space="0" w:color="auto"/>
                <w:right w:val="none" w:sz="0" w:space="0" w:color="auto"/>
              </w:divBdr>
            </w:div>
            <w:div w:id="1337998435">
              <w:marLeft w:val="0"/>
              <w:marRight w:val="0"/>
              <w:marTop w:val="0"/>
              <w:marBottom w:val="0"/>
              <w:divBdr>
                <w:top w:val="none" w:sz="0" w:space="0" w:color="auto"/>
                <w:left w:val="none" w:sz="0" w:space="0" w:color="auto"/>
                <w:bottom w:val="none" w:sz="0" w:space="0" w:color="auto"/>
                <w:right w:val="none" w:sz="0" w:space="0" w:color="auto"/>
              </w:divBdr>
            </w:div>
            <w:div w:id="1111976480">
              <w:marLeft w:val="0"/>
              <w:marRight w:val="0"/>
              <w:marTop w:val="0"/>
              <w:marBottom w:val="0"/>
              <w:divBdr>
                <w:top w:val="none" w:sz="0" w:space="0" w:color="auto"/>
                <w:left w:val="none" w:sz="0" w:space="0" w:color="auto"/>
                <w:bottom w:val="none" w:sz="0" w:space="0" w:color="auto"/>
                <w:right w:val="none" w:sz="0" w:space="0" w:color="auto"/>
              </w:divBdr>
            </w:div>
            <w:div w:id="1823691108">
              <w:marLeft w:val="0"/>
              <w:marRight w:val="0"/>
              <w:marTop w:val="0"/>
              <w:marBottom w:val="0"/>
              <w:divBdr>
                <w:top w:val="none" w:sz="0" w:space="0" w:color="auto"/>
                <w:left w:val="none" w:sz="0" w:space="0" w:color="auto"/>
                <w:bottom w:val="none" w:sz="0" w:space="0" w:color="auto"/>
                <w:right w:val="none" w:sz="0" w:space="0" w:color="auto"/>
              </w:divBdr>
            </w:div>
            <w:div w:id="359167363">
              <w:marLeft w:val="0"/>
              <w:marRight w:val="0"/>
              <w:marTop w:val="0"/>
              <w:marBottom w:val="0"/>
              <w:divBdr>
                <w:top w:val="none" w:sz="0" w:space="0" w:color="auto"/>
                <w:left w:val="none" w:sz="0" w:space="0" w:color="auto"/>
                <w:bottom w:val="none" w:sz="0" w:space="0" w:color="auto"/>
                <w:right w:val="none" w:sz="0" w:space="0" w:color="auto"/>
              </w:divBdr>
            </w:div>
            <w:div w:id="1287663440">
              <w:marLeft w:val="0"/>
              <w:marRight w:val="0"/>
              <w:marTop w:val="0"/>
              <w:marBottom w:val="0"/>
              <w:divBdr>
                <w:top w:val="none" w:sz="0" w:space="0" w:color="auto"/>
                <w:left w:val="none" w:sz="0" w:space="0" w:color="auto"/>
                <w:bottom w:val="none" w:sz="0" w:space="0" w:color="auto"/>
                <w:right w:val="none" w:sz="0" w:space="0" w:color="auto"/>
              </w:divBdr>
            </w:div>
            <w:div w:id="685137856">
              <w:marLeft w:val="0"/>
              <w:marRight w:val="0"/>
              <w:marTop w:val="0"/>
              <w:marBottom w:val="0"/>
              <w:divBdr>
                <w:top w:val="none" w:sz="0" w:space="0" w:color="auto"/>
                <w:left w:val="none" w:sz="0" w:space="0" w:color="auto"/>
                <w:bottom w:val="none" w:sz="0" w:space="0" w:color="auto"/>
                <w:right w:val="none" w:sz="0" w:space="0" w:color="auto"/>
              </w:divBdr>
            </w:div>
            <w:div w:id="1552379637">
              <w:marLeft w:val="0"/>
              <w:marRight w:val="0"/>
              <w:marTop w:val="0"/>
              <w:marBottom w:val="0"/>
              <w:divBdr>
                <w:top w:val="none" w:sz="0" w:space="0" w:color="auto"/>
                <w:left w:val="none" w:sz="0" w:space="0" w:color="auto"/>
                <w:bottom w:val="none" w:sz="0" w:space="0" w:color="auto"/>
                <w:right w:val="none" w:sz="0" w:space="0" w:color="auto"/>
              </w:divBdr>
            </w:div>
            <w:div w:id="1223446888">
              <w:marLeft w:val="0"/>
              <w:marRight w:val="0"/>
              <w:marTop w:val="0"/>
              <w:marBottom w:val="0"/>
              <w:divBdr>
                <w:top w:val="none" w:sz="0" w:space="0" w:color="auto"/>
                <w:left w:val="none" w:sz="0" w:space="0" w:color="auto"/>
                <w:bottom w:val="none" w:sz="0" w:space="0" w:color="auto"/>
                <w:right w:val="none" w:sz="0" w:space="0" w:color="auto"/>
              </w:divBdr>
            </w:div>
            <w:div w:id="905527835">
              <w:marLeft w:val="0"/>
              <w:marRight w:val="0"/>
              <w:marTop w:val="0"/>
              <w:marBottom w:val="0"/>
              <w:divBdr>
                <w:top w:val="none" w:sz="0" w:space="0" w:color="auto"/>
                <w:left w:val="none" w:sz="0" w:space="0" w:color="auto"/>
                <w:bottom w:val="none" w:sz="0" w:space="0" w:color="auto"/>
                <w:right w:val="none" w:sz="0" w:space="0" w:color="auto"/>
              </w:divBdr>
            </w:div>
            <w:div w:id="625353186">
              <w:marLeft w:val="0"/>
              <w:marRight w:val="0"/>
              <w:marTop w:val="0"/>
              <w:marBottom w:val="0"/>
              <w:divBdr>
                <w:top w:val="none" w:sz="0" w:space="0" w:color="auto"/>
                <w:left w:val="none" w:sz="0" w:space="0" w:color="auto"/>
                <w:bottom w:val="none" w:sz="0" w:space="0" w:color="auto"/>
                <w:right w:val="none" w:sz="0" w:space="0" w:color="auto"/>
              </w:divBdr>
            </w:div>
            <w:div w:id="1992054523">
              <w:marLeft w:val="0"/>
              <w:marRight w:val="0"/>
              <w:marTop w:val="0"/>
              <w:marBottom w:val="0"/>
              <w:divBdr>
                <w:top w:val="none" w:sz="0" w:space="0" w:color="auto"/>
                <w:left w:val="none" w:sz="0" w:space="0" w:color="auto"/>
                <w:bottom w:val="none" w:sz="0" w:space="0" w:color="auto"/>
                <w:right w:val="none" w:sz="0" w:space="0" w:color="auto"/>
              </w:divBdr>
            </w:div>
            <w:div w:id="1875189765">
              <w:marLeft w:val="0"/>
              <w:marRight w:val="0"/>
              <w:marTop w:val="0"/>
              <w:marBottom w:val="0"/>
              <w:divBdr>
                <w:top w:val="none" w:sz="0" w:space="0" w:color="auto"/>
                <w:left w:val="none" w:sz="0" w:space="0" w:color="auto"/>
                <w:bottom w:val="none" w:sz="0" w:space="0" w:color="auto"/>
                <w:right w:val="none" w:sz="0" w:space="0" w:color="auto"/>
              </w:divBdr>
            </w:div>
            <w:div w:id="1667126414">
              <w:marLeft w:val="0"/>
              <w:marRight w:val="0"/>
              <w:marTop w:val="0"/>
              <w:marBottom w:val="0"/>
              <w:divBdr>
                <w:top w:val="none" w:sz="0" w:space="0" w:color="auto"/>
                <w:left w:val="none" w:sz="0" w:space="0" w:color="auto"/>
                <w:bottom w:val="none" w:sz="0" w:space="0" w:color="auto"/>
                <w:right w:val="none" w:sz="0" w:space="0" w:color="auto"/>
              </w:divBdr>
            </w:div>
            <w:div w:id="1853910491">
              <w:marLeft w:val="0"/>
              <w:marRight w:val="0"/>
              <w:marTop w:val="0"/>
              <w:marBottom w:val="0"/>
              <w:divBdr>
                <w:top w:val="none" w:sz="0" w:space="0" w:color="auto"/>
                <w:left w:val="none" w:sz="0" w:space="0" w:color="auto"/>
                <w:bottom w:val="none" w:sz="0" w:space="0" w:color="auto"/>
                <w:right w:val="none" w:sz="0" w:space="0" w:color="auto"/>
              </w:divBdr>
            </w:div>
            <w:div w:id="641734195">
              <w:marLeft w:val="0"/>
              <w:marRight w:val="0"/>
              <w:marTop w:val="0"/>
              <w:marBottom w:val="0"/>
              <w:divBdr>
                <w:top w:val="none" w:sz="0" w:space="0" w:color="auto"/>
                <w:left w:val="none" w:sz="0" w:space="0" w:color="auto"/>
                <w:bottom w:val="none" w:sz="0" w:space="0" w:color="auto"/>
                <w:right w:val="none" w:sz="0" w:space="0" w:color="auto"/>
              </w:divBdr>
            </w:div>
            <w:div w:id="847139880">
              <w:marLeft w:val="0"/>
              <w:marRight w:val="0"/>
              <w:marTop w:val="0"/>
              <w:marBottom w:val="0"/>
              <w:divBdr>
                <w:top w:val="none" w:sz="0" w:space="0" w:color="auto"/>
                <w:left w:val="none" w:sz="0" w:space="0" w:color="auto"/>
                <w:bottom w:val="none" w:sz="0" w:space="0" w:color="auto"/>
                <w:right w:val="none" w:sz="0" w:space="0" w:color="auto"/>
              </w:divBdr>
            </w:div>
            <w:div w:id="865025528">
              <w:marLeft w:val="0"/>
              <w:marRight w:val="0"/>
              <w:marTop w:val="0"/>
              <w:marBottom w:val="0"/>
              <w:divBdr>
                <w:top w:val="none" w:sz="0" w:space="0" w:color="auto"/>
                <w:left w:val="none" w:sz="0" w:space="0" w:color="auto"/>
                <w:bottom w:val="none" w:sz="0" w:space="0" w:color="auto"/>
                <w:right w:val="none" w:sz="0" w:space="0" w:color="auto"/>
              </w:divBdr>
            </w:div>
            <w:div w:id="2904396">
              <w:marLeft w:val="0"/>
              <w:marRight w:val="0"/>
              <w:marTop w:val="0"/>
              <w:marBottom w:val="0"/>
              <w:divBdr>
                <w:top w:val="none" w:sz="0" w:space="0" w:color="auto"/>
                <w:left w:val="none" w:sz="0" w:space="0" w:color="auto"/>
                <w:bottom w:val="none" w:sz="0" w:space="0" w:color="auto"/>
                <w:right w:val="none" w:sz="0" w:space="0" w:color="auto"/>
              </w:divBdr>
            </w:div>
            <w:div w:id="1746956613">
              <w:marLeft w:val="0"/>
              <w:marRight w:val="0"/>
              <w:marTop w:val="0"/>
              <w:marBottom w:val="0"/>
              <w:divBdr>
                <w:top w:val="none" w:sz="0" w:space="0" w:color="auto"/>
                <w:left w:val="none" w:sz="0" w:space="0" w:color="auto"/>
                <w:bottom w:val="none" w:sz="0" w:space="0" w:color="auto"/>
                <w:right w:val="none" w:sz="0" w:space="0" w:color="auto"/>
              </w:divBdr>
            </w:div>
            <w:div w:id="354353690">
              <w:marLeft w:val="0"/>
              <w:marRight w:val="0"/>
              <w:marTop w:val="0"/>
              <w:marBottom w:val="0"/>
              <w:divBdr>
                <w:top w:val="none" w:sz="0" w:space="0" w:color="auto"/>
                <w:left w:val="none" w:sz="0" w:space="0" w:color="auto"/>
                <w:bottom w:val="none" w:sz="0" w:space="0" w:color="auto"/>
                <w:right w:val="none" w:sz="0" w:space="0" w:color="auto"/>
              </w:divBdr>
            </w:div>
            <w:div w:id="4869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6681">
      <w:bodyDiv w:val="1"/>
      <w:marLeft w:val="0"/>
      <w:marRight w:val="0"/>
      <w:marTop w:val="0"/>
      <w:marBottom w:val="0"/>
      <w:divBdr>
        <w:top w:val="none" w:sz="0" w:space="0" w:color="auto"/>
        <w:left w:val="none" w:sz="0" w:space="0" w:color="auto"/>
        <w:bottom w:val="none" w:sz="0" w:space="0" w:color="auto"/>
        <w:right w:val="none" w:sz="0" w:space="0" w:color="auto"/>
      </w:divBdr>
      <w:divsChild>
        <w:div w:id="1140726851">
          <w:marLeft w:val="0"/>
          <w:marRight w:val="0"/>
          <w:marTop w:val="0"/>
          <w:marBottom w:val="0"/>
          <w:divBdr>
            <w:top w:val="none" w:sz="0" w:space="0" w:color="auto"/>
            <w:left w:val="none" w:sz="0" w:space="0" w:color="auto"/>
            <w:bottom w:val="none" w:sz="0" w:space="0" w:color="auto"/>
            <w:right w:val="none" w:sz="0" w:space="0" w:color="auto"/>
          </w:divBdr>
          <w:divsChild>
            <w:div w:id="165947429">
              <w:marLeft w:val="0"/>
              <w:marRight w:val="0"/>
              <w:marTop w:val="0"/>
              <w:marBottom w:val="0"/>
              <w:divBdr>
                <w:top w:val="none" w:sz="0" w:space="0" w:color="auto"/>
                <w:left w:val="none" w:sz="0" w:space="0" w:color="auto"/>
                <w:bottom w:val="none" w:sz="0" w:space="0" w:color="auto"/>
                <w:right w:val="none" w:sz="0" w:space="0" w:color="auto"/>
              </w:divBdr>
            </w:div>
            <w:div w:id="714230978">
              <w:marLeft w:val="0"/>
              <w:marRight w:val="0"/>
              <w:marTop w:val="0"/>
              <w:marBottom w:val="0"/>
              <w:divBdr>
                <w:top w:val="none" w:sz="0" w:space="0" w:color="auto"/>
                <w:left w:val="none" w:sz="0" w:space="0" w:color="auto"/>
                <w:bottom w:val="none" w:sz="0" w:space="0" w:color="auto"/>
                <w:right w:val="none" w:sz="0" w:space="0" w:color="auto"/>
              </w:divBdr>
            </w:div>
            <w:div w:id="1379747561">
              <w:marLeft w:val="0"/>
              <w:marRight w:val="0"/>
              <w:marTop w:val="0"/>
              <w:marBottom w:val="0"/>
              <w:divBdr>
                <w:top w:val="none" w:sz="0" w:space="0" w:color="auto"/>
                <w:left w:val="none" w:sz="0" w:space="0" w:color="auto"/>
                <w:bottom w:val="none" w:sz="0" w:space="0" w:color="auto"/>
                <w:right w:val="none" w:sz="0" w:space="0" w:color="auto"/>
              </w:divBdr>
            </w:div>
            <w:div w:id="1936093027">
              <w:marLeft w:val="0"/>
              <w:marRight w:val="0"/>
              <w:marTop w:val="0"/>
              <w:marBottom w:val="0"/>
              <w:divBdr>
                <w:top w:val="none" w:sz="0" w:space="0" w:color="auto"/>
                <w:left w:val="none" w:sz="0" w:space="0" w:color="auto"/>
                <w:bottom w:val="none" w:sz="0" w:space="0" w:color="auto"/>
                <w:right w:val="none" w:sz="0" w:space="0" w:color="auto"/>
              </w:divBdr>
            </w:div>
            <w:div w:id="1521700325">
              <w:marLeft w:val="0"/>
              <w:marRight w:val="0"/>
              <w:marTop w:val="0"/>
              <w:marBottom w:val="0"/>
              <w:divBdr>
                <w:top w:val="none" w:sz="0" w:space="0" w:color="auto"/>
                <w:left w:val="none" w:sz="0" w:space="0" w:color="auto"/>
                <w:bottom w:val="none" w:sz="0" w:space="0" w:color="auto"/>
                <w:right w:val="none" w:sz="0" w:space="0" w:color="auto"/>
              </w:divBdr>
            </w:div>
            <w:div w:id="1825313371">
              <w:marLeft w:val="0"/>
              <w:marRight w:val="0"/>
              <w:marTop w:val="0"/>
              <w:marBottom w:val="0"/>
              <w:divBdr>
                <w:top w:val="none" w:sz="0" w:space="0" w:color="auto"/>
                <w:left w:val="none" w:sz="0" w:space="0" w:color="auto"/>
                <w:bottom w:val="none" w:sz="0" w:space="0" w:color="auto"/>
                <w:right w:val="none" w:sz="0" w:space="0" w:color="auto"/>
              </w:divBdr>
            </w:div>
            <w:div w:id="765425192">
              <w:marLeft w:val="0"/>
              <w:marRight w:val="0"/>
              <w:marTop w:val="0"/>
              <w:marBottom w:val="0"/>
              <w:divBdr>
                <w:top w:val="none" w:sz="0" w:space="0" w:color="auto"/>
                <w:left w:val="none" w:sz="0" w:space="0" w:color="auto"/>
                <w:bottom w:val="none" w:sz="0" w:space="0" w:color="auto"/>
                <w:right w:val="none" w:sz="0" w:space="0" w:color="auto"/>
              </w:divBdr>
            </w:div>
            <w:div w:id="342710862">
              <w:marLeft w:val="0"/>
              <w:marRight w:val="0"/>
              <w:marTop w:val="0"/>
              <w:marBottom w:val="0"/>
              <w:divBdr>
                <w:top w:val="none" w:sz="0" w:space="0" w:color="auto"/>
                <w:left w:val="none" w:sz="0" w:space="0" w:color="auto"/>
                <w:bottom w:val="none" w:sz="0" w:space="0" w:color="auto"/>
                <w:right w:val="none" w:sz="0" w:space="0" w:color="auto"/>
              </w:divBdr>
            </w:div>
            <w:div w:id="65299846">
              <w:marLeft w:val="0"/>
              <w:marRight w:val="0"/>
              <w:marTop w:val="0"/>
              <w:marBottom w:val="0"/>
              <w:divBdr>
                <w:top w:val="none" w:sz="0" w:space="0" w:color="auto"/>
                <w:left w:val="none" w:sz="0" w:space="0" w:color="auto"/>
                <w:bottom w:val="none" w:sz="0" w:space="0" w:color="auto"/>
                <w:right w:val="none" w:sz="0" w:space="0" w:color="auto"/>
              </w:divBdr>
            </w:div>
            <w:div w:id="1987542658">
              <w:marLeft w:val="0"/>
              <w:marRight w:val="0"/>
              <w:marTop w:val="0"/>
              <w:marBottom w:val="0"/>
              <w:divBdr>
                <w:top w:val="none" w:sz="0" w:space="0" w:color="auto"/>
                <w:left w:val="none" w:sz="0" w:space="0" w:color="auto"/>
                <w:bottom w:val="none" w:sz="0" w:space="0" w:color="auto"/>
                <w:right w:val="none" w:sz="0" w:space="0" w:color="auto"/>
              </w:divBdr>
            </w:div>
            <w:div w:id="2114477823">
              <w:marLeft w:val="0"/>
              <w:marRight w:val="0"/>
              <w:marTop w:val="0"/>
              <w:marBottom w:val="0"/>
              <w:divBdr>
                <w:top w:val="none" w:sz="0" w:space="0" w:color="auto"/>
                <w:left w:val="none" w:sz="0" w:space="0" w:color="auto"/>
                <w:bottom w:val="none" w:sz="0" w:space="0" w:color="auto"/>
                <w:right w:val="none" w:sz="0" w:space="0" w:color="auto"/>
              </w:divBdr>
            </w:div>
            <w:div w:id="125394035">
              <w:marLeft w:val="0"/>
              <w:marRight w:val="0"/>
              <w:marTop w:val="0"/>
              <w:marBottom w:val="0"/>
              <w:divBdr>
                <w:top w:val="none" w:sz="0" w:space="0" w:color="auto"/>
                <w:left w:val="none" w:sz="0" w:space="0" w:color="auto"/>
                <w:bottom w:val="none" w:sz="0" w:space="0" w:color="auto"/>
                <w:right w:val="none" w:sz="0" w:space="0" w:color="auto"/>
              </w:divBdr>
            </w:div>
            <w:div w:id="1408260416">
              <w:marLeft w:val="0"/>
              <w:marRight w:val="0"/>
              <w:marTop w:val="0"/>
              <w:marBottom w:val="0"/>
              <w:divBdr>
                <w:top w:val="none" w:sz="0" w:space="0" w:color="auto"/>
                <w:left w:val="none" w:sz="0" w:space="0" w:color="auto"/>
                <w:bottom w:val="none" w:sz="0" w:space="0" w:color="auto"/>
                <w:right w:val="none" w:sz="0" w:space="0" w:color="auto"/>
              </w:divBdr>
            </w:div>
            <w:div w:id="484861023">
              <w:marLeft w:val="0"/>
              <w:marRight w:val="0"/>
              <w:marTop w:val="0"/>
              <w:marBottom w:val="0"/>
              <w:divBdr>
                <w:top w:val="none" w:sz="0" w:space="0" w:color="auto"/>
                <w:left w:val="none" w:sz="0" w:space="0" w:color="auto"/>
                <w:bottom w:val="none" w:sz="0" w:space="0" w:color="auto"/>
                <w:right w:val="none" w:sz="0" w:space="0" w:color="auto"/>
              </w:divBdr>
            </w:div>
            <w:div w:id="657266703">
              <w:marLeft w:val="0"/>
              <w:marRight w:val="0"/>
              <w:marTop w:val="0"/>
              <w:marBottom w:val="0"/>
              <w:divBdr>
                <w:top w:val="none" w:sz="0" w:space="0" w:color="auto"/>
                <w:left w:val="none" w:sz="0" w:space="0" w:color="auto"/>
                <w:bottom w:val="none" w:sz="0" w:space="0" w:color="auto"/>
                <w:right w:val="none" w:sz="0" w:space="0" w:color="auto"/>
              </w:divBdr>
            </w:div>
            <w:div w:id="163054618">
              <w:marLeft w:val="0"/>
              <w:marRight w:val="0"/>
              <w:marTop w:val="0"/>
              <w:marBottom w:val="0"/>
              <w:divBdr>
                <w:top w:val="none" w:sz="0" w:space="0" w:color="auto"/>
                <w:left w:val="none" w:sz="0" w:space="0" w:color="auto"/>
                <w:bottom w:val="none" w:sz="0" w:space="0" w:color="auto"/>
                <w:right w:val="none" w:sz="0" w:space="0" w:color="auto"/>
              </w:divBdr>
            </w:div>
            <w:div w:id="1553031324">
              <w:marLeft w:val="0"/>
              <w:marRight w:val="0"/>
              <w:marTop w:val="0"/>
              <w:marBottom w:val="0"/>
              <w:divBdr>
                <w:top w:val="none" w:sz="0" w:space="0" w:color="auto"/>
                <w:left w:val="none" w:sz="0" w:space="0" w:color="auto"/>
                <w:bottom w:val="none" w:sz="0" w:space="0" w:color="auto"/>
                <w:right w:val="none" w:sz="0" w:space="0" w:color="auto"/>
              </w:divBdr>
            </w:div>
            <w:div w:id="1487816962">
              <w:marLeft w:val="0"/>
              <w:marRight w:val="0"/>
              <w:marTop w:val="0"/>
              <w:marBottom w:val="0"/>
              <w:divBdr>
                <w:top w:val="none" w:sz="0" w:space="0" w:color="auto"/>
                <w:left w:val="none" w:sz="0" w:space="0" w:color="auto"/>
                <w:bottom w:val="none" w:sz="0" w:space="0" w:color="auto"/>
                <w:right w:val="none" w:sz="0" w:space="0" w:color="auto"/>
              </w:divBdr>
            </w:div>
            <w:div w:id="1567493643">
              <w:marLeft w:val="0"/>
              <w:marRight w:val="0"/>
              <w:marTop w:val="0"/>
              <w:marBottom w:val="0"/>
              <w:divBdr>
                <w:top w:val="none" w:sz="0" w:space="0" w:color="auto"/>
                <w:left w:val="none" w:sz="0" w:space="0" w:color="auto"/>
                <w:bottom w:val="none" w:sz="0" w:space="0" w:color="auto"/>
                <w:right w:val="none" w:sz="0" w:space="0" w:color="auto"/>
              </w:divBdr>
            </w:div>
            <w:div w:id="1284967144">
              <w:marLeft w:val="0"/>
              <w:marRight w:val="0"/>
              <w:marTop w:val="0"/>
              <w:marBottom w:val="0"/>
              <w:divBdr>
                <w:top w:val="none" w:sz="0" w:space="0" w:color="auto"/>
                <w:left w:val="none" w:sz="0" w:space="0" w:color="auto"/>
                <w:bottom w:val="none" w:sz="0" w:space="0" w:color="auto"/>
                <w:right w:val="none" w:sz="0" w:space="0" w:color="auto"/>
              </w:divBdr>
            </w:div>
            <w:div w:id="1724329640">
              <w:marLeft w:val="0"/>
              <w:marRight w:val="0"/>
              <w:marTop w:val="0"/>
              <w:marBottom w:val="0"/>
              <w:divBdr>
                <w:top w:val="none" w:sz="0" w:space="0" w:color="auto"/>
                <w:left w:val="none" w:sz="0" w:space="0" w:color="auto"/>
                <w:bottom w:val="none" w:sz="0" w:space="0" w:color="auto"/>
                <w:right w:val="none" w:sz="0" w:space="0" w:color="auto"/>
              </w:divBdr>
            </w:div>
            <w:div w:id="20319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17783">
      <w:bodyDiv w:val="1"/>
      <w:marLeft w:val="0"/>
      <w:marRight w:val="0"/>
      <w:marTop w:val="0"/>
      <w:marBottom w:val="0"/>
      <w:divBdr>
        <w:top w:val="none" w:sz="0" w:space="0" w:color="auto"/>
        <w:left w:val="none" w:sz="0" w:space="0" w:color="auto"/>
        <w:bottom w:val="none" w:sz="0" w:space="0" w:color="auto"/>
        <w:right w:val="none" w:sz="0" w:space="0" w:color="auto"/>
      </w:divBdr>
    </w:div>
    <w:div w:id="1056200080">
      <w:bodyDiv w:val="1"/>
      <w:marLeft w:val="0"/>
      <w:marRight w:val="0"/>
      <w:marTop w:val="0"/>
      <w:marBottom w:val="0"/>
      <w:divBdr>
        <w:top w:val="none" w:sz="0" w:space="0" w:color="auto"/>
        <w:left w:val="none" w:sz="0" w:space="0" w:color="auto"/>
        <w:bottom w:val="none" w:sz="0" w:space="0" w:color="auto"/>
        <w:right w:val="none" w:sz="0" w:space="0" w:color="auto"/>
      </w:divBdr>
    </w:div>
    <w:div w:id="1056969518">
      <w:bodyDiv w:val="1"/>
      <w:marLeft w:val="0"/>
      <w:marRight w:val="0"/>
      <w:marTop w:val="0"/>
      <w:marBottom w:val="0"/>
      <w:divBdr>
        <w:top w:val="none" w:sz="0" w:space="0" w:color="auto"/>
        <w:left w:val="none" w:sz="0" w:space="0" w:color="auto"/>
        <w:bottom w:val="none" w:sz="0" w:space="0" w:color="auto"/>
        <w:right w:val="none" w:sz="0" w:space="0" w:color="auto"/>
      </w:divBdr>
    </w:div>
    <w:div w:id="1061710209">
      <w:bodyDiv w:val="1"/>
      <w:marLeft w:val="0"/>
      <w:marRight w:val="0"/>
      <w:marTop w:val="0"/>
      <w:marBottom w:val="0"/>
      <w:divBdr>
        <w:top w:val="none" w:sz="0" w:space="0" w:color="auto"/>
        <w:left w:val="none" w:sz="0" w:space="0" w:color="auto"/>
        <w:bottom w:val="none" w:sz="0" w:space="0" w:color="auto"/>
        <w:right w:val="none" w:sz="0" w:space="0" w:color="auto"/>
      </w:divBdr>
    </w:div>
    <w:div w:id="1067723458">
      <w:bodyDiv w:val="1"/>
      <w:marLeft w:val="0"/>
      <w:marRight w:val="0"/>
      <w:marTop w:val="0"/>
      <w:marBottom w:val="0"/>
      <w:divBdr>
        <w:top w:val="none" w:sz="0" w:space="0" w:color="auto"/>
        <w:left w:val="none" w:sz="0" w:space="0" w:color="auto"/>
        <w:bottom w:val="none" w:sz="0" w:space="0" w:color="auto"/>
        <w:right w:val="none" w:sz="0" w:space="0" w:color="auto"/>
      </w:divBdr>
    </w:div>
    <w:div w:id="1076704734">
      <w:bodyDiv w:val="1"/>
      <w:marLeft w:val="0"/>
      <w:marRight w:val="0"/>
      <w:marTop w:val="0"/>
      <w:marBottom w:val="0"/>
      <w:divBdr>
        <w:top w:val="none" w:sz="0" w:space="0" w:color="auto"/>
        <w:left w:val="none" w:sz="0" w:space="0" w:color="auto"/>
        <w:bottom w:val="none" w:sz="0" w:space="0" w:color="auto"/>
        <w:right w:val="none" w:sz="0" w:space="0" w:color="auto"/>
      </w:divBdr>
    </w:div>
    <w:div w:id="1077435400">
      <w:bodyDiv w:val="1"/>
      <w:marLeft w:val="0"/>
      <w:marRight w:val="0"/>
      <w:marTop w:val="0"/>
      <w:marBottom w:val="0"/>
      <w:divBdr>
        <w:top w:val="none" w:sz="0" w:space="0" w:color="auto"/>
        <w:left w:val="none" w:sz="0" w:space="0" w:color="auto"/>
        <w:bottom w:val="none" w:sz="0" w:space="0" w:color="auto"/>
        <w:right w:val="none" w:sz="0" w:space="0" w:color="auto"/>
      </w:divBdr>
    </w:div>
    <w:div w:id="1088381225">
      <w:bodyDiv w:val="1"/>
      <w:marLeft w:val="0"/>
      <w:marRight w:val="0"/>
      <w:marTop w:val="0"/>
      <w:marBottom w:val="0"/>
      <w:divBdr>
        <w:top w:val="none" w:sz="0" w:space="0" w:color="auto"/>
        <w:left w:val="none" w:sz="0" w:space="0" w:color="auto"/>
        <w:bottom w:val="none" w:sz="0" w:space="0" w:color="auto"/>
        <w:right w:val="none" w:sz="0" w:space="0" w:color="auto"/>
      </w:divBdr>
    </w:div>
    <w:div w:id="1088577284">
      <w:bodyDiv w:val="1"/>
      <w:marLeft w:val="0"/>
      <w:marRight w:val="0"/>
      <w:marTop w:val="0"/>
      <w:marBottom w:val="0"/>
      <w:divBdr>
        <w:top w:val="none" w:sz="0" w:space="0" w:color="auto"/>
        <w:left w:val="none" w:sz="0" w:space="0" w:color="auto"/>
        <w:bottom w:val="none" w:sz="0" w:space="0" w:color="auto"/>
        <w:right w:val="none" w:sz="0" w:space="0" w:color="auto"/>
      </w:divBdr>
    </w:div>
    <w:div w:id="1096556393">
      <w:bodyDiv w:val="1"/>
      <w:marLeft w:val="0"/>
      <w:marRight w:val="0"/>
      <w:marTop w:val="0"/>
      <w:marBottom w:val="0"/>
      <w:divBdr>
        <w:top w:val="none" w:sz="0" w:space="0" w:color="auto"/>
        <w:left w:val="none" w:sz="0" w:space="0" w:color="auto"/>
        <w:bottom w:val="none" w:sz="0" w:space="0" w:color="auto"/>
        <w:right w:val="none" w:sz="0" w:space="0" w:color="auto"/>
      </w:divBdr>
    </w:div>
    <w:div w:id="1099058996">
      <w:bodyDiv w:val="1"/>
      <w:marLeft w:val="0"/>
      <w:marRight w:val="0"/>
      <w:marTop w:val="0"/>
      <w:marBottom w:val="0"/>
      <w:divBdr>
        <w:top w:val="none" w:sz="0" w:space="0" w:color="auto"/>
        <w:left w:val="none" w:sz="0" w:space="0" w:color="auto"/>
        <w:bottom w:val="none" w:sz="0" w:space="0" w:color="auto"/>
        <w:right w:val="none" w:sz="0" w:space="0" w:color="auto"/>
      </w:divBdr>
    </w:div>
    <w:div w:id="1108084874">
      <w:bodyDiv w:val="1"/>
      <w:marLeft w:val="0"/>
      <w:marRight w:val="0"/>
      <w:marTop w:val="0"/>
      <w:marBottom w:val="0"/>
      <w:divBdr>
        <w:top w:val="none" w:sz="0" w:space="0" w:color="auto"/>
        <w:left w:val="none" w:sz="0" w:space="0" w:color="auto"/>
        <w:bottom w:val="none" w:sz="0" w:space="0" w:color="auto"/>
        <w:right w:val="none" w:sz="0" w:space="0" w:color="auto"/>
      </w:divBdr>
    </w:div>
    <w:div w:id="1115902019">
      <w:bodyDiv w:val="1"/>
      <w:marLeft w:val="0"/>
      <w:marRight w:val="0"/>
      <w:marTop w:val="0"/>
      <w:marBottom w:val="0"/>
      <w:divBdr>
        <w:top w:val="none" w:sz="0" w:space="0" w:color="auto"/>
        <w:left w:val="none" w:sz="0" w:space="0" w:color="auto"/>
        <w:bottom w:val="none" w:sz="0" w:space="0" w:color="auto"/>
        <w:right w:val="none" w:sz="0" w:space="0" w:color="auto"/>
      </w:divBdr>
    </w:div>
    <w:div w:id="1125612280">
      <w:bodyDiv w:val="1"/>
      <w:marLeft w:val="0"/>
      <w:marRight w:val="0"/>
      <w:marTop w:val="0"/>
      <w:marBottom w:val="0"/>
      <w:divBdr>
        <w:top w:val="none" w:sz="0" w:space="0" w:color="auto"/>
        <w:left w:val="none" w:sz="0" w:space="0" w:color="auto"/>
        <w:bottom w:val="none" w:sz="0" w:space="0" w:color="auto"/>
        <w:right w:val="none" w:sz="0" w:space="0" w:color="auto"/>
      </w:divBdr>
    </w:div>
    <w:div w:id="1130051025">
      <w:bodyDiv w:val="1"/>
      <w:marLeft w:val="0"/>
      <w:marRight w:val="0"/>
      <w:marTop w:val="0"/>
      <w:marBottom w:val="0"/>
      <w:divBdr>
        <w:top w:val="none" w:sz="0" w:space="0" w:color="auto"/>
        <w:left w:val="none" w:sz="0" w:space="0" w:color="auto"/>
        <w:bottom w:val="none" w:sz="0" w:space="0" w:color="auto"/>
        <w:right w:val="none" w:sz="0" w:space="0" w:color="auto"/>
      </w:divBdr>
    </w:div>
    <w:div w:id="1135443521">
      <w:bodyDiv w:val="1"/>
      <w:marLeft w:val="0"/>
      <w:marRight w:val="0"/>
      <w:marTop w:val="0"/>
      <w:marBottom w:val="0"/>
      <w:divBdr>
        <w:top w:val="none" w:sz="0" w:space="0" w:color="auto"/>
        <w:left w:val="none" w:sz="0" w:space="0" w:color="auto"/>
        <w:bottom w:val="none" w:sz="0" w:space="0" w:color="auto"/>
        <w:right w:val="none" w:sz="0" w:space="0" w:color="auto"/>
      </w:divBdr>
    </w:div>
    <w:div w:id="1148789831">
      <w:bodyDiv w:val="1"/>
      <w:marLeft w:val="0"/>
      <w:marRight w:val="0"/>
      <w:marTop w:val="0"/>
      <w:marBottom w:val="0"/>
      <w:divBdr>
        <w:top w:val="none" w:sz="0" w:space="0" w:color="auto"/>
        <w:left w:val="none" w:sz="0" w:space="0" w:color="auto"/>
        <w:bottom w:val="none" w:sz="0" w:space="0" w:color="auto"/>
        <w:right w:val="none" w:sz="0" w:space="0" w:color="auto"/>
      </w:divBdr>
    </w:div>
    <w:div w:id="1149513110">
      <w:bodyDiv w:val="1"/>
      <w:marLeft w:val="0"/>
      <w:marRight w:val="0"/>
      <w:marTop w:val="0"/>
      <w:marBottom w:val="0"/>
      <w:divBdr>
        <w:top w:val="none" w:sz="0" w:space="0" w:color="auto"/>
        <w:left w:val="none" w:sz="0" w:space="0" w:color="auto"/>
        <w:bottom w:val="none" w:sz="0" w:space="0" w:color="auto"/>
        <w:right w:val="none" w:sz="0" w:space="0" w:color="auto"/>
      </w:divBdr>
    </w:div>
    <w:div w:id="1153641859">
      <w:bodyDiv w:val="1"/>
      <w:marLeft w:val="0"/>
      <w:marRight w:val="0"/>
      <w:marTop w:val="0"/>
      <w:marBottom w:val="0"/>
      <w:divBdr>
        <w:top w:val="none" w:sz="0" w:space="0" w:color="auto"/>
        <w:left w:val="none" w:sz="0" w:space="0" w:color="auto"/>
        <w:bottom w:val="none" w:sz="0" w:space="0" w:color="auto"/>
        <w:right w:val="none" w:sz="0" w:space="0" w:color="auto"/>
      </w:divBdr>
    </w:div>
    <w:div w:id="1173911024">
      <w:bodyDiv w:val="1"/>
      <w:marLeft w:val="0"/>
      <w:marRight w:val="0"/>
      <w:marTop w:val="0"/>
      <w:marBottom w:val="0"/>
      <w:divBdr>
        <w:top w:val="none" w:sz="0" w:space="0" w:color="auto"/>
        <w:left w:val="none" w:sz="0" w:space="0" w:color="auto"/>
        <w:bottom w:val="none" w:sz="0" w:space="0" w:color="auto"/>
        <w:right w:val="none" w:sz="0" w:space="0" w:color="auto"/>
      </w:divBdr>
    </w:div>
    <w:div w:id="1175878559">
      <w:bodyDiv w:val="1"/>
      <w:marLeft w:val="0"/>
      <w:marRight w:val="0"/>
      <w:marTop w:val="0"/>
      <w:marBottom w:val="0"/>
      <w:divBdr>
        <w:top w:val="none" w:sz="0" w:space="0" w:color="auto"/>
        <w:left w:val="none" w:sz="0" w:space="0" w:color="auto"/>
        <w:bottom w:val="none" w:sz="0" w:space="0" w:color="auto"/>
        <w:right w:val="none" w:sz="0" w:space="0" w:color="auto"/>
      </w:divBdr>
    </w:div>
    <w:div w:id="1177773658">
      <w:bodyDiv w:val="1"/>
      <w:marLeft w:val="0"/>
      <w:marRight w:val="0"/>
      <w:marTop w:val="0"/>
      <w:marBottom w:val="0"/>
      <w:divBdr>
        <w:top w:val="none" w:sz="0" w:space="0" w:color="auto"/>
        <w:left w:val="none" w:sz="0" w:space="0" w:color="auto"/>
        <w:bottom w:val="none" w:sz="0" w:space="0" w:color="auto"/>
        <w:right w:val="none" w:sz="0" w:space="0" w:color="auto"/>
      </w:divBdr>
    </w:div>
    <w:div w:id="1177815307">
      <w:bodyDiv w:val="1"/>
      <w:marLeft w:val="0"/>
      <w:marRight w:val="0"/>
      <w:marTop w:val="0"/>
      <w:marBottom w:val="0"/>
      <w:divBdr>
        <w:top w:val="none" w:sz="0" w:space="0" w:color="auto"/>
        <w:left w:val="none" w:sz="0" w:space="0" w:color="auto"/>
        <w:bottom w:val="none" w:sz="0" w:space="0" w:color="auto"/>
        <w:right w:val="none" w:sz="0" w:space="0" w:color="auto"/>
      </w:divBdr>
    </w:div>
    <w:div w:id="1179389240">
      <w:bodyDiv w:val="1"/>
      <w:marLeft w:val="0"/>
      <w:marRight w:val="0"/>
      <w:marTop w:val="0"/>
      <w:marBottom w:val="0"/>
      <w:divBdr>
        <w:top w:val="none" w:sz="0" w:space="0" w:color="auto"/>
        <w:left w:val="none" w:sz="0" w:space="0" w:color="auto"/>
        <w:bottom w:val="none" w:sz="0" w:space="0" w:color="auto"/>
        <w:right w:val="none" w:sz="0" w:space="0" w:color="auto"/>
      </w:divBdr>
    </w:div>
    <w:div w:id="1180779258">
      <w:bodyDiv w:val="1"/>
      <w:marLeft w:val="0"/>
      <w:marRight w:val="0"/>
      <w:marTop w:val="0"/>
      <w:marBottom w:val="0"/>
      <w:divBdr>
        <w:top w:val="none" w:sz="0" w:space="0" w:color="auto"/>
        <w:left w:val="none" w:sz="0" w:space="0" w:color="auto"/>
        <w:bottom w:val="none" w:sz="0" w:space="0" w:color="auto"/>
        <w:right w:val="none" w:sz="0" w:space="0" w:color="auto"/>
      </w:divBdr>
    </w:div>
    <w:div w:id="1183056019">
      <w:bodyDiv w:val="1"/>
      <w:marLeft w:val="0"/>
      <w:marRight w:val="0"/>
      <w:marTop w:val="0"/>
      <w:marBottom w:val="0"/>
      <w:divBdr>
        <w:top w:val="none" w:sz="0" w:space="0" w:color="auto"/>
        <w:left w:val="none" w:sz="0" w:space="0" w:color="auto"/>
        <w:bottom w:val="none" w:sz="0" w:space="0" w:color="auto"/>
        <w:right w:val="none" w:sz="0" w:space="0" w:color="auto"/>
      </w:divBdr>
    </w:div>
    <w:div w:id="1192063824">
      <w:bodyDiv w:val="1"/>
      <w:marLeft w:val="0"/>
      <w:marRight w:val="0"/>
      <w:marTop w:val="0"/>
      <w:marBottom w:val="0"/>
      <w:divBdr>
        <w:top w:val="none" w:sz="0" w:space="0" w:color="auto"/>
        <w:left w:val="none" w:sz="0" w:space="0" w:color="auto"/>
        <w:bottom w:val="none" w:sz="0" w:space="0" w:color="auto"/>
        <w:right w:val="none" w:sz="0" w:space="0" w:color="auto"/>
      </w:divBdr>
    </w:div>
    <w:div w:id="1200119978">
      <w:bodyDiv w:val="1"/>
      <w:marLeft w:val="0"/>
      <w:marRight w:val="0"/>
      <w:marTop w:val="0"/>
      <w:marBottom w:val="0"/>
      <w:divBdr>
        <w:top w:val="none" w:sz="0" w:space="0" w:color="auto"/>
        <w:left w:val="none" w:sz="0" w:space="0" w:color="auto"/>
        <w:bottom w:val="none" w:sz="0" w:space="0" w:color="auto"/>
        <w:right w:val="none" w:sz="0" w:space="0" w:color="auto"/>
      </w:divBdr>
    </w:div>
    <w:div w:id="1202087506">
      <w:bodyDiv w:val="1"/>
      <w:marLeft w:val="0"/>
      <w:marRight w:val="0"/>
      <w:marTop w:val="0"/>
      <w:marBottom w:val="0"/>
      <w:divBdr>
        <w:top w:val="none" w:sz="0" w:space="0" w:color="auto"/>
        <w:left w:val="none" w:sz="0" w:space="0" w:color="auto"/>
        <w:bottom w:val="none" w:sz="0" w:space="0" w:color="auto"/>
        <w:right w:val="none" w:sz="0" w:space="0" w:color="auto"/>
      </w:divBdr>
    </w:div>
    <w:div w:id="1208223138">
      <w:bodyDiv w:val="1"/>
      <w:marLeft w:val="0"/>
      <w:marRight w:val="0"/>
      <w:marTop w:val="0"/>
      <w:marBottom w:val="0"/>
      <w:divBdr>
        <w:top w:val="none" w:sz="0" w:space="0" w:color="auto"/>
        <w:left w:val="none" w:sz="0" w:space="0" w:color="auto"/>
        <w:bottom w:val="none" w:sz="0" w:space="0" w:color="auto"/>
        <w:right w:val="none" w:sz="0" w:space="0" w:color="auto"/>
      </w:divBdr>
    </w:div>
    <w:div w:id="1217660974">
      <w:bodyDiv w:val="1"/>
      <w:marLeft w:val="0"/>
      <w:marRight w:val="0"/>
      <w:marTop w:val="0"/>
      <w:marBottom w:val="0"/>
      <w:divBdr>
        <w:top w:val="none" w:sz="0" w:space="0" w:color="auto"/>
        <w:left w:val="none" w:sz="0" w:space="0" w:color="auto"/>
        <w:bottom w:val="none" w:sz="0" w:space="0" w:color="auto"/>
        <w:right w:val="none" w:sz="0" w:space="0" w:color="auto"/>
      </w:divBdr>
    </w:div>
    <w:div w:id="1226138300">
      <w:bodyDiv w:val="1"/>
      <w:marLeft w:val="0"/>
      <w:marRight w:val="0"/>
      <w:marTop w:val="0"/>
      <w:marBottom w:val="0"/>
      <w:divBdr>
        <w:top w:val="none" w:sz="0" w:space="0" w:color="auto"/>
        <w:left w:val="none" w:sz="0" w:space="0" w:color="auto"/>
        <w:bottom w:val="none" w:sz="0" w:space="0" w:color="auto"/>
        <w:right w:val="none" w:sz="0" w:space="0" w:color="auto"/>
      </w:divBdr>
    </w:div>
    <w:div w:id="1236935042">
      <w:bodyDiv w:val="1"/>
      <w:marLeft w:val="0"/>
      <w:marRight w:val="0"/>
      <w:marTop w:val="0"/>
      <w:marBottom w:val="0"/>
      <w:divBdr>
        <w:top w:val="none" w:sz="0" w:space="0" w:color="auto"/>
        <w:left w:val="none" w:sz="0" w:space="0" w:color="auto"/>
        <w:bottom w:val="none" w:sz="0" w:space="0" w:color="auto"/>
        <w:right w:val="none" w:sz="0" w:space="0" w:color="auto"/>
      </w:divBdr>
    </w:div>
    <w:div w:id="1245185510">
      <w:bodyDiv w:val="1"/>
      <w:marLeft w:val="0"/>
      <w:marRight w:val="0"/>
      <w:marTop w:val="0"/>
      <w:marBottom w:val="0"/>
      <w:divBdr>
        <w:top w:val="none" w:sz="0" w:space="0" w:color="auto"/>
        <w:left w:val="none" w:sz="0" w:space="0" w:color="auto"/>
        <w:bottom w:val="none" w:sz="0" w:space="0" w:color="auto"/>
        <w:right w:val="none" w:sz="0" w:space="0" w:color="auto"/>
      </w:divBdr>
    </w:div>
    <w:div w:id="1254170445">
      <w:bodyDiv w:val="1"/>
      <w:marLeft w:val="0"/>
      <w:marRight w:val="0"/>
      <w:marTop w:val="0"/>
      <w:marBottom w:val="0"/>
      <w:divBdr>
        <w:top w:val="none" w:sz="0" w:space="0" w:color="auto"/>
        <w:left w:val="none" w:sz="0" w:space="0" w:color="auto"/>
        <w:bottom w:val="none" w:sz="0" w:space="0" w:color="auto"/>
        <w:right w:val="none" w:sz="0" w:space="0" w:color="auto"/>
      </w:divBdr>
    </w:div>
    <w:div w:id="1258051931">
      <w:bodyDiv w:val="1"/>
      <w:marLeft w:val="0"/>
      <w:marRight w:val="0"/>
      <w:marTop w:val="0"/>
      <w:marBottom w:val="0"/>
      <w:divBdr>
        <w:top w:val="none" w:sz="0" w:space="0" w:color="auto"/>
        <w:left w:val="none" w:sz="0" w:space="0" w:color="auto"/>
        <w:bottom w:val="none" w:sz="0" w:space="0" w:color="auto"/>
        <w:right w:val="none" w:sz="0" w:space="0" w:color="auto"/>
      </w:divBdr>
      <w:divsChild>
        <w:div w:id="692222189">
          <w:marLeft w:val="0"/>
          <w:marRight w:val="0"/>
          <w:marTop w:val="0"/>
          <w:marBottom w:val="0"/>
          <w:divBdr>
            <w:top w:val="none" w:sz="0" w:space="0" w:color="auto"/>
            <w:left w:val="none" w:sz="0" w:space="0" w:color="auto"/>
            <w:bottom w:val="none" w:sz="0" w:space="0" w:color="auto"/>
            <w:right w:val="none" w:sz="0" w:space="0" w:color="auto"/>
          </w:divBdr>
          <w:divsChild>
            <w:div w:id="13269468">
              <w:marLeft w:val="0"/>
              <w:marRight w:val="0"/>
              <w:marTop w:val="0"/>
              <w:marBottom w:val="0"/>
              <w:divBdr>
                <w:top w:val="none" w:sz="0" w:space="0" w:color="auto"/>
                <w:left w:val="none" w:sz="0" w:space="0" w:color="auto"/>
                <w:bottom w:val="none" w:sz="0" w:space="0" w:color="auto"/>
                <w:right w:val="none" w:sz="0" w:space="0" w:color="auto"/>
              </w:divBdr>
            </w:div>
            <w:div w:id="463616391">
              <w:marLeft w:val="0"/>
              <w:marRight w:val="0"/>
              <w:marTop w:val="0"/>
              <w:marBottom w:val="0"/>
              <w:divBdr>
                <w:top w:val="none" w:sz="0" w:space="0" w:color="auto"/>
                <w:left w:val="none" w:sz="0" w:space="0" w:color="auto"/>
                <w:bottom w:val="none" w:sz="0" w:space="0" w:color="auto"/>
                <w:right w:val="none" w:sz="0" w:space="0" w:color="auto"/>
              </w:divBdr>
            </w:div>
            <w:div w:id="160699610">
              <w:marLeft w:val="0"/>
              <w:marRight w:val="0"/>
              <w:marTop w:val="0"/>
              <w:marBottom w:val="0"/>
              <w:divBdr>
                <w:top w:val="none" w:sz="0" w:space="0" w:color="auto"/>
                <w:left w:val="none" w:sz="0" w:space="0" w:color="auto"/>
                <w:bottom w:val="none" w:sz="0" w:space="0" w:color="auto"/>
                <w:right w:val="none" w:sz="0" w:space="0" w:color="auto"/>
              </w:divBdr>
            </w:div>
            <w:div w:id="241136560">
              <w:marLeft w:val="0"/>
              <w:marRight w:val="0"/>
              <w:marTop w:val="0"/>
              <w:marBottom w:val="0"/>
              <w:divBdr>
                <w:top w:val="none" w:sz="0" w:space="0" w:color="auto"/>
                <w:left w:val="none" w:sz="0" w:space="0" w:color="auto"/>
                <w:bottom w:val="none" w:sz="0" w:space="0" w:color="auto"/>
                <w:right w:val="none" w:sz="0" w:space="0" w:color="auto"/>
              </w:divBdr>
            </w:div>
            <w:div w:id="1468205283">
              <w:marLeft w:val="0"/>
              <w:marRight w:val="0"/>
              <w:marTop w:val="0"/>
              <w:marBottom w:val="0"/>
              <w:divBdr>
                <w:top w:val="none" w:sz="0" w:space="0" w:color="auto"/>
                <w:left w:val="none" w:sz="0" w:space="0" w:color="auto"/>
                <w:bottom w:val="none" w:sz="0" w:space="0" w:color="auto"/>
                <w:right w:val="none" w:sz="0" w:space="0" w:color="auto"/>
              </w:divBdr>
            </w:div>
            <w:div w:id="2137486494">
              <w:marLeft w:val="0"/>
              <w:marRight w:val="0"/>
              <w:marTop w:val="0"/>
              <w:marBottom w:val="0"/>
              <w:divBdr>
                <w:top w:val="none" w:sz="0" w:space="0" w:color="auto"/>
                <w:left w:val="none" w:sz="0" w:space="0" w:color="auto"/>
                <w:bottom w:val="none" w:sz="0" w:space="0" w:color="auto"/>
                <w:right w:val="none" w:sz="0" w:space="0" w:color="auto"/>
              </w:divBdr>
            </w:div>
            <w:div w:id="2095516598">
              <w:marLeft w:val="0"/>
              <w:marRight w:val="0"/>
              <w:marTop w:val="0"/>
              <w:marBottom w:val="0"/>
              <w:divBdr>
                <w:top w:val="none" w:sz="0" w:space="0" w:color="auto"/>
                <w:left w:val="none" w:sz="0" w:space="0" w:color="auto"/>
                <w:bottom w:val="none" w:sz="0" w:space="0" w:color="auto"/>
                <w:right w:val="none" w:sz="0" w:space="0" w:color="auto"/>
              </w:divBdr>
            </w:div>
            <w:div w:id="1155299705">
              <w:marLeft w:val="0"/>
              <w:marRight w:val="0"/>
              <w:marTop w:val="0"/>
              <w:marBottom w:val="0"/>
              <w:divBdr>
                <w:top w:val="none" w:sz="0" w:space="0" w:color="auto"/>
                <w:left w:val="none" w:sz="0" w:space="0" w:color="auto"/>
                <w:bottom w:val="none" w:sz="0" w:space="0" w:color="auto"/>
                <w:right w:val="none" w:sz="0" w:space="0" w:color="auto"/>
              </w:divBdr>
            </w:div>
            <w:div w:id="1176193838">
              <w:marLeft w:val="0"/>
              <w:marRight w:val="0"/>
              <w:marTop w:val="0"/>
              <w:marBottom w:val="0"/>
              <w:divBdr>
                <w:top w:val="none" w:sz="0" w:space="0" w:color="auto"/>
                <w:left w:val="none" w:sz="0" w:space="0" w:color="auto"/>
                <w:bottom w:val="none" w:sz="0" w:space="0" w:color="auto"/>
                <w:right w:val="none" w:sz="0" w:space="0" w:color="auto"/>
              </w:divBdr>
            </w:div>
            <w:div w:id="1325356389">
              <w:marLeft w:val="0"/>
              <w:marRight w:val="0"/>
              <w:marTop w:val="0"/>
              <w:marBottom w:val="0"/>
              <w:divBdr>
                <w:top w:val="none" w:sz="0" w:space="0" w:color="auto"/>
                <w:left w:val="none" w:sz="0" w:space="0" w:color="auto"/>
                <w:bottom w:val="none" w:sz="0" w:space="0" w:color="auto"/>
                <w:right w:val="none" w:sz="0" w:space="0" w:color="auto"/>
              </w:divBdr>
            </w:div>
            <w:div w:id="480345611">
              <w:marLeft w:val="0"/>
              <w:marRight w:val="0"/>
              <w:marTop w:val="0"/>
              <w:marBottom w:val="0"/>
              <w:divBdr>
                <w:top w:val="none" w:sz="0" w:space="0" w:color="auto"/>
                <w:left w:val="none" w:sz="0" w:space="0" w:color="auto"/>
                <w:bottom w:val="none" w:sz="0" w:space="0" w:color="auto"/>
                <w:right w:val="none" w:sz="0" w:space="0" w:color="auto"/>
              </w:divBdr>
            </w:div>
            <w:div w:id="593704588">
              <w:marLeft w:val="0"/>
              <w:marRight w:val="0"/>
              <w:marTop w:val="0"/>
              <w:marBottom w:val="0"/>
              <w:divBdr>
                <w:top w:val="none" w:sz="0" w:space="0" w:color="auto"/>
                <w:left w:val="none" w:sz="0" w:space="0" w:color="auto"/>
                <w:bottom w:val="none" w:sz="0" w:space="0" w:color="auto"/>
                <w:right w:val="none" w:sz="0" w:space="0" w:color="auto"/>
              </w:divBdr>
            </w:div>
            <w:div w:id="863594414">
              <w:marLeft w:val="0"/>
              <w:marRight w:val="0"/>
              <w:marTop w:val="0"/>
              <w:marBottom w:val="0"/>
              <w:divBdr>
                <w:top w:val="none" w:sz="0" w:space="0" w:color="auto"/>
                <w:left w:val="none" w:sz="0" w:space="0" w:color="auto"/>
                <w:bottom w:val="none" w:sz="0" w:space="0" w:color="auto"/>
                <w:right w:val="none" w:sz="0" w:space="0" w:color="auto"/>
              </w:divBdr>
            </w:div>
            <w:div w:id="388039098">
              <w:marLeft w:val="0"/>
              <w:marRight w:val="0"/>
              <w:marTop w:val="0"/>
              <w:marBottom w:val="0"/>
              <w:divBdr>
                <w:top w:val="none" w:sz="0" w:space="0" w:color="auto"/>
                <w:left w:val="none" w:sz="0" w:space="0" w:color="auto"/>
                <w:bottom w:val="none" w:sz="0" w:space="0" w:color="auto"/>
                <w:right w:val="none" w:sz="0" w:space="0" w:color="auto"/>
              </w:divBdr>
            </w:div>
            <w:div w:id="971641622">
              <w:marLeft w:val="0"/>
              <w:marRight w:val="0"/>
              <w:marTop w:val="0"/>
              <w:marBottom w:val="0"/>
              <w:divBdr>
                <w:top w:val="none" w:sz="0" w:space="0" w:color="auto"/>
                <w:left w:val="none" w:sz="0" w:space="0" w:color="auto"/>
                <w:bottom w:val="none" w:sz="0" w:space="0" w:color="auto"/>
                <w:right w:val="none" w:sz="0" w:space="0" w:color="auto"/>
              </w:divBdr>
            </w:div>
            <w:div w:id="1104376013">
              <w:marLeft w:val="0"/>
              <w:marRight w:val="0"/>
              <w:marTop w:val="0"/>
              <w:marBottom w:val="0"/>
              <w:divBdr>
                <w:top w:val="none" w:sz="0" w:space="0" w:color="auto"/>
                <w:left w:val="none" w:sz="0" w:space="0" w:color="auto"/>
                <w:bottom w:val="none" w:sz="0" w:space="0" w:color="auto"/>
                <w:right w:val="none" w:sz="0" w:space="0" w:color="auto"/>
              </w:divBdr>
            </w:div>
            <w:div w:id="607394865">
              <w:marLeft w:val="0"/>
              <w:marRight w:val="0"/>
              <w:marTop w:val="0"/>
              <w:marBottom w:val="0"/>
              <w:divBdr>
                <w:top w:val="none" w:sz="0" w:space="0" w:color="auto"/>
                <w:left w:val="none" w:sz="0" w:space="0" w:color="auto"/>
                <w:bottom w:val="none" w:sz="0" w:space="0" w:color="auto"/>
                <w:right w:val="none" w:sz="0" w:space="0" w:color="auto"/>
              </w:divBdr>
            </w:div>
            <w:div w:id="289435771">
              <w:marLeft w:val="0"/>
              <w:marRight w:val="0"/>
              <w:marTop w:val="0"/>
              <w:marBottom w:val="0"/>
              <w:divBdr>
                <w:top w:val="none" w:sz="0" w:space="0" w:color="auto"/>
                <w:left w:val="none" w:sz="0" w:space="0" w:color="auto"/>
                <w:bottom w:val="none" w:sz="0" w:space="0" w:color="auto"/>
                <w:right w:val="none" w:sz="0" w:space="0" w:color="auto"/>
              </w:divBdr>
            </w:div>
            <w:div w:id="1052655335">
              <w:marLeft w:val="0"/>
              <w:marRight w:val="0"/>
              <w:marTop w:val="0"/>
              <w:marBottom w:val="0"/>
              <w:divBdr>
                <w:top w:val="none" w:sz="0" w:space="0" w:color="auto"/>
                <w:left w:val="none" w:sz="0" w:space="0" w:color="auto"/>
                <w:bottom w:val="none" w:sz="0" w:space="0" w:color="auto"/>
                <w:right w:val="none" w:sz="0" w:space="0" w:color="auto"/>
              </w:divBdr>
            </w:div>
            <w:div w:id="1285193078">
              <w:marLeft w:val="0"/>
              <w:marRight w:val="0"/>
              <w:marTop w:val="0"/>
              <w:marBottom w:val="0"/>
              <w:divBdr>
                <w:top w:val="none" w:sz="0" w:space="0" w:color="auto"/>
                <w:left w:val="none" w:sz="0" w:space="0" w:color="auto"/>
                <w:bottom w:val="none" w:sz="0" w:space="0" w:color="auto"/>
                <w:right w:val="none" w:sz="0" w:space="0" w:color="auto"/>
              </w:divBdr>
            </w:div>
            <w:div w:id="1011103431">
              <w:marLeft w:val="0"/>
              <w:marRight w:val="0"/>
              <w:marTop w:val="0"/>
              <w:marBottom w:val="0"/>
              <w:divBdr>
                <w:top w:val="none" w:sz="0" w:space="0" w:color="auto"/>
                <w:left w:val="none" w:sz="0" w:space="0" w:color="auto"/>
                <w:bottom w:val="none" w:sz="0" w:space="0" w:color="auto"/>
                <w:right w:val="none" w:sz="0" w:space="0" w:color="auto"/>
              </w:divBdr>
            </w:div>
            <w:div w:id="3738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4022">
      <w:bodyDiv w:val="1"/>
      <w:marLeft w:val="0"/>
      <w:marRight w:val="0"/>
      <w:marTop w:val="0"/>
      <w:marBottom w:val="0"/>
      <w:divBdr>
        <w:top w:val="none" w:sz="0" w:space="0" w:color="auto"/>
        <w:left w:val="none" w:sz="0" w:space="0" w:color="auto"/>
        <w:bottom w:val="none" w:sz="0" w:space="0" w:color="auto"/>
        <w:right w:val="none" w:sz="0" w:space="0" w:color="auto"/>
      </w:divBdr>
    </w:div>
    <w:div w:id="1266574823">
      <w:bodyDiv w:val="1"/>
      <w:marLeft w:val="0"/>
      <w:marRight w:val="0"/>
      <w:marTop w:val="0"/>
      <w:marBottom w:val="0"/>
      <w:divBdr>
        <w:top w:val="none" w:sz="0" w:space="0" w:color="auto"/>
        <w:left w:val="none" w:sz="0" w:space="0" w:color="auto"/>
        <w:bottom w:val="none" w:sz="0" w:space="0" w:color="auto"/>
        <w:right w:val="none" w:sz="0" w:space="0" w:color="auto"/>
      </w:divBdr>
    </w:div>
    <w:div w:id="1267300839">
      <w:bodyDiv w:val="1"/>
      <w:marLeft w:val="0"/>
      <w:marRight w:val="0"/>
      <w:marTop w:val="0"/>
      <w:marBottom w:val="0"/>
      <w:divBdr>
        <w:top w:val="none" w:sz="0" w:space="0" w:color="auto"/>
        <w:left w:val="none" w:sz="0" w:space="0" w:color="auto"/>
        <w:bottom w:val="none" w:sz="0" w:space="0" w:color="auto"/>
        <w:right w:val="none" w:sz="0" w:space="0" w:color="auto"/>
      </w:divBdr>
    </w:div>
    <w:div w:id="1268738405">
      <w:bodyDiv w:val="1"/>
      <w:marLeft w:val="0"/>
      <w:marRight w:val="0"/>
      <w:marTop w:val="0"/>
      <w:marBottom w:val="0"/>
      <w:divBdr>
        <w:top w:val="none" w:sz="0" w:space="0" w:color="auto"/>
        <w:left w:val="none" w:sz="0" w:space="0" w:color="auto"/>
        <w:bottom w:val="none" w:sz="0" w:space="0" w:color="auto"/>
        <w:right w:val="none" w:sz="0" w:space="0" w:color="auto"/>
      </w:divBdr>
    </w:div>
    <w:div w:id="1277250993">
      <w:bodyDiv w:val="1"/>
      <w:marLeft w:val="0"/>
      <w:marRight w:val="0"/>
      <w:marTop w:val="0"/>
      <w:marBottom w:val="0"/>
      <w:divBdr>
        <w:top w:val="none" w:sz="0" w:space="0" w:color="auto"/>
        <w:left w:val="none" w:sz="0" w:space="0" w:color="auto"/>
        <w:bottom w:val="none" w:sz="0" w:space="0" w:color="auto"/>
        <w:right w:val="none" w:sz="0" w:space="0" w:color="auto"/>
      </w:divBdr>
    </w:div>
    <w:div w:id="1286349848">
      <w:bodyDiv w:val="1"/>
      <w:marLeft w:val="0"/>
      <w:marRight w:val="0"/>
      <w:marTop w:val="0"/>
      <w:marBottom w:val="0"/>
      <w:divBdr>
        <w:top w:val="none" w:sz="0" w:space="0" w:color="auto"/>
        <w:left w:val="none" w:sz="0" w:space="0" w:color="auto"/>
        <w:bottom w:val="none" w:sz="0" w:space="0" w:color="auto"/>
        <w:right w:val="none" w:sz="0" w:space="0" w:color="auto"/>
      </w:divBdr>
    </w:div>
    <w:div w:id="1293362078">
      <w:bodyDiv w:val="1"/>
      <w:marLeft w:val="0"/>
      <w:marRight w:val="0"/>
      <w:marTop w:val="0"/>
      <w:marBottom w:val="0"/>
      <w:divBdr>
        <w:top w:val="none" w:sz="0" w:space="0" w:color="auto"/>
        <w:left w:val="none" w:sz="0" w:space="0" w:color="auto"/>
        <w:bottom w:val="none" w:sz="0" w:space="0" w:color="auto"/>
        <w:right w:val="none" w:sz="0" w:space="0" w:color="auto"/>
      </w:divBdr>
    </w:div>
    <w:div w:id="1293822642">
      <w:bodyDiv w:val="1"/>
      <w:marLeft w:val="0"/>
      <w:marRight w:val="0"/>
      <w:marTop w:val="0"/>
      <w:marBottom w:val="0"/>
      <w:divBdr>
        <w:top w:val="none" w:sz="0" w:space="0" w:color="auto"/>
        <w:left w:val="none" w:sz="0" w:space="0" w:color="auto"/>
        <w:bottom w:val="none" w:sz="0" w:space="0" w:color="auto"/>
        <w:right w:val="none" w:sz="0" w:space="0" w:color="auto"/>
      </w:divBdr>
    </w:div>
    <w:div w:id="1295451129">
      <w:bodyDiv w:val="1"/>
      <w:marLeft w:val="0"/>
      <w:marRight w:val="0"/>
      <w:marTop w:val="0"/>
      <w:marBottom w:val="0"/>
      <w:divBdr>
        <w:top w:val="none" w:sz="0" w:space="0" w:color="auto"/>
        <w:left w:val="none" w:sz="0" w:space="0" w:color="auto"/>
        <w:bottom w:val="none" w:sz="0" w:space="0" w:color="auto"/>
        <w:right w:val="none" w:sz="0" w:space="0" w:color="auto"/>
      </w:divBdr>
    </w:div>
    <w:div w:id="1301955234">
      <w:bodyDiv w:val="1"/>
      <w:marLeft w:val="0"/>
      <w:marRight w:val="0"/>
      <w:marTop w:val="0"/>
      <w:marBottom w:val="0"/>
      <w:divBdr>
        <w:top w:val="none" w:sz="0" w:space="0" w:color="auto"/>
        <w:left w:val="none" w:sz="0" w:space="0" w:color="auto"/>
        <w:bottom w:val="none" w:sz="0" w:space="0" w:color="auto"/>
        <w:right w:val="none" w:sz="0" w:space="0" w:color="auto"/>
      </w:divBdr>
    </w:div>
    <w:div w:id="1302494994">
      <w:bodyDiv w:val="1"/>
      <w:marLeft w:val="0"/>
      <w:marRight w:val="0"/>
      <w:marTop w:val="0"/>
      <w:marBottom w:val="0"/>
      <w:divBdr>
        <w:top w:val="none" w:sz="0" w:space="0" w:color="auto"/>
        <w:left w:val="none" w:sz="0" w:space="0" w:color="auto"/>
        <w:bottom w:val="none" w:sz="0" w:space="0" w:color="auto"/>
        <w:right w:val="none" w:sz="0" w:space="0" w:color="auto"/>
      </w:divBdr>
    </w:div>
    <w:div w:id="1304119070">
      <w:bodyDiv w:val="1"/>
      <w:marLeft w:val="0"/>
      <w:marRight w:val="0"/>
      <w:marTop w:val="0"/>
      <w:marBottom w:val="0"/>
      <w:divBdr>
        <w:top w:val="none" w:sz="0" w:space="0" w:color="auto"/>
        <w:left w:val="none" w:sz="0" w:space="0" w:color="auto"/>
        <w:bottom w:val="none" w:sz="0" w:space="0" w:color="auto"/>
        <w:right w:val="none" w:sz="0" w:space="0" w:color="auto"/>
      </w:divBdr>
    </w:div>
    <w:div w:id="1309944245">
      <w:bodyDiv w:val="1"/>
      <w:marLeft w:val="0"/>
      <w:marRight w:val="0"/>
      <w:marTop w:val="0"/>
      <w:marBottom w:val="0"/>
      <w:divBdr>
        <w:top w:val="none" w:sz="0" w:space="0" w:color="auto"/>
        <w:left w:val="none" w:sz="0" w:space="0" w:color="auto"/>
        <w:bottom w:val="none" w:sz="0" w:space="0" w:color="auto"/>
        <w:right w:val="none" w:sz="0" w:space="0" w:color="auto"/>
      </w:divBdr>
    </w:div>
    <w:div w:id="1315721863">
      <w:bodyDiv w:val="1"/>
      <w:marLeft w:val="0"/>
      <w:marRight w:val="0"/>
      <w:marTop w:val="0"/>
      <w:marBottom w:val="0"/>
      <w:divBdr>
        <w:top w:val="none" w:sz="0" w:space="0" w:color="auto"/>
        <w:left w:val="none" w:sz="0" w:space="0" w:color="auto"/>
        <w:bottom w:val="none" w:sz="0" w:space="0" w:color="auto"/>
        <w:right w:val="none" w:sz="0" w:space="0" w:color="auto"/>
      </w:divBdr>
    </w:div>
    <w:div w:id="1317077137">
      <w:bodyDiv w:val="1"/>
      <w:marLeft w:val="0"/>
      <w:marRight w:val="0"/>
      <w:marTop w:val="0"/>
      <w:marBottom w:val="0"/>
      <w:divBdr>
        <w:top w:val="none" w:sz="0" w:space="0" w:color="auto"/>
        <w:left w:val="none" w:sz="0" w:space="0" w:color="auto"/>
        <w:bottom w:val="none" w:sz="0" w:space="0" w:color="auto"/>
        <w:right w:val="none" w:sz="0" w:space="0" w:color="auto"/>
      </w:divBdr>
    </w:div>
    <w:div w:id="1322152902">
      <w:bodyDiv w:val="1"/>
      <w:marLeft w:val="0"/>
      <w:marRight w:val="0"/>
      <w:marTop w:val="0"/>
      <w:marBottom w:val="0"/>
      <w:divBdr>
        <w:top w:val="none" w:sz="0" w:space="0" w:color="auto"/>
        <w:left w:val="none" w:sz="0" w:space="0" w:color="auto"/>
        <w:bottom w:val="none" w:sz="0" w:space="0" w:color="auto"/>
        <w:right w:val="none" w:sz="0" w:space="0" w:color="auto"/>
      </w:divBdr>
    </w:div>
    <w:div w:id="1329480643">
      <w:bodyDiv w:val="1"/>
      <w:marLeft w:val="0"/>
      <w:marRight w:val="0"/>
      <w:marTop w:val="0"/>
      <w:marBottom w:val="0"/>
      <w:divBdr>
        <w:top w:val="none" w:sz="0" w:space="0" w:color="auto"/>
        <w:left w:val="none" w:sz="0" w:space="0" w:color="auto"/>
        <w:bottom w:val="none" w:sz="0" w:space="0" w:color="auto"/>
        <w:right w:val="none" w:sz="0" w:space="0" w:color="auto"/>
      </w:divBdr>
    </w:div>
    <w:div w:id="1331326774">
      <w:bodyDiv w:val="1"/>
      <w:marLeft w:val="0"/>
      <w:marRight w:val="0"/>
      <w:marTop w:val="0"/>
      <w:marBottom w:val="0"/>
      <w:divBdr>
        <w:top w:val="none" w:sz="0" w:space="0" w:color="auto"/>
        <w:left w:val="none" w:sz="0" w:space="0" w:color="auto"/>
        <w:bottom w:val="none" w:sz="0" w:space="0" w:color="auto"/>
        <w:right w:val="none" w:sz="0" w:space="0" w:color="auto"/>
      </w:divBdr>
    </w:div>
    <w:div w:id="1336038010">
      <w:bodyDiv w:val="1"/>
      <w:marLeft w:val="0"/>
      <w:marRight w:val="0"/>
      <w:marTop w:val="0"/>
      <w:marBottom w:val="0"/>
      <w:divBdr>
        <w:top w:val="none" w:sz="0" w:space="0" w:color="auto"/>
        <w:left w:val="none" w:sz="0" w:space="0" w:color="auto"/>
        <w:bottom w:val="none" w:sz="0" w:space="0" w:color="auto"/>
        <w:right w:val="none" w:sz="0" w:space="0" w:color="auto"/>
      </w:divBdr>
    </w:div>
    <w:div w:id="1339115408">
      <w:bodyDiv w:val="1"/>
      <w:marLeft w:val="0"/>
      <w:marRight w:val="0"/>
      <w:marTop w:val="0"/>
      <w:marBottom w:val="0"/>
      <w:divBdr>
        <w:top w:val="none" w:sz="0" w:space="0" w:color="auto"/>
        <w:left w:val="none" w:sz="0" w:space="0" w:color="auto"/>
        <w:bottom w:val="none" w:sz="0" w:space="0" w:color="auto"/>
        <w:right w:val="none" w:sz="0" w:space="0" w:color="auto"/>
      </w:divBdr>
    </w:div>
    <w:div w:id="1342124362">
      <w:bodyDiv w:val="1"/>
      <w:marLeft w:val="0"/>
      <w:marRight w:val="0"/>
      <w:marTop w:val="0"/>
      <w:marBottom w:val="0"/>
      <w:divBdr>
        <w:top w:val="none" w:sz="0" w:space="0" w:color="auto"/>
        <w:left w:val="none" w:sz="0" w:space="0" w:color="auto"/>
        <w:bottom w:val="none" w:sz="0" w:space="0" w:color="auto"/>
        <w:right w:val="none" w:sz="0" w:space="0" w:color="auto"/>
      </w:divBdr>
    </w:div>
    <w:div w:id="1342733001">
      <w:bodyDiv w:val="1"/>
      <w:marLeft w:val="0"/>
      <w:marRight w:val="0"/>
      <w:marTop w:val="0"/>
      <w:marBottom w:val="0"/>
      <w:divBdr>
        <w:top w:val="none" w:sz="0" w:space="0" w:color="auto"/>
        <w:left w:val="none" w:sz="0" w:space="0" w:color="auto"/>
        <w:bottom w:val="none" w:sz="0" w:space="0" w:color="auto"/>
        <w:right w:val="none" w:sz="0" w:space="0" w:color="auto"/>
      </w:divBdr>
    </w:div>
    <w:div w:id="1344474016">
      <w:bodyDiv w:val="1"/>
      <w:marLeft w:val="0"/>
      <w:marRight w:val="0"/>
      <w:marTop w:val="0"/>
      <w:marBottom w:val="0"/>
      <w:divBdr>
        <w:top w:val="none" w:sz="0" w:space="0" w:color="auto"/>
        <w:left w:val="none" w:sz="0" w:space="0" w:color="auto"/>
        <w:bottom w:val="none" w:sz="0" w:space="0" w:color="auto"/>
        <w:right w:val="none" w:sz="0" w:space="0" w:color="auto"/>
      </w:divBdr>
    </w:div>
    <w:div w:id="1353804167">
      <w:bodyDiv w:val="1"/>
      <w:marLeft w:val="0"/>
      <w:marRight w:val="0"/>
      <w:marTop w:val="0"/>
      <w:marBottom w:val="0"/>
      <w:divBdr>
        <w:top w:val="none" w:sz="0" w:space="0" w:color="auto"/>
        <w:left w:val="none" w:sz="0" w:space="0" w:color="auto"/>
        <w:bottom w:val="none" w:sz="0" w:space="0" w:color="auto"/>
        <w:right w:val="none" w:sz="0" w:space="0" w:color="auto"/>
      </w:divBdr>
    </w:div>
    <w:div w:id="1372925562">
      <w:bodyDiv w:val="1"/>
      <w:marLeft w:val="0"/>
      <w:marRight w:val="0"/>
      <w:marTop w:val="0"/>
      <w:marBottom w:val="0"/>
      <w:divBdr>
        <w:top w:val="none" w:sz="0" w:space="0" w:color="auto"/>
        <w:left w:val="none" w:sz="0" w:space="0" w:color="auto"/>
        <w:bottom w:val="none" w:sz="0" w:space="0" w:color="auto"/>
        <w:right w:val="none" w:sz="0" w:space="0" w:color="auto"/>
      </w:divBdr>
    </w:div>
    <w:div w:id="1374160028">
      <w:bodyDiv w:val="1"/>
      <w:marLeft w:val="0"/>
      <w:marRight w:val="0"/>
      <w:marTop w:val="0"/>
      <w:marBottom w:val="0"/>
      <w:divBdr>
        <w:top w:val="none" w:sz="0" w:space="0" w:color="auto"/>
        <w:left w:val="none" w:sz="0" w:space="0" w:color="auto"/>
        <w:bottom w:val="none" w:sz="0" w:space="0" w:color="auto"/>
        <w:right w:val="none" w:sz="0" w:space="0" w:color="auto"/>
      </w:divBdr>
    </w:div>
    <w:div w:id="1386414544">
      <w:bodyDiv w:val="1"/>
      <w:marLeft w:val="0"/>
      <w:marRight w:val="0"/>
      <w:marTop w:val="0"/>
      <w:marBottom w:val="0"/>
      <w:divBdr>
        <w:top w:val="none" w:sz="0" w:space="0" w:color="auto"/>
        <w:left w:val="none" w:sz="0" w:space="0" w:color="auto"/>
        <w:bottom w:val="none" w:sz="0" w:space="0" w:color="auto"/>
        <w:right w:val="none" w:sz="0" w:space="0" w:color="auto"/>
      </w:divBdr>
    </w:div>
    <w:div w:id="1393579408">
      <w:bodyDiv w:val="1"/>
      <w:marLeft w:val="0"/>
      <w:marRight w:val="0"/>
      <w:marTop w:val="0"/>
      <w:marBottom w:val="0"/>
      <w:divBdr>
        <w:top w:val="none" w:sz="0" w:space="0" w:color="auto"/>
        <w:left w:val="none" w:sz="0" w:space="0" w:color="auto"/>
        <w:bottom w:val="none" w:sz="0" w:space="0" w:color="auto"/>
        <w:right w:val="none" w:sz="0" w:space="0" w:color="auto"/>
      </w:divBdr>
    </w:div>
    <w:div w:id="1393580407">
      <w:bodyDiv w:val="1"/>
      <w:marLeft w:val="0"/>
      <w:marRight w:val="0"/>
      <w:marTop w:val="0"/>
      <w:marBottom w:val="0"/>
      <w:divBdr>
        <w:top w:val="none" w:sz="0" w:space="0" w:color="auto"/>
        <w:left w:val="none" w:sz="0" w:space="0" w:color="auto"/>
        <w:bottom w:val="none" w:sz="0" w:space="0" w:color="auto"/>
        <w:right w:val="none" w:sz="0" w:space="0" w:color="auto"/>
      </w:divBdr>
    </w:div>
    <w:div w:id="1403521592">
      <w:bodyDiv w:val="1"/>
      <w:marLeft w:val="0"/>
      <w:marRight w:val="0"/>
      <w:marTop w:val="0"/>
      <w:marBottom w:val="0"/>
      <w:divBdr>
        <w:top w:val="none" w:sz="0" w:space="0" w:color="auto"/>
        <w:left w:val="none" w:sz="0" w:space="0" w:color="auto"/>
        <w:bottom w:val="none" w:sz="0" w:space="0" w:color="auto"/>
        <w:right w:val="none" w:sz="0" w:space="0" w:color="auto"/>
      </w:divBdr>
    </w:div>
    <w:div w:id="1419252651">
      <w:bodyDiv w:val="1"/>
      <w:marLeft w:val="0"/>
      <w:marRight w:val="0"/>
      <w:marTop w:val="0"/>
      <w:marBottom w:val="0"/>
      <w:divBdr>
        <w:top w:val="none" w:sz="0" w:space="0" w:color="auto"/>
        <w:left w:val="none" w:sz="0" w:space="0" w:color="auto"/>
        <w:bottom w:val="none" w:sz="0" w:space="0" w:color="auto"/>
        <w:right w:val="none" w:sz="0" w:space="0" w:color="auto"/>
      </w:divBdr>
    </w:div>
    <w:div w:id="1430783353">
      <w:bodyDiv w:val="1"/>
      <w:marLeft w:val="0"/>
      <w:marRight w:val="0"/>
      <w:marTop w:val="0"/>
      <w:marBottom w:val="0"/>
      <w:divBdr>
        <w:top w:val="none" w:sz="0" w:space="0" w:color="auto"/>
        <w:left w:val="none" w:sz="0" w:space="0" w:color="auto"/>
        <w:bottom w:val="none" w:sz="0" w:space="0" w:color="auto"/>
        <w:right w:val="none" w:sz="0" w:space="0" w:color="auto"/>
      </w:divBdr>
    </w:div>
    <w:div w:id="1440881089">
      <w:bodyDiv w:val="1"/>
      <w:marLeft w:val="0"/>
      <w:marRight w:val="0"/>
      <w:marTop w:val="0"/>
      <w:marBottom w:val="0"/>
      <w:divBdr>
        <w:top w:val="none" w:sz="0" w:space="0" w:color="auto"/>
        <w:left w:val="none" w:sz="0" w:space="0" w:color="auto"/>
        <w:bottom w:val="none" w:sz="0" w:space="0" w:color="auto"/>
        <w:right w:val="none" w:sz="0" w:space="0" w:color="auto"/>
      </w:divBdr>
    </w:div>
    <w:div w:id="1445274152">
      <w:bodyDiv w:val="1"/>
      <w:marLeft w:val="0"/>
      <w:marRight w:val="0"/>
      <w:marTop w:val="0"/>
      <w:marBottom w:val="0"/>
      <w:divBdr>
        <w:top w:val="none" w:sz="0" w:space="0" w:color="auto"/>
        <w:left w:val="none" w:sz="0" w:space="0" w:color="auto"/>
        <w:bottom w:val="none" w:sz="0" w:space="0" w:color="auto"/>
        <w:right w:val="none" w:sz="0" w:space="0" w:color="auto"/>
      </w:divBdr>
    </w:div>
    <w:div w:id="1446339682">
      <w:bodyDiv w:val="1"/>
      <w:marLeft w:val="0"/>
      <w:marRight w:val="0"/>
      <w:marTop w:val="0"/>
      <w:marBottom w:val="0"/>
      <w:divBdr>
        <w:top w:val="none" w:sz="0" w:space="0" w:color="auto"/>
        <w:left w:val="none" w:sz="0" w:space="0" w:color="auto"/>
        <w:bottom w:val="none" w:sz="0" w:space="0" w:color="auto"/>
        <w:right w:val="none" w:sz="0" w:space="0" w:color="auto"/>
      </w:divBdr>
    </w:div>
    <w:div w:id="1448424990">
      <w:bodyDiv w:val="1"/>
      <w:marLeft w:val="0"/>
      <w:marRight w:val="0"/>
      <w:marTop w:val="0"/>
      <w:marBottom w:val="0"/>
      <w:divBdr>
        <w:top w:val="none" w:sz="0" w:space="0" w:color="auto"/>
        <w:left w:val="none" w:sz="0" w:space="0" w:color="auto"/>
        <w:bottom w:val="none" w:sz="0" w:space="0" w:color="auto"/>
        <w:right w:val="none" w:sz="0" w:space="0" w:color="auto"/>
      </w:divBdr>
    </w:div>
    <w:div w:id="1451972694">
      <w:bodyDiv w:val="1"/>
      <w:marLeft w:val="0"/>
      <w:marRight w:val="0"/>
      <w:marTop w:val="0"/>
      <w:marBottom w:val="0"/>
      <w:divBdr>
        <w:top w:val="none" w:sz="0" w:space="0" w:color="auto"/>
        <w:left w:val="none" w:sz="0" w:space="0" w:color="auto"/>
        <w:bottom w:val="none" w:sz="0" w:space="0" w:color="auto"/>
        <w:right w:val="none" w:sz="0" w:space="0" w:color="auto"/>
      </w:divBdr>
    </w:div>
    <w:div w:id="1461459526">
      <w:bodyDiv w:val="1"/>
      <w:marLeft w:val="0"/>
      <w:marRight w:val="0"/>
      <w:marTop w:val="0"/>
      <w:marBottom w:val="0"/>
      <w:divBdr>
        <w:top w:val="none" w:sz="0" w:space="0" w:color="auto"/>
        <w:left w:val="none" w:sz="0" w:space="0" w:color="auto"/>
        <w:bottom w:val="none" w:sz="0" w:space="0" w:color="auto"/>
        <w:right w:val="none" w:sz="0" w:space="0" w:color="auto"/>
      </w:divBdr>
    </w:div>
    <w:div w:id="1462453237">
      <w:bodyDiv w:val="1"/>
      <w:marLeft w:val="0"/>
      <w:marRight w:val="0"/>
      <w:marTop w:val="0"/>
      <w:marBottom w:val="0"/>
      <w:divBdr>
        <w:top w:val="none" w:sz="0" w:space="0" w:color="auto"/>
        <w:left w:val="none" w:sz="0" w:space="0" w:color="auto"/>
        <w:bottom w:val="none" w:sz="0" w:space="0" w:color="auto"/>
        <w:right w:val="none" w:sz="0" w:space="0" w:color="auto"/>
      </w:divBdr>
      <w:divsChild>
        <w:div w:id="696614593">
          <w:marLeft w:val="0"/>
          <w:marRight w:val="0"/>
          <w:marTop w:val="0"/>
          <w:marBottom w:val="0"/>
          <w:divBdr>
            <w:top w:val="none" w:sz="0" w:space="0" w:color="auto"/>
            <w:left w:val="none" w:sz="0" w:space="0" w:color="auto"/>
            <w:bottom w:val="none" w:sz="0" w:space="0" w:color="auto"/>
            <w:right w:val="none" w:sz="0" w:space="0" w:color="auto"/>
          </w:divBdr>
          <w:divsChild>
            <w:div w:id="1122647828">
              <w:marLeft w:val="0"/>
              <w:marRight w:val="0"/>
              <w:marTop w:val="0"/>
              <w:marBottom w:val="0"/>
              <w:divBdr>
                <w:top w:val="none" w:sz="0" w:space="0" w:color="auto"/>
                <w:left w:val="none" w:sz="0" w:space="0" w:color="auto"/>
                <w:bottom w:val="none" w:sz="0" w:space="0" w:color="auto"/>
                <w:right w:val="none" w:sz="0" w:space="0" w:color="auto"/>
              </w:divBdr>
            </w:div>
            <w:div w:id="2058774309">
              <w:marLeft w:val="0"/>
              <w:marRight w:val="0"/>
              <w:marTop w:val="0"/>
              <w:marBottom w:val="0"/>
              <w:divBdr>
                <w:top w:val="none" w:sz="0" w:space="0" w:color="auto"/>
                <w:left w:val="none" w:sz="0" w:space="0" w:color="auto"/>
                <w:bottom w:val="none" w:sz="0" w:space="0" w:color="auto"/>
                <w:right w:val="none" w:sz="0" w:space="0" w:color="auto"/>
              </w:divBdr>
            </w:div>
            <w:div w:id="462887880">
              <w:marLeft w:val="0"/>
              <w:marRight w:val="0"/>
              <w:marTop w:val="0"/>
              <w:marBottom w:val="0"/>
              <w:divBdr>
                <w:top w:val="none" w:sz="0" w:space="0" w:color="auto"/>
                <w:left w:val="none" w:sz="0" w:space="0" w:color="auto"/>
                <w:bottom w:val="none" w:sz="0" w:space="0" w:color="auto"/>
                <w:right w:val="none" w:sz="0" w:space="0" w:color="auto"/>
              </w:divBdr>
            </w:div>
            <w:div w:id="1434472998">
              <w:marLeft w:val="0"/>
              <w:marRight w:val="0"/>
              <w:marTop w:val="0"/>
              <w:marBottom w:val="0"/>
              <w:divBdr>
                <w:top w:val="none" w:sz="0" w:space="0" w:color="auto"/>
                <w:left w:val="none" w:sz="0" w:space="0" w:color="auto"/>
                <w:bottom w:val="none" w:sz="0" w:space="0" w:color="auto"/>
                <w:right w:val="none" w:sz="0" w:space="0" w:color="auto"/>
              </w:divBdr>
            </w:div>
            <w:div w:id="172036922">
              <w:marLeft w:val="0"/>
              <w:marRight w:val="0"/>
              <w:marTop w:val="0"/>
              <w:marBottom w:val="0"/>
              <w:divBdr>
                <w:top w:val="none" w:sz="0" w:space="0" w:color="auto"/>
                <w:left w:val="none" w:sz="0" w:space="0" w:color="auto"/>
                <w:bottom w:val="none" w:sz="0" w:space="0" w:color="auto"/>
                <w:right w:val="none" w:sz="0" w:space="0" w:color="auto"/>
              </w:divBdr>
            </w:div>
            <w:div w:id="580067299">
              <w:marLeft w:val="0"/>
              <w:marRight w:val="0"/>
              <w:marTop w:val="0"/>
              <w:marBottom w:val="0"/>
              <w:divBdr>
                <w:top w:val="none" w:sz="0" w:space="0" w:color="auto"/>
                <w:left w:val="none" w:sz="0" w:space="0" w:color="auto"/>
                <w:bottom w:val="none" w:sz="0" w:space="0" w:color="auto"/>
                <w:right w:val="none" w:sz="0" w:space="0" w:color="auto"/>
              </w:divBdr>
            </w:div>
            <w:div w:id="1707368085">
              <w:marLeft w:val="0"/>
              <w:marRight w:val="0"/>
              <w:marTop w:val="0"/>
              <w:marBottom w:val="0"/>
              <w:divBdr>
                <w:top w:val="none" w:sz="0" w:space="0" w:color="auto"/>
                <w:left w:val="none" w:sz="0" w:space="0" w:color="auto"/>
                <w:bottom w:val="none" w:sz="0" w:space="0" w:color="auto"/>
                <w:right w:val="none" w:sz="0" w:space="0" w:color="auto"/>
              </w:divBdr>
            </w:div>
            <w:div w:id="210847413">
              <w:marLeft w:val="0"/>
              <w:marRight w:val="0"/>
              <w:marTop w:val="0"/>
              <w:marBottom w:val="0"/>
              <w:divBdr>
                <w:top w:val="none" w:sz="0" w:space="0" w:color="auto"/>
                <w:left w:val="none" w:sz="0" w:space="0" w:color="auto"/>
                <w:bottom w:val="none" w:sz="0" w:space="0" w:color="auto"/>
                <w:right w:val="none" w:sz="0" w:space="0" w:color="auto"/>
              </w:divBdr>
            </w:div>
            <w:div w:id="516385550">
              <w:marLeft w:val="0"/>
              <w:marRight w:val="0"/>
              <w:marTop w:val="0"/>
              <w:marBottom w:val="0"/>
              <w:divBdr>
                <w:top w:val="none" w:sz="0" w:space="0" w:color="auto"/>
                <w:left w:val="none" w:sz="0" w:space="0" w:color="auto"/>
                <w:bottom w:val="none" w:sz="0" w:space="0" w:color="auto"/>
                <w:right w:val="none" w:sz="0" w:space="0" w:color="auto"/>
              </w:divBdr>
            </w:div>
            <w:div w:id="434331736">
              <w:marLeft w:val="0"/>
              <w:marRight w:val="0"/>
              <w:marTop w:val="0"/>
              <w:marBottom w:val="0"/>
              <w:divBdr>
                <w:top w:val="none" w:sz="0" w:space="0" w:color="auto"/>
                <w:left w:val="none" w:sz="0" w:space="0" w:color="auto"/>
                <w:bottom w:val="none" w:sz="0" w:space="0" w:color="auto"/>
                <w:right w:val="none" w:sz="0" w:space="0" w:color="auto"/>
              </w:divBdr>
            </w:div>
            <w:div w:id="638993678">
              <w:marLeft w:val="0"/>
              <w:marRight w:val="0"/>
              <w:marTop w:val="0"/>
              <w:marBottom w:val="0"/>
              <w:divBdr>
                <w:top w:val="none" w:sz="0" w:space="0" w:color="auto"/>
                <w:left w:val="none" w:sz="0" w:space="0" w:color="auto"/>
                <w:bottom w:val="none" w:sz="0" w:space="0" w:color="auto"/>
                <w:right w:val="none" w:sz="0" w:space="0" w:color="auto"/>
              </w:divBdr>
            </w:div>
            <w:div w:id="966549937">
              <w:marLeft w:val="0"/>
              <w:marRight w:val="0"/>
              <w:marTop w:val="0"/>
              <w:marBottom w:val="0"/>
              <w:divBdr>
                <w:top w:val="none" w:sz="0" w:space="0" w:color="auto"/>
                <w:left w:val="none" w:sz="0" w:space="0" w:color="auto"/>
                <w:bottom w:val="none" w:sz="0" w:space="0" w:color="auto"/>
                <w:right w:val="none" w:sz="0" w:space="0" w:color="auto"/>
              </w:divBdr>
            </w:div>
            <w:div w:id="1870488462">
              <w:marLeft w:val="0"/>
              <w:marRight w:val="0"/>
              <w:marTop w:val="0"/>
              <w:marBottom w:val="0"/>
              <w:divBdr>
                <w:top w:val="none" w:sz="0" w:space="0" w:color="auto"/>
                <w:left w:val="none" w:sz="0" w:space="0" w:color="auto"/>
                <w:bottom w:val="none" w:sz="0" w:space="0" w:color="auto"/>
                <w:right w:val="none" w:sz="0" w:space="0" w:color="auto"/>
              </w:divBdr>
            </w:div>
            <w:div w:id="1782261968">
              <w:marLeft w:val="0"/>
              <w:marRight w:val="0"/>
              <w:marTop w:val="0"/>
              <w:marBottom w:val="0"/>
              <w:divBdr>
                <w:top w:val="none" w:sz="0" w:space="0" w:color="auto"/>
                <w:left w:val="none" w:sz="0" w:space="0" w:color="auto"/>
                <w:bottom w:val="none" w:sz="0" w:space="0" w:color="auto"/>
                <w:right w:val="none" w:sz="0" w:space="0" w:color="auto"/>
              </w:divBdr>
            </w:div>
            <w:div w:id="1467164621">
              <w:marLeft w:val="0"/>
              <w:marRight w:val="0"/>
              <w:marTop w:val="0"/>
              <w:marBottom w:val="0"/>
              <w:divBdr>
                <w:top w:val="none" w:sz="0" w:space="0" w:color="auto"/>
                <w:left w:val="none" w:sz="0" w:space="0" w:color="auto"/>
                <w:bottom w:val="none" w:sz="0" w:space="0" w:color="auto"/>
                <w:right w:val="none" w:sz="0" w:space="0" w:color="auto"/>
              </w:divBdr>
            </w:div>
            <w:div w:id="1950966826">
              <w:marLeft w:val="0"/>
              <w:marRight w:val="0"/>
              <w:marTop w:val="0"/>
              <w:marBottom w:val="0"/>
              <w:divBdr>
                <w:top w:val="none" w:sz="0" w:space="0" w:color="auto"/>
                <w:left w:val="none" w:sz="0" w:space="0" w:color="auto"/>
                <w:bottom w:val="none" w:sz="0" w:space="0" w:color="auto"/>
                <w:right w:val="none" w:sz="0" w:space="0" w:color="auto"/>
              </w:divBdr>
            </w:div>
            <w:div w:id="1351682467">
              <w:marLeft w:val="0"/>
              <w:marRight w:val="0"/>
              <w:marTop w:val="0"/>
              <w:marBottom w:val="0"/>
              <w:divBdr>
                <w:top w:val="none" w:sz="0" w:space="0" w:color="auto"/>
                <w:left w:val="none" w:sz="0" w:space="0" w:color="auto"/>
                <w:bottom w:val="none" w:sz="0" w:space="0" w:color="auto"/>
                <w:right w:val="none" w:sz="0" w:space="0" w:color="auto"/>
              </w:divBdr>
            </w:div>
            <w:div w:id="830364069">
              <w:marLeft w:val="0"/>
              <w:marRight w:val="0"/>
              <w:marTop w:val="0"/>
              <w:marBottom w:val="0"/>
              <w:divBdr>
                <w:top w:val="none" w:sz="0" w:space="0" w:color="auto"/>
                <w:left w:val="none" w:sz="0" w:space="0" w:color="auto"/>
                <w:bottom w:val="none" w:sz="0" w:space="0" w:color="auto"/>
                <w:right w:val="none" w:sz="0" w:space="0" w:color="auto"/>
              </w:divBdr>
            </w:div>
            <w:div w:id="1011952723">
              <w:marLeft w:val="0"/>
              <w:marRight w:val="0"/>
              <w:marTop w:val="0"/>
              <w:marBottom w:val="0"/>
              <w:divBdr>
                <w:top w:val="none" w:sz="0" w:space="0" w:color="auto"/>
                <w:left w:val="none" w:sz="0" w:space="0" w:color="auto"/>
                <w:bottom w:val="none" w:sz="0" w:space="0" w:color="auto"/>
                <w:right w:val="none" w:sz="0" w:space="0" w:color="auto"/>
              </w:divBdr>
            </w:div>
            <w:div w:id="86116233">
              <w:marLeft w:val="0"/>
              <w:marRight w:val="0"/>
              <w:marTop w:val="0"/>
              <w:marBottom w:val="0"/>
              <w:divBdr>
                <w:top w:val="none" w:sz="0" w:space="0" w:color="auto"/>
                <w:left w:val="none" w:sz="0" w:space="0" w:color="auto"/>
                <w:bottom w:val="none" w:sz="0" w:space="0" w:color="auto"/>
                <w:right w:val="none" w:sz="0" w:space="0" w:color="auto"/>
              </w:divBdr>
            </w:div>
            <w:div w:id="446588103">
              <w:marLeft w:val="0"/>
              <w:marRight w:val="0"/>
              <w:marTop w:val="0"/>
              <w:marBottom w:val="0"/>
              <w:divBdr>
                <w:top w:val="none" w:sz="0" w:space="0" w:color="auto"/>
                <w:left w:val="none" w:sz="0" w:space="0" w:color="auto"/>
                <w:bottom w:val="none" w:sz="0" w:space="0" w:color="auto"/>
                <w:right w:val="none" w:sz="0" w:space="0" w:color="auto"/>
              </w:divBdr>
            </w:div>
            <w:div w:id="154764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4535">
      <w:bodyDiv w:val="1"/>
      <w:marLeft w:val="0"/>
      <w:marRight w:val="0"/>
      <w:marTop w:val="0"/>
      <w:marBottom w:val="0"/>
      <w:divBdr>
        <w:top w:val="none" w:sz="0" w:space="0" w:color="auto"/>
        <w:left w:val="none" w:sz="0" w:space="0" w:color="auto"/>
        <w:bottom w:val="none" w:sz="0" w:space="0" w:color="auto"/>
        <w:right w:val="none" w:sz="0" w:space="0" w:color="auto"/>
      </w:divBdr>
    </w:div>
    <w:div w:id="1466119968">
      <w:bodyDiv w:val="1"/>
      <w:marLeft w:val="0"/>
      <w:marRight w:val="0"/>
      <w:marTop w:val="0"/>
      <w:marBottom w:val="0"/>
      <w:divBdr>
        <w:top w:val="none" w:sz="0" w:space="0" w:color="auto"/>
        <w:left w:val="none" w:sz="0" w:space="0" w:color="auto"/>
        <w:bottom w:val="none" w:sz="0" w:space="0" w:color="auto"/>
        <w:right w:val="none" w:sz="0" w:space="0" w:color="auto"/>
      </w:divBdr>
    </w:div>
    <w:div w:id="1493175943">
      <w:bodyDiv w:val="1"/>
      <w:marLeft w:val="0"/>
      <w:marRight w:val="0"/>
      <w:marTop w:val="0"/>
      <w:marBottom w:val="0"/>
      <w:divBdr>
        <w:top w:val="none" w:sz="0" w:space="0" w:color="auto"/>
        <w:left w:val="none" w:sz="0" w:space="0" w:color="auto"/>
        <w:bottom w:val="none" w:sz="0" w:space="0" w:color="auto"/>
        <w:right w:val="none" w:sz="0" w:space="0" w:color="auto"/>
      </w:divBdr>
    </w:div>
    <w:div w:id="1517690446">
      <w:bodyDiv w:val="1"/>
      <w:marLeft w:val="0"/>
      <w:marRight w:val="0"/>
      <w:marTop w:val="0"/>
      <w:marBottom w:val="0"/>
      <w:divBdr>
        <w:top w:val="none" w:sz="0" w:space="0" w:color="auto"/>
        <w:left w:val="none" w:sz="0" w:space="0" w:color="auto"/>
        <w:bottom w:val="none" w:sz="0" w:space="0" w:color="auto"/>
        <w:right w:val="none" w:sz="0" w:space="0" w:color="auto"/>
      </w:divBdr>
    </w:div>
    <w:div w:id="1518038344">
      <w:bodyDiv w:val="1"/>
      <w:marLeft w:val="0"/>
      <w:marRight w:val="0"/>
      <w:marTop w:val="0"/>
      <w:marBottom w:val="0"/>
      <w:divBdr>
        <w:top w:val="none" w:sz="0" w:space="0" w:color="auto"/>
        <w:left w:val="none" w:sz="0" w:space="0" w:color="auto"/>
        <w:bottom w:val="none" w:sz="0" w:space="0" w:color="auto"/>
        <w:right w:val="none" w:sz="0" w:space="0" w:color="auto"/>
      </w:divBdr>
    </w:div>
    <w:div w:id="1524586726">
      <w:bodyDiv w:val="1"/>
      <w:marLeft w:val="0"/>
      <w:marRight w:val="0"/>
      <w:marTop w:val="0"/>
      <w:marBottom w:val="0"/>
      <w:divBdr>
        <w:top w:val="none" w:sz="0" w:space="0" w:color="auto"/>
        <w:left w:val="none" w:sz="0" w:space="0" w:color="auto"/>
        <w:bottom w:val="none" w:sz="0" w:space="0" w:color="auto"/>
        <w:right w:val="none" w:sz="0" w:space="0" w:color="auto"/>
      </w:divBdr>
    </w:div>
    <w:div w:id="1528954882">
      <w:bodyDiv w:val="1"/>
      <w:marLeft w:val="0"/>
      <w:marRight w:val="0"/>
      <w:marTop w:val="0"/>
      <w:marBottom w:val="0"/>
      <w:divBdr>
        <w:top w:val="none" w:sz="0" w:space="0" w:color="auto"/>
        <w:left w:val="none" w:sz="0" w:space="0" w:color="auto"/>
        <w:bottom w:val="none" w:sz="0" w:space="0" w:color="auto"/>
        <w:right w:val="none" w:sz="0" w:space="0" w:color="auto"/>
      </w:divBdr>
    </w:div>
    <w:div w:id="1531262715">
      <w:bodyDiv w:val="1"/>
      <w:marLeft w:val="0"/>
      <w:marRight w:val="0"/>
      <w:marTop w:val="0"/>
      <w:marBottom w:val="0"/>
      <w:divBdr>
        <w:top w:val="none" w:sz="0" w:space="0" w:color="auto"/>
        <w:left w:val="none" w:sz="0" w:space="0" w:color="auto"/>
        <w:bottom w:val="none" w:sz="0" w:space="0" w:color="auto"/>
        <w:right w:val="none" w:sz="0" w:space="0" w:color="auto"/>
      </w:divBdr>
    </w:div>
    <w:div w:id="1538815845">
      <w:bodyDiv w:val="1"/>
      <w:marLeft w:val="0"/>
      <w:marRight w:val="0"/>
      <w:marTop w:val="0"/>
      <w:marBottom w:val="0"/>
      <w:divBdr>
        <w:top w:val="none" w:sz="0" w:space="0" w:color="auto"/>
        <w:left w:val="none" w:sz="0" w:space="0" w:color="auto"/>
        <w:bottom w:val="none" w:sz="0" w:space="0" w:color="auto"/>
        <w:right w:val="none" w:sz="0" w:space="0" w:color="auto"/>
      </w:divBdr>
    </w:div>
    <w:div w:id="1556508829">
      <w:bodyDiv w:val="1"/>
      <w:marLeft w:val="0"/>
      <w:marRight w:val="0"/>
      <w:marTop w:val="0"/>
      <w:marBottom w:val="0"/>
      <w:divBdr>
        <w:top w:val="none" w:sz="0" w:space="0" w:color="auto"/>
        <w:left w:val="none" w:sz="0" w:space="0" w:color="auto"/>
        <w:bottom w:val="none" w:sz="0" w:space="0" w:color="auto"/>
        <w:right w:val="none" w:sz="0" w:space="0" w:color="auto"/>
      </w:divBdr>
    </w:div>
    <w:div w:id="1560508418">
      <w:bodyDiv w:val="1"/>
      <w:marLeft w:val="0"/>
      <w:marRight w:val="0"/>
      <w:marTop w:val="0"/>
      <w:marBottom w:val="0"/>
      <w:divBdr>
        <w:top w:val="none" w:sz="0" w:space="0" w:color="auto"/>
        <w:left w:val="none" w:sz="0" w:space="0" w:color="auto"/>
        <w:bottom w:val="none" w:sz="0" w:space="0" w:color="auto"/>
        <w:right w:val="none" w:sz="0" w:space="0" w:color="auto"/>
      </w:divBdr>
    </w:div>
    <w:div w:id="1561404504">
      <w:bodyDiv w:val="1"/>
      <w:marLeft w:val="0"/>
      <w:marRight w:val="0"/>
      <w:marTop w:val="0"/>
      <w:marBottom w:val="0"/>
      <w:divBdr>
        <w:top w:val="none" w:sz="0" w:space="0" w:color="auto"/>
        <w:left w:val="none" w:sz="0" w:space="0" w:color="auto"/>
        <w:bottom w:val="none" w:sz="0" w:space="0" w:color="auto"/>
        <w:right w:val="none" w:sz="0" w:space="0" w:color="auto"/>
      </w:divBdr>
    </w:div>
    <w:div w:id="1562865378">
      <w:bodyDiv w:val="1"/>
      <w:marLeft w:val="0"/>
      <w:marRight w:val="0"/>
      <w:marTop w:val="0"/>
      <w:marBottom w:val="0"/>
      <w:divBdr>
        <w:top w:val="none" w:sz="0" w:space="0" w:color="auto"/>
        <w:left w:val="none" w:sz="0" w:space="0" w:color="auto"/>
        <w:bottom w:val="none" w:sz="0" w:space="0" w:color="auto"/>
        <w:right w:val="none" w:sz="0" w:space="0" w:color="auto"/>
      </w:divBdr>
    </w:div>
    <w:div w:id="1566719522">
      <w:bodyDiv w:val="1"/>
      <w:marLeft w:val="0"/>
      <w:marRight w:val="0"/>
      <w:marTop w:val="0"/>
      <w:marBottom w:val="0"/>
      <w:divBdr>
        <w:top w:val="none" w:sz="0" w:space="0" w:color="auto"/>
        <w:left w:val="none" w:sz="0" w:space="0" w:color="auto"/>
        <w:bottom w:val="none" w:sz="0" w:space="0" w:color="auto"/>
        <w:right w:val="none" w:sz="0" w:space="0" w:color="auto"/>
      </w:divBdr>
    </w:div>
    <w:div w:id="1567759066">
      <w:bodyDiv w:val="1"/>
      <w:marLeft w:val="0"/>
      <w:marRight w:val="0"/>
      <w:marTop w:val="0"/>
      <w:marBottom w:val="0"/>
      <w:divBdr>
        <w:top w:val="none" w:sz="0" w:space="0" w:color="auto"/>
        <w:left w:val="none" w:sz="0" w:space="0" w:color="auto"/>
        <w:bottom w:val="none" w:sz="0" w:space="0" w:color="auto"/>
        <w:right w:val="none" w:sz="0" w:space="0" w:color="auto"/>
      </w:divBdr>
    </w:div>
    <w:div w:id="1568304797">
      <w:bodyDiv w:val="1"/>
      <w:marLeft w:val="0"/>
      <w:marRight w:val="0"/>
      <w:marTop w:val="0"/>
      <w:marBottom w:val="0"/>
      <w:divBdr>
        <w:top w:val="none" w:sz="0" w:space="0" w:color="auto"/>
        <w:left w:val="none" w:sz="0" w:space="0" w:color="auto"/>
        <w:bottom w:val="none" w:sz="0" w:space="0" w:color="auto"/>
        <w:right w:val="none" w:sz="0" w:space="0" w:color="auto"/>
      </w:divBdr>
    </w:div>
    <w:div w:id="1585459510">
      <w:bodyDiv w:val="1"/>
      <w:marLeft w:val="0"/>
      <w:marRight w:val="0"/>
      <w:marTop w:val="0"/>
      <w:marBottom w:val="0"/>
      <w:divBdr>
        <w:top w:val="none" w:sz="0" w:space="0" w:color="auto"/>
        <w:left w:val="none" w:sz="0" w:space="0" w:color="auto"/>
        <w:bottom w:val="none" w:sz="0" w:space="0" w:color="auto"/>
        <w:right w:val="none" w:sz="0" w:space="0" w:color="auto"/>
      </w:divBdr>
    </w:div>
    <w:div w:id="1589657555">
      <w:bodyDiv w:val="1"/>
      <w:marLeft w:val="0"/>
      <w:marRight w:val="0"/>
      <w:marTop w:val="0"/>
      <w:marBottom w:val="0"/>
      <w:divBdr>
        <w:top w:val="none" w:sz="0" w:space="0" w:color="auto"/>
        <w:left w:val="none" w:sz="0" w:space="0" w:color="auto"/>
        <w:bottom w:val="none" w:sz="0" w:space="0" w:color="auto"/>
        <w:right w:val="none" w:sz="0" w:space="0" w:color="auto"/>
      </w:divBdr>
    </w:div>
    <w:div w:id="1596091639">
      <w:bodyDiv w:val="1"/>
      <w:marLeft w:val="0"/>
      <w:marRight w:val="0"/>
      <w:marTop w:val="0"/>
      <w:marBottom w:val="0"/>
      <w:divBdr>
        <w:top w:val="none" w:sz="0" w:space="0" w:color="auto"/>
        <w:left w:val="none" w:sz="0" w:space="0" w:color="auto"/>
        <w:bottom w:val="none" w:sz="0" w:space="0" w:color="auto"/>
        <w:right w:val="none" w:sz="0" w:space="0" w:color="auto"/>
      </w:divBdr>
    </w:div>
    <w:div w:id="1597443444">
      <w:bodyDiv w:val="1"/>
      <w:marLeft w:val="0"/>
      <w:marRight w:val="0"/>
      <w:marTop w:val="0"/>
      <w:marBottom w:val="0"/>
      <w:divBdr>
        <w:top w:val="none" w:sz="0" w:space="0" w:color="auto"/>
        <w:left w:val="none" w:sz="0" w:space="0" w:color="auto"/>
        <w:bottom w:val="none" w:sz="0" w:space="0" w:color="auto"/>
        <w:right w:val="none" w:sz="0" w:space="0" w:color="auto"/>
      </w:divBdr>
    </w:div>
    <w:div w:id="1607033187">
      <w:bodyDiv w:val="1"/>
      <w:marLeft w:val="0"/>
      <w:marRight w:val="0"/>
      <w:marTop w:val="0"/>
      <w:marBottom w:val="0"/>
      <w:divBdr>
        <w:top w:val="none" w:sz="0" w:space="0" w:color="auto"/>
        <w:left w:val="none" w:sz="0" w:space="0" w:color="auto"/>
        <w:bottom w:val="none" w:sz="0" w:space="0" w:color="auto"/>
        <w:right w:val="none" w:sz="0" w:space="0" w:color="auto"/>
      </w:divBdr>
    </w:div>
    <w:div w:id="1607611887">
      <w:bodyDiv w:val="1"/>
      <w:marLeft w:val="0"/>
      <w:marRight w:val="0"/>
      <w:marTop w:val="0"/>
      <w:marBottom w:val="0"/>
      <w:divBdr>
        <w:top w:val="none" w:sz="0" w:space="0" w:color="auto"/>
        <w:left w:val="none" w:sz="0" w:space="0" w:color="auto"/>
        <w:bottom w:val="none" w:sz="0" w:space="0" w:color="auto"/>
        <w:right w:val="none" w:sz="0" w:space="0" w:color="auto"/>
      </w:divBdr>
    </w:div>
    <w:div w:id="1609241605">
      <w:bodyDiv w:val="1"/>
      <w:marLeft w:val="0"/>
      <w:marRight w:val="0"/>
      <w:marTop w:val="0"/>
      <w:marBottom w:val="0"/>
      <w:divBdr>
        <w:top w:val="none" w:sz="0" w:space="0" w:color="auto"/>
        <w:left w:val="none" w:sz="0" w:space="0" w:color="auto"/>
        <w:bottom w:val="none" w:sz="0" w:space="0" w:color="auto"/>
        <w:right w:val="none" w:sz="0" w:space="0" w:color="auto"/>
      </w:divBdr>
    </w:div>
    <w:div w:id="1622104913">
      <w:bodyDiv w:val="1"/>
      <w:marLeft w:val="0"/>
      <w:marRight w:val="0"/>
      <w:marTop w:val="0"/>
      <w:marBottom w:val="0"/>
      <w:divBdr>
        <w:top w:val="none" w:sz="0" w:space="0" w:color="auto"/>
        <w:left w:val="none" w:sz="0" w:space="0" w:color="auto"/>
        <w:bottom w:val="none" w:sz="0" w:space="0" w:color="auto"/>
        <w:right w:val="none" w:sz="0" w:space="0" w:color="auto"/>
      </w:divBdr>
    </w:div>
    <w:div w:id="1622154456">
      <w:bodyDiv w:val="1"/>
      <w:marLeft w:val="0"/>
      <w:marRight w:val="0"/>
      <w:marTop w:val="0"/>
      <w:marBottom w:val="0"/>
      <w:divBdr>
        <w:top w:val="none" w:sz="0" w:space="0" w:color="auto"/>
        <w:left w:val="none" w:sz="0" w:space="0" w:color="auto"/>
        <w:bottom w:val="none" w:sz="0" w:space="0" w:color="auto"/>
        <w:right w:val="none" w:sz="0" w:space="0" w:color="auto"/>
      </w:divBdr>
    </w:div>
    <w:div w:id="1625236384">
      <w:bodyDiv w:val="1"/>
      <w:marLeft w:val="0"/>
      <w:marRight w:val="0"/>
      <w:marTop w:val="0"/>
      <w:marBottom w:val="0"/>
      <w:divBdr>
        <w:top w:val="none" w:sz="0" w:space="0" w:color="auto"/>
        <w:left w:val="none" w:sz="0" w:space="0" w:color="auto"/>
        <w:bottom w:val="none" w:sz="0" w:space="0" w:color="auto"/>
        <w:right w:val="none" w:sz="0" w:space="0" w:color="auto"/>
      </w:divBdr>
    </w:div>
    <w:div w:id="1638291650">
      <w:bodyDiv w:val="1"/>
      <w:marLeft w:val="0"/>
      <w:marRight w:val="0"/>
      <w:marTop w:val="0"/>
      <w:marBottom w:val="0"/>
      <w:divBdr>
        <w:top w:val="none" w:sz="0" w:space="0" w:color="auto"/>
        <w:left w:val="none" w:sz="0" w:space="0" w:color="auto"/>
        <w:bottom w:val="none" w:sz="0" w:space="0" w:color="auto"/>
        <w:right w:val="none" w:sz="0" w:space="0" w:color="auto"/>
      </w:divBdr>
    </w:div>
    <w:div w:id="1644235838">
      <w:bodyDiv w:val="1"/>
      <w:marLeft w:val="0"/>
      <w:marRight w:val="0"/>
      <w:marTop w:val="0"/>
      <w:marBottom w:val="0"/>
      <w:divBdr>
        <w:top w:val="none" w:sz="0" w:space="0" w:color="auto"/>
        <w:left w:val="none" w:sz="0" w:space="0" w:color="auto"/>
        <w:bottom w:val="none" w:sz="0" w:space="0" w:color="auto"/>
        <w:right w:val="none" w:sz="0" w:space="0" w:color="auto"/>
      </w:divBdr>
    </w:div>
    <w:div w:id="1651864902">
      <w:bodyDiv w:val="1"/>
      <w:marLeft w:val="0"/>
      <w:marRight w:val="0"/>
      <w:marTop w:val="0"/>
      <w:marBottom w:val="0"/>
      <w:divBdr>
        <w:top w:val="none" w:sz="0" w:space="0" w:color="auto"/>
        <w:left w:val="none" w:sz="0" w:space="0" w:color="auto"/>
        <w:bottom w:val="none" w:sz="0" w:space="0" w:color="auto"/>
        <w:right w:val="none" w:sz="0" w:space="0" w:color="auto"/>
      </w:divBdr>
    </w:div>
    <w:div w:id="1658727233">
      <w:bodyDiv w:val="1"/>
      <w:marLeft w:val="0"/>
      <w:marRight w:val="0"/>
      <w:marTop w:val="0"/>
      <w:marBottom w:val="0"/>
      <w:divBdr>
        <w:top w:val="none" w:sz="0" w:space="0" w:color="auto"/>
        <w:left w:val="none" w:sz="0" w:space="0" w:color="auto"/>
        <w:bottom w:val="none" w:sz="0" w:space="0" w:color="auto"/>
        <w:right w:val="none" w:sz="0" w:space="0" w:color="auto"/>
      </w:divBdr>
    </w:div>
    <w:div w:id="1662464929">
      <w:bodyDiv w:val="1"/>
      <w:marLeft w:val="0"/>
      <w:marRight w:val="0"/>
      <w:marTop w:val="0"/>
      <w:marBottom w:val="0"/>
      <w:divBdr>
        <w:top w:val="none" w:sz="0" w:space="0" w:color="auto"/>
        <w:left w:val="none" w:sz="0" w:space="0" w:color="auto"/>
        <w:bottom w:val="none" w:sz="0" w:space="0" w:color="auto"/>
        <w:right w:val="none" w:sz="0" w:space="0" w:color="auto"/>
      </w:divBdr>
    </w:div>
    <w:div w:id="1665862722">
      <w:bodyDiv w:val="1"/>
      <w:marLeft w:val="0"/>
      <w:marRight w:val="0"/>
      <w:marTop w:val="0"/>
      <w:marBottom w:val="0"/>
      <w:divBdr>
        <w:top w:val="none" w:sz="0" w:space="0" w:color="auto"/>
        <w:left w:val="none" w:sz="0" w:space="0" w:color="auto"/>
        <w:bottom w:val="none" w:sz="0" w:space="0" w:color="auto"/>
        <w:right w:val="none" w:sz="0" w:space="0" w:color="auto"/>
      </w:divBdr>
    </w:div>
    <w:div w:id="1667246189">
      <w:bodyDiv w:val="1"/>
      <w:marLeft w:val="0"/>
      <w:marRight w:val="0"/>
      <w:marTop w:val="0"/>
      <w:marBottom w:val="0"/>
      <w:divBdr>
        <w:top w:val="none" w:sz="0" w:space="0" w:color="auto"/>
        <w:left w:val="none" w:sz="0" w:space="0" w:color="auto"/>
        <w:bottom w:val="none" w:sz="0" w:space="0" w:color="auto"/>
        <w:right w:val="none" w:sz="0" w:space="0" w:color="auto"/>
      </w:divBdr>
    </w:div>
    <w:div w:id="1669600654">
      <w:bodyDiv w:val="1"/>
      <w:marLeft w:val="0"/>
      <w:marRight w:val="0"/>
      <w:marTop w:val="0"/>
      <w:marBottom w:val="0"/>
      <w:divBdr>
        <w:top w:val="none" w:sz="0" w:space="0" w:color="auto"/>
        <w:left w:val="none" w:sz="0" w:space="0" w:color="auto"/>
        <w:bottom w:val="none" w:sz="0" w:space="0" w:color="auto"/>
        <w:right w:val="none" w:sz="0" w:space="0" w:color="auto"/>
      </w:divBdr>
    </w:div>
    <w:div w:id="1670870615">
      <w:bodyDiv w:val="1"/>
      <w:marLeft w:val="0"/>
      <w:marRight w:val="0"/>
      <w:marTop w:val="0"/>
      <w:marBottom w:val="0"/>
      <w:divBdr>
        <w:top w:val="none" w:sz="0" w:space="0" w:color="auto"/>
        <w:left w:val="none" w:sz="0" w:space="0" w:color="auto"/>
        <w:bottom w:val="none" w:sz="0" w:space="0" w:color="auto"/>
        <w:right w:val="none" w:sz="0" w:space="0" w:color="auto"/>
      </w:divBdr>
    </w:div>
    <w:div w:id="1678995626">
      <w:bodyDiv w:val="1"/>
      <w:marLeft w:val="0"/>
      <w:marRight w:val="0"/>
      <w:marTop w:val="0"/>
      <w:marBottom w:val="0"/>
      <w:divBdr>
        <w:top w:val="none" w:sz="0" w:space="0" w:color="auto"/>
        <w:left w:val="none" w:sz="0" w:space="0" w:color="auto"/>
        <w:bottom w:val="none" w:sz="0" w:space="0" w:color="auto"/>
        <w:right w:val="none" w:sz="0" w:space="0" w:color="auto"/>
      </w:divBdr>
    </w:div>
    <w:div w:id="1679849571">
      <w:bodyDiv w:val="1"/>
      <w:marLeft w:val="0"/>
      <w:marRight w:val="0"/>
      <w:marTop w:val="0"/>
      <w:marBottom w:val="0"/>
      <w:divBdr>
        <w:top w:val="none" w:sz="0" w:space="0" w:color="auto"/>
        <w:left w:val="none" w:sz="0" w:space="0" w:color="auto"/>
        <w:bottom w:val="none" w:sz="0" w:space="0" w:color="auto"/>
        <w:right w:val="none" w:sz="0" w:space="0" w:color="auto"/>
      </w:divBdr>
    </w:div>
    <w:div w:id="1682269672">
      <w:bodyDiv w:val="1"/>
      <w:marLeft w:val="0"/>
      <w:marRight w:val="0"/>
      <w:marTop w:val="0"/>
      <w:marBottom w:val="0"/>
      <w:divBdr>
        <w:top w:val="none" w:sz="0" w:space="0" w:color="auto"/>
        <w:left w:val="none" w:sz="0" w:space="0" w:color="auto"/>
        <w:bottom w:val="none" w:sz="0" w:space="0" w:color="auto"/>
        <w:right w:val="none" w:sz="0" w:space="0" w:color="auto"/>
      </w:divBdr>
    </w:div>
    <w:div w:id="1682507204">
      <w:bodyDiv w:val="1"/>
      <w:marLeft w:val="0"/>
      <w:marRight w:val="0"/>
      <w:marTop w:val="0"/>
      <w:marBottom w:val="0"/>
      <w:divBdr>
        <w:top w:val="none" w:sz="0" w:space="0" w:color="auto"/>
        <w:left w:val="none" w:sz="0" w:space="0" w:color="auto"/>
        <w:bottom w:val="none" w:sz="0" w:space="0" w:color="auto"/>
        <w:right w:val="none" w:sz="0" w:space="0" w:color="auto"/>
      </w:divBdr>
    </w:div>
    <w:div w:id="1694377850">
      <w:bodyDiv w:val="1"/>
      <w:marLeft w:val="0"/>
      <w:marRight w:val="0"/>
      <w:marTop w:val="0"/>
      <w:marBottom w:val="0"/>
      <w:divBdr>
        <w:top w:val="none" w:sz="0" w:space="0" w:color="auto"/>
        <w:left w:val="none" w:sz="0" w:space="0" w:color="auto"/>
        <w:bottom w:val="none" w:sz="0" w:space="0" w:color="auto"/>
        <w:right w:val="none" w:sz="0" w:space="0" w:color="auto"/>
      </w:divBdr>
    </w:div>
    <w:div w:id="1713731668">
      <w:bodyDiv w:val="1"/>
      <w:marLeft w:val="0"/>
      <w:marRight w:val="0"/>
      <w:marTop w:val="0"/>
      <w:marBottom w:val="0"/>
      <w:divBdr>
        <w:top w:val="none" w:sz="0" w:space="0" w:color="auto"/>
        <w:left w:val="none" w:sz="0" w:space="0" w:color="auto"/>
        <w:bottom w:val="none" w:sz="0" w:space="0" w:color="auto"/>
        <w:right w:val="none" w:sz="0" w:space="0" w:color="auto"/>
      </w:divBdr>
    </w:div>
    <w:div w:id="1721054704">
      <w:bodyDiv w:val="1"/>
      <w:marLeft w:val="0"/>
      <w:marRight w:val="0"/>
      <w:marTop w:val="0"/>
      <w:marBottom w:val="0"/>
      <w:divBdr>
        <w:top w:val="none" w:sz="0" w:space="0" w:color="auto"/>
        <w:left w:val="none" w:sz="0" w:space="0" w:color="auto"/>
        <w:bottom w:val="none" w:sz="0" w:space="0" w:color="auto"/>
        <w:right w:val="none" w:sz="0" w:space="0" w:color="auto"/>
      </w:divBdr>
    </w:div>
    <w:div w:id="1725172980">
      <w:bodyDiv w:val="1"/>
      <w:marLeft w:val="0"/>
      <w:marRight w:val="0"/>
      <w:marTop w:val="0"/>
      <w:marBottom w:val="0"/>
      <w:divBdr>
        <w:top w:val="none" w:sz="0" w:space="0" w:color="auto"/>
        <w:left w:val="none" w:sz="0" w:space="0" w:color="auto"/>
        <w:bottom w:val="none" w:sz="0" w:space="0" w:color="auto"/>
        <w:right w:val="none" w:sz="0" w:space="0" w:color="auto"/>
      </w:divBdr>
    </w:div>
    <w:div w:id="1740782717">
      <w:bodyDiv w:val="1"/>
      <w:marLeft w:val="0"/>
      <w:marRight w:val="0"/>
      <w:marTop w:val="0"/>
      <w:marBottom w:val="0"/>
      <w:divBdr>
        <w:top w:val="none" w:sz="0" w:space="0" w:color="auto"/>
        <w:left w:val="none" w:sz="0" w:space="0" w:color="auto"/>
        <w:bottom w:val="none" w:sz="0" w:space="0" w:color="auto"/>
        <w:right w:val="none" w:sz="0" w:space="0" w:color="auto"/>
      </w:divBdr>
    </w:div>
    <w:div w:id="1743210147">
      <w:bodyDiv w:val="1"/>
      <w:marLeft w:val="0"/>
      <w:marRight w:val="0"/>
      <w:marTop w:val="0"/>
      <w:marBottom w:val="0"/>
      <w:divBdr>
        <w:top w:val="none" w:sz="0" w:space="0" w:color="auto"/>
        <w:left w:val="none" w:sz="0" w:space="0" w:color="auto"/>
        <w:bottom w:val="none" w:sz="0" w:space="0" w:color="auto"/>
        <w:right w:val="none" w:sz="0" w:space="0" w:color="auto"/>
      </w:divBdr>
    </w:div>
    <w:div w:id="1753624252">
      <w:bodyDiv w:val="1"/>
      <w:marLeft w:val="0"/>
      <w:marRight w:val="0"/>
      <w:marTop w:val="0"/>
      <w:marBottom w:val="0"/>
      <w:divBdr>
        <w:top w:val="none" w:sz="0" w:space="0" w:color="auto"/>
        <w:left w:val="none" w:sz="0" w:space="0" w:color="auto"/>
        <w:bottom w:val="none" w:sz="0" w:space="0" w:color="auto"/>
        <w:right w:val="none" w:sz="0" w:space="0" w:color="auto"/>
      </w:divBdr>
    </w:div>
    <w:div w:id="1755275028">
      <w:bodyDiv w:val="1"/>
      <w:marLeft w:val="0"/>
      <w:marRight w:val="0"/>
      <w:marTop w:val="0"/>
      <w:marBottom w:val="0"/>
      <w:divBdr>
        <w:top w:val="none" w:sz="0" w:space="0" w:color="auto"/>
        <w:left w:val="none" w:sz="0" w:space="0" w:color="auto"/>
        <w:bottom w:val="none" w:sz="0" w:space="0" w:color="auto"/>
        <w:right w:val="none" w:sz="0" w:space="0" w:color="auto"/>
      </w:divBdr>
    </w:div>
    <w:div w:id="1759709264">
      <w:bodyDiv w:val="1"/>
      <w:marLeft w:val="0"/>
      <w:marRight w:val="0"/>
      <w:marTop w:val="0"/>
      <w:marBottom w:val="0"/>
      <w:divBdr>
        <w:top w:val="none" w:sz="0" w:space="0" w:color="auto"/>
        <w:left w:val="none" w:sz="0" w:space="0" w:color="auto"/>
        <w:bottom w:val="none" w:sz="0" w:space="0" w:color="auto"/>
        <w:right w:val="none" w:sz="0" w:space="0" w:color="auto"/>
      </w:divBdr>
    </w:div>
    <w:div w:id="1762873063">
      <w:bodyDiv w:val="1"/>
      <w:marLeft w:val="0"/>
      <w:marRight w:val="0"/>
      <w:marTop w:val="0"/>
      <w:marBottom w:val="0"/>
      <w:divBdr>
        <w:top w:val="none" w:sz="0" w:space="0" w:color="auto"/>
        <w:left w:val="none" w:sz="0" w:space="0" w:color="auto"/>
        <w:bottom w:val="none" w:sz="0" w:space="0" w:color="auto"/>
        <w:right w:val="none" w:sz="0" w:space="0" w:color="auto"/>
      </w:divBdr>
    </w:div>
    <w:div w:id="1772819718">
      <w:bodyDiv w:val="1"/>
      <w:marLeft w:val="0"/>
      <w:marRight w:val="0"/>
      <w:marTop w:val="0"/>
      <w:marBottom w:val="0"/>
      <w:divBdr>
        <w:top w:val="none" w:sz="0" w:space="0" w:color="auto"/>
        <w:left w:val="none" w:sz="0" w:space="0" w:color="auto"/>
        <w:bottom w:val="none" w:sz="0" w:space="0" w:color="auto"/>
        <w:right w:val="none" w:sz="0" w:space="0" w:color="auto"/>
      </w:divBdr>
    </w:div>
    <w:div w:id="1776361236">
      <w:bodyDiv w:val="1"/>
      <w:marLeft w:val="0"/>
      <w:marRight w:val="0"/>
      <w:marTop w:val="0"/>
      <w:marBottom w:val="0"/>
      <w:divBdr>
        <w:top w:val="none" w:sz="0" w:space="0" w:color="auto"/>
        <w:left w:val="none" w:sz="0" w:space="0" w:color="auto"/>
        <w:bottom w:val="none" w:sz="0" w:space="0" w:color="auto"/>
        <w:right w:val="none" w:sz="0" w:space="0" w:color="auto"/>
      </w:divBdr>
    </w:div>
    <w:div w:id="1787699369">
      <w:bodyDiv w:val="1"/>
      <w:marLeft w:val="0"/>
      <w:marRight w:val="0"/>
      <w:marTop w:val="0"/>
      <w:marBottom w:val="0"/>
      <w:divBdr>
        <w:top w:val="none" w:sz="0" w:space="0" w:color="auto"/>
        <w:left w:val="none" w:sz="0" w:space="0" w:color="auto"/>
        <w:bottom w:val="none" w:sz="0" w:space="0" w:color="auto"/>
        <w:right w:val="none" w:sz="0" w:space="0" w:color="auto"/>
      </w:divBdr>
    </w:div>
    <w:div w:id="1796488511">
      <w:bodyDiv w:val="1"/>
      <w:marLeft w:val="0"/>
      <w:marRight w:val="0"/>
      <w:marTop w:val="0"/>
      <w:marBottom w:val="0"/>
      <w:divBdr>
        <w:top w:val="none" w:sz="0" w:space="0" w:color="auto"/>
        <w:left w:val="none" w:sz="0" w:space="0" w:color="auto"/>
        <w:bottom w:val="none" w:sz="0" w:space="0" w:color="auto"/>
        <w:right w:val="none" w:sz="0" w:space="0" w:color="auto"/>
      </w:divBdr>
    </w:div>
    <w:div w:id="1798253618">
      <w:bodyDiv w:val="1"/>
      <w:marLeft w:val="0"/>
      <w:marRight w:val="0"/>
      <w:marTop w:val="0"/>
      <w:marBottom w:val="0"/>
      <w:divBdr>
        <w:top w:val="none" w:sz="0" w:space="0" w:color="auto"/>
        <w:left w:val="none" w:sz="0" w:space="0" w:color="auto"/>
        <w:bottom w:val="none" w:sz="0" w:space="0" w:color="auto"/>
        <w:right w:val="none" w:sz="0" w:space="0" w:color="auto"/>
      </w:divBdr>
    </w:div>
    <w:div w:id="1811896167">
      <w:bodyDiv w:val="1"/>
      <w:marLeft w:val="0"/>
      <w:marRight w:val="0"/>
      <w:marTop w:val="0"/>
      <w:marBottom w:val="0"/>
      <w:divBdr>
        <w:top w:val="none" w:sz="0" w:space="0" w:color="auto"/>
        <w:left w:val="none" w:sz="0" w:space="0" w:color="auto"/>
        <w:bottom w:val="none" w:sz="0" w:space="0" w:color="auto"/>
        <w:right w:val="none" w:sz="0" w:space="0" w:color="auto"/>
      </w:divBdr>
    </w:div>
    <w:div w:id="1818718324">
      <w:bodyDiv w:val="1"/>
      <w:marLeft w:val="0"/>
      <w:marRight w:val="0"/>
      <w:marTop w:val="0"/>
      <w:marBottom w:val="0"/>
      <w:divBdr>
        <w:top w:val="none" w:sz="0" w:space="0" w:color="auto"/>
        <w:left w:val="none" w:sz="0" w:space="0" w:color="auto"/>
        <w:bottom w:val="none" w:sz="0" w:space="0" w:color="auto"/>
        <w:right w:val="none" w:sz="0" w:space="0" w:color="auto"/>
      </w:divBdr>
    </w:div>
    <w:div w:id="1831097658">
      <w:bodyDiv w:val="1"/>
      <w:marLeft w:val="0"/>
      <w:marRight w:val="0"/>
      <w:marTop w:val="0"/>
      <w:marBottom w:val="0"/>
      <w:divBdr>
        <w:top w:val="none" w:sz="0" w:space="0" w:color="auto"/>
        <w:left w:val="none" w:sz="0" w:space="0" w:color="auto"/>
        <w:bottom w:val="none" w:sz="0" w:space="0" w:color="auto"/>
        <w:right w:val="none" w:sz="0" w:space="0" w:color="auto"/>
      </w:divBdr>
    </w:div>
    <w:div w:id="1838500773">
      <w:bodyDiv w:val="1"/>
      <w:marLeft w:val="0"/>
      <w:marRight w:val="0"/>
      <w:marTop w:val="0"/>
      <w:marBottom w:val="0"/>
      <w:divBdr>
        <w:top w:val="none" w:sz="0" w:space="0" w:color="auto"/>
        <w:left w:val="none" w:sz="0" w:space="0" w:color="auto"/>
        <w:bottom w:val="none" w:sz="0" w:space="0" w:color="auto"/>
        <w:right w:val="none" w:sz="0" w:space="0" w:color="auto"/>
      </w:divBdr>
    </w:div>
    <w:div w:id="1856338450">
      <w:bodyDiv w:val="1"/>
      <w:marLeft w:val="0"/>
      <w:marRight w:val="0"/>
      <w:marTop w:val="0"/>
      <w:marBottom w:val="0"/>
      <w:divBdr>
        <w:top w:val="none" w:sz="0" w:space="0" w:color="auto"/>
        <w:left w:val="none" w:sz="0" w:space="0" w:color="auto"/>
        <w:bottom w:val="none" w:sz="0" w:space="0" w:color="auto"/>
        <w:right w:val="none" w:sz="0" w:space="0" w:color="auto"/>
      </w:divBdr>
      <w:divsChild>
        <w:div w:id="1044522546">
          <w:marLeft w:val="0"/>
          <w:marRight w:val="0"/>
          <w:marTop w:val="0"/>
          <w:marBottom w:val="0"/>
          <w:divBdr>
            <w:top w:val="none" w:sz="0" w:space="0" w:color="auto"/>
            <w:left w:val="none" w:sz="0" w:space="0" w:color="auto"/>
            <w:bottom w:val="none" w:sz="0" w:space="0" w:color="auto"/>
            <w:right w:val="none" w:sz="0" w:space="0" w:color="auto"/>
          </w:divBdr>
          <w:divsChild>
            <w:div w:id="1568608211">
              <w:marLeft w:val="0"/>
              <w:marRight w:val="0"/>
              <w:marTop w:val="0"/>
              <w:marBottom w:val="0"/>
              <w:divBdr>
                <w:top w:val="none" w:sz="0" w:space="0" w:color="auto"/>
                <w:left w:val="none" w:sz="0" w:space="0" w:color="auto"/>
                <w:bottom w:val="none" w:sz="0" w:space="0" w:color="auto"/>
                <w:right w:val="none" w:sz="0" w:space="0" w:color="auto"/>
              </w:divBdr>
            </w:div>
            <w:div w:id="756290449">
              <w:marLeft w:val="0"/>
              <w:marRight w:val="0"/>
              <w:marTop w:val="0"/>
              <w:marBottom w:val="0"/>
              <w:divBdr>
                <w:top w:val="none" w:sz="0" w:space="0" w:color="auto"/>
                <w:left w:val="none" w:sz="0" w:space="0" w:color="auto"/>
                <w:bottom w:val="none" w:sz="0" w:space="0" w:color="auto"/>
                <w:right w:val="none" w:sz="0" w:space="0" w:color="auto"/>
              </w:divBdr>
            </w:div>
            <w:div w:id="755827603">
              <w:marLeft w:val="0"/>
              <w:marRight w:val="0"/>
              <w:marTop w:val="0"/>
              <w:marBottom w:val="0"/>
              <w:divBdr>
                <w:top w:val="none" w:sz="0" w:space="0" w:color="auto"/>
                <w:left w:val="none" w:sz="0" w:space="0" w:color="auto"/>
                <w:bottom w:val="none" w:sz="0" w:space="0" w:color="auto"/>
                <w:right w:val="none" w:sz="0" w:space="0" w:color="auto"/>
              </w:divBdr>
            </w:div>
            <w:div w:id="713770368">
              <w:marLeft w:val="0"/>
              <w:marRight w:val="0"/>
              <w:marTop w:val="0"/>
              <w:marBottom w:val="0"/>
              <w:divBdr>
                <w:top w:val="none" w:sz="0" w:space="0" w:color="auto"/>
                <w:left w:val="none" w:sz="0" w:space="0" w:color="auto"/>
                <w:bottom w:val="none" w:sz="0" w:space="0" w:color="auto"/>
                <w:right w:val="none" w:sz="0" w:space="0" w:color="auto"/>
              </w:divBdr>
            </w:div>
            <w:div w:id="1817913161">
              <w:marLeft w:val="0"/>
              <w:marRight w:val="0"/>
              <w:marTop w:val="0"/>
              <w:marBottom w:val="0"/>
              <w:divBdr>
                <w:top w:val="none" w:sz="0" w:space="0" w:color="auto"/>
                <w:left w:val="none" w:sz="0" w:space="0" w:color="auto"/>
                <w:bottom w:val="none" w:sz="0" w:space="0" w:color="auto"/>
                <w:right w:val="none" w:sz="0" w:space="0" w:color="auto"/>
              </w:divBdr>
            </w:div>
            <w:div w:id="831027108">
              <w:marLeft w:val="0"/>
              <w:marRight w:val="0"/>
              <w:marTop w:val="0"/>
              <w:marBottom w:val="0"/>
              <w:divBdr>
                <w:top w:val="none" w:sz="0" w:space="0" w:color="auto"/>
                <w:left w:val="none" w:sz="0" w:space="0" w:color="auto"/>
                <w:bottom w:val="none" w:sz="0" w:space="0" w:color="auto"/>
                <w:right w:val="none" w:sz="0" w:space="0" w:color="auto"/>
              </w:divBdr>
            </w:div>
            <w:div w:id="1816489579">
              <w:marLeft w:val="0"/>
              <w:marRight w:val="0"/>
              <w:marTop w:val="0"/>
              <w:marBottom w:val="0"/>
              <w:divBdr>
                <w:top w:val="none" w:sz="0" w:space="0" w:color="auto"/>
                <w:left w:val="none" w:sz="0" w:space="0" w:color="auto"/>
                <w:bottom w:val="none" w:sz="0" w:space="0" w:color="auto"/>
                <w:right w:val="none" w:sz="0" w:space="0" w:color="auto"/>
              </w:divBdr>
            </w:div>
            <w:div w:id="883640188">
              <w:marLeft w:val="0"/>
              <w:marRight w:val="0"/>
              <w:marTop w:val="0"/>
              <w:marBottom w:val="0"/>
              <w:divBdr>
                <w:top w:val="none" w:sz="0" w:space="0" w:color="auto"/>
                <w:left w:val="none" w:sz="0" w:space="0" w:color="auto"/>
                <w:bottom w:val="none" w:sz="0" w:space="0" w:color="auto"/>
                <w:right w:val="none" w:sz="0" w:space="0" w:color="auto"/>
              </w:divBdr>
            </w:div>
            <w:div w:id="1846089610">
              <w:marLeft w:val="0"/>
              <w:marRight w:val="0"/>
              <w:marTop w:val="0"/>
              <w:marBottom w:val="0"/>
              <w:divBdr>
                <w:top w:val="none" w:sz="0" w:space="0" w:color="auto"/>
                <w:left w:val="none" w:sz="0" w:space="0" w:color="auto"/>
                <w:bottom w:val="none" w:sz="0" w:space="0" w:color="auto"/>
                <w:right w:val="none" w:sz="0" w:space="0" w:color="auto"/>
              </w:divBdr>
            </w:div>
            <w:div w:id="723992422">
              <w:marLeft w:val="0"/>
              <w:marRight w:val="0"/>
              <w:marTop w:val="0"/>
              <w:marBottom w:val="0"/>
              <w:divBdr>
                <w:top w:val="none" w:sz="0" w:space="0" w:color="auto"/>
                <w:left w:val="none" w:sz="0" w:space="0" w:color="auto"/>
                <w:bottom w:val="none" w:sz="0" w:space="0" w:color="auto"/>
                <w:right w:val="none" w:sz="0" w:space="0" w:color="auto"/>
              </w:divBdr>
            </w:div>
            <w:div w:id="1131481351">
              <w:marLeft w:val="0"/>
              <w:marRight w:val="0"/>
              <w:marTop w:val="0"/>
              <w:marBottom w:val="0"/>
              <w:divBdr>
                <w:top w:val="none" w:sz="0" w:space="0" w:color="auto"/>
                <w:left w:val="none" w:sz="0" w:space="0" w:color="auto"/>
                <w:bottom w:val="none" w:sz="0" w:space="0" w:color="auto"/>
                <w:right w:val="none" w:sz="0" w:space="0" w:color="auto"/>
              </w:divBdr>
            </w:div>
            <w:div w:id="1854177148">
              <w:marLeft w:val="0"/>
              <w:marRight w:val="0"/>
              <w:marTop w:val="0"/>
              <w:marBottom w:val="0"/>
              <w:divBdr>
                <w:top w:val="none" w:sz="0" w:space="0" w:color="auto"/>
                <w:left w:val="none" w:sz="0" w:space="0" w:color="auto"/>
                <w:bottom w:val="none" w:sz="0" w:space="0" w:color="auto"/>
                <w:right w:val="none" w:sz="0" w:space="0" w:color="auto"/>
              </w:divBdr>
            </w:div>
            <w:div w:id="1839344490">
              <w:marLeft w:val="0"/>
              <w:marRight w:val="0"/>
              <w:marTop w:val="0"/>
              <w:marBottom w:val="0"/>
              <w:divBdr>
                <w:top w:val="none" w:sz="0" w:space="0" w:color="auto"/>
                <w:left w:val="none" w:sz="0" w:space="0" w:color="auto"/>
                <w:bottom w:val="none" w:sz="0" w:space="0" w:color="auto"/>
                <w:right w:val="none" w:sz="0" w:space="0" w:color="auto"/>
              </w:divBdr>
            </w:div>
            <w:div w:id="636378881">
              <w:marLeft w:val="0"/>
              <w:marRight w:val="0"/>
              <w:marTop w:val="0"/>
              <w:marBottom w:val="0"/>
              <w:divBdr>
                <w:top w:val="none" w:sz="0" w:space="0" w:color="auto"/>
                <w:left w:val="none" w:sz="0" w:space="0" w:color="auto"/>
                <w:bottom w:val="none" w:sz="0" w:space="0" w:color="auto"/>
                <w:right w:val="none" w:sz="0" w:space="0" w:color="auto"/>
              </w:divBdr>
            </w:div>
            <w:div w:id="1552109176">
              <w:marLeft w:val="0"/>
              <w:marRight w:val="0"/>
              <w:marTop w:val="0"/>
              <w:marBottom w:val="0"/>
              <w:divBdr>
                <w:top w:val="none" w:sz="0" w:space="0" w:color="auto"/>
                <w:left w:val="none" w:sz="0" w:space="0" w:color="auto"/>
                <w:bottom w:val="none" w:sz="0" w:space="0" w:color="auto"/>
                <w:right w:val="none" w:sz="0" w:space="0" w:color="auto"/>
              </w:divBdr>
            </w:div>
            <w:div w:id="2141797222">
              <w:marLeft w:val="0"/>
              <w:marRight w:val="0"/>
              <w:marTop w:val="0"/>
              <w:marBottom w:val="0"/>
              <w:divBdr>
                <w:top w:val="none" w:sz="0" w:space="0" w:color="auto"/>
                <w:left w:val="none" w:sz="0" w:space="0" w:color="auto"/>
                <w:bottom w:val="none" w:sz="0" w:space="0" w:color="auto"/>
                <w:right w:val="none" w:sz="0" w:space="0" w:color="auto"/>
              </w:divBdr>
            </w:div>
            <w:div w:id="1124077495">
              <w:marLeft w:val="0"/>
              <w:marRight w:val="0"/>
              <w:marTop w:val="0"/>
              <w:marBottom w:val="0"/>
              <w:divBdr>
                <w:top w:val="none" w:sz="0" w:space="0" w:color="auto"/>
                <w:left w:val="none" w:sz="0" w:space="0" w:color="auto"/>
                <w:bottom w:val="none" w:sz="0" w:space="0" w:color="auto"/>
                <w:right w:val="none" w:sz="0" w:space="0" w:color="auto"/>
              </w:divBdr>
            </w:div>
            <w:div w:id="2092311571">
              <w:marLeft w:val="0"/>
              <w:marRight w:val="0"/>
              <w:marTop w:val="0"/>
              <w:marBottom w:val="0"/>
              <w:divBdr>
                <w:top w:val="none" w:sz="0" w:space="0" w:color="auto"/>
                <w:left w:val="none" w:sz="0" w:space="0" w:color="auto"/>
                <w:bottom w:val="none" w:sz="0" w:space="0" w:color="auto"/>
                <w:right w:val="none" w:sz="0" w:space="0" w:color="auto"/>
              </w:divBdr>
            </w:div>
            <w:div w:id="1822188284">
              <w:marLeft w:val="0"/>
              <w:marRight w:val="0"/>
              <w:marTop w:val="0"/>
              <w:marBottom w:val="0"/>
              <w:divBdr>
                <w:top w:val="none" w:sz="0" w:space="0" w:color="auto"/>
                <w:left w:val="none" w:sz="0" w:space="0" w:color="auto"/>
                <w:bottom w:val="none" w:sz="0" w:space="0" w:color="auto"/>
                <w:right w:val="none" w:sz="0" w:space="0" w:color="auto"/>
              </w:divBdr>
            </w:div>
            <w:div w:id="283583902">
              <w:marLeft w:val="0"/>
              <w:marRight w:val="0"/>
              <w:marTop w:val="0"/>
              <w:marBottom w:val="0"/>
              <w:divBdr>
                <w:top w:val="none" w:sz="0" w:space="0" w:color="auto"/>
                <w:left w:val="none" w:sz="0" w:space="0" w:color="auto"/>
                <w:bottom w:val="none" w:sz="0" w:space="0" w:color="auto"/>
                <w:right w:val="none" w:sz="0" w:space="0" w:color="auto"/>
              </w:divBdr>
            </w:div>
            <w:div w:id="758600243">
              <w:marLeft w:val="0"/>
              <w:marRight w:val="0"/>
              <w:marTop w:val="0"/>
              <w:marBottom w:val="0"/>
              <w:divBdr>
                <w:top w:val="none" w:sz="0" w:space="0" w:color="auto"/>
                <w:left w:val="none" w:sz="0" w:space="0" w:color="auto"/>
                <w:bottom w:val="none" w:sz="0" w:space="0" w:color="auto"/>
                <w:right w:val="none" w:sz="0" w:space="0" w:color="auto"/>
              </w:divBdr>
            </w:div>
            <w:div w:id="31059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89820">
      <w:bodyDiv w:val="1"/>
      <w:marLeft w:val="0"/>
      <w:marRight w:val="0"/>
      <w:marTop w:val="0"/>
      <w:marBottom w:val="0"/>
      <w:divBdr>
        <w:top w:val="none" w:sz="0" w:space="0" w:color="auto"/>
        <w:left w:val="none" w:sz="0" w:space="0" w:color="auto"/>
        <w:bottom w:val="none" w:sz="0" w:space="0" w:color="auto"/>
        <w:right w:val="none" w:sz="0" w:space="0" w:color="auto"/>
      </w:divBdr>
    </w:div>
    <w:div w:id="1866093583">
      <w:bodyDiv w:val="1"/>
      <w:marLeft w:val="0"/>
      <w:marRight w:val="0"/>
      <w:marTop w:val="0"/>
      <w:marBottom w:val="0"/>
      <w:divBdr>
        <w:top w:val="none" w:sz="0" w:space="0" w:color="auto"/>
        <w:left w:val="none" w:sz="0" w:space="0" w:color="auto"/>
        <w:bottom w:val="none" w:sz="0" w:space="0" w:color="auto"/>
        <w:right w:val="none" w:sz="0" w:space="0" w:color="auto"/>
      </w:divBdr>
    </w:div>
    <w:div w:id="1866365266">
      <w:bodyDiv w:val="1"/>
      <w:marLeft w:val="0"/>
      <w:marRight w:val="0"/>
      <w:marTop w:val="0"/>
      <w:marBottom w:val="0"/>
      <w:divBdr>
        <w:top w:val="none" w:sz="0" w:space="0" w:color="auto"/>
        <w:left w:val="none" w:sz="0" w:space="0" w:color="auto"/>
        <w:bottom w:val="none" w:sz="0" w:space="0" w:color="auto"/>
        <w:right w:val="none" w:sz="0" w:space="0" w:color="auto"/>
      </w:divBdr>
    </w:div>
    <w:div w:id="1871603748">
      <w:bodyDiv w:val="1"/>
      <w:marLeft w:val="0"/>
      <w:marRight w:val="0"/>
      <w:marTop w:val="0"/>
      <w:marBottom w:val="0"/>
      <w:divBdr>
        <w:top w:val="none" w:sz="0" w:space="0" w:color="auto"/>
        <w:left w:val="none" w:sz="0" w:space="0" w:color="auto"/>
        <w:bottom w:val="none" w:sz="0" w:space="0" w:color="auto"/>
        <w:right w:val="none" w:sz="0" w:space="0" w:color="auto"/>
      </w:divBdr>
    </w:div>
    <w:div w:id="1880893659">
      <w:bodyDiv w:val="1"/>
      <w:marLeft w:val="0"/>
      <w:marRight w:val="0"/>
      <w:marTop w:val="0"/>
      <w:marBottom w:val="0"/>
      <w:divBdr>
        <w:top w:val="none" w:sz="0" w:space="0" w:color="auto"/>
        <w:left w:val="none" w:sz="0" w:space="0" w:color="auto"/>
        <w:bottom w:val="none" w:sz="0" w:space="0" w:color="auto"/>
        <w:right w:val="none" w:sz="0" w:space="0" w:color="auto"/>
      </w:divBdr>
    </w:div>
    <w:div w:id="1892299573">
      <w:bodyDiv w:val="1"/>
      <w:marLeft w:val="0"/>
      <w:marRight w:val="0"/>
      <w:marTop w:val="0"/>
      <w:marBottom w:val="0"/>
      <w:divBdr>
        <w:top w:val="none" w:sz="0" w:space="0" w:color="auto"/>
        <w:left w:val="none" w:sz="0" w:space="0" w:color="auto"/>
        <w:bottom w:val="none" w:sz="0" w:space="0" w:color="auto"/>
        <w:right w:val="none" w:sz="0" w:space="0" w:color="auto"/>
      </w:divBdr>
    </w:div>
    <w:div w:id="1893467196">
      <w:bodyDiv w:val="1"/>
      <w:marLeft w:val="0"/>
      <w:marRight w:val="0"/>
      <w:marTop w:val="0"/>
      <w:marBottom w:val="0"/>
      <w:divBdr>
        <w:top w:val="none" w:sz="0" w:space="0" w:color="auto"/>
        <w:left w:val="none" w:sz="0" w:space="0" w:color="auto"/>
        <w:bottom w:val="none" w:sz="0" w:space="0" w:color="auto"/>
        <w:right w:val="none" w:sz="0" w:space="0" w:color="auto"/>
      </w:divBdr>
    </w:div>
    <w:div w:id="1893612117">
      <w:bodyDiv w:val="1"/>
      <w:marLeft w:val="0"/>
      <w:marRight w:val="0"/>
      <w:marTop w:val="0"/>
      <w:marBottom w:val="0"/>
      <w:divBdr>
        <w:top w:val="none" w:sz="0" w:space="0" w:color="auto"/>
        <w:left w:val="none" w:sz="0" w:space="0" w:color="auto"/>
        <w:bottom w:val="none" w:sz="0" w:space="0" w:color="auto"/>
        <w:right w:val="none" w:sz="0" w:space="0" w:color="auto"/>
      </w:divBdr>
    </w:div>
    <w:div w:id="1895658830">
      <w:bodyDiv w:val="1"/>
      <w:marLeft w:val="0"/>
      <w:marRight w:val="0"/>
      <w:marTop w:val="0"/>
      <w:marBottom w:val="0"/>
      <w:divBdr>
        <w:top w:val="none" w:sz="0" w:space="0" w:color="auto"/>
        <w:left w:val="none" w:sz="0" w:space="0" w:color="auto"/>
        <w:bottom w:val="none" w:sz="0" w:space="0" w:color="auto"/>
        <w:right w:val="none" w:sz="0" w:space="0" w:color="auto"/>
      </w:divBdr>
    </w:div>
    <w:div w:id="1897622615">
      <w:bodyDiv w:val="1"/>
      <w:marLeft w:val="0"/>
      <w:marRight w:val="0"/>
      <w:marTop w:val="0"/>
      <w:marBottom w:val="0"/>
      <w:divBdr>
        <w:top w:val="none" w:sz="0" w:space="0" w:color="auto"/>
        <w:left w:val="none" w:sz="0" w:space="0" w:color="auto"/>
        <w:bottom w:val="none" w:sz="0" w:space="0" w:color="auto"/>
        <w:right w:val="none" w:sz="0" w:space="0" w:color="auto"/>
      </w:divBdr>
    </w:div>
    <w:div w:id="1923366484">
      <w:bodyDiv w:val="1"/>
      <w:marLeft w:val="0"/>
      <w:marRight w:val="0"/>
      <w:marTop w:val="0"/>
      <w:marBottom w:val="0"/>
      <w:divBdr>
        <w:top w:val="none" w:sz="0" w:space="0" w:color="auto"/>
        <w:left w:val="none" w:sz="0" w:space="0" w:color="auto"/>
        <w:bottom w:val="none" w:sz="0" w:space="0" w:color="auto"/>
        <w:right w:val="none" w:sz="0" w:space="0" w:color="auto"/>
      </w:divBdr>
    </w:div>
    <w:div w:id="1930117272">
      <w:bodyDiv w:val="1"/>
      <w:marLeft w:val="0"/>
      <w:marRight w:val="0"/>
      <w:marTop w:val="0"/>
      <w:marBottom w:val="0"/>
      <w:divBdr>
        <w:top w:val="none" w:sz="0" w:space="0" w:color="auto"/>
        <w:left w:val="none" w:sz="0" w:space="0" w:color="auto"/>
        <w:bottom w:val="none" w:sz="0" w:space="0" w:color="auto"/>
        <w:right w:val="none" w:sz="0" w:space="0" w:color="auto"/>
      </w:divBdr>
    </w:div>
    <w:div w:id="1938755800">
      <w:bodyDiv w:val="1"/>
      <w:marLeft w:val="0"/>
      <w:marRight w:val="0"/>
      <w:marTop w:val="0"/>
      <w:marBottom w:val="0"/>
      <w:divBdr>
        <w:top w:val="none" w:sz="0" w:space="0" w:color="auto"/>
        <w:left w:val="none" w:sz="0" w:space="0" w:color="auto"/>
        <w:bottom w:val="none" w:sz="0" w:space="0" w:color="auto"/>
        <w:right w:val="none" w:sz="0" w:space="0" w:color="auto"/>
      </w:divBdr>
    </w:div>
    <w:div w:id="1950967951">
      <w:bodyDiv w:val="1"/>
      <w:marLeft w:val="0"/>
      <w:marRight w:val="0"/>
      <w:marTop w:val="0"/>
      <w:marBottom w:val="0"/>
      <w:divBdr>
        <w:top w:val="none" w:sz="0" w:space="0" w:color="auto"/>
        <w:left w:val="none" w:sz="0" w:space="0" w:color="auto"/>
        <w:bottom w:val="none" w:sz="0" w:space="0" w:color="auto"/>
        <w:right w:val="none" w:sz="0" w:space="0" w:color="auto"/>
      </w:divBdr>
      <w:divsChild>
        <w:div w:id="1833905111">
          <w:marLeft w:val="0"/>
          <w:marRight w:val="0"/>
          <w:marTop w:val="0"/>
          <w:marBottom w:val="0"/>
          <w:divBdr>
            <w:top w:val="none" w:sz="0" w:space="0" w:color="auto"/>
            <w:left w:val="none" w:sz="0" w:space="0" w:color="auto"/>
            <w:bottom w:val="none" w:sz="0" w:space="0" w:color="auto"/>
            <w:right w:val="none" w:sz="0" w:space="0" w:color="auto"/>
          </w:divBdr>
          <w:divsChild>
            <w:div w:id="173377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7140">
      <w:bodyDiv w:val="1"/>
      <w:marLeft w:val="0"/>
      <w:marRight w:val="0"/>
      <w:marTop w:val="0"/>
      <w:marBottom w:val="0"/>
      <w:divBdr>
        <w:top w:val="none" w:sz="0" w:space="0" w:color="auto"/>
        <w:left w:val="none" w:sz="0" w:space="0" w:color="auto"/>
        <w:bottom w:val="none" w:sz="0" w:space="0" w:color="auto"/>
        <w:right w:val="none" w:sz="0" w:space="0" w:color="auto"/>
      </w:divBdr>
    </w:div>
    <w:div w:id="1965260735">
      <w:bodyDiv w:val="1"/>
      <w:marLeft w:val="0"/>
      <w:marRight w:val="0"/>
      <w:marTop w:val="0"/>
      <w:marBottom w:val="0"/>
      <w:divBdr>
        <w:top w:val="none" w:sz="0" w:space="0" w:color="auto"/>
        <w:left w:val="none" w:sz="0" w:space="0" w:color="auto"/>
        <w:bottom w:val="none" w:sz="0" w:space="0" w:color="auto"/>
        <w:right w:val="none" w:sz="0" w:space="0" w:color="auto"/>
      </w:divBdr>
    </w:div>
    <w:div w:id="1968005659">
      <w:bodyDiv w:val="1"/>
      <w:marLeft w:val="0"/>
      <w:marRight w:val="0"/>
      <w:marTop w:val="0"/>
      <w:marBottom w:val="0"/>
      <w:divBdr>
        <w:top w:val="none" w:sz="0" w:space="0" w:color="auto"/>
        <w:left w:val="none" w:sz="0" w:space="0" w:color="auto"/>
        <w:bottom w:val="none" w:sz="0" w:space="0" w:color="auto"/>
        <w:right w:val="none" w:sz="0" w:space="0" w:color="auto"/>
      </w:divBdr>
    </w:div>
    <w:div w:id="1974670755">
      <w:bodyDiv w:val="1"/>
      <w:marLeft w:val="0"/>
      <w:marRight w:val="0"/>
      <w:marTop w:val="0"/>
      <w:marBottom w:val="0"/>
      <w:divBdr>
        <w:top w:val="none" w:sz="0" w:space="0" w:color="auto"/>
        <w:left w:val="none" w:sz="0" w:space="0" w:color="auto"/>
        <w:bottom w:val="none" w:sz="0" w:space="0" w:color="auto"/>
        <w:right w:val="none" w:sz="0" w:space="0" w:color="auto"/>
      </w:divBdr>
    </w:div>
    <w:div w:id="1975719626">
      <w:bodyDiv w:val="1"/>
      <w:marLeft w:val="0"/>
      <w:marRight w:val="0"/>
      <w:marTop w:val="0"/>
      <w:marBottom w:val="0"/>
      <w:divBdr>
        <w:top w:val="none" w:sz="0" w:space="0" w:color="auto"/>
        <w:left w:val="none" w:sz="0" w:space="0" w:color="auto"/>
        <w:bottom w:val="none" w:sz="0" w:space="0" w:color="auto"/>
        <w:right w:val="none" w:sz="0" w:space="0" w:color="auto"/>
      </w:divBdr>
    </w:div>
    <w:div w:id="1978217213">
      <w:bodyDiv w:val="1"/>
      <w:marLeft w:val="0"/>
      <w:marRight w:val="0"/>
      <w:marTop w:val="0"/>
      <w:marBottom w:val="0"/>
      <w:divBdr>
        <w:top w:val="none" w:sz="0" w:space="0" w:color="auto"/>
        <w:left w:val="none" w:sz="0" w:space="0" w:color="auto"/>
        <w:bottom w:val="none" w:sz="0" w:space="0" w:color="auto"/>
        <w:right w:val="none" w:sz="0" w:space="0" w:color="auto"/>
      </w:divBdr>
    </w:div>
    <w:div w:id="1983652368">
      <w:bodyDiv w:val="1"/>
      <w:marLeft w:val="0"/>
      <w:marRight w:val="0"/>
      <w:marTop w:val="0"/>
      <w:marBottom w:val="0"/>
      <w:divBdr>
        <w:top w:val="none" w:sz="0" w:space="0" w:color="auto"/>
        <w:left w:val="none" w:sz="0" w:space="0" w:color="auto"/>
        <w:bottom w:val="none" w:sz="0" w:space="0" w:color="auto"/>
        <w:right w:val="none" w:sz="0" w:space="0" w:color="auto"/>
      </w:divBdr>
    </w:div>
    <w:div w:id="1989744739">
      <w:bodyDiv w:val="1"/>
      <w:marLeft w:val="0"/>
      <w:marRight w:val="0"/>
      <w:marTop w:val="0"/>
      <w:marBottom w:val="0"/>
      <w:divBdr>
        <w:top w:val="none" w:sz="0" w:space="0" w:color="auto"/>
        <w:left w:val="none" w:sz="0" w:space="0" w:color="auto"/>
        <w:bottom w:val="none" w:sz="0" w:space="0" w:color="auto"/>
        <w:right w:val="none" w:sz="0" w:space="0" w:color="auto"/>
      </w:divBdr>
    </w:div>
    <w:div w:id="1991015054">
      <w:bodyDiv w:val="1"/>
      <w:marLeft w:val="0"/>
      <w:marRight w:val="0"/>
      <w:marTop w:val="0"/>
      <w:marBottom w:val="0"/>
      <w:divBdr>
        <w:top w:val="none" w:sz="0" w:space="0" w:color="auto"/>
        <w:left w:val="none" w:sz="0" w:space="0" w:color="auto"/>
        <w:bottom w:val="none" w:sz="0" w:space="0" w:color="auto"/>
        <w:right w:val="none" w:sz="0" w:space="0" w:color="auto"/>
      </w:divBdr>
    </w:div>
    <w:div w:id="2024437243">
      <w:bodyDiv w:val="1"/>
      <w:marLeft w:val="0"/>
      <w:marRight w:val="0"/>
      <w:marTop w:val="0"/>
      <w:marBottom w:val="0"/>
      <w:divBdr>
        <w:top w:val="none" w:sz="0" w:space="0" w:color="auto"/>
        <w:left w:val="none" w:sz="0" w:space="0" w:color="auto"/>
        <w:bottom w:val="none" w:sz="0" w:space="0" w:color="auto"/>
        <w:right w:val="none" w:sz="0" w:space="0" w:color="auto"/>
      </w:divBdr>
    </w:div>
    <w:div w:id="2027053311">
      <w:bodyDiv w:val="1"/>
      <w:marLeft w:val="0"/>
      <w:marRight w:val="0"/>
      <w:marTop w:val="0"/>
      <w:marBottom w:val="0"/>
      <w:divBdr>
        <w:top w:val="none" w:sz="0" w:space="0" w:color="auto"/>
        <w:left w:val="none" w:sz="0" w:space="0" w:color="auto"/>
        <w:bottom w:val="none" w:sz="0" w:space="0" w:color="auto"/>
        <w:right w:val="none" w:sz="0" w:space="0" w:color="auto"/>
      </w:divBdr>
    </w:div>
    <w:div w:id="2027169138">
      <w:bodyDiv w:val="1"/>
      <w:marLeft w:val="0"/>
      <w:marRight w:val="0"/>
      <w:marTop w:val="0"/>
      <w:marBottom w:val="0"/>
      <w:divBdr>
        <w:top w:val="none" w:sz="0" w:space="0" w:color="auto"/>
        <w:left w:val="none" w:sz="0" w:space="0" w:color="auto"/>
        <w:bottom w:val="none" w:sz="0" w:space="0" w:color="auto"/>
        <w:right w:val="none" w:sz="0" w:space="0" w:color="auto"/>
      </w:divBdr>
    </w:div>
    <w:div w:id="2034264331">
      <w:bodyDiv w:val="1"/>
      <w:marLeft w:val="0"/>
      <w:marRight w:val="0"/>
      <w:marTop w:val="0"/>
      <w:marBottom w:val="0"/>
      <w:divBdr>
        <w:top w:val="none" w:sz="0" w:space="0" w:color="auto"/>
        <w:left w:val="none" w:sz="0" w:space="0" w:color="auto"/>
        <w:bottom w:val="none" w:sz="0" w:space="0" w:color="auto"/>
        <w:right w:val="none" w:sz="0" w:space="0" w:color="auto"/>
      </w:divBdr>
    </w:div>
    <w:div w:id="2035841951">
      <w:bodyDiv w:val="1"/>
      <w:marLeft w:val="0"/>
      <w:marRight w:val="0"/>
      <w:marTop w:val="0"/>
      <w:marBottom w:val="0"/>
      <w:divBdr>
        <w:top w:val="none" w:sz="0" w:space="0" w:color="auto"/>
        <w:left w:val="none" w:sz="0" w:space="0" w:color="auto"/>
        <w:bottom w:val="none" w:sz="0" w:space="0" w:color="auto"/>
        <w:right w:val="none" w:sz="0" w:space="0" w:color="auto"/>
      </w:divBdr>
    </w:div>
    <w:div w:id="2047828697">
      <w:bodyDiv w:val="1"/>
      <w:marLeft w:val="0"/>
      <w:marRight w:val="0"/>
      <w:marTop w:val="0"/>
      <w:marBottom w:val="0"/>
      <w:divBdr>
        <w:top w:val="none" w:sz="0" w:space="0" w:color="auto"/>
        <w:left w:val="none" w:sz="0" w:space="0" w:color="auto"/>
        <w:bottom w:val="none" w:sz="0" w:space="0" w:color="auto"/>
        <w:right w:val="none" w:sz="0" w:space="0" w:color="auto"/>
      </w:divBdr>
      <w:divsChild>
        <w:div w:id="1807812525">
          <w:marLeft w:val="0"/>
          <w:marRight w:val="0"/>
          <w:marTop w:val="0"/>
          <w:marBottom w:val="0"/>
          <w:divBdr>
            <w:top w:val="none" w:sz="0" w:space="0" w:color="auto"/>
            <w:left w:val="none" w:sz="0" w:space="0" w:color="auto"/>
            <w:bottom w:val="none" w:sz="0" w:space="0" w:color="auto"/>
            <w:right w:val="none" w:sz="0" w:space="0" w:color="auto"/>
          </w:divBdr>
          <w:divsChild>
            <w:div w:id="17014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9376">
      <w:bodyDiv w:val="1"/>
      <w:marLeft w:val="0"/>
      <w:marRight w:val="0"/>
      <w:marTop w:val="0"/>
      <w:marBottom w:val="0"/>
      <w:divBdr>
        <w:top w:val="none" w:sz="0" w:space="0" w:color="auto"/>
        <w:left w:val="none" w:sz="0" w:space="0" w:color="auto"/>
        <w:bottom w:val="none" w:sz="0" w:space="0" w:color="auto"/>
        <w:right w:val="none" w:sz="0" w:space="0" w:color="auto"/>
      </w:divBdr>
    </w:div>
    <w:div w:id="2064715732">
      <w:bodyDiv w:val="1"/>
      <w:marLeft w:val="0"/>
      <w:marRight w:val="0"/>
      <w:marTop w:val="0"/>
      <w:marBottom w:val="0"/>
      <w:divBdr>
        <w:top w:val="none" w:sz="0" w:space="0" w:color="auto"/>
        <w:left w:val="none" w:sz="0" w:space="0" w:color="auto"/>
        <w:bottom w:val="none" w:sz="0" w:space="0" w:color="auto"/>
        <w:right w:val="none" w:sz="0" w:space="0" w:color="auto"/>
      </w:divBdr>
    </w:div>
    <w:div w:id="2072576373">
      <w:bodyDiv w:val="1"/>
      <w:marLeft w:val="0"/>
      <w:marRight w:val="0"/>
      <w:marTop w:val="0"/>
      <w:marBottom w:val="0"/>
      <w:divBdr>
        <w:top w:val="none" w:sz="0" w:space="0" w:color="auto"/>
        <w:left w:val="none" w:sz="0" w:space="0" w:color="auto"/>
        <w:bottom w:val="none" w:sz="0" w:space="0" w:color="auto"/>
        <w:right w:val="none" w:sz="0" w:space="0" w:color="auto"/>
      </w:divBdr>
    </w:div>
    <w:div w:id="2081755162">
      <w:bodyDiv w:val="1"/>
      <w:marLeft w:val="0"/>
      <w:marRight w:val="0"/>
      <w:marTop w:val="0"/>
      <w:marBottom w:val="0"/>
      <w:divBdr>
        <w:top w:val="none" w:sz="0" w:space="0" w:color="auto"/>
        <w:left w:val="none" w:sz="0" w:space="0" w:color="auto"/>
        <w:bottom w:val="none" w:sz="0" w:space="0" w:color="auto"/>
        <w:right w:val="none" w:sz="0" w:space="0" w:color="auto"/>
      </w:divBdr>
    </w:div>
    <w:div w:id="2085443379">
      <w:bodyDiv w:val="1"/>
      <w:marLeft w:val="0"/>
      <w:marRight w:val="0"/>
      <w:marTop w:val="0"/>
      <w:marBottom w:val="0"/>
      <w:divBdr>
        <w:top w:val="none" w:sz="0" w:space="0" w:color="auto"/>
        <w:left w:val="none" w:sz="0" w:space="0" w:color="auto"/>
        <w:bottom w:val="none" w:sz="0" w:space="0" w:color="auto"/>
        <w:right w:val="none" w:sz="0" w:space="0" w:color="auto"/>
      </w:divBdr>
    </w:div>
    <w:div w:id="2088770135">
      <w:bodyDiv w:val="1"/>
      <w:marLeft w:val="0"/>
      <w:marRight w:val="0"/>
      <w:marTop w:val="0"/>
      <w:marBottom w:val="0"/>
      <w:divBdr>
        <w:top w:val="none" w:sz="0" w:space="0" w:color="auto"/>
        <w:left w:val="none" w:sz="0" w:space="0" w:color="auto"/>
        <w:bottom w:val="none" w:sz="0" w:space="0" w:color="auto"/>
        <w:right w:val="none" w:sz="0" w:space="0" w:color="auto"/>
      </w:divBdr>
    </w:div>
    <w:div w:id="2089376761">
      <w:bodyDiv w:val="1"/>
      <w:marLeft w:val="0"/>
      <w:marRight w:val="0"/>
      <w:marTop w:val="0"/>
      <w:marBottom w:val="0"/>
      <w:divBdr>
        <w:top w:val="none" w:sz="0" w:space="0" w:color="auto"/>
        <w:left w:val="none" w:sz="0" w:space="0" w:color="auto"/>
        <w:bottom w:val="none" w:sz="0" w:space="0" w:color="auto"/>
        <w:right w:val="none" w:sz="0" w:space="0" w:color="auto"/>
      </w:divBdr>
    </w:div>
    <w:div w:id="2091267800">
      <w:bodyDiv w:val="1"/>
      <w:marLeft w:val="0"/>
      <w:marRight w:val="0"/>
      <w:marTop w:val="0"/>
      <w:marBottom w:val="0"/>
      <w:divBdr>
        <w:top w:val="none" w:sz="0" w:space="0" w:color="auto"/>
        <w:left w:val="none" w:sz="0" w:space="0" w:color="auto"/>
        <w:bottom w:val="none" w:sz="0" w:space="0" w:color="auto"/>
        <w:right w:val="none" w:sz="0" w:space="0" w:color="auto"/>
      </w:divBdr>
    </w:div>
    <w:div w:id="2094664032">
      <w:bodyDiv w:val="1"/>
      <w:marLeft w:val="0"/>
      <w:marRight w:val="0"/>
      <w:marTop w:val="0"/>
      <w:marBottom w:val="0"/>
      <w:divBdr>
        <w:top w:val="none" w:sz="0" w:space="0" w:color="auto"/>
        <w:left w:val="none" w:sz="0" w:space="0" w:color="auto"/>
        <w:bottom w:val="none" w:sz="0" w:space="0" w:color="auto"/>
        <w:right w:val="none" w:sz="0" w:space="0" w:color="auto"/>
      </w:divBdr>
    </w:div>
    <w:div w:id="2104061365">
      <w:bodyDiv w:val="1"/>
      <w:marLeft w:val="0"/>
      <w:marRight w:val="0"/>
      <w:marTop w:val="0"/>
      <w:marBottom w:val="0"/>
      <w:divBdr>
        <w:top w:val="none" w:sz="0" w:space="0" w:color="auto"/>
        <w:left w:val="none" w:sz="0" w:space="0" w:color="auto"/>
        <w:bottom w:val="none" w:sz="0" w:space="0" w:color="auto"/>
        <w:right w:val="none" w:sz="0" w:space="0" w:color="auto"/>
      </w:divBdr>
    </w:div>
    <w:div w:id="2117485002">
      <w:bodyDiv w:val="1"/>
      <w:marLeft w:val="0"/>
      <w:marRight w:val="0"/>
      <w:marTop w:val="0"/>
      <w:marBottom w:val="0"/>
      <w:divBdr>
        <w:top w:val="none" w:sz="0" w:space="0" w:color="auto"/>
        <w:left w:val="none" w:sz="0" w:space="0" w:color="auto"/>
        <w:bottom w:val="none" w:sz="0" w:space="0" w:color="auto"/>
        <w:right w:val="none" w:sz="0" w:space="0" w:color="auto"/>
      </w:divBdr>
    </w:div>
    <w:div w:id="2118255064">
      <w:bodyDiv w:val="1"/>
      <w:marLeft w:val="0"/>
      <w:marRight w:val="0"/>
      <w:marTop w:val="0"/>
      <w:marBottom w:val="0"/>
      <w:divBdr>
        <w:top w:val="none" w:sz="0" w:space="0" w:color="auto"/>
        <w:left w:val="none" w:sz="0" w:space="0" w:color="auto"/>
        <w:bottom w:val="none" w:sz="0" w:space="0" w:color="auto"/>
        <w:right w:val="none" w:sz="0" w:space="0" w:color="auto"/>
      </w:divBdr>
    </w:div>
    <w:div w:id="2141534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49.png"/><Relationship Id="rId170" Type="http://schemas.openxmlformats.org/officeDocument/2006/relationships/image" Target="media/image160.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0.png"/><Relationship Id="rId181" Type="http://schemas.openxmlformats.org/officeDocument/2006/relationships/image" Target="media/image171.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1.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1.png"/><Relationship Id="rId182" Type="http://schemas.openxmlformats.org/officeDocument/2006/relationships/image" Target="media/image172.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7.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2.png"/><Relationship Id="rId183" Type="http://schemas.openxmlformats.org/officeDocument/2006/relationships/image" Target="media/image17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hyperlink" Target="https://github.com/victorctin/Fair-and-Explainable-AI-for-Credit-Risk-Classification" TargetMode="External"/><Relationship Id="rId178" Type="http://schemas.openxmlformats.org/officeDocument/2006/relationships/image" Target="media/image168.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58.png"/><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3.png"/><Relationship Id="rId184" Type="http://schemas.openxmlformats.org/officeDocument/2006/relationships/footer" Target="footer2.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4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4.png"/><Relationship Id="rId179" Type="http://schemas.openxmlformats.org/officeDocument/2006/relationships/image" Target="media/image169.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70.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5.png"/><Relationship Id="rId186" Type="http://schemas.openxmlformats.org/officeDocument/2006/relationships/theme" Target="theme/theme1.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6.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6.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hyperlink" Target="https://fair-and-explainable-ai-for-credit-risk-classification-iwyjlgb.streamlit.app/" TargetMode="External"/><Relationship Id="rId177" Type="http://schemas.openxmlformats.org/officeDocument/2006/relationships/image" Target="media/image1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Bro12</b:Tag>
    <b:SourceType>BookSection</b:SourceType>
    <b:Guid>{E73EE57E-0776-4F19-958A-D23E9CED4E97}</b:Guid>
    <b:Title>An experimental comparison of classification algorithms for imbalanced credit scoring data sets</b:Title>
    <b:Year>2012</b:Year>
    <b:LCID>en-GB</b:LCID>
    <b:BookTitle>Expert Systems with Applications</b:BookTitle>
    <b:Pages>3446–3453</b:Pages>
    <b:Author>
      <b:Author>
        <b:NameList>
          <b:Person>
            <b:Last>Brown</b:Last>
            <b:First>I</b:First>
          </b:Person>
          <b:Person>
            <b:Last>Mues</b:Last>
            <b:First>C</b:First>
          </b:Person>
        </b:NameList>
      </b:Author>
    </b:Author>
    <b:RefOrder>5</b:RefOrder>
  </b:Source>
  <b:Source>
    <b:Tag>Han97</b:Tag>
    <b:SourceType>BookSection</b:SourceType>
    <b:Guid>{5FC898DE-CC00-4664-934A-26F51C89E7B9}</b:Guid>
    <b:LCID>en-US</b:LCID>
    <b:Title>Statistical classification methods in consumer credit scoring: a review</b:Title>
    <b:BookTitle>Journal of the Royal Statistical Society: Series A (Statistics in Society)</b:BookTitle>
    <b:Year>1997</b:Year>
    <b:Pages>523–541</b:Pages>
    <b:Author>
      <b:Author>
        <b:NameList>
          <b:Person>
            <b:Last>Hand</b:Last>
            <b:Middle>J</b:Middle>
            <b:First>D</b:First>
          </b:Person>
          <b:Person>
            <b:Last>Henley</b:Last>
            <b:Middle>E</b:Middle>
            <b:First>W</b:First>
          </b:Person>
        </b:NameList>
      </b:Author>
    </b:Author>
    <b:RefOrder>6</b:RefOrder>
  </b:Source>
  <b:Source>
    <b:Tag>Mis21</b:Tag>
    <b:SourceType>InternetSite</b:SourceType>
    <b:Guid>{4F685315-97A2-4728-BBD6-74B31BA3883E}</b:Guid>
    <b:Title>EXPLAINABLE AI IN CREDIT RISK MANAGEMENT</b:Title>
    <b:Year>2021</b:Year>
    <b:LCID>en-GB</b:LCID>
    <b:YearAccessed>2025</b:YearAccessed>
    <b:MonthAccessed>7</b:MonthAccessed>
    <b:DayAccessed>1</b:DayAccessed>
    <b:URL>https://www.researchgate.net/publication/349703943_Explainable_AI_in_Credit_Risk_Management</b:URL>
    <b:Author>
      <b:Author>
        <b:NameList>
          <b:Person>
            <b:Last>Misheva</b:Last>
            <b:First>Branka Hadji </b:First>
          </b:Person>
          <b:Person>
            <b:Last>Osterrieder</b:Last>
            <b:First>Joerg </b:First>
          </b:Person>
          <b:Person>
            <b:Last>Hirsa</b:Last>
            <b:First>Ali </b:First>
          </b:Person>
          <b:Person>
            <b:Last>Kulkarni</b:Last>
            <b:First>Onkar </b:First>
          </b:Person>
        </b:NameList>
      </b:Author>
    </b:Author>
    <b:RefOrder>2</b:RefOrder>
  </b:Source>
  <b:Source>
    <b:Tag>Gra211</b:Tag>
    <b:SourceType>InternetSite</b:SourceType>
    <b:Guid>{50008DEA-C804-4209-80D8-1FDFF3363A77}</b:Guid>
    <b:LCID>en-GB</b:LCID>
    <b:Title>SHAP and LIME: An Evaluation of Discriminative Power in Credit Risk</b:Title>
    <b:Year>2021</b:Year>
    <b:YearAccessed>2025</b:YearAccessed>
    <b:MonthAccessed>7</b:MonthAccessed>
    <b:DayAccessed>1</b:DayAccessed>
    <b:URL>https://www.frontiersin.org/journals/artificial-intelligence/articles/10.3389/frai.2021.752558/full</b:URL>
    <b:Author>
      <b:Author>
        <b:NameList>
          <b:Person>
            <b:Last>Gramegna</b:Last>
            <b:First>Alex</b:First>
          </b:Person>
          <b:Person>
            <b:Last>Giudici</b:Last>
            <b:First>Paolo</b:First>
          </b:Person>
        </b:NameList>
      </b:Author>
    </b:Author>
    <b:RefOrder>1</b:RefOrder>
  </b:Source>
  <b:Source>
    <b:Tag>Spe251</b:Tag>
    <b:SourceType>InternetSite</b:SourceType>
    <b:Guid>{CB0D027F-E5F9-482B-9431-E09BF72E6665}</b:Guid>
    <b:LCID>en-GB</b:LCID>
    <b:Author>
      <b:Author>
        <b:NameList>
          <b:Person>
            <b:Last>Wang</b:Last>
            <b:First>Spencer</b:First>
          </b:Person>
        </b:NameList>
      </b:Author>
    </b:Author>
    <b:Title>Bias in Code: Algorithm Discrimination in Financial Systems</b:Title>
    <b:Year>2025</b:Year>
    <b:YearAccessed>2025</b:YearAccessed>
    <b:MonthAccessed>7</b:MonthAccessed>
    <b:DayAccessed>1</b:DayAccessed>
    <b:URL>https://rfkhumanrights.org/our-voices/bias-in-code-algorithm-discrimination-in-financial-systems/</b:URL>
    <b:RefOrder>3</b:RefOrder>
  </b:Source>
  <b:Source>
    <b:Tag>Gov231</b:Tag>
    <b:SourceType>InternetSite</b:SourceType>
    <b:Guid>{127116A1-B33F-4DC9-9A22-75A6BF476905}</b:Guid>
    <b:LCID>en-GB</b:LCID>
    <b:Author>
      <b:Author>
        <b:Corporate>Gov.uk</b:Corporate>
      </b:Author>
    </b:Author>
    <b:Title>Nvidia: Explainable AI for credit risk management: applying accelerated computing to enable explainability at scale for AI-powered credit risk management using Shapley values and SHAP</b:Title>
    <b:Year>2023</b:Year>
    <b:YearAccessed>2025</b:YearAccessed>
    <b:MonthAccessed>7</b:MonthAccessed>
    <b:DayAccessed>1</b:DayAccessed>
    <b:URL>https://www.gov.uk/ai-assurance-techniques/nvidia-explainable-ai-for-credit-risk-management-applying-accelerated-computing-to-enable-explainability-at-scale-for-ai-powered-credit-risk-management-using-shapley-values-and-shap</b:URL>
    <b:RefOrder>4</b:RefOrder>
  </b:Source>
  <b:Source>
    <b:Tag>Cha02</b:Tag>
    <b:SourceType>InternetSite</b:SourceType>
    <b:Guid>{08EBD416-ED2E-4DA8-BAD4-66ACC53596B2}</b:Guid>
    <b:LCID>en-GB</b:LCID>
    <b:Title>SMOTE: Synthetic Minority Over-sampling Technique: Journal of Artificial Intelligence Research</b:Title>
    <b:Year>2002</b:Year>
    <b:YearAccessed>2024</b:YearAccessed>
    <b:MonthAccessed>7</b:MonthAccessed>
    <b:DayAccessed>1</b:DayAccessed>
    <b:URL>https://www.researchgate.net/publication/220543125_SMOTE_Synthetic_Minority_Over-sampling_Technique</b:URL>
    <b:Author>
      <b:Author>
        <b:NameList>
          <b:Person>
            <b:Last>Chawla</b:Last>
            <b:First>Nitesh V </b:First>
          </b:Person>
          <b:Person>
            <b:Last>Bowyer</b:Last>
            <b:First>Kevin </b:First>
          </b:Person>
          <b:Person>
            <b:Last>Hall</b:Last>
            <b:First>Lawrence O. </b:First>
          </b:Person>
          <b:Person>
            <b:Last>Kegelmeyer</b:Last>
            <b:First>W. Philip </b:First>
          </b:Person>
        </b:NameList>
      </b:Author>
    </b:Author>
    <b:RefOrder>7</b:RefOrder>
  </b:Source>
  <b:Source>
    <b:Tag>Zhu22</b:Tag>
    <b:SourceType>InternetSite</b:SourceType>
    <b:Guid>{29899D3D-0989-4C2F-BB35-D86F6BFE8D7D}</b:Guid>
    <b:LCID>en-GB</b:LCID>
    <b:Title>Multi-classification assessment of personal credit risk based on stacking integration</b:Title>
    <b:Year>2022</b:Year>
    <b:YearAccessed>2025</b:YearAccessed>
    <b:MonthAccessed>7</b:MonthAccessed>
    <b:DayAccessed>1</b:DayAccessed>
    <b:URL>https://www.sciencedirect.com/science/article/pii/S1877050922019287</b:URL>
    <b:Author>
      <b:Author>
        <b:NameList>
          <b:Person>
            <b:Last>Zhu</b:Last>
            <b:First>Fangting </b:First>
          </b:Person>
          <b:Person>
            <b:Last>Chen</b:Last>
            <b:First>Xi </b:First>
          </b:Person>
          <b:Person>
            <b:Last>Li</b:Last>
            <b:First>Gang </b:First>
          </b:Person>
        </b:NameList>
      </b:Author>
    </b:Author>
    <b:RefOrder>79</b:RefOrder>
  </b:Source>
  <b:Source>
    <b:Tag>HeH09</b:Tag>
    <b:SourceType>InternetSite</b:SourceType>
    <b:Guid>{87E511FA-DACF-430E-9192-1CBEAB8A494A}</b:Guid>
    <b:LCID>en-GB</b:LCID>
    <b:Title>Learning from Imbalanced Data</b:Title>
    <b:Year>2009</b:Year>
    <b:YearAccessed>2025</b:YearAccessed>
    <b:MonthAccessed>7</b:MonthAccessed>
    <b:DayAccessed>1</b:DayAccessed>
    <b:URL>https://ieeexplore.ieee.org/document/5128907</b:URL>
    <b:Author>
      <b:Author>
        <b:NameList>
          <b:Person>
            <b:Last>He</b:Last>
            <b:First>Haibo </b:First>
          </b:Person>
          <b:Person>
            <b:Last>Garcia</b:Last>
            <b:First>Edwardo A. </b:First>
          </b:Person>
        </b:NameList>
      </b:Author>
    </b:Author>
    <b:RefOrder>27</b:RefOrder>
  </b:Source>
  <b:Source>
    <b:Tag>Cha021</b:Tag>
    <b:SourceType>InternetSite</b:SourceType>
    <b:Guid>{3AE03896-A525-4A14-BC11-BD0C3AD86B1C}</b:Guid>
    <b:LCID>en-GB</b:LCID>
    <b:Title>SMOTE: Synthetic Minority Over-sampling Technique</b:Title>
    <b:Year>2002</b:Year>
    <b:YearAccessed>2025</b:YearAccessed>
    <b:MonthAccessed>7</b:MonthAccessed>
    <b:DayAccessed>1</b:DayAccessed>
    <b:URL>https://www.jair.org/index.php/jair/article/view/10302</b:URL>
    <b:Author>
      <b:Author>
        <b:NameList>
          <b:Person>
            <b:Last>Chawla</b:Last>
            <b:First>N. V. </b:First>
          </b:Person>
          <b:Person>
            <b:Last>Bowyer</b:Last>
            <b:First>K. W. </b:First>
          </b:Person>
          <b:Person>
            <b:Last>Hall</b:Last>
            <b:First>L. O. </b:First>
          </b:Person>
          <b:Person>
            <b:Last>Kegelmeyer</b:Last>
            <b:First>W. P. </b:First>
          </b:Person>
        </b:NameList>
      </b:Author>
    </b:Author>
    <b:RefOrder>80</b:RefOrder>
  </b:Source>
  <b:Source>
    <b:Tag>Kin17</b:Tag>
    <b:SourceType>InternetSite</b:SourceType>
    <b:Guid>{79FC4CA4-9B16-40D0-A248-A48C35FE3861}</b:Guid>
    <b:Title>Logistic Regression in Rare Events Data</b:Title>
    <b:Year>2017</b:Year>
    <b:YearAccessed>2025</b:YearAccessed>
    <b:MonthAccessed>7</b:MonthAccessed>
    <b:DayAccessed>1</b:DayAccessed>
    <b:URL>https://www.cambridge.org/core/journals/political-analysis/article/logistic-regression-in-rare-events-data/1E09F0F36F89DF12A823130FDF0DA462</b:URL>
    <b:Author>
      <b:Author>
        <b:NameList>
          <b:Person>
            <b:Last>King</b:Last>
            <b:First>Gary </b:First>
          </b:Person>
          <b:Person>
            <b:Last>Zeng</b:Last>
            <b:First>Langche </b:First>
          </b:Person>
        </b:NameList>
      </b:Author>
    </b:Author>
    <b:RefOrder>81</b:RefOrder>
  </b:Source>
  <b:Source>
    <b:Tag>Fer18</b:Tag>
    <b:SourceType>InternetSite</b:SourceType>
    <b:Guid>{D853EADD-B8DF-44BD-AC44-71008FC49AC5}</b:Guid>
    <b:LCID>en-GB</b:LCID>
    <b:Title>Learning from Imbalanced Data Sets</b:Title>
    <b:Year>2018</b:Year>
    <b:YearAccessed>2025</b:YearAccessed>
    <b:MonthAccessed>7</b:MonthAccessed>
    <b:DayAccessed>1</b:DayAccessed>
    <b:URL>https://link.springer.com/book/10.1007/978-3-319-98074-4</b:URL>
    <b:Author>
      <b:Author>
        <b:NameList>
          <b:Person>
            <b:Last>Fernández</b:Last>
            <b:First>Alberto </b:First>
          </b:Person>
          <b:Person>
            <b:Last>García</b:Last>
            <b:First>Salvador </b:First>
          </b:Person>
          <b:Person>
            <b:Last>Galar</b:Last>
            <b:First>Mikel </b:First>
          </b:Person>
          <b:Person>
            <b:Last>Prati</b:Last>
            <b:First>Ronaldo C. </b:First>
          </b:Person>
          <b:Person>
            <b:Last>Krawczyk</b:Last>
            <b:First>Bartosz </b:First>
          </b:Person>
          <b:Person>
            <b:Last>Herrera</b:Last>
            <b:First>Francisco </b:First>
          </b:Person>
        </b:NameList>
      </b:Author>
    </b:Author>
    <b:RefOrder>21</b:RefOrder>
  </b:Source>
  <b:Source>
    <b:Tag>Meh21</b:Tag>
    <b:SourceType>InternetSite</b:SourceType>
    <b:Guid>{AE035444-22FF-4325-B778-26D2FE524717}</b:Guid>
    <b:LCID>en-GB</b:LCID>
    <b:Title>A Survey on Bias and Fairness in Machine Learning</b:Title>
    <b:Year>2021</b:Year>
    <b:YearAccessed>2025</b:YearAccessed>
    <b:MonthAccessed>7</b:MonthAccessed>
    <b:DayAccessed>1</b:DayAccessed>
    <b:URL>https://dl.acm.org/doi/10.1145/3457607</b:URL>
    <b:Author>
      <b:Author>
        <b:NameList>
          <b:Person>
            <b:Last>Mehrabi</b:Last>
            <b:First>Ninareh </b:First>
          </b:Person>
          <b:Person>
            <b:Last>Morstatter</b:Last>
            <b:First>Fred </b:First>
          </b:Person>
          <b:Person>
            <b:Last>Saxena</b:Last>
            <b:First>Nripsuta </b:First>
          </b:Person>
          <b:Person>
            <b:Last>Lerman</b:Last>
            <b:First>Kristina </b:First>
          </b:Person>
          <b:Person>
            <b:Last>Galstyan</b:Last>
            <b:First>Aram </b:First>
          </b:Person>
        </b:NameList>
      </b:Author>
    </b:Author>
    <b:RefOrder>82</b:RefOrder>
  </b:Source>
  <b:Source>
    <b:Tag>Kam21</b:Tag>
    <b:SourceType>InternetSite</b:SourceType>
    <b:Guid>{724967ED-A7AD-459A-9A90-45E744D12B2A}</b:Guid>
    <b:LCID>en-GB</b:LCID>
    <b:Title>Data preprocessing techniques for classification without discrimination</b:Title>
    <b:Year>2021</b:Year>
    <b:YearAccessed>2025</b:YearAccessed>
    <b:MonthAccessed>7</b:MonthAccessed>
    <b:DayAccessed>1</b:DayAccessed>
    <b:URL>https://link.springer.com/article/10.1007/s10115-011-0463-8</b:URL>
    <b:Author>
      <b:Author>
        <b:NameList>
          <b:Person>
            <b:Last>Kamiran</b:Last>
            <b:First>Faisal </b:First>
          </b:Person>
          <b:Person>
            <b:Last>Calders </b:Last>
            <b:First>Toon </b:First>
          </b:Person>
        </b:NameList>
      </b:Author>
    </b:Author>
    <b:RefOrder>83</b:RefOrder>
  </b:Source>
  <b:Source>
    <b:Tag>Lun17</b:Tag>
    <b:SourceType>InternetSite</b:SourceType>
    <b:Guid>{B684F85C-76A2-4019-B066-50880D199DCC}</b:Guid>
    <b:LCID>en-GB</b:LCID>
    <b:Title>Unified Approach to Interpreting Model Predictions. Advances in Neural Information Processing Systems (NeurIPS)</b:Title>
    <b:Year>2017</b:Year>
    <b:YearAccessed>2025</b:YearAccessed>
    <b:MonthAccessed>7</b:MonthAccessed>
    <b:DayAccessed>1</b:DayAccessed>
    <b:URL>https://proceedings.neurips.cc/paper_files/paper/2017/hash/8a20a8621978632d76c43dfd28b67767-Abstract.html</b:URL>
    <b:Author>
      <b:Author>
        <b:NameList>
          <b:Person>
            <b:Last>Lundberg</b:Last>
            <b:First>Scott M </b:First>
          </b:Person>
          <b:Person>
            <b:Last>Lee</b:Last>
            <b:First>Su-In </b:First>
          </b:Person>
        </b:NameList>
      </b:Author>
    </b:Author>
    <b:RefOrder>36</b:RefOrder>
  </b:Source>
  <b:Source>
    <b:Tag>Rib16</b:Tag>
    <b:SourceType>InternetSite</b:SourceType>
    <b:Guid>{F010BED9-0713-4F58-99E0-D0EA8C4AC164}</b:Guid>
    <b:LCID>en-GB</b:LCID>
    <b:Title>"Why Should I Trust You?": Explaining the Predictions of Any Classifier</b:Title>
    <b:Year>2016</b:Year>
    <b:YearAccessed>2025</b:YearAccessed>
    <b:MonthAccessed>7</b:MonthAccessed>
    <b:DayAccessed>1</b:DayAccessed>
    <b:URL>https://dl.acm.org/doi/10.1145/2939672.2939778</b:URL>
    <b:Author>
      <b:Author>
        <b:NameList>
          <b:Person>
            <b:Last>Ribeiro</b:Last>
            <b:First>Marco Tulio </b:First>
          </b:Person>
          <b:Person>
            <b:Last>Singh</b:Last>
            <b:First>Sameer </b:First>
          </b:Person>
          <b:Person>
            <b:Last>Guestrin</b:Last>
            <b:First>Carlos </b:First>
          </b:Person>
        </b:NameList>
      </b:Author>
    </b:Author>
    <b:RefOrder>84</b:RefOrder>
  </b:Source>
  <b:Source>
    <b:Tag>Chi20</b:Tag>
    <b:SourceType>InternetSite</b:SourceType>
    <b:Guid>{A301334E-577A-4C0E-8B7D-EAFB956C834B}</b:Guid>
    <b:LCID>en-GB</b:LCID>
    <b:Title>The advantages of the Matthews correlation coefficient (MCC) over F1 score and accuracy in binary classification evaluation</b:Title>
    <b:Year>2020</b:Year>
    <b:YearAccessed>2025</b:YearAccessed>
    <b:MonthAccessed>7</b:MonthAccessed>
    <b:DayAccessed>1</b:DayAccessed>
    <b:URL>https://bmcgenomics.biomedcentral.com/articles/10.1186/s12864-019-6413-7</b:URL>
    <b:Author>
      <b:Author>
        <b:NameList>
          <b:Person>
            <b:Last>Chicco</b:Last>
            <b:First>Davide </b:First>
          </b:Person>
          <b:Person>
            <b:Last>Jurman </b:Last>
            <b:First>Giuseppe </b:First>
          </b:Person>
        </b:NameList>
      </b:Author>
    </b:Author>
    <b:RefOrder>25</b:RefOrder>
  </b:Source>
  <b:Source>
    <b:Tag>Ric24</b:Tag>
    <b:SourceType>InternetSite</b:SourceType>
    <b:Guid>{631766F3-F051-447B-B558-461CDF617800}</b:Guid>
    <b:LCID>en-GB</b:LCID>
    <b:Title>The receiver operating characteristic curve accurately assesses imbalanced datasets</b:Title>
    <b:Year>2024</b:Year>
    <b:YearAccessed>2025</b:YearAccessed>
    <b:MonthAccessed>7</b:MonthAccessed>
    <b:DayAccessed>1</b:DayAccessed>
    <b:URL>https://pmc.ncbi.nlm.nih.gov/articles/PMC11240176/</b:URL>
    <b:Author>
      <b:Author>
        <b:NameList>
          <b:Person>
            <b:Last>Richardson</b:Last>
            <b:First>Eve </b:First>
          </b:Person>
          <b:Person>
            <b:Last>Trevizani</b:Last>
            <b:First>Raphael </b:First>
          </b:Person>
          <b:Person>
            <b:Last>Greenbaum</b:Last>
            <b:First>Jason A </b:First>
          </b:Person>
          <b:Person>
            <b:Last>Carter</b:Last>
            <b:First>Hannah </b:First>
          </b:Person>
          <b:Person>
            <b:Last>Nielsen</b:Last>
            <b:First>Morten </b:First>
          </b:Person>
          <b:Person>
            <b:Last>Peters</b:Last>
            <b:First>Bjoern </b:First>
          </b:Person>
        </b:NameList>
      </b:Author>
    </b:Author>
    <b:RefOrder>26</b:RefOrder>
  </b:Source>
  <b:Source>
    <b:Tag>Nat231</b:Tag>
    <b:SourceType>InternetSite</b:SourceType>
    <b:Guid>{255B9BDE-9BD7-4A7D-8072-E98E1D4C32A9}</b:Guid>
    <b:LCID>en-GB</b:LCID>
    <b:Author>
      <b:Author>
        <b:NameList>
          <b:Person>
            <b:Last>Sharma</b:Last>
            <b:First>Natasha</b:First>
          </b:Person>
        </b:NameList>
      </b:Author>
    </b:Author>
    <b:Title>Understanding and Applying F1 Score: AI Evaluation Essentials with Hands-On Coding Example</b:Title>
    <b:Year>2023</b:Year>
    <b:YearAccessed>2025</b:YearAccessed>
    <b:MonthAccessed>7</b:MonthAccessed>
    <b:DayAccessed>1</b:DayAccessed>
    <b:URL>https://arize.com/blog-course/f1-score/</b:URL>
    <b:RefOrder>28</b:RefOrder>
  </b:Source>
  <b:Source>
    <b:Tag>Nam25</b:Tag>
    <b:SourceType>InternetSite</b:SourceType>
    <b:Guid>{720154D4-9906-48F2-BF28-7688F2420530}</b:Guid>
    <b:LCID>en-GB</b:LCID>
    <b:Title>Credit risk prediction in an imbalanced social lending environment</b:Title>
    <b:Year>2025</b:Year>
    <b:YearAccessed>2025</b:YearAccessed>
    <b:MonthAccessed>7</b:MonthAccessed>
    <b:DayAccessed>1</b:DayAccessed>
    <b:URL>https://arxiv.org/pdf/1805.00801</b:URL>
    <b:Author>
      <b:Author>
        <b:NameList>
          <b:Person>
            <b:Last>Namvar</b:Last>
            <b:First>Anahita </b:First>
          </b:Person>
          <b:Person>
            <b:Last>Siami</b:Last>
            <b:First>Mohammad </b:First>
          </b:Person>
          <b:Person>
            <b:Last>Rabhi</b:Last>
            <b:First>Fethi </b:First>
          </b:Person>
          <b:Person>
            <b:Last>Naderpour</b:Last>
            <b:First>Mohsen </b:First>
          </b:Person>
        </b:NameList>
      </b:Author>
    </b:Author>
    <b:RefOrder>29</b:RefOrder>
  </b:Source>
  <b:Source>
    <b:Tag>Les15</b:Tag>
    <b:SourceType>InternetSite</b:SourceType>
    <b:Guid>{FD8A59FE-DF6B-4836-85C2-C3D7E52F48E2}</b:Guid>
    <b:LCID>en-GB</b:LCID>
    <b:Title>Benchmarking state-of-the-art classification algorithms for credit scoring: An update of research</b:Title>
    <b:Year>2015</b:Year>
    <b:YearAccessed>2025</b:YearAccessed>
    <b:MonthAccessed>7</b:MonthAccessed>
    <b:DayAccessed>1</b:DayAccessed>
    <b:URL>https://www.sciencedirect.com/science/article/abs/pii/S0377221715004208</b:URL>
    <b:Author>
      <b:Author>
        <b:NameList>
          <b:Person>
            <b:Last>Lessmann</b:Last>
            <b:First>Stefan </b:First>
          </b:Person>
          <b:Person>
            <b:Last>Baesens</b:Last>
            <b:First>Bart </b:First>
          </b:Person>
          <b:Person>
            <b:Last>Seow</b:Last>
            <b:First>Hsin-Vonn </b:First>
          </b:Person>
          <b:Person>
            <b:Last>Thomas</b:Last>
            <b:First>Lyn C. </b:First>
          </b:Person>
        </b:NameList>
      </b:Author>
    </b:Author>
    <b:RefOrder>23</b:RefOrder>
  </b:Source>
  <b:Source>
    <b:Tag>Shi22</b:Tag>
    <b:SourceType>InternetSite</b:SourceType>
    <b:Guid>{B010636F-12CC-479D-983E-5AA500778C4A}</b:Guid>
    <b:LCID>en-GB</b:LCID>
    <b:Title>Machine learning-driven credit risk: a systemic review</b:Title>
    <b:Year>2022</b:Year>
    <b:YearAccessed>2025</b:YearAccessed>
    <b:MonthAccessed>7</b:MonthAccessed>
    <b:DayAccessed>1</b:DayAccessed>
    <b:URL>https://link.springer.com/article/10.1007/s00521-022-07472-2</b:URL>
    <b:Author>
      <b:Author>
        <b:NameList>
          <b:Person>
            <b:Last>Shi</b:Last>
            <b:First>Si </b:First>
          </b:Person>
          <b:Person>
            <b:Last>Tse</b:Last>
            <b:First>Rita </b:First>
          </b:Person>
          <b:Person>
            <b:Last>Luo</b:Last>
            <b:First>Wuman </b:First>
          </b:Person>
          <b:Person>
            <b:Last>D’Addona</b:Last>
            <b:First>Stefano </b:First>
          </b:Person>
          <b:Person>
            <b:Last>Pau</b:Last>
            <b:First>Giovanni </b:First>
          </b:Person>
        </b:NameList>
      </b:Author>
    </b:Author>
    <b:RefOrder>9</b:RefOrder>
  </b:Source>
  <b:Source>
    <b:Tag>Bar19</b:Tag>
    <b:SourceType>InternetSite</b:SourceType>
    <b:Guid>{8974FB73-29E2-4414-A6E2-0C6A28229D06}</b:Guid>
    <b:LCID>en-GB</b:LCID>
    <b:Title>Fairness and machine learning: Limitations and Opportunities</b:Title>
    <b:Year>2019</b:Year>
    <b:YearAccessed>2025</b:YearAccessed>
    <b:MonthAccessed>7</b:MonthAccessed>
    <b:DayAccessed>1</b:DayAccessed>
    <b:URL>https://fairmlbook.org/</b:URL>
    <b:Author>
      <b:Author>
        <b:NameList>
          <b:Person>
            <b:Last>Barocas</b:Last>
            <b:First>Solon </b:First>
          </b:Person>
          <b:Person>
            <b:Last>Hardt</b:Last>
            <b:First>Moritz </b:First>
          </b:Person>
          <b:Person>
            <b:Last>Narayanan</b:Last>
            <b:First>Arvind </b:First>
          </b:Person>
        </b:NameList>
      </b:Author>
    </b:Author>
    <b:RefOrder>37</b:RefOrder>
  </b:Source>
  <b:Source>
    <b:Tag>Len22</b:Tag>
    <b:SourceType>InternetSite</b:SourceType>
    <b:Guid>{3BA63E38-AA9F-497F-B2D3-EB616F15F076}</b:Guid>
    <b:LCID>en-GB</b:LCID>
    <b:Title>Empirical Analysis of Ensemble Learning for Imbalanced Credit Scoring Datasets: A Systematic Review</b:Title>
    <b:Year>2022</b:Year>
    <b:YearAccessed>2025</b:YearAccessed>
    <b:MonthAccessed>7</b:MonthAccessed>
    <b:DayAccessed>1</b:DayAccessed>
    <b:URL>https://onlinelibrary.wiley.com/doi/10.1155/2022/6584352</b:URL>
    <b:Author>
      <b:Author>
        <b:NameList>
          <b:Person>
            <b:Last>Lenka</b:Last>
            <b:First>Sudhansu R. </b:First>
          </b:Person>
          <b:Person>
            <b:Last>Bisoy</b:Last>
            <b:First>Sukant Kishoro </b:First>
          </b:Person>
          <b:Person>
            <b:Last>Priyadarshini</b:Last>
            <b:First>Rojalina </b:First>
          </b:Person>
          <b:Person>
            <b:Last>Sain</b:Last>
            <b:First>Mangal </b:First>
          </b:Person>
        </b:NameList>
      </b:Author>
    </b:Author>
    <b:RefOrder>85</b:RefOrder>
  </b:Source>
  <b:Source>
    <b:Tag>Hol19</b:Tag>
    <b:SourceType>InternetSite</b:SourceType>
    <b:Guid>{2C710430-A88D-4C39-8EBA-8B2A91C45ECB}</b:Guid>
    <b:LCID>en-GB</b:LCID>
    <b:Title>Improving Fairness in Machine Learning Systems: What Do Industry Practitioners Need?</b:Title>
    <b:Year>2019</b:Year>
    <b:YearAccessed>2025</b:YearAccessed>
    <b:MonthAccessed>7</b:MonthAccessed>
    <b:DayAccessed>5</b:DayAccessed>
    <b:URL>https://dl.acm.org/doi/10.1145/3290605.3300830</b:URL>
    <b:Author>
      <b:Author>
        <b:NameList>
          <b:Person>
            <b:Last>Holstein</b:Last>
            <b:First>Kenneth </b:First>
          </b:Person>
          <b:Person>
            <b:Last>Vaughan</b:Last>
            <b:First>Jennifer Wortman </b:First>
          </b:Person>
          <b:Person>
            <b:Last>Daumé</b:Last>
            <b:First>Hal </b:First>
          </b:Person>
          <b:Person>
            <b:Last>Dudik</b:Last>
            <b:First>Miro </b:First>
          </b:Person>
          <b:Person>
            <b:Last>Wallach</b:Last>
            <b:First>Hanna </b:First>
          </b:Person>
        </b:NameList>
      </b:Author>
    </b:Author>
    <b:RefOrder>39</b:RefOrder>
  </b:Source>
  <b:Source>
    <b:Tag>Raj</b:Tag>
    <b:SourceType>InternetSite</b:SourceType>
    <b:Guid>{F47DF5B5-925F-4D59-BCD7-7FC96C4DE15A}</b:Guid>
    <b:LCID>en-GB</b:LCID>
    <b:Author>
      <b:Author>
        <b:NameList>
          <b:Person>
            <b:Last>Raji</b:Last>
            <b:First>Inioluwa Deborah </b:First>
          </b:Person>
          <b:Person>
            <b:Last>Smart</b:Last>
            <b:First>Andrew </b:First>
          </b:Person>
          <b:Person>
            <b:Last>White</b:Last>
            <b:First>Rebecca N. </b:First>
          </b:Person>
          <b:Person>
            <b:Last>Mitchell</b:Last>
            <b:First>Margaret </b:First>
          </b:Person>
          <b:Person>
            <b:Last>Gebru</b:Last>
            <b:First>Timnit </b:First>
          </b:Person>
          <b:Person>
            <b:Last>Hutchinson</b:Last>
            <b:First>Ben </b:First>
          </b:Person>
          <b:Person>
            <b:Last>Smith-Loud</b:Last>
            <b:First>Jamila </b:First>
          </b:Person>
          <b:Person>
            <b:Last>Theron</b:Last>
            <b:First>Daniel </b:First>
          </b:Person>
          <b:Person>
            <b:Last>Barnes</b:Last>
            <b:First>Parker </b:First>
          </b:Person>
        </b:NameList>
      </b:Author>
    </b:Author>
    <b:Title>Closing the AI accountability gap: defining an end-to-end framework for internal algorithmic auditing</b:Title>
    <b:Year>2020</b:Year>
    <b:YearAccessed>2025</b:YearAccessed>
    <b:MonthAccessed>7</b:MonthAccessed>
    <b:DayAccessed>5</b:DayAccessed>
    <b:URL>https://dl.acm.org/doi/10.1145/3351095.3372873</b:URL>
    <b:RefOrder>40</b:RefOrder>
  </b:Source>
  <b:Source>
    <b:Tag>Sch21</b:Tag>
    <b:SourceType>InternetSite</b:SourceType>
    <b:Guid>{F953F94B-FD8C-4CDE-8A18-27BD3C47641A}</b:Guid>
    <b:Title>A Systematic Literature Review on Applying CRISP-DM Process Model</b:Title>
    <b:Year>2021</b:Year>
    <b:YearAccessed>2025</b:YearAccessed>
    <b:MonthAccessed>7</b:MonthAccessed>
    <b:DayAccessed>5</b:DayAccessed>
    <b:URL>https://www.sciencedirect.com/science/article/pii/S1877050921002416</b:URL>
    <b:Author>
      <b:Author>
        <b:NameList>
          <b:Person>
            <b:Last>Schröer</b:Last>
            <b:First>Christoph </b:First>
          </b:Person>
          <b:Person>
            <b:Last>Kruse</b:Last>
            <b:First>Felix </b:First>
          </b:Person>
          <b:Person>
            <b:Last>Gómez</b:Last>
            <b:First>Jorge Marx </b:First>
          </b:Person>
        </b:NameList>
      </b:Author>
    </b:Author>
    <b:RefOrder>41</b:RefOrder>
  </b:Source>
  <b:Source>
    <b:Tag>Hur16</b:Tag>
    <b:SourceType>InternetSite</b:SourceType>
    <b:Guid>{BB90FF8A-772A-4413-91DF-A60EC8625C91}</b:Guid>
    <b:LCID>en-GB</b:LCID>
    <b:Title>CREDIT SCORING IN THE ERA OF BIG DATA</b:Title>
    <b:Year>2016</b:Year>
    <b:YearAccessed>2025</b:YearAccessed>
    <b:MonthAccessed>7</b:MonthAccessed>
    <b:DayAccessed>5</b:DayAccessed>
    <b:URL>https://openyls.law.yale.edu/entities/publication/405b92fa-010a-4e4e-aa27-1873691c0487</b:URL>
    <b:Author>
      <b:Author>
        <b:NameList>
          <b:Person>
            <b:Last>Hurley</b:Last>
            <b:First>Mikella</b:First>
          </b:Person>
          <b:Person>
            <b:Last>Adebayo</b:Last>
            <b:First>Julius</b:First>
          </b:Person>
        </b:NameList>
      </b:Author>
    </b:Author>
    <b:RefOrder>42</b:RefOrder>
  </b:Source>
  <b:Source>
    <b:Tag>Var22</b:Tag>
    <b:SourceType>InternetSite</b:SourceType>
    <b:Guid>{E098D8F4-3B0C-4168-9168-C80AF322B965}</b:Guid>
    <b:Title>Imbalanced data preprocessing techniques for machine learning: a systematic mapping study</b:Title>
    <b:Year>2022</b:Year>
    <b:YearAccessed>2025</b:YearAccessed>
    <b:MonthAccessed>7</b:MonthAccessed>
    <b:DayAccessed>5</b:DayAccessed>
    <b:URL>https://link.springer.com/article/10.1007/s10115-022-01772-8</b:URL>
    <b:Author>
      <b:Author>
        <b:NameList>
          <b:Person>
            <b:Last>Vargas</b:Last>
            <b:First>Vitor Werner de </b:First>
          </b:Person>
          <b:Person>
            <b:Last>Aranda</b:Last>
            <b:First>Jorge Arthur Schneider </b:First>
          </b:Person>
          <b:Person>
            <b:Last>Costa</b:Last>
            <b:First>Ricardo dos Santos </b:First>
          </b:Person>
          <b:Person>
            <b:Last>Pereira</b:Last>
            <b:First>Paulo Ricardo da Silva </b:First>
          </b:Person>
          <b:Person>
            <b:Last>Barbosa </b:Last>
            <b:First>Jorge Luis Victória </b:First>
          </b:Person>
        </b:NameList>
      </b:Author>
    </b:Author>
    <b:LCID>en-GB</b:LCID>
    <b:RefOrder>48</b:RefOrder>
  </b:Source>
  <b:Source>
    <b:Tag>Nag22</b:Tag>
    <b:SourceType>InternetSite</b:SourceType>
    <b:Guid>{18E86ECE-207B-449F-AEE1-93640B7FCC93}</b:Guid>
    <b:LCID>en-GB</b:LCID>
    <b:Author>
      <b:Author>
        <b:NameList>
          <b:Person>
            <b:Last>Kommareddy</b:Last>
            <b:First>Naga</b:First>
            <b:Middle>Jahnavi</b:Middle>
          </b:Person>
        </b:NameList>
      </b:Author>
    </b:Author>
    <b:Title>Data Pre-Processing Framework for Supervised Machine</b:Title>
    <b:Year>2022</b:Year>
    <b:YearAccessed>2025</b:YearAccessed>
    <b:MonthAccessed>7</b:MonthAccessed>
    <b:DayAccessed>5</b:DayAccessed>
    <b:URL>https://www.ijres.org/papers/Volume-10/Issue-11/1011304308.pdf</b:URL>
    <b:RefOrder>49</b:RefOrder>
  </b:Source>
  <b:Source>
    <b:Tag>Cha17</b:Tag>
    <b:SourceType>InternetSite</b:SourceType>
    <b:Guid>{E3075658-4534-4793-8CB1-FFD563C82883}</b:Guid>
    <b:LCID>en-GB</b:LCID>
    <b:Author>
      <b:Author>
        <b:NameList>
          <b:Person>
            <b:Last>Aggarwal</b:Last>
            <b:First>Charu</b:First>
            <b:Middle>C.</b:Middle>
          </b:Person>
        </b:NameList>
      </b:Author>
    </b:Author>
    <b:Title>Outlier Analysis</b:Title>
    <b:Year>2017</b:Year>
    <b:YearAccessed>2025</b:YearAccessed>
    <b:MonthAccessed>7</b:MonthAccessed>
    <b:DayAccessed>5</b:DayAccessed>
    <b:URL>https://link.springer.com/book/10.1007/978-3-319-47578-3</b:URL>
    <b:RefOrder>45</b:RefOrder>
  </b:Source>
  <b:Source>
    <b:Tag>Dal16</b:Tag>
    <b:SourceType>InternetSite</b:SourceType>
    <b:Guid>{9D3C31F8-1CB6-40EC-B0B8-9650501A228E}</b:Guid>
    <b:LCID>en-GB</b:LCID>
    <b:Title>Calibrating Probability with Undersampling for Unbalanced Classification</b:Title>
    <b:Year>2016</b:Year>
    <b:YearAccessed>2025</b:YearAccessed>
    <b:MonthAccessed>7</b:MonthAccessed>
    <b:DayAccessed>5</b:DayAccessed>
    <b:URL>https://ieeexplore.ieee.org/document/7376606</b:URL>
    <b:Author>
      <b:Author>
        <b:NameList>
          <b:Person>
            <b:Last>Dal Pozzolo</b:Last>
            <b:First>Andrea </b:First>
          </b:Person>
          <b:Person>
            <b:Last>Caelen</b:Last>
            <b:First>Olivier </b:First>
          </b:Person>
          <b:Person>
            <b:Last>Johnson</b:Last>
            <b:First>Reid A. </b:First>
          </b:Person>
          <b:Person>
            <b:Last>Bontempi</b:Last>
            <b:First>Gianluca </b:First>
          </b:Person>
        </b:NameList>
      </b:Author>
    </b:Author>
    <b:RefOrder>86</b:RefOrder>
  </b:Source>
  <b:Source>
    <b:Tag>gee24</b:Tag>
    <b:SourceType>InternetSite</b:SourceType>
    <b:Guid>{84727AC0-4CA3-407A-A691-2D618141D5B1}</b:Guid>
    <b:LCID>en-GB</b:LCID>
    <b:Author>
      <b:Author>
        <b:Corporate>geeksforgeeks</b:Corporate>
      </b:Author>
    </b:Author>
    <b:Title>Statistics For Machine Learning</b:Title>
    <b:Year>2024</b:Year>
    <b:YearAccessed>2025</b:YearAccessed>
    <b:MonthAccessed>7</b:MonthAccessed>
    <b:DayAccessed>5</b:DayAccessed>
    <b:URL>https://www.geeksforgeeks.org/machine-learning/statistics-for-machine-learning/</b:URL>
    <b:RefOrder>87</b:RefOrder>
  </b:Source>
  <b:Source>
    <b:Tag>Zho21</b:Tag>
    <b:SourceType>InternetSite</b:SourceType>
    <b:Guid>{A4E16473-EA20-495D-A49D-53A4511D4366}</b:Guid>
    <b:LCID>en-GB</b:LCID>
    <b:Title>Feature selection in credit risk modeling: an international evidence</b:Title>
    <b:Year>2021</b:Year>
    <b:YearAccessed>2025</b:YearAccessed>
    <b:MonthAccessed>7</b:MonthAccessed>
    <b:DayAccessed>5</b:DayAccessed>
    <b:URL>https://www.tandfonline.com/doi/full/10.1080/1331677X.2020.1867213</b:URL>
    <b:Author>
      <b:Author>
        <b:NameList>
          <b:Person>
            <b:Last>Zhou</b:Last>
            <b:First>Ying </b:First>
          </b:Person>
          <b:Person>
            <b:Last>Uddin</b:Last>
            <b:First>Mohammad Shamsu </b:First>
          </b:Person>
          <b:Person>
            <b:Last>Habib</b:Last>
            <b:First>Tabassum </b:First>
          </b:Person>
          <b:Person>
            <b:Last>Chi</b:Last>
            <b:First>Guotai </b:First>
          </b:Person>
          <b:Person>
            <b:Last>Yuan</b:Last>
            <b:First>Kunpeng </b:First>
          </b:Person>
        </b:NameList>
      </b:Author>
    </b:Author>
    <b:RefOrder>50</b:RefOrder>
  </b:Source>
  <b:Source>
    <b:Tag>Kha</b:Tag>
    <b:SourceType>InternetSite</b:SourceType>
    <b:Guid>{C0B22E3E-3603-442D-ADE8-99D4604D5E13}</b:Guid>
    <b:Author>
      <b:Author>
        <b:NameList>
          <b:Person>
            <b:Last>Khandani</b:Last>
            <b:First>Amir E. </b:First>
          </b:Person>
          <b:Person>
            <b:Last>Kim</b:Last>
            <b:First>Adlar J. </b:First>
          </b:Person>
          <b:Person>
            <b:Last>Lo</b:Last>
            <b:First>Andrew W. </b:First>
          </b:Person>
        </b:NameList>
      </b:Author>
    </b:Author>
    <b:Title>Consumer credit-risk models via machine-learning algorithms</b:Title>
    <b:Year>2010</b:Year>
    <b:YearAccessed>2025</b:YearAccessed>
    <b:MonthAccessed>7</b:MonthAccessed>
    <b:DayAccessed>5</b:DayAccessed>
    <b:URL>https://www.sciencedirect.com/science/article/abs/pii/S0378426610002372</b:URL>
    <b:RefOrder>51</b:RefOrder>
  </b:Source>
  <b:Source>
    <b:Tag>Ray23</b:Tag>
    <b:SourceType>InternetSite</b:SourceType>
    <b:Guid>{EE0D0D13-9C3A-4111-8A6B-80ABB94E1EC7}</b:Guid>
    <b:LCID>en-GB</b:LCID>
    <b:Author>
      <b:Author>
        <b:NameList>
          <b:Person>
            <b:Last>Anderson</b:Last>
            <b:First>Raymond</b:First>
          </b:Person>
        </b:NameList>
      </b:Author>
    </b:Author>
    <b:Title>The Credit Scoring Toolkit: Theory and Practice for Retail Credit Risk Management and Decision Automation Get access Arrow</b:Title>
    <b:Year>2023</b:Year>
    <b:YearAccessed>2025</b:YearAccessed>
    <b:MonthAccessed>7</b:MonthAccessed>
    <b:DayAccessed>5</b:DayAccessed>
    <b:URL>https://academic.oup.com/book/53158</b:URL>
    <b:RefOrder>52</b:RefOrder>
  </b:Source>
  <b:Source>
    <b:Tag>Nae12</b:Tag>
    <b:SourceType>InternetSite</b:SourceType>
    <b:Guid>{39017D20-385D-4BBF-9829-01B468D3A485}</b:Guid>
    <b:LCID>en-GB</b:LCID>
    <b:Author>
      <b:Author>
        <b:NameList>
          <b:Person>
            <b:Last>Siddiqi</b:Last>
            <b:First>Naeem</b:First>
          </b:Person>
        </b:NameList>
      </b:Author>
    </b:Author>
    <b:Title>Credit Risk Scorecards: Developing and Implementing Intelligent Credit Scoring</b:Title>
    <b:Year>2012</b:Year>
    <b:YearAccessed>2025</b:YearAccessed>
    <b:MonthAccessed>7</b:MonthAccessed>
    <b:DayAccessed>5</b:DayAccessed>
    <b:URL>https://onlinelibrary.wiley.com/doi/book/10.1002/9781119201731</b:URL>
    <b:RefOrder>88</b:RefOrder>
  </b:Source>
  <b:Source>
    <b:Tag>BBa17</b:Tag>
    <b:SourceType>InternetSite</b:SourceType>
    <b:Guid>{EF4BCBE6-CF67-48F1-8656-50AAF916F218}</b:Guid>
    <b:Author>
      <b:Author>
        <b:NameList>
          <b:Person>
            <b:Last>Baesens</b:Last>
            <b:First>B</b:First>
          </b:Person>
        </b:NameList>
      </b:Author>
    </b:Author>
    <b:Title>Benchmarking state-of-the-art classification algorithms for credit scoring</b:Title>
    <b:Year>2017</b:Year>
    <b:YearAccessed>2025</b:YearAccessed>
    <b:MonthAccessed>7</b:MonthAccessed>
    <b:DayAccessed>5</b:DayAccessed>
    <b:URL>https://www.tandfonline.com/doi/full/10.1057/palgrave.jors.2601545</b:URL>
    <b:RefOrder>8</b:RefOrder>
  </b:Source>
  <b:Source>
    <b:Tag>Leo01</b:Tag>
    <b:SourceType>InternetSite</b:SourceType>
    <b:Guid>{9699D5C6-C6C1-4AA6-81B7-04985884BF10}</b:Guid>
    <b:Author>
      <b:Author>
        <b:NameList>
          <b:Person>
            <b:Last>Breiman</b:Last>
            <b:First>Leo</b:First>
          </b:Person>
        </b:NameList>
      </b:Author>
    </b:Author>
    <b:Title>Random Forests</b:Title>
    <b:Year>2001</b:Year>
    <b:YearAccessed>2025</b:YearAccessed>
    <b:MonthAccessed>7</b:MonthAccessed>
    <b:DayAccessed>5</b:DayAccessed>
    <b:URL>https://link.springer.com/article/10.1023/A:1010933404324</b:URL>
    <b:RefOrder>53</b:RefOrder>
  </b:Source>
  <b:Source>
    <b:Tag>Cha04</b:Tag>
    <b:SourceType>InternetSite</b:SourceType>
    <b:Guid>{3F6720B1-3F4B-4811-AA6C-022466F9C229}</b:Guid>
    <b:Author>
      <b:Author>
        <b:NameList>
          <b:Person>
            <b:Last>Chen</b:Last>
            <b:First>Chao</b:First>
          </b:Person>
        </b:NameList>
      </b:Author>
    </b:Author>
    <b:Title>Using Random Forest to Learn Imbalanced Data</b:Title>
    <b:Year>2004</b:Year>
    <b:YearAccessed>2025</b:YearAccessed>
    <b:MonthAccessed>7</b:MonthAccessed>
    <b:DayAccessed>5</b:DayAccessed>
    <b:URL>https://statistics.berkeley.edu/sites/default/files/tech-reports/666.pdf</b:URL>
    <b:RefOrder>54</b:RefOrder>
  </b:Source>
  <b:Source>
    <b:Tag>Les151</b:Tag>
    <b:SourceType>InternetSite</b:SourceType>
    <b:Guid>{2C2FAC47-1288-4560-B19C-7F531AD831D5}</b:Guid>
    <b:Title>Benchmarking state-of-the-art classification algorithms for credit scoring: An update of research</b:Title>
    <b:Year>2015</b:Year>
    <b:YearAccessed>2025</b:YearAccessed>
    <b:MonthAccessed>7</b:MonthAccessed>
    <b:DayAccessed>5</b:DayAccessed>
    <b:URL>https://www.sciencedirect.com/science/article/abs/pii/S0377221715004208</b:URL>
    <b:Author>
      <b:Author>
        <b:NameList>
          <b:Person>
            <b:Last>Lessmann</b:Last>
            <b:First>Stefan </b:First>
          </b:Person>
          <b:Person>
            <b:Last>Baesens</b:Last>
            <b:First>Bart </b:First>
          </b:Person>
          <b:Person>
            <b:Last>Seow</b:Last>
            <b:First>Hsin-Vonn </b:First>
          </b:Person>
          <b:Person>
            <b:Last>Thomas</b:Last>
            <b:First>Lyn C. </b:First>
          </b:Person>
        </b:NameList>
      </b:Author>
    </b:Author>
    <b:RefOrder>32</b:RefOrder>
  </b:Source>
  <b:Source>
    <b:Tag>Bat04</b:Tag>
    <b:SourceType>InternetSite</b:SourceType>
    <b:Guid>{AFD5241F-C96F-4173-8FC7-F2CBB5550202}</b:Guid>
    <b:Title>A study of the behavior of several methods for balancing machine learning training data</b:Title>
    <b:Year>2004</b:Year>
    <b:YearAccessed>2025</b:YearAccessed>
    <b:MonthAccessed>7</b:MonthAccessed>
    <b:DayAccessed>5</b:DayAccessed>
    <b:URL>https://dl.acm.org/doi/10.1145/1007730.1007735</b:URL>
    <b:Author>
      <b:Author>
        <b:NameList>
          <b:Person>
            <b:Last>Batista</b:Last>
            <b:First>Gustavo E. A. P. A. </b:First>
          </b:Person>
          <b:Person>
            <b:Last> Prati</b:Last>
            <b:First>Ronaldo C.</b:First>
          </b:Person>
          <b:Person>
            <b:Last>Monard</b:Last>
            <b:First>Maria Carolina </b:First>
          </b:Person>
        </b:NameList>
      </b:Author>
    </b:Author>
    <b:RefOrder>55</b:RefOrder>
  </b:Source>
  <b:Source>
    <b:Tag>Sai15</b:Tag>
    <b:SourceType>InternetSite</b:SourceType>
    <b:Guid>{28096B9D-A6BA-4E4E-9D78-97994D3CF45D}</b:Guid>
    <b:Title>The Precision-Recall Plot Is More Informative than the ROC Plot When Evaluating Binary Classifiers on Imbalanced Datasets</b:Title>
    <b:Year>2015</b:Year>
    <b:YearAccessed>2025</b:YearAccessed>
    <b:MonthAccessed>7</b:MonthAccessed>
    <b:DayAccessed>5</b:DayAccessed>
    <b:URL>https://journals.plos.org/plosone/article?id=10.1371/journal.pone.0118432</b:URL>
    <b:Author>
      <b:Author>
        <b:NameList>
          <b:Person>
            <b:Last>Saito</b:Last>
            <b:First>Takaya </b:First>
          </b:Person>
          <b:Person>
            <b:Last>Rehmsmeier</b:Last>
            <b:First>Marc </b:First>
          </b:Person>
        </b:NameList>
      </b:Author>
    </b:Author>
    <b:RefOrder>56</b:RefOrder>
  </b:Source>
  <b:Source>
    <b:Tag>Cho20</b:Tag>
    <b:SourceType>InternetSite</b:SourceType>
    <b:Guid>{F030B06E-4A57-4880-8F7C-92B4164820A9}</b:Guid>
    <b:LCID>en-GB</b:LCID>
    <b:Title>A snapshot of the frontiers of fairness in machine learning</b:Title>
    <b:Year>2020</b:Year>
    <b:YearAccessed>2025</b:YearAccessed>
    <b:MonthAccessed>7</b:MonthAccessed>
    <b:DayAccessed>10</b:DayAccessed>
    <b:URL>https://dl.acm.org/doi/10.1145/3376898</b:URL>
    <b:Author>
      <b:Author>
        <b:NameList>
          <b:Person>
            <b:Last>Chouldechova</b:Last>
            <b:First>Alexandra </b:First>
          </b:Person>
          <b:Person>
            <b:Last>Roth</b:Last>
            <b:First>Aaron </b:First>
          </b:Person>
        </b:NameList>
      </b:Author>
    </b:Author>
    <b:RefOrder>57</b:RefOrder>
  </b:Source>
  <b:Source>
    <b:Tag>Jas20</b:Tag>
    <b:SourceType>InternetSite</b:SourceType>
    <b:Guid>{6D90406C-EA1A-47BD-8876-E89355B1DAAD}</b:Guid>
    <b:Author>
      <b:Author>
        <b:NameList>
          <b:Person>
            <b:Last>Brownlee</b:Last>
            <b:First>Jason</b:First>
          </b:Person>
        </b:NameList>
      </b:Author>
    </b:Author>
    <b:Title>Data Preparation for Machine Learning: Data Cleaning, Feature Selection, and Data Transforms in Python</b:Title>
    <b:Year>2020</b:Year>
    <b:YearAccessed>2025</b:YearAccessed>
    <b:MonthAccessed>5</b:MonthAccessed>
    <b:DayAccessed>7</b:DayAccessed>
    <b:URL>10</b:URL>
    <b:RefOrder>58</b:RefOrder>
  </b:Source>
  <b:Source>
    <b:Tag>Bla13</b:Tag>
    <b:SourceType>InternetSite</b:SourceType>
    <b:Guid>{F6A68D8E-CC8D-428F-AAFB-BAF8793415E7}</b:Guid>
    <b:LCID>en-GB</b:LCID>
    <b:Title>SMOTE for high-dimensional class-imbalanced data</b:Title>
    <b:Year>2013</b:Year>
    <b:YearAccessed>20215</b:YearAccessed>
    <b:MonthAccessed>7</b:MonthAccessed>
    <b:DayAccessed>5</b:DayAccessed>
    <b:URL>https://bmcbioinformatics.biomedcentral.com/articles/10.1186/1471-2105-14-106</b:URL>
    <b:Author>
      <b:Author>
        <b:NameList>
          <b:Person>
            <b:Last>Blagus</b:Last>
            <b:First>Rok </b:First>
          </b:Person>
          <b:Person>
            <b:Last>Lusa</b:Last>
            <b:First>Lara </b:First>
          </b:Person>
        </b:NameList>
      </b:Author>
    </b:Author>
    <b:RefOrder>44</b:RefOrder>
  </b:Source>
  <b:Source>
    <b:Tag>Mon20</b:Tag>
    <b:SourceType>InternetSite</b:SourceType>
    <b:Guid>{8EBD4C44-8040-4CBF-9A1A-5AF63763EF27}</b:Guid>
    <b:LCID>en-GB</b:LCID>
    <b:Author>
      <b:Author>
        <b:Corporate>Kaggle</b:Corporate>
      </b:Author>
    </b:Author>
    <b:Title>Credit Card Approval Prediction</b:Title>
    <b:Year>2020</b:Year>
    <b:YearAccessed>2025</b:YearAccessed>
    <b:MonthAccessed>1</b:MonthAccessed>
    <b:DayAccessed>10</b:DayAccessed>
    <b:URL>https://www.kaggle.com/datasets/rikdifos/credit-card-approval-prediction/</b:URL>
    <b:RefOrder>43</b:RefOrder>
  </b:Source>
  <b:Source>
    <b:Tag>Ale20</b:Tag>
    <b:SourceType>InternetSite</b:SourceType>
    <b:Guid>{8E6DF110-8705-4D37-8AE6-05A8494BC548}</b:Guid>
    <b:LCID>en-GB</b:LCID>
    <b:Title>A snapshot of the frontiers of fairness in machine learning</b:Title>
    <b:Year>2020</b:Year>
    <b:YearAccessed>2025</b:YearAccessed>
    <b:MonthAccessed>7</b:MonthAccessed>
    <b:DayAccessed>10</b:DayAccessed>
    <b:URL>https://dl.acm.org/doi/10.1145/3376898</b:URL>
    <b:Author>
      <b:Author>
        <b:NameList>
          <b:Person>
            <b:Last>Chouldechova</b:Last>
            <b:First>Alexandra </b:First>
          </b:Person>
          <b:Person>
            <b:Last>Roth</b:Last>
            <b:First>Aaron </b:First>
          </b:Person>
        </b:NameList>
      </b:Author>
    </b:Author>
    <b:RefOrder>59</b:RefOrder>
  </b:Source>
  <b:Source>
    <b:Tag>Kel20</b:Tag>
    <b:SourceType>InternetSite</b:SourceType>
    <b:Guid>{DB7A38BB-A9A4-4BE6-BD67-979AA065D20F}</b:Guid>
    <b:Title>Fundamentals of Machine Learning for Predictive Data Analytics</b:Title>
    <b:Year>2020</b:Year>
    <b:YearAccessed>2025</b:YearAccessed>
    <b:MonthAccessed>7</b:MonthAccessed>
    <b:DayAccessed>5</b:DayAccessed>
    <b:URL>https://mitpress.mit.edu/9780262029445/fundamentals-of-machine-learning-for-predictive-data-analytics/</b:URL>
    <b:Author>
      <b:Author>
        <b:NameList>
          <b:Person>
            <b:Last>Kelleher</b:Last>
            <b:First>John D. </b:First>
          </b:Person>
          <b:Person>
            <b:Last>Namee</b:Last>
            <b:First>Brian Mac </b:First>
          </b:Person>
          <b:Person>
            <b:Last>D'Arcy</b:Last>
            <b:First>Aoife </b:First>
          </b:Person>
        </b:NameList>
      </b:Author>
    </b:Author>
    <b:RefOrder>60</b:RefOrder>
  </b:Source>
  <b:Source>
    <b:Tag>Kuh19</b:Tag>
    <b:SourceType>InternetSite</b:SourceType>
    <b:Guid>{298CACD2-B658-4278-BBB0-44ABCD11B4BE}</b:Guid>
    <b:Title>Feature Engineering and Selection: A Practical Approach for Predictive Models</b:Title>
    <b:Year>2019</b:Year>
    <b:YearAccessed>2025</b:YearAccessed>
    <b:MonthAccessed>7</b:MonthAccessed>
    <b:DayAccessed>10</b:DayAccessed>
    <b:URL>http://www.feat.engineering/</b:URL>
    <b:Author>
      <b:Author>
        <b:NameList>
          <b:Person>
            <b:Last>Kuhn</b:Last>
            <b:First>Max </b:First>
          </b:Person>
          <b:Person>
            <b:Last>Johnson</b:Last>
            <b:First>Kjell J</b:First>
          </b:Person>
        </b:NameList>
      </b:Author>
    </b:Author>
    <b:RefOrder>61</b:RefOrder>
  </b:Source>
  <b:Source>
    <b:Tag>sci25</b:Tag>
    <b:SourceType>InternetSite</b:SourceType>
    <b:Guid>{0682CE6E-C76B-4BFA-80A6-D5803E8126FF}</b:Guid>
    <b:LCID>en-GB</b:LCID>
    <b:Author>
      <b:Author>
        <b:Corporate>scikit-learn</b:Corporate>
      </b:Author>
    </b:Author>
    <b:Title>f1_score</b:Title>
    <b:Year>2025</b:Year>
    <b:YearAccessed>2025</b:YearAccessed>
    <b:MonthAccessed>7</b:MonthAccessed>
    <b:DayAccessed>15</b:DayAccessed>
    <b:URL>https://scikit-learn.org/stable/modules/generated/sklearn.metrics.f1_score.html</b:URL>
    <b:RefOrder>62</b:RefOrder>
  </b:Source>
  <b:Source>
    <b:Tag>Sar25</b:Tag>
    <b:SourceType>InternetSite</b:SourceType>
    <b:Guid>{105ABD90-3EEA-4B82-9874-B9B958B407CE}</b:Guid>
    <b:LCID>en-GB</b:LCID>
    <b:Author>
      <b:Author>
        <b:NameList>
          <b:Person>
            <b:Last>Lee</b:Last>
            <b:First>Sarah</b:First>
          </b:Person>
        </b:NameList>
      </b:Author>
    </b:Author>
    <b:Title>The Ultimate F1 Score Guide for Imbalanced Classes</b:Title>
    <b:Year>2025</b:Year>
    <b:YearAccessed>2025</b:YearAccessed>
    <b:MonthAccessed>7</b:MonthAccessed>
    <b:DayAccessed>15</b:DayAccessed>
    <b:URL>https://www.numberanalytics.com/blog/f1-score-imbalanced-classes-guide</b:URL>
    <b:RefOrder>63</b:RefOrder>
  </b:Source>
  <b:Source>
    <b:Tag>sci251</b:Tag>
    <b:SourceType>InternetSite</b:SourceType>
    <b:Guid>{F4F28C4F-CA97-46B0-8A5D-F29E34543549}</b:Guid>
    <b:LCID>en-GB</b:LCID>
    <b:Author>
      <b:Author>
        <b:Corporate>scikit-learn</b:Corporate>
      </b:Author>
    </b:Author>
    <b:Title>roc_auc_score</b:Title>
    <b:Year>2025</b:Year>
    <b:YearAccessed>2025</b:YearAccessed>
    <b:MonthAccessed>7</b:MonthAccessed>
    <b:DayAccessed>15</b:DayAccessed>
    <b:URL>https://scikit-learn.org/stable/modules/generated/sklearn.metrics.roc_auc_score.html</b:URL>
    <b:RefOrder>64</b:RefOrder>
  </b:Source>
  <b:Source>
    <b:Tag>Dav06</b:Tag>
    <b:SourceType>InternetSite</b:SourceType>
    <b:Guid>{E8EBEDD3-A608-45A1-9BEE-32DF6FF818FE}</b:Guid>
    <b:LCID>en-GB</b:LCID>
    <b:Title>The relationship between Precision-Recall and ROC curves</b:Title>
    <b:Year>2006</b:Year>
    <b:YearAccessed>2025</b:YearAccessed>
    <b:MonthAccessed>7</b:MonthAccessed>
    <b:DayAccessed>15</b:DayAccessed>
    <b:URL>https://dl.acm.org/doi/10.1145/1143844.1143874</b:URL>
    <b:Author>
      <b:Author>
        <b:NameList>
          <b:Person>
            <b:Last>Davis</b:Last>
            <b:First>Jesse </b:First>
          </b:Person>
          <b:Person>
            <b:Last>Goadrich</b:Last>
            <b:First>Mark </b:First>
          </b:Person>
        </b:NameList>
      </b:Author>
    </b:Author>
    <b:RefOrder>65</b:RefOrder>
  </b:Source>
  <b:Source>
    <b:Tag>Sai151</b:Tag>
    <b:SourceType>InternetSite</b:SourceType>
    <b:Guid>{1A0DC06B-AC5C-4C89-AA41-38643C90C43C}</b:Guid>
    <b:Title>The Precision-Recall Plot Is More Informative than the ROC Plot When Evaluating Binary Classifiers on Imbalanced Datasets</b:Title>
    <b:Year>2015</b:Year>
    <b:YearAccessed>2025</b:YearAccessed>
    <b:MonthAccessed>7</b:MonthAccessed>
    <b:DayAccessed>15</b:DayAccessed>
    <b:URL>https://journals.plos.org/plosone/article?id=10.1371/journal.pone.0118432</b:URL>
    <b:Author>
      <b:Author>
        <b:NameList>
          <b:Person>
            <b:Last>Saito</b:Last>
            <b:First>Takaya </b:First>
          </b:Person>
          <b:Person>
            <b:Last>Rehmsmeier</b:Last>
            <b:First>Marc </b:First>
          </b:Person>
        </b:NameList>
      </b:Author>
    </b:Author>
    <b:RefOrder>35</b:RefOrder>
  </b:Source>
  <b:Source>
    <b:Tag>Lem17</b:Tag>
    <b:SourceType>InternetSite</b:SourceType>
    <b:Guid>{F88DCF5F-079C-424F-9330-5E4346FC0EEF}</b:Guid>
    <b:LCID>en-GB</b:LCID>
    <b:Title>Imbalanced-learn: A Python Toolbox to Tackle the Curse of Imbalanced Datasets in Machine Learning</b:Title>
    <b:Year>2017</b:Year>
    <b:YearAccessed>2025</b:YearAccessed>
    <b:MonthAccessed>7</b:MonthAccessed>
    <b:DayAccessed>15</b:DayAccessed>
    <b:URL>https://www.jmlr.org/papers/v18/16-365.html</b:URL>
    <b:Author>
      <b:Author>
        <b:NameList>
          <b:Person>
            <b:Last>Lemaître</b:Last>
            <b:First>Guillaume </b:First>
          </b:Person>
          <b:Person>
            <b:Last>Nogueira</b:Last>
            <b:First>Fernando </b:First>
          </b:Person>
          <b:Person>
            <b:Last> Aridas</b:Last>
            <b:First>Christos K.</b:First>
          </b:Person>
        </b:NameList>
      </b:Author>
    </b:Author>
    <b:RefOrder>67</b:RefOrder>
  </b:Source>
  <b:Source>
    <b:Tag>Fre17</b:Tag>
    <b:SourceType>InternetSite</b:SourceType>
    <b:Guid>{CB982781-DB89-4DCB-9DA3-8A3E032CDDA0}</b:Guid>
    <b:LCID>en-GB</b:LCID>
    <b:Title>A Decision-Theoretic Generalization of On-Line Learning and an Application to Boosting</b:Title>
    <b:Year>2017</b:Year>
    <b:YearAccessed>2025</b:YearAccessed>
    <b:MonthAccessed>7</b:MonthAccessed>
    <b:DayAccessed>15</b:DayAccessed>
    <b:URL>https://www.sciencedirect.com/science/article/pii/S002200009791504X</b:URL>
    <b:Author>
      <b:Author>
        <b:NameList>
          <b:Person>
            <b:Last>Freund</b:Last>
            <b:First>Yoav </b:First>
          </b:Person>
          <b:Person>
            <b:Last>Schapire</b:Last>
            <b:First>Robert E </b:First>
          </b:Person>
        </b:NameList>
      </b:Author>
    </b:Author>
    <b:RefOrder>66</b:RefOrder>
  </b:Source>
  <b:Source>
    <b:Tag>Lip14</b:Tag>
    <b:SourceType>InternetSite</b:SourceType>
    <b:Guid>{2EC421F5-942E-45BD-A3E1-85E595950B5D}</b:Guid>
    <b:LCID>en-GB</b:LCID>
    <b:Title>Thresholding Classifiers to Maximize F1 Score</b:Title>
    <b:Year>2014</b:Year>
    <b:YearAccessed>2025</b:YearAccessed>
    <b:MonthAccessed>7</b:MonthAccessed>
    <b:DayAccessed>15</b:DayAccessed>
    <b:URL>https://arxiv.org/abs/1402.1892</b:URL>
    <b:Author>
      <b:Author>
        <b:NameList>
          <b:Person>
            <b:Last>Lipton</b:Last>
            <b:First>Zachary Chase </b:First>
          </b:Person>
          <b:Person>
            <b:Last>Elkan</b:Last>
            <b:First>Charles </b:First>
          </b:Person>
          <b:Person>
            <b:Last>Narayanaswamy</b:Last>
            <b:First>Balakrishnan </b:First>
          </b:Person>
        </b:NameList>
      </b:Author>
    </b:Author>
    <b:RefOrder>68</b:RefOrder>
  </b:Source>
  <b:Source>
    <b:Tag>Dos17</b:Tag>
    <b:SourceType>InternetSite</b:SourceType>
    <b:Guid>{7742CB7D-469E-40F4-8E2B-52AB945C10E9}</b:Guid>
    <b:LCID>en-GB</b:LCID>
    <b:Title>Towards A Rigorous Science of Interpretable Machine Learning</b:Title>
    <b:Year>2017</b:Year>
    <b:YearAccessed>2025</b:YearAccessed>
    <b:MonthAccessed>7</b:MonthAccessed>
    <b:DayAccessed>15</b:DayAccessed>
    <b:URL>https://ar5iv.labs.arxiv.org/html/1702.08608</b:URL>
    <b:Author>
      <b:Author>
        <b:NameList>
          <b:Person>
            <b:Last>Doshi-Velez</b:Last>
            <b:First>Finale </b:First>
          </b:Person>
          <b:Person>
            <b:Last>Kim</b:Last>
            <b:First>Been </b:First>
          </b:Person>
        </b:NameList>
      </b:Author>
    </b:Author>
    <b:RefOrder>69</b:RefOrder>
  </b:Source>
  <b:Source>
    <b:Tag>Chr221</b:Tag>
    <b:SourceType>InternetSite</b:SourceType>
    <b:Guid>{F53705A3-A2CD-4AAB-A489-3DD788D817AF}</b:Guid>
    <b:LCID>en-GB</b:LCID>
    <b:Author>
      <b:Author>
        <b:NameList>
          <b:Person>
            <b:Last>Molnar</b:Last>
            <b:First>Christoph</b:First>
          </b:Person>
        </b:NameList>
      </b:Author>
    </b:Author>
    <b:Title>Interpretable Machine Learning: A Guide for Making Black Box Models Explainable</b:Title>
    <b:Year>2022</b:Year>
    <b:YearAccessed>2025</b:YearAccessed>
    <b:MonthAccessed>7</b:MonthAccessed>
    <b:DayAccessed>15</b:DayAccessed>
    <b:URL>https://christophm.github.io/interpretable-ml-book/</b:URL>
    <b:RefOrder>70</b:RefOrder>
  </b:Source>
  <b:Source>
    <b:Tag>Bel18</b:Tag>
    <b:SourceType>InternetSite</b:SourceType>
    <b:Guid>{A4E8E6C4-2BD9-49EE-AEAA-8A25C5AE65AA}</b:Guid>
    <b:Title>AI Fairness 360: An Extensible Toolkit for Detecting, Understanding, and Mitigating Unwanted Algorithmic Bias</b:Title>
    <b:Year>2018</b:Year>
    <b:YearAccessed>2025</b:YearAccessed>
    <b:MonthAccessed>7</b:MonthAccessed>
    <b:DayAccessed>15</b:DayAccessed>
    <b:URL>https://arxiv.org/abs/1810.01943</b:URL>
    <b:Author>
      <b:Author>
        <b:NameList>
          <b:Person>
            <b:Last> Bellamy</b:Last>
            <b:First>Rachel K. E.</b:First>
          </b:Person>
          <b:Person>
            <b:Last>Dey</b:Last>
            <b:First>Kuntal </b:First>
          </b:Person>
          <b:Person>
            <b:Last>Hind</b:Last>
            <b:First>Michael </b:First>
          </b:Person>
          <b:Person>
            <b:Last>Hoffman</b:Last>
            <b:First>Samuel C. </b:First>
          </b:Person>
          <b:Person>
            <b:Last>Houde</b:Last>
            <b:First>Stephanie </b:First>
          </b:Person>
          <b:Person>
            <b:Last>Kannan</b:Last>
            <b:First>Kalapriya </b:First>
          </b:Person>
          <b:Person>
            <b:Last>Lohia</b:Last>
            <b:First>Pranay </b:First>
          </b:Person>
        </b:NameList>
      </b:Author>
    </b:Author>
    <b:RefOrder>15</b:RefOrder>
  </b:Source>
  <b:Source>
    <b:Tag>Eur21</b:Tag>
    <b:SourceType>InternetSite</b:SourceType>
    <b:Guid>{6C31120E-81A6-4873-8E95-FEF79ACF0877}</b:Guid>
    <b:LCID>en-GB</b:LCID>
    <b:Author>
      <b:Author>
        <b:Corporate>European Commission</b:Corporate>
      </b:Author>
    </b:Author>
    <b:Title>Proposal for a Regulation on a European approach for Artificial Intelligence.</b:Title>
    <b:Year>2021</b:Year>
    <b:YearAccessed>2025</b:YearAccessed>
    <b:MonthAccessed>7</b:MonthAccessed>
    <b:DayAccessed>20</b:DayAccessed>
    <b:URL>https://op.europa.eu/en/publication-detail/-/publication/e0649735-a372-11eb-9585-01aa75ed71a1/language-en</b:URL>
    <b:RefOrder>71</b:RefOrder>
  </b:Source>
  <b:Source>
    <b:Tag>Fel15</b:Tag>
    <b:SourceType>InternetSite</b:SourceType>
    <b:Guid>{C4CA9BD1-4246-4105-A8BC-D15F0FCDE71D}</b:Guid>
    <b:LCID>en-GB</b:LCID>
    <b:Title>Certifying and Removing Disparate Impact</b:Title>
    <b:Year>2015</b:Year>
    <b:YearAccessed>2025</b:YearAccessed>
    <b:MonthAccessed>7</b:MonthAccessed>
    <b:DayAccessed>15</b:DayAccessed>
    <b:URL>https://dl.acm.org/doi/10.1145/2783258.2783311</b:URL>
    <b:Author>
      <b:Author>
        <b:NameList>
          <b:Person>
            <b:Last>Feldman</b:Last>
            <b:First>Michael </b:First>
          </b:Person>
          <b:Person>
            <b:Last>Friedler</b:Last>
            <b:First>Sorelle A. </b:First>
          </b:Person>
          <b:Person>
            <b:Last>Moeller</b:Last>
            <b:First>John </b:First>
          </b:Person>
          <b:Person>
            <b:Last>Scheidegger</b:Last>
            <b:First>Carlos </b:First>
          </b:Person>
          <b:Person>
            <b:Last>Venkatasubramanian</b:Last>
            <b:First>Suresh </b:First>
          </b:Person>
        </b:NameList>
      </b:Author>
    </b:Author>
    <b:RefOrder>72</b:RefOrder>
  </b:Source>
  <b:Source>
    <b:Tag>Saa24</b:Tag>
    <b:SourceType>InternetSite</b:SourceType>
    <b:Guid>{77FDD1D3-0BF0-4CAB-A01C-504798E30485}</b:Guid>
    <b:LCID>en-GB</b:LCID>
    <b:Title>Recent Applications of Explainable AI (XAI): A Systematic Literature Review</b:Title>
    <b:Year>2024</b:Year>
    <b:YearAccessed>2025</b:YearAccessed>
    <b:MonthAccessed>7</b:MonthAccessed>
    <b:DayAccessed>20</b:DayAccessed>
    <b:URL>https://www.mdpi.com/2076-3417/14/19/8884</b:URL>
    <b:Author>
      <b:Author>
        <b:NameList>
          <b:Person>
            <b:Last>Saarela</b:Last>
            <b:First>Mirka </b:First>
          </b:Person>
          <b:Person>
            <b:Last>Podgorelec</b:Last>
            <b:First>Vili </b:First>
          </b:Person>
        </b:NameList>
      </b:Author>
    </b:Author>
    <b:RefOrder>73</b:RefOrder>
  </b:Source>
  <b:Source>
    <b:Tag>CJD04</b:Tag>
    <b:SourceType>InternetSite</b:SourceType>
    <b:Guid>{062F6208-A24F-4F9B-BFC2-F43FD6157B02}</b:Guid>
    <b:LCID>en-GB</b:LCID>
    <b:Author>
      <b:Author>
        <b:NameList>
          <b:Person>
            <b:Last>Date</b:Last>
            <b:First>C</b:First>
            <b:Middle>J</b:Middle>
          </b:Person>
        </b:NameList>
      </b:Author>
    </b:Author>
    <b:Title>An Introduction to Database Systems (8th Edition)</b:Title>
    <b:Year>2004</b:Year>
    <b:YearAccessed>2025</b:YearAccessed>
    <b:MonthAccessed>7</b:MonthAccessed>
    <b:DayAccessed>20</b:DayAccessed>
    <b:URL>https://www.academia.edu/44914621/An_Introduction_to_Database_Systems_8e_By_C_J_Date</b:URL>
    <b:RefOrder>74</b:RefOrder>
  </b:Source>
  <b:Source>
    <b:Tag>Ram02</b:Tag>
    <b:SourceType>InternetSite</b:SourceType>
    <b:Guid>{34F75C9F-3153-4013-9A71-51474A16C31D}</b:Guid>
    <b:LCID>en-GB</b:LCID>
    <b:Title>Database Management Systems, 3rd Edition</b:Title>
    <b:Year>2002</b:Year>
    <b:YearAccessed>2025</b:YearAccessed>
    <b:MonthAccessed>7</b:MonthAccessed>
    <b:DayAccessed>20</b:DayAccessed>
    <b:URL>https://archive.org/details/ramakrishnan-database-management-systems-3rd-edition</b:URL>
    <b:Author>
      <b:Author>
        <b:NameList>
          <b:Person>
            <b:Last>Ramakrishnan</b:Last>
            <b:First>Raghu </b:First>
          </b:Person>
          <b:Person>
            <b:Last>Gehrke</b:Last>
            <b:First>Johannes </b:First>
          </b:Person>
        </b:NameList>
      </b:Author>
    </b:Author>
    <b:RefOrder>75</b:RefOrder>
  </b:Source>
  <b:Source>
    <b:Tag>Arm17</b:Tag>
    <b:SourceType>InternetSite</b:SourceType>
    <b:Guid>{F46CB507-9DEB-4625-A882-AA79335A0BCF}</b:Guid>
    <b:LCID>en-GB</b:LCID>
    <b:Author>
      <b:Author>
        <b:NameList>
          <b:Person>
            <b:Last>Fandango</b:Last>
            <b:First>Armando</b:First>
          </b:Person>
        </b:NameList>
      </b:Author>
    </b:Author>
    <b:Title>Python for Data Analysis (2nd Edition)</b:Title>
    <b:Year>2017</b:Year>
    <b:YearAccessed>2025</b:YearAccessed>
    <b:MonthAccessed>7</b:MonthAccessed>
    <b:DayAccessed>20</b:DayAccessed>
    <b:URL>https://books.google.co.uk/books?hl=ro&amp;lr=&amp;id=qrkrDwAAQBAJ&amp;oi=fnd&amp;pg=PP1&amp;dq=Python+for+Data+Analysis+(2nd+Edition)&amp;ots=YqaWLa1vSl&amp;sig=IB9OrdBc4Ubz9T-Sj-74IrOvUEU&amp;redir_esc=y#v=onepage&amp;q=Python%20for%20Data%20Analysis%20(2nd%20Edition)&amp;f=false</b:URL>
    <b:RefOrder>76</b:RefOrder>
  </b:Source>
  <b:Source>
    <b:Tag>Ric11</b:Tag>
    <b:SourceType>InternetSite</b:SourceType>
    <b:Guid>{32180402-74B5-40DD-84B8-57880ABBB435}</b:Guid>
    <b:LCID>en-GB</b:LCID>
    <b:Author>
      <b:Author>
        <b:NameList>
          <b:Person>
            <b:Last>Cattell</b:Last>
            <b:First>Rick</b:First>
          </b:Person>
        </b:NameList>
      </b:Author>
    </b:Author>
    <b:Title>Scalable SQL and NoSQL data stores</b:Title>
    <b:Year>2011</b:Year>
    <b:YearAccessed>2025</b:YearAccessed>
    <b:MonthAccessed>7</b:MonthAccessed>
    <b:DayAccessed>20</b:DayAccessed>
    <b:URL>https://dl.acm.org/doi/10.1145/1978915.1978919</b:URL>
    <b:RefOrder>77</b:RefOrder>
  </b:Source>
  <b:Source>
    <b:Tag>Don11</b:Tag>
    <b:SourceType>InternetSite</b:SourceType>
    <b:Guid>{623AEBD7-0BC1-4B0F-B232-CA217A1398A4}</b:Guid>
    <b:LCID>en-GB</b:LCID>
    <b:Title>Process Mining: Overview and Outlook of Petri Net Discovery Algorithms</b:Title>
    <b:Year>2011</b:Year>
    <b:YearAccessed>2025</b:YearAccessed>
    <b:MonthAccessed>7</b:MonthAccessed>
    <b:DayAccessed>20</b:DayAccessed>
    <b:URL>https://link.springer.com/chapter/10.1007/978-3-642-00899-3_13</b:URL>
    <b:Author>
      <b:Author>
        <b:NameList>
          <b:Person>
            <b:Last>Dongen</b:Last>
            <b:First>B. F. van </b:First>
          </b:Person>
          <b:Person>
            <b:Last>Medeiros</b:Last>
            <b:First>A. K. Alves de </b:First>
          </b:Person>
          <b:Person>
            <b:Last>Wen </b:Last>
            <b:First>L. </b:First>
          </b:Person>
        </b:NameList>
      </b:Author>
    </b:Author>
    <b:RefOrder>78</b:RefOrder>
  </b:Source>
  <b:Source>
    <b:Tag>Lou21</b:Tag>
    <b:SourceType>InternetSite</b:SourceType>
    <b:Guid>{F48F6908-500E-4378-8E98-BAC026319B3F}</b:Guid>
    <b:LCID>en-GB</b:LCID>
    <b:Title>Classification methods applied to credit scoring: A systematic review and overall comparison</b:Title>
    <b:Year>2021</b:Year>
    <b:YearAccessed>2025</b:YearAccessed>
    <b:MonthAccessed>7</b:MonthAccessed>
    <b:DayAccessed>20</b:DayAccessed>
    <b:URL>https://arxiv.org/abs/1602.02137</b:URL>
    <b:Author>
      <b:Author>
        <b:NameList>
          <b:Person>
            <b:Last>Louzada</b:Last>
            <b:First>Francisco</b:First>
          </b:Person>
          <b:Person>
            <b:Last>Ara</b:Last>
            <b:First>Anderson </b:First>
          </b:Person>
          <b:Person>
            <b:Last> Fernandes</b:Last>
            <b:First>Guilherme B.</b:First>
          </b:Person>
        </b:NameList>
      </b:Author>
    </b:Author>
    <b:RefOrder>10</b:RefOrder>
  </b:Source>
  <b:Source>
    <b:Tag>Lem21</b:Tag>
    <b:SourceType>InternetSite</b:SourceType>
    <b:Guid>{E1609F4A-5797-4E01-8378-D4CC9CC5AAA4}</b:Guid>
    <b:LCID>en-GB</b:LCID>
    <b:Title>Imbalanced Classification with Ensemble Learning</b:Title>
    <b:Year>2021</b:Year>
    <b:YearAccessed>2025</b:YearAccessed>
    <b:MonthAccessed>7</b:MonthAccessed>
    <b:DayAccessed>20</b:DayAccessed>
    <b:URL>https://www.jmlr.org/papers/volume22/20-634/20-634.pdf</b:URL>
    <b:Author>
      <b:Author>
        <b:NameList>
          <b:Person>
            <b:Last>Lemhadri</b:Last>
            <b:First>Ismael </b:First>
          </b:Person>
          <b:Person>
            <b:Last>Ruan</b:Last>
            <b:First>Feng </b:First>
          </b:Person>
          <b:Person>
            <b:Last>Tibshirani</b:Last>
            <b:First>Robert </b:First>
          </b:Person>
        </b:NameList>
      </b:Author>
    </b:Author>
    <b:RefOrder>12</b:RefOrder>
  </b:Source>
  <b:Source>
    <b:Tag>Shi221</b:Tag>
    <b:SourceType>InternetSite</b:SourceType>
    <b:Guid>{82CD4BF8-6130-4940-87F6-118FD84267A1}</b:Guid>
    <b:Title>Machine learning-driven credit risk: a systemic review</b:Title>
    <b:Year>2022</b:Year>
    <b:YearAccessed>2025</b:YearAccessed>
    <b:MonthAccessed>7</b:MonthAccessed>
    <b:DayAccessed>20</b:DayAccessed>
    <b:URL>https://link.springer.com/article/10.1007/s00521-022-07472-2</b:URL>
    <b:Author>
      <b:Author>
        <b:NameList>
          <b:Person>
            <b:Last>Shi</b:Last>
            <b:First>Si </b:First>
          </b:Person>
          <b:Person>
            <b:Last>Tse</b:Last>
            <b:First>Rita </b:First>
          </b:Person>
          <b:Person>
            <b:Last>Luo</b:Last>
            <b:First>Wuman </b:First>
          </b:Person>
          <b:Person>
            <b:Last>D’Addona</b:Last>
            <b:First>Stefano </b:First>
          </b:Person>
          <b:Person>
            <b:Last>Pau</b:Last>
            <b:First>Giovanni </b:First>
          </b:Person>
        </b:NameList>
      </b:Author>
    </b:Author>
    <b:RefOrder>13</b:RefOrder>
  </b:Source>
  <b:Source>
    <b:Tag>Ary</b:Tag>
    <b:SourceType>InternetSite</b:SourceType>
    <b:Guid>{176A2708-F95D-4E1A-BAD8-83AAE4EF9788}</b:Guid>
    <b:LCID>en-GB</b:LCID>
    <b:Author>
      <b:Author>
        <b:NameList>
          <b:Person>
            <b:Last>Arya</b:Last>
            <b:First>Vijay </b:First>
          </b:Person>
          <b:Person>
            <b:Last>Bellamy</b:Last>
            <b:First>Rachel K. E. </b:First>
          </b:Person>
          <b:Person>
            <b:Last>Chen</b:Last>
            <b:First>Pin-Yu </b:First>
          </b:Person>
          <b:Person>
            <b:Last>Dhurandhar</b:Last>
            <b:First>Amit </b:First>
          </b:Person>
          <b:Person>
            <b:Last>Hind</b:Last>
            <b:First>Michael </b:First>
          </b:Person>
          <b:Person>
            <b:Last>Hoffman</b:Last>
            <b:First>Samuel C. </b:First>
          </b:Person>
          <b:Person>
            <b:Last>Houde</b:Last>
            <b:First>Stephanie </b:First>
          </b:Person>
          <b:Person>
            <b:Last>Liao</b:Last>
            <b:First>Q. Vera </b:First>
          </b:Person>
          <b:Person>
            <b:Last>Luss</b:Last>
            <b:First>Ronny </b:First>
          </b:Person>
        </b:NameList>
      </b:Author>
    </b:Author>
    <b:RefOrder>14</b:RefOrder>
  </b:Source>
  <b:Source>
    <b:Tag>Yeh19</b:Tag>
    <b:SourceType>InternetSite</b:SourceType>
    <b:Guid>{6E17CF41-76DA-40B0-8014-1E7F7D9BB60C}</b:Guid>
    <b:LCID>en-GB</b:LCID>
    <b:Title>The comparisons of data mining techniques for the predictive accuracy of probability of default of credit card clients</b:Title>
    <b:Year>2023</b:Year>
    <b:YearAccessed>2025</b:YearAccessed>
    <b:MonthAccessed>7</b:MonthAccessed>
    <b:DayAccessed>20</b:DayAccessed>
    <b:URL>https://www.sciencedirect.com/science/article/abs/pii/S0957417407006719</b:URL>
    <b:Author>
      <b:Author>
        <b:NameList>
          <b:Person>
            <b:Last>Yeh</b:Last>
            <b:First>I-Cheng </b:First>
          </b:Person>
          <b:Person>
            <b:Last>Lien</b:Last>
            <b:First>Che-hui </b:First>
          </b:Person>
        </b:NameList>
      </b:Author>
    </b:Author>
    <b:RefOrder>11</b:RefOrder>
  </b:Source>
  <b:Source>
    <b:Tag>Meh211</b:Tag>
    <b:SourceType>InternetSite</b:SourceType>
    <b:Guid>{16A6D4E7-2100-42A6-97F0-7A20C7B3C67B}</b:Guid>
    <b:LCID>en-GB</b:LCID>
    <b:Title>A Survey on Bias and Fairness in Machine Learning</b:Title>
    <b:Year>2021</b:Year>
    <b:YearAccessed>2025</b:YearAccessed>
    <b:MonthAccessed>7</b:MonthAccessed>
    <b:DayAccessed>20</b:DayAccessed>
    <b:URL>https://dl.acm.org/doi/10.1145/3457607</b:URL>
    <b:Author>
      <b:Author>
        <b:NameList>
          <b:Person>
            <b:Last>Mehrabi</b:Last>
            <b:First>Ninareh </b:First>
          </b:Person>
          <b:Person>
            <b:Last>Morstatter</b:Last>
            <b:First>Fred </b:First>
          </b:Person>
          <b:Person>
            <b:Last>Saxena</b:Last>
            <b:First>Nripsuta </b:First>
          </b:Person>
          <b:Person>
            <b:Last> Lerman</b:Last>
            <b:First>Kristina</b:First>
          </b:Person>
          <b:Person>
            <b:Last>Galstyan</b:Last>
            <b:First>Aram </b:First>
          </b:Person>
        </b:NameList>
      </b:Author>
    </b:Author>
    <b:RefOrder>16</b:RefOrder>
  </b:Source>
  <b:Source>
    <b:Tag>Cyn19</b:Tag>
    <b:SourceType>InternetSite</b:SourceType>
    <b:Guid>{416C780C-6FE8-4511-997C-B74D56C795D4}</b:Guid>
    <b:LCID>en-GB</b:LCID>
    <b:Author>
      <b:Author>
        <b:NameList>
          <b:Person>
            <b:Last>Rudin</b:Last>
            <b:First>Cynthia</b:First>
          </b:Person>
        </b:NameList>
      </b:Author>
    </b:Author>
    <b:Title>Stop explaining black box machine learning models for high stakes decisions and use interpretable models instead</b:Title>
    <b:Year>2019</b:Year>
    <b:YearAccessed>2025</b:YearAccessed>
    <b:MonthAccessed>7</b:MonthAccessed>
    <b:DayAccessed>20</b:DayAccessed>
    <b:URL>https://www.nature.com/articles/s42256-019-0048-x</b:URL>
    <b:RefOrder>17</b:RefOrder>
  </b:Source>
  <b:Source>
    <b:Tag>Arr20</b:Tag>
    <b:SourceType>InternetSite</b:SourceType>
    <b:Guid>{4843E965-0BBA-4665-A3E8-1D07027AFE6F}</b:Guid>
    <b:Title>Explainable Artificial Intelligence (XAI): Concepts, Taxonomies, Opportunities and Challenges toward Responsible AI</b:Title>
    <b:Year>2020</b:Year>
    <b:YearAccessed>2025</b:YearAccessed>
    <b:MonthAccessed>7</b:MonthAccessed>
    <b:DayAccessed>20</b:DayAccessed>
    <b:URL>https://arxiv.org/abs/1910.10045</b:URL>
    <b:Author>
      <b:Author>
        <b:NameList>
          <b:Person>
            <b:Last>Arrieta</b:Last>
            <b:First>Alejandro Barredo </b:First>
          </b:Person>
          <b:Person>
            <b:Last>Díaz-Rodríguez</b:Last>
            <b:First>Natalia </b:First>
          </b:Person>
          <b:Person>
            <b:Last>Del Ser</b:Last>
            <b:First>Javier </b:First>
          </b:Person>
          <b:Person>
            <b:Last> Bennetot</b:Last>
            <b:First>Adrien</b:First>
          </b:Person>
          <b:Person>
            <b:Last>Tabik</b:Last>
            <b:First>Siham </b:First>
          </b:Person>
          <b:Person>
            <b:Last>Barbado</b:Last>
            <b:First>Alberto </b:First>
          </b:Person>
        </b:NameList>
      </b:Author>
    </b:Author>
    <b:RefOrder>18</b:RefOrder>
  </b:Source>
  <b:Source>
    <b:Tag>Che22</b:Tag>
    <b:SourceType>InternetSite</b:SourceType>
    <b:Guid>{31D9F165-A29B-4467-8DBE-CA4DC6489A52}</b:Guid>
    <b:Title>Learning to Explain: An Information-Theoretic Perspective on Model Interpretation</b:Title>
    <b:Year>2022</b:Year>
    <b:YearAccessed>2025</b:YearAccessed>
    <b:MonthAccessed>7</b:MonthAccessed>
    <b:DayAccessed>20</b:DayAccessed>
    <b:URL>https://arxiv.org/abs/1802.07814</b:URL>
    <b:Author>
      <b:Author>
        <b:NameList>
          <b:Person>
            <b:Last>Chen</b:Last>
            <b:First>Jianbo </b:First>
          </b:Person>
          <b:Person>
            <b:Last>Song</b:Last>
            <b:First>Le </b:First>
          </b:Person>
          <b:Person>
            <b:Last>Wainwright</b:Last>
            <b:First>Martin J. </b:First>
          </b:Person>
          <b:Person>
            <b:Last>Jordan</b:Last>
            <b:First>Michael I. </b:First>
          </b:Person>
        </b:NameList>
      </b:Author>
    </b:Author>
    <b:RefOrder>89</b:RefOrder>
  </b:Source>
  <b:Source>
    <b:Tag>Ana24</b:Tag>
    <b:SourceType>InternetSite</b:SourceType>
    <b:Guid>{35C7C92B-1B1D-447D-8D3F-93A7D3CDDFDF}</b:Guid>
    <b:LCID>en-GB</b:LCID>
    <b:Title>Explainable AI in financial technologies: Balancing innovation with regulatory compliance</b:Title>
    <b:Year>2024</b:Year>
    <b:YearAccessed>2025</b:YearAccessed>
    <b:MonthAccessed>7</b:MonthAccessed>
    <b:DayAccessed>20</b:DayAccessed>
    <b:URL>https://www.researchgate.net/publication/384677035_EXPLAINABLE_AI_IN_FINANCIAL_TECHNOLOGIES_BALANCING_INNOVATION_WITH_REGULATORY_COMPLIANCE</b:URL>
    <b:Author>
      <b:Author>
        <b:NameList>
          <b:Person>
            <b:Last>Anang</b:Last>
            <b:First>Andrew Nii </b:First>
          </b:Person>
          <b:Person>
            <b:Last>Sonubi</b:Last>
            <b:First>Tobi Olatunde </b:First>
          </b:Person>
          <b:Person>
            <b:Last>Nwafor</b:Last>
            <b:First>Kenneth </b:First>
          </b:Person>
          <b:Person>
            <b:Last>Ajewumi</b:Last>
            <b:First>Oluwatosin Esther </b:First>
          </b:Person>
        </b:NameList>
      </b:Author>
    </b:Author>
    <b:RefOrder>19</b:RefOrder>
  </b:Source>
  <b:Source>
    <b:Tag>Chr23</b:Tag>
    <b:SourceType>InternetSite</b:SourceType>
    <b:Guid>{167BD3FB-431A-4349-8DEA-7F43F34CEF96}</b:Guid>
    <b:Author>
      <b:Author>
        <b:NameList>
          <b:Person>
            <b:Last>Molnar</b:Last>
            <b:First>Christoph</b:First>
          </b:Person>
        </b:NameList>
      </b:Author>
    </b:Author>
    <b:Title>Interpretable Machine Learning: A Guide for Making Black Box Models Explainable</b:Title>
    <b:Year>2023</b:Year>
    <b:YearAccessed>2025</b:YearAccessed>
    <b:MonthAccessed>7</b:MonthAccessed>
    <b:DayAccessed>20</b:DayAccessed>
    <b:URL>https://christophm.github.io/interpretable-ml-book/</b:URL>
    <b:RefOrder>20</b:RefOrder>
  </b:Source>
  <b:Source>
    <b:Tag>Len221</b:Tag>
    <b:SourceType>InternetSite</b:SourceType>
    <b:Guid>{2D27AE86-A467-4D23-A59D-0BE62BE48E65}</b:Guid>
    <b:LCID>en-GB</b:LCID>
    <b:Title>Empirical Analysis of Ensemble Learning for Imbalanced Credit Scoring Datasets: A Systematic Review</b:Title>
    <b:Year>2022</b:Year>
    <b:YearAccessed>2025</b:YearAccessed>
    <b:MonthAccessed>7</b:MonthAccessed>
    <b:DayAccessed>20</b:DayAccessed>
    <b:URL>https://onlinelibrary.wiley.com/doi/10.1155/2022/6584352</b:URL>
    <b:Author>
      <b:Author>
        <b:NameList>
          <b:Person>
            <b:Last>Lenka</b:Last>
            <b:First>Sudhansu R. </b:First>
          </b:Person>
          <b:Person>
            <b:Last>Bisoy</b:Last>
            <b:First>Sukant Kishoro </b:First>
          </b:Person>
          <b:Person>
            <b:Last>Priyadarshini</b:Last>
            <b:First>Rojalina </b:First>
          </b:Person>
        </b:NameList>
      </b:Author>
    </b:Author>
    <b:RefOrder>22</b:RefOrder>
  </b:Source>
  <b:Source>
    <b:Tag>Pro181</b:Tag>
    <b:SourceType>InternetSite</b:SourceType>
    <b:Guid>{5F615F56-3DB6-45F4-8F3A-3553E22D3C55}</b:Guid>
    <b:Title>CatBoost: unbiased boosting with categorical features</b:Title>
    <b:Year>2018</b:Year>
    <b:YearAccessed>2025</b:YearAccessed>
    <b:MonthAccessed>7</b:MonthAccessed>
    <b:DayAccessed>20</b:DayAccessed>
    <b:URL>https://arxiv.org/abs/1706.09516</b:URL>
    <b:Author>
      <b:Author>
        <b:NameList>
          <b:Person>
            <b:Last>Prokhorenkova</b:Last>
            <b:First>Liudmila </b:First>
          </b:Person>
          <b:Person>
            <b:Last>Gusev</b:Last>
            <b:First>Gleb </b:First>
          </b:Person>
          <b:Person>
            <b:Last>Vorobev</b:Last>
            <b:First>Aleksandr</b:First>
          </b:Person>
          <b:Person>
            <b:Last>Dorogush</b:Last>
            <b:First>Anna Veronika </b:First>
          </b:Person>
          <b:Person>
            <b:Last>Gulin</b:Last>
            <b:First>Andrey </b:First>
          </b:Person>
        </b:NameList>
      </b:Author>
    </b:Author>
    <b:RefOrder>24</b:RefOrder>
  </b:Source>
  <b:Source>
    <b:Tag>Van09</b:Tag>
    <b:SourceType>InternetSite</b:SourceType>
    <b:Guid>{869B84B5-3D7E-4E4C-ACDA-E2CAE10095C2}</b:Guid>
    <b:Title>Python 3 Reference Manual</b:Title>
    <b:Year>2009</b:Year>
    <b:YearAccessed>2025</b:YearAccessed>
    <b:MonthAccessed>7</b:MonthAccessed>
    <b:DayAccessed>20</b:DayAccessed>
    <b:URL>https://dl.acm.org/doi/book/10.5555/1593511</b:URL>
    <b:Author>
      <b:Author>
        <b:NameList>
          <b:Person>
            <b:Last>Van Rossum</b:Last>
            <b:First>Guido </b:First>
          </b:Person>
          <b:Person>
            <b:Last>Drake</b:Last>
            <b:First>PictureFred L. </b:First>
          </b:Person>
        </b:NameList>
      </b:Author>
    </b:Author>
    <b:RefOrder>30</b:RefOrder>
  </b:Source>
  <b:Source>
    <b:Tag>Klu16</b:Tag>
    <b:SourceType>InternetSite</b:SourceType>
    <b:Guid>{077CA146-2423-4FAE-97D0-50537398000C}</b:Guid>
    <b:LCID>en-GB</b:LCID>
    <b:Title>Jupyter Notebooks—A publishing format for reproducible computational workflows</b:Title>
    <b:Year>2016</b:Year>
    <b:YearAccessed>2025</b:YearAccessed>
    <b:MonthAccessed>7</b:MonthAccessed>
    <b:DayAccessed>20</b:DayAccessed>
    <b:URL>https://www.jesshamrick.com/publication/kluyver-2016-jupyter-notebooks/</b:URL>
    <b:Author>
      <b:Author>
        <b:NameList>
          <b:Person>
            <b:Last>Kluyver</b:Last>
            <b:First>T. </b:First>
          </b:Person>
          <b:Person>
            <b:Last>Ragan-Kelley</b:Last>
            <b:First>B. </b:First>
          </b:Person>
          <b:Person>
            <b:Last>Pérez</b:Last>
            <b:First>F. </b:First>
          </b:Person>
          <b:Person>
            <b:Last>Granger</b:Last>
            <b:First>B. </b:First>
          </b:Person>
        </b:NameList>
      </b:Author>
    </b:Author>
    <b:RefOrder>31</b:RefOrder>
  </b:Source>
  <b:Source>
    <b:Tag>Wes10</b:Tag>
    <b:SourceType>InternetSite</b:SourceType>
    <b:Guid>{7A474F0E-A34D-4ACD-AAA7-A49D8E04FDE9}</b:Guid>
    <b:LCID>en-GB</b:LCID>
    <b:Author>
      <b:Author>
        <b:NameList>
          <b:Person>
            <b:Last>McKinney</b:Last>
            <b:First>Wes</b:First>
          </b:Person>
        </b:NameList>
      </b:Author>
    </b:Author>
    <b:Title>Data Structures for Statistical Computing in Python</b:Title>
    <b:Year>2010</b:Year>
    <b:YearAccessed>2025</b:YearAccessed>
    <b:MonthAccessed>7</b:MonthAccessed>
    <b:DayAccessed>20</b:DayAccessed>
    <b:URL>http://conference.scipy.org.s3-website-us-east-1.amazonaws.com/proceedings/scipy2010/pdfs/mckinney.pdf</b:URL>
    <b:RefOrder>33</b:RefOrder>
  </b:Source>
  <b:Source>
    <b:Tag>Ped12</b:Tag>
    <b:SourceType>InternetSite</b:SourceType>
    <b:Guid>{44A82692-3D8C-4D41-808A-5793E5EC6D54}</b:Guid>
    <b:LCID>en-GB</b:LCID>
    <b:Title>Scikit-learn: Machine Learning in Python</b:Title>
    <b:Year>2012</b:Year>
    <b:YearAccessed>2025</b:YearAccessed>
    <b:MonthAccessed>7</b:MonthAccessed>
    <b:DayAccessed>20</b:DayAccessed>
    <b:URL>https://arxiv.org/abs/1201.0490</b:URL>
    <b:Author>
      <b:Author>
        <b:NameList>
          <b:Person>
            <b:Last>Pedregosa</b:Last>
            <b:First>Fabian </b:First>
          </b:Person>
          <b:Person>
            <b:Last>Varoquaux</b:Last>
            <b:First>Gaël </b:First>
          </b:Person>
          <b:Person>
            <b:Last>Gramfort</b:Last>
            <b:First>Alexandre </b:First>
          </b:Person>
          <b:Person>
            <b:Last>Michel</b:Last>
            <b:First>Vincent </b:First>
          </b:Person>
        </b:NameList>
      </b:Author>
    </b:Author>
    <b:RefOrder>34</b:RefOrder>
  </b:Source>
  <b:Source>
    <b:Tag>Str251</b:Tag>
    <b:SourceType>InternetSite</b:SourceType>
    <b:Guid>{0B48B9B9-57AD-46CF-927E-4970759E94AF}</b:Guid>
    <b:LCID>en-GB</b:LCID>
    <b:Author>
      <b:Author>
        <b:Corporate>Streamlit</b:Corporate>
      </b:Author>
    </b:Author>
    <b:Title>Streamlit documentation</b:Title>
    <b:Year>2025</b:Year>
    <b:YearAccessed>2025</b:YearAccessed>
    <b:MonthAccessed>7</b:MonthAccessed>
    <b:DayAccessed>20</b:DayAccessed>
    <b:URL>https://docs.streamlit.io/</b:URL>
    <b:RefOrder>38</b:RefOrder>
  </b:Source>
  <b:Source>
    <b:Tag>Gee25</b:Tag>
    <b:SourceType>InternetSite</b:SourceType>
    <b:Guid>{C7014998-7B54-4C7D-A23A-37836CA79EF3}</b:Guid>
    <b:Author>
      <b:Author>
        <b:Corporate>Geeksforgeeks</b:Corporate>
      </b:Author>
    </b:Author>
    <b:Title>Feature Selection Techniques in Machine Learning</b:Title>
    <b:Year>2025</b:Year>
    <b:YearAccessed>2025</b:YearAccessed>
    <b:MonthAccessed>7</b:MonthAccessed>
    <b:DayAccessed>20</b:DayAccessed>
    <b:URL>https://www.geeksforgeeks.org/machine-learning/feature-selection-techniques-in-machine-learning/</b:URL>
    <b:RefOrder>46</b:RefOrder>
  </b:Source>
  <b:Source>
    <b:Tag>Dal161</b:Tag>
    <b:SourceType>InternetSite</b:SourceType>
    <b:Guid>{AF9D57EE-5D68-4333-AE82-8DCB823839E7}</b:Guid>
    <b:Title>Learned lessons in credit card fraud detection from a practitioner perspective</b:Title>
    <b:Year>2016</b:Year>
    <b:YearAccessed>2025</b:YearAccessed>
    <b:MonthAccessed>7</b:MonthAccessed>
    <b:DayAccessed>20</b:DayAccessed>
    <b:URL>https://www.sciencedirect.com/science/article/abs/pii/S095741741400089X</b:URL>
    <b:Author>
      <b:Author>
        <b:NameList>
          <b:Person>
            <b:Last>Dal Pozzolo</b:Last>
            <b:First>Andrea </b:First>
          </b:Person>
          <b:Person>
            <b:Last>Caelen</b:Last>
            <b:First>Olivier </b:First>
          </b:Person>
          <b:Person>
            <b:Last>Le Borgne</b:Last>
            <b:First>Yann-Aël </b:First>
          </b:Person>
          <b:Person>
            <b:Last>Waterschoot</b:Last>
            <b:First>Serge </b:First>
          </b:Person>
        </b:NameList>
      </b:Author>
    </b:Author>
    <b:RefOrder>47</b:RefOrder>
  </b:Source>
</b:Sources>
</file>

<file path=customXml/itemProps1.xml><?xml version="1.0" encoding="utf-8"?>
<ds:datastoreItem xmlns:ds="http://schemas.openxmlformats.org/officeDocument/2006/customXml" ds:itemID="{D6BC686B-D1B1-4094-A2B6-3F4C9BBAA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31014</Words>
  <Characters>176786</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Constantin Pavel</dc:creator>
  <cp:keywords/>
  <dc:description/>
  <cp:lastModifiedBy>Victor Constantin Pavel</cp:lastModifiedBy>
  <cp:revision>4</cp:revision>
  <cp:lastPrinted>2025-07-25T13:41:00Z</cp:lastPrinted>
  <dcterms:created xsi:type="dcterms:W3CDTF">2025-07-25T13:41:00Z</dcterms:created>
  <dcterms:modified xsi:type="dcterms:W3CDTF">2025-07-26T09:05:00Z</dcterms:modified>
</cp:coreProperties>
</file>