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Documentação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Foi baixo o projeto no spring initializr usando as dependência com Maven. Sendo as dependências: Spring Data JPA, Spring Data Web,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Postgresql Drive, Lombok e Redis.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Entidades: Cliente e Produto.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Relacionamento: Pedido de Compra.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pasta Documentação contem o Diagram UML das tabelas.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Foi usado o Redis para fazer cache na consulta da tabela de produto. Pelo fato dos dados ter baixa latência e alta taxa de transferência. Podendo futuramenter ser escalado com mais facilidade.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executar o proto baixar o IntelliJ e Docker.</w:t>
      </w:r>
    </w:p>
    <w:p>
      <w:pPr>
        <w:spacing w:before="0" w:after="200" w:line="276"/>
        <w:ind w:right="0" w:left="0" w:firstLine="42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Para executar: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Abrir o projeto no IntelliJ.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docker-compose up no arquivo .yml pelo CMD, PowerShell ou Terminal da IDE.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Execute o projeto. E as tabelas serão criadas (não necessita rodar Script):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0" style="width:415.500000pt;height:2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arquivo application.properties e redis.properties encontram-se todas as configurações do Postgresql e Redis.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Foi usado a porta 8090 para ser usado no Postgresql com usuário e senha: postgres.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Foi usado a porta 6379 para ser usado no Redis com usuário Redis e senha: 123456.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Foi criado uma API REST para fazer os CRUDs do cadastro do Cliente, Produto e Pedido de Compra. 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fazer um Post no cadastro de Produdo usar o Postman: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http://localhost:8090/produto/</w:t>
        </w:r>
      </w:hyperlink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rodar via JSON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"descricao" :"Arroz",   "quantidade": "1000",   "valor": "30"   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}  </w:t>
      </w:r>
    </w:p>
    <w:p>
      <w:pPr>
        <w:numPr>
          <w:ilvl w:val="0"/>
          <w:numId w:val="10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mesmo para Cliente: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http://localhost:8090/cliente/</w:t>
        </w:r>
      </w:hyperlink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"nome": "Victor",        "sobrenome": "Dias",        "cpf": "123",        "email": "email@email.com",        "telefone": "111",        "cep": "00000-111",        "logadouro": "Rua A",        "numero": "10",        "complemento": "Casa a",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"bairro": "Santana",        "cidade": "São Paulo",        "estado": "SP",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       "id": 1    }</w:t>
      </w: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Consultando as tabelas:</w:t>
      </w:r>
    </w:p>
    <w:p>
      <w:pPr>
        <w:spacing w:before="0" w:after="200" w:line="240"/>
        <w:ind w:right="0" w:left="1440" w:hanging="144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8310" w:dyaOrig="4245">
          <v:rect xmlns:o="urn:schemas-microsoft-com:office:office" xmlns:v="urn:schemas-microsoft-com:vml" id="rectole0000000001" style="width:415.500000pt;height:212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1440" w:hanging="144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8219" w:dyaOrig="4034">
          <v:rect xmlns:o="urn:schemas-microsoft-com:office:office" xmlns:v="urn:schemas-microsoft-com:vml" id="rectole0000000002" style="width:410.950000pt;height:201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1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mesmo para Efetuar o Pedido de Compra: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http://localhost:8090/pedido/</w:t>
        </w:r>
      </w:hyperlink>
    </w:p>
    <w:p>
      <w:pPr>
        <w:numPr>
          <w:ilvl w:val="0"/>
          <w:numId w:val="1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Nas classe Controller de todas as entidades e relacionamento existem um metodo implementado para consultar todos (Cliente ou Produto), consultar pelo ID um entidade específica, alterar consultando pelo ID e deletar informando o ID.</w:t>
      </w:r>
    </w:p>
    <w:p>
      <w:pPr>
        <w:spacing w:before="0" w:after="200" w:line="240"/>
        <w:ind w:right="0" w:left="1440" w:hanging="144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144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8090/cliente/" Id="docRId3" Type="http://schemas.openxmlformats.org/officeDocument/2006/relationships/hyperlink" /><Relationship Target="media/image2.wmf" Id="docRId7" Type="http://schemas.openxmlformats.org/officeDocument/2006/relationships/image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Mode="External" Target="http://localhost:8090/produto/" Id="docRId2" Type="http://schemas.openxmlformats.org/officeDocument/2006/relationships/hyperlink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://localhost:8090/pedido/" Id="docRId8" Type="http://schemas.openxmlformats.org/officeDocument/2006/relationships/hyperlink" /><Relationship Target="media/image0.wmf" Id="docRId1" Type="http://schemas.openxmlformats.org/officeDocument/2006/relationships/image" /><Relationship Target="media/image1.wmf" Id="docRId5" Type="http://schemas.openxmlformats.org/officeDocument/2006/relationships/image" /><Relationship Target="numbering.xml" Id="docRId9" Type="http://schemas.openxmlformats.org/officeDocument/2006/relationships/numbering" /></Relationships>
</file>