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311" w:rsidRPr="006C6311" w:rsidRDefault="006C6311" w:rsidP="006C6311">
      <w:pPr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Laborator 4</w:t>
      </w:r>
    </w:p>
    <w:p w:rsidR="006C6311" w:rsidRDefault="006C6311">
      <w:pPr>
        <w:rPr>
          <w:rFonts w:ascii="Times New Roman" w:hAnsi="Times New Roman" w:cs="Times New Roman"/>
          <w:b/>
          <w:sz w:val="28"/>
          <w:u w:val="single"/>
        </w:rPr>
      </w:pPr>
    </w:p>
    <w:p w:rsidR="006C6311" w:rsidRDefault="006C6311">
      <w:pPr>
        <w:rPr>
          <w:rFonts w:ascii="Times New Roman" w:hAnsi="Times New Roman" w:cs="Times New Roman"/>
          <w:b/>
          <w:sz w:val="28"/>
          <w:u w:val="single"/>
        </w:rPr>
      </w:pPr>
    </w:p>
    <w:p w:rsidR="00A244B4" w:rsidRDefault="005F474A">
      <w:pPr>
        <w:rPr>
          <w:rFonts w:ascii="Times New Roman" w:hAnsi="Times New Roman" w:cs="Times New Roman"/>
          <w:b/>
          <w:sz w:val="28"/>
          <w:u w:val="single"/>
        </w:rPr>
      </w:pPr>
      <w:r w:rsidRPr="005F474A">
        <w:rPr>
          <w:rFonts w:ascii="Times New Roman" w:hAnsi="Times New Roman" w:cs="Times New Roman"/>
          <w:b/>
          <w:sz w:val="28"/>
          <w:u w:val="single"/>
        </w:rPr>
        <w:t>Cerința:</w:t>
      </w:r>
    </w:p>
    <w:p w:rsidR="006C6311" w:rsidRDefault="006C6311">
      <w:pPr>
        <w:rPr>
          <w:rFonts w:ascii="Times New Roman" w:hAnsi="Times New Roman" w:cs="Times New Roman"/>
          <w:b/>
          <w:sz w:val="28"/>
          <w:u w:val="single"/>
        </w:rPr>
      </w:pPr>
    </w:p>
    <w:p w:rsidR="005F474A" w:rsidRPr="00BB7E24" w:rsidRDefault="005F474A" w:rsidP="005F474A">
      <w:pPr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  <w:r w:rsidRPr="00BB7E24">
        <w:rPr>
          <w:rFonts w:ascii="Times New Roman" w:hAnsi="Times New Roman" w:cs="Times New Roman"/>
          <w:u w:val="single"/>
        </w:rPr>
        <w:t>Laborator 4</w:t>
      </w:r>
    </w:p>
    <w:p w:rsidR="005F474A" w:rsidRDefault="005F474A" w:rsidP="005F474A">
      <w:pPr>
        <w:rPr>
          <w:rFonts w:ascii="Times New Roman" w:hAnsi="Times New Roman" w:cs="Times New Roman"/>
        </w:rPr>
      </w:pPr>
    </w:p>
    <w:p w:rsidR="005F474A" w:rsidRDefault="005F474A" w:rsidP="005F474A">
      <w:pPr>
        <w:rPr>
          <w:rFonts w:ascii="Times New Roman" w:hAnsi="Times New Roman" w:cs="Times New Roman"/>
          <w:u w:val="single"/>
        </w:rPr>
      </w:pPr>
      <w:r w:rsidRPr="35920A2C">
        <w:rPr>
          <w:rFonts w:ascii="Times New Roman" w:hAnsi="Times New Roman" w:cs="Times New Roman"/>
          <w:u w:val="single"/>
        </w:rPr>
        <w:t>Obiectiv:</w:t>
      </w:r>
    </w:p>
    <w:p w:rsidR="005F474A" w:rsidRDefault="005F474A" w:rsidP="005F474A">
      <w:pPr>
        <w:pStyle w:val="ListParagraph"/>
        <w:numPr>
          <w:ilvl w:val="0"/>
          <w:numId w:val="2"/>
        </w:numPr>
      </w:pPr>
      <w:r w:rsidRPr="35920A2C">
        <w:rPr>
          <w:rFonts w:ascii="Times New Roman" w:hAnsi="Times New Roman" w:cs="Times New Roman"/>
        </w:rPr>
        <w:t>Intelegerea/aprofundarea sablonului “producator-consumator”</w:t>
      </w:r>
    </w:p>
    <w:p w:rsidR="005F474A" w:rsidRDefault="005F474A" w:rsidP="005F474A">
      <w:pPr>
        <w:pStyle w:val="ListParagraph"/>
        <w:numPr>
          <w:ilvl w:val="0"/>
          <w:numId w:val="2"/>
        </w:numPr>
      </w:pPr>
      <w:r w:rsidRPr="35920A2C">
        <w:rPr>
          <w:rFonts w:ascii="Times New Roman" w:hAnsi="Times New Roman" w:cs="Times New Roman"/>
        </w:rPr>
        <w:t>Intelegerea/aprofundarea  sincronizarii conditionale</w:t>
      </w:r>
    </w:p>
    <w:p w:rsidR="005F474A" w:rsidRDefault="005F474A" w:rsidP="005F474A">
      <w:pPr>
        <w:pStyle w:val="ListParagraph"/>
        <w:numPr>
          <w:ilvl w:val="0"/>
          <w:numId w:val="2"/>
        </w:numPr>
      </w:pPr>
      <w:r w:rsidRPr="55B91C10">
        <w:rPr>
          <w:rFonts w:ascii="Times New Roman" w:hAnsi="Times New Roman" w:cs="Times New Roman"/>
        </w:rPr>
        <w:t>Intelegerea/aprofundarea excluderii mutuale (granularitatea sectiunilor critice)</w:t>
      </w:r>
    </w:p>
    <w:p w:rsidR="005F474A" w:rsidRDefault="005F474A" w:rsidP="005F474A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F474A" w:rsidRDefault="005F474A" w:rsidP="005F47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525B68A2">
        <w:rPr>
          <w:rFonts w:ascii="Times New Roman" w:hAnsi="Times New Roman" w:cs="Times New Roman"/>
        </w:rPr>
        <w:t xml:space="preserve">Se considera </w:t>
      </w:r>
      <w:r w:rsidRPr="008E1AE1">
        <w:rPr>
          <w:rFonts w:ascii="Times New Roman" w:hAnsi="Times New Roman" w:cs="Times New Roman"/>
          <w:b/>
          <w:bCs/>
        </w:rPr>
        <w:t>n</w:t>
      </w:r>
      <w:r w:rsidRPr="525B68A2">
        <w:rPr>
          <w:rFonts w:ascii="Times New Roman" w:hAnsi="Times New Roman" w:cs="Times New Roman"/>
        </w:rPr>
        <w:t xml:space="preserve"> polinoame reprezentate prin lista de</w:t>
      </w:r>
      <w:r>
        <w:rPr>
          <w:rFonts w:ascii="Times New Roman" w:hAnsi="Times New Roman" w:cs="Times New Roman"/>
        </w:rPr>
        <w:t xml:space="preserve"> </w:t>
      </w:r>
      <w:r w:rsidRPr="525B68A2">
        <w:rPr>
          <w:rFonts w:ascii="Times New Roman" w:hAnsi="Times New Roman" w:cs="Times New Roman"/>
        </w:rPr>
        <w:t xml:space="preserve">monoame. </w:t>
      </w:r>
    </w:p>
    <w:p w:rsidR="005F474A" w:rsidRDefault="005F474A" w:rsidP="005F47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cere adunarea polinoamelor folosind o implementare multithreading (p threaduri).</w:t>
      </w:r>
    </w:p>
    <w:p w:rsidR="005F474A" w:rsidRDefault="005F474A" w:rsidP="005F474A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F474A" w:rsidRPr="00814C54" w:rsidRDefault="005F474A" w:rsidP="005F474A">
      <w:pPr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  <w:r w:rsidRPr="00814C54">
        <w:rPr>
          <w:rFonts w:ascii="Times New Roman" w:hAnsi="Times New Roman" w:cs="Times New Roman"/>
          <w:u w:val="single"/>
        </w:rPr>
        <w:t>Consideratii generale:</w:t>
      </w:r>
    </w:p>
    <w:p w:rsidR="005F474A" w:rsidRDefault="005F474A" w:rsidP="005F47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2917A0">
        <w:rPr>
          <w:rFonts w:ascii="Times New Roman" w:hAnsi="Times New Roman" w:cs="Times New Roman"/>
        </w:rPr>
        <w:t xml:space="preserve"> </w:t>
      </w:r>
      <w:r w:rsidRPr="525B68A2">
        <w:rPr>
          <w:rFonts w:ascii="Times New Roman" w:hAnsi="Times New Roman" w:cs="Times New Roman"/>
        </w:rPr>
        <w:t>reprezentare</w:t>
      </w:r>
      <w:r>
        <w:rPr>
          <w:rFonts w:ascii="Times New Roman" w:hAnsi="Times New Roman" w:cs="Times New Roman"/>
        </w:rPr>
        <w:t>a unui polinom in memorie</w:t>
      </w:r>
      <w:r w:rsidRPr="525B68A2">
        <w:rPr>
          <w:rFonts w:ascii="Times New Roman" w:hAnsi="Times New Roman" w:cs="Times New Roman"/>
        </w:rPr>
        <w:t xml:space="preserve">: lista inlantuita </w:t>
      </w:r>
      <w:r>
        <w:rPr>
          <w:rFonts w:ascii="Times New Roman" w:hAnsi="Times New Roman" w:cs="Times New Roman"/>
        </w:rPr>
        <w:t xml:space="preserve">(1 nod=1monom) </w:t>
      </w:r>
      <w:r w:rsidRPr="525B68A2">
        <w:rPr>
          <w:rFonts w:ascii="Times New Roman" w:hAnsi="Times New Roman" w:cs="Times New Roman"/>
        </w:rPr>
        <w:t>ordonata dupa exponentii monoamelor</w:t>
      </w:r>
      <w:r>
        <w:rPr>
          <w:rFonts w:ascii="Times New Roman" w:hAnsi="Times New Roman" w:cs="Times New Roman"/>
        </w:rPr>
        <w:t xml:space="preserve"> cu urmatorul INVARIANT</w:t>
      </w:r>
      <w:r w:rsidRPr="00814C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(predicat adevarat la orice moment al executiei) de reprezentare:</w:t>
      </w:r>
    </w:p>
    <w:p w:rsidR="005F474A" w:rsidRDefault="005F474A" w:rsidP="005F474A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-monoamele sunt ordonate dupa exponenti </w:t>
      </w:r>
    </w:p>
    <w:p w:rsidR="005F474A" w:rsidRDefault="005F474A" w:rsidP="005F474A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-nu se pasteaza in lista monoame cu coeficient 0;</w:t>
      </w:r>
    </w:p>
    <w:p w:rsidR="005F474A" w:rsidRPr="00814C54" w:rsidRDefault="005F474A" w:rsidP="005F474A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nu exista doua noduri (monoame) cu acelasi exponent</w:t>
      </w:r>
    </w:p>
    <w:p w:rsidR="005F474A" w:rsidRDefault="005F474A" w:rsidP="005F47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polinoamele se citesc din fisiere – cate un fisier pentru fiecare polinom;</w:t>
      </w:r>
    </w:p>
    <w:p w:rsidR="005F474A" w:rsidRDefault="005F474A" w:rsidP="005F47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un fisier contine informatii de tip (coeficient, exponent) pentru fiecare monom al</w:t>
      </w:r>
    </w:p>
    <w:p w:rsidR="005F474A" w:rsidRDefault="005F474A" w:rsidP="005F47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unui polinom, </w:t>
      </w:r>
    </w:p>
    <w:p w:rsidR="005F474A" w:rsidRPr="00375843" w:rsidRDefault="005F474A" w:rsidP="005F47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375843">
        <w:rPr>
          <w:rFonts w:ascii="Times New Roman" w:hAnsi="Times New Roman" w:cs="Times New Roman"/>
        </w:rPr>
        <w:t>fisierele input se creeaza prin generare de numere aleatoare</w:t>
      </w:r>
      <w:r>
        <w:rPr>
          <w:rFonts w:ascii="Times New Roman" w:hAnsi="Times New Roman" w:cs="Times New Roman"/>
        </w:rPr>
        <w:t>.</w:t>
      </w:r>
    </w:p>
    <w:p w:rsidR="005F474A" w:rsidRDefault="005F474A" w:rsidP="005F474A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F474A" w:rsidRDefault="005F474A" w:rsidP="005F474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(</w:t>
      </w:r>
      <w:r w:rsidRPr="00375843">
        <w:rPr>
          <w:rFonts w:ascii="Times New Roman" w:hAnsi="Times New Roman" w:cs="Times New Roman"/>
          <w:color w:val="FF0000"/>
        </w:rPr>
        <w:t>C</w:t>
      </w:r>
      <w:r w:rsidRPr="000C6715">
        <w:rPr>
          <w:rFonts w:ascii="Times New Roman" w:hAnsi="Times New Roman" w:cs="Times New Roman"/>
          <w:color w:val="FF0000"/>
        </w:rPr>
        <w:t>onditi</w:t>
      </w:r>
      <w:r>
        <w:rPr>
          <w:rFonts w:ascii="Times New Roman" w:hAnsi="Times New Roman" w:cs="Times New Roman"/>
          <w:color w:val="FF0000"/>
        </w:rPr>
        <w:t>e</w:t>
      </w:r>
      <w:r w:rsidRPr="000C6715">
        <w:rPr>
          <w:rFonts w:ascii="Times New Roman" w:hAnsi="Times New Roman" w:cs="Times New Roman"/>
          <w:color w:val="FF0000"/>
        </w:rPr>
        <w:t>: fisier</w:t>
      </w:r>
      <w:r>
        <w:rPr>
          <w:rFonts w:ascii="Times New Roman" w:hAnsi="Times New Roman" w:cs="Times New Roman"/>
          <w:color w:val="FF0000"/>
        </w:rPr>
        <w:t>ele</w:t>
      </w:r>
      <w:r w:rsidRPr="000C6715">
        <w:rPr>
          <w:rFonts w:ascii="Times New Roman" w:hAnsi="Times New Roman" w:cs="Times New Roman"/>
          <w:color w:val="FF0000"/>
        </w:rPr>
        <w:t xml:space="preserve"> nu contin monoame cu coeficient egal cu 0</w:t>
      </w:r>
      <w:r>
        <w:rPr>
          <w:rFonts w:ascii="Times New Roman" w:hAnsi="Times New Roman" w:cs="Times New Roman"/>
          <w:color w:val="FF0000"/>
        </w:rPr>
        <w:t>!)</w:t>
      </w:r>
    </w:p>
    <w:p w:rsidR="005F474A" w:rsidRDefault="005F474A" w:rsidP="005F474A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F474A" w:rsidRPr="00A220E5" w:rsidRDefault="005F474A" w:rsidP="005F474A">
      <w:pPr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  <w:r w:rsidRPr="00A220E5">
        <w:rPr>
          <w:rFonts w:ascii="Times New Roman" w:hAnsi="Times New Roman" w:cs="Times New Roman"/>
          <w:u w:val="single"/>
        </w:rPr>
        <w:t>Rezolvare:</w:t>
      </w:r>
    </w:p>
    <w:p w:rsidR="005F474A" w:rsidRDefault="005F474A" w:rsidP="005F474A">
      <w:pPr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  <w:r w:rsidRPr="002917A0">
        <w:rPr>
          <w:rFonts w:ascii="Times New Roman" w:hAnsi="Times New Roman" w:cs="Times New Roman"/>
        </w:rPr>
        <w:t>Se porneste prin crearea unei liste inlantuita - L corespunzatoare unui polinom nul.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>In final aceasta lista va continue polinomul rezultat.</w:t>
      </w:r>
    </w:p>
    <w:p w:rsidR="005F474A" w:rsidRDefault="005F474A" w:rsidP="005F474A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F474A" w:rsidRDefault="005F474A" w:rsidP="005F47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13F60B41">
        <w:rPr>
          <w:rFonts w:ascii="Times New Roman" w:hAnsi="Times New Roman" w:cs="Times New Roman"/>
        </w:rPr>
        <w:lastRenderedPageBreak/>
        <w:t xml:space="preserve">Metoda </w:t>
      </w:r>
      <w:r>
        <w:rPr>
          <w:rFonts w:ascii="Times New Roman" w:hAnsi="Times New Roman" w:cs="Times New Roman"/>
        </w:rPr>
        <w:t>A</w:t>
      </w:r>
      <w:r w:rsidRPr="13F60B41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Implementare </w:t>
      </w:r>
      <w:r w:rsidRPr="13F60B41">
        <w:rPr>
          <w:rFonts w:ascii="Times New Roman" w:hAnsi="Times New Roman" w:cs="Times New Roman"/>
        </w:rPr>
        <w:t>secventiala</w:t>
      </w:r>
    </w:p>
    <w:p w:rsidR="005F474A" w:rsidRPr="00814C54" w:rsidRDefault="005F474A" w:rsidP="005F474A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Se</w:t>
      </w:r>
      <w:r w:rsidRPr="13F60B41">
        <w:rPr>
          <w:rFonts w:ascii="Times New Roman" w:hAnsi="Times New Roman" w:cs="Times New Roman"/>
        </w:rPr>
        <w:t xml:space="preserve"> citeste </w:t>
      </w:r>
      <w:r>
        <w:rPr>
          <w:rFonts w:ascii="Times New Roman" w:hAnsi="Times New Roman" w:cs="Times New Roman"/>
        </w:rPr>
        <w:t xml:space="preserve">pe rand din fiecare fisier </w:t>
      </w:r>
      <w:r w:rsidRPr="001516DA">
        <w:rPr>
          <w:rFonts w:ascii="Times New Roman" w:eastAsiaTheme="minorHAnsi" w:hAnsi="Times New Roman" w:cs="Times New Roman"/>
        </w:rPr>
        <w:t xml:space="preserve">cate un monom </w:t>
      </w:r>
      <w:r w:rsidRPr="13F60B41">
        <w:rPr>
          <w:rFonts w:ascii="Times New Roman" w:hAnsi="Times New Roman" w:cs="Times New Roman"/>
        </w:rPr>
        <w:t xml:space="preserve">si </w:t>
      </w:r>
      <w:r>
        <w:rPr>
          <w:rFonts w:ascii="Times New Roman" w:hAnsi="Times New Roman" w:cs="Times New Roman"/>
        </w:rPr>
        <w:t xml:space="preserve">se </w:t>
      </w:r>
      <w:r w:rsidRPr="13F60B41">
        <w:rPr>
          <w:rFonts w:ascii="Times New Roman" w:hAnsi="Times New Roman" w:cs="Times New Roman"/>
        </w:rPr>
        <w:t>adauga in lista rezultat</w:t>
      </w:r>
      <w:r>
        <w:rPr>
          <w:rFonts w:ascii="Times New Roman" w:hAnsi="Times New Roman" w:cs="Times New Roman"/>
        </w:rPr>
        <w:t xml:space="preserve"> -L (atentie – invariantul trebuie sa ramana adevarat dupa fiecare adaugare de monom).</w:t>
      </w:r>
    </w:p>
    <w:p w:rsidR="005F474A" w:rsidRDefault="005F474A" w:rsidP="005F474A">
      <w:pPr>
        <w:pStyle w:val="ListParagraph"/>
      </w:pPr>
    </w:p>
    <w:p w:rsidR="005F474A" w:rsidRDefault="005F474A" w:rsidP="005F474A">
      <w:pPr>
        <w:rPr>
          <w:rFonts w:ascii="Times New Roman" w:hAnsi="Times New Roman" w:cs="Times New Roman"/>
        </w:rPr>
      </w:pPr>
      <w:r w:rsidRPr="13F60B41">
        <w:rPr>
          <w:rFonts w:ascii="Times New Roman" w:hAnsi="Times New Roman" w:cs="Times New Roman"/>
        </w:rPr>
        <w:t xml:space="preserve">Metoda </w:t>
      </w:r>
      <w:r>
        <w:rPr>
          <w:rFonts w:ascii="Times New Roman" w:hAnsi="Times New Roman" w:cs="Times New Roman"/>
        </w:rPr>
        <w:t>B</w:t>
      </w:r>
      <w:r w:rsidRPr="2B5DD0CE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Implementare </w:t>
      </w:r>
      <w:r w:rsidRPr="2B5DD0CE">
        <w:rPr>
          <w:rFonts w:ascii="Times New Roman" w:hAnsi="Times New Roman" w:cs="Times New Roman"/>
        </w:rPr>
        <w:t>paralela</w:t>
      </w:r>
      <w:r>
        <w:rPr>
          <w:rFonts w:ascii="Times New Roman" w:hAnsi="Times New Roman" w:cs="Times New Roman"/>
        </w:rPr>
        <w:t xml:space="preserve"> – p threaduri</w:t>
      </w:r>
    </w:p>
    <w:p w:rsidR="005F474A" w:rsidRDefault="005F474A" w:rsidP="005F474A">
      <w:pPr>
        <w:pStyle w:val="ListParagraph"/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</w:p>
    <w:p w:rsidR="005F474A" w:rsidRDefault="005F474A" w:rsidP="005F474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r w:rsidRPr="001516DA">
        <w:rPr>
          <w:rFonts w:ascii="Times New Roman" w:eastAsiaTheme="minorHAnsi" w:hAnsi="Times New Roman" w:cs="Times New Roman"/>
        </w:rPr>
        <w:t>Primul thread citeste cate un monom si il adauga intr-o structura de date de tip coada.</w:t>
      </w:r>
    </w:p>
    <w:p w:rsidR="005F474A" w:rsidRDefault="005F474A" w:rsidP="005F474A">
      <w:pPr>
        <w:pStyle w:val="ListParagraph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FF0000"/>
        </w:rPr>
      </w:pPr>
      <w:r>
        <w:rPr>
          <w:rFonts w:ascii="Times New Roman" w:eastAsiaTheme="minorHAnsi" w:hAnsi="Times New Roman" w:cs="Times New Roman"/>
        </w:rPr>
        <w:t>(</w:t>
      </w:r>
      <w:r w:rsidRPr="000C6715">
        <w:rPr>
          <w:rFonts w:ascii="Times New Roman" w:eastAsiaTheme="minorHAnsi" w:hAnsi="Times New Roman" w:cs="Times New Roman"/>
          <w:color w:val="FF0000"/>
        </w:rPr>
        <w:t xml:space="preserve">conditie – pentru structura de tip coada </w:t>
      </w:r>
      <w:r>
        <w:rPr>
          <w:rFonts w:ascii="Times New Roman" w:eastAsiaTheme="minorHAnsi" w:hAnsi="Times New Roman" w:cs="Times New Roman"/>
          <w:color w:val="FF0000"/>
        </w:rPr>
        <w:t>NU</w:t>
      </w:r>
      <w:r w:rsidRPr="000C6715">
        <w:rPr>
          <w:rFonts w:ascii="Times New Roman" w:eastAsiaTheme="minorHAnsi" w:hAnsi="Times New Roman" w:cs="Times New Roman"/>
          <w:color w:val="FF0000"/>
        </w:rPr>
        <w:t xml:space="preserve"> se admite folosirea unei structuri de date pentru care partea de sincronizare este deja implementata!!!)</w:t>
      </w:r>
    </w:p>
    <w:p w:rsidR="005F474A" w:rsidRDefault="005F474A" w:rsidP="005F474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r w:rsidRPr="001516DA">
        <w:rPr>
          <w:rFonts w:ascii="Times New Roman" w:eastAsiaTheme="minorHAnsi" w:hAnsi="Times New Roman" w:cs="Times New Roman"/>
        </w:rPr>
        <w:t>Celelalte threaduri preiau cate un monom din coada si il aduna la polinomul</w:t>
      </w:r>
      <w:r>
        <w:rPr>
          <w:rFonts w:ascii="Times New Roman" w:eastAsiaTheme="minorHAnsi" w:hAnsi="Times New Roman" w:cs="Times New Roman"/>
        </w:rPr>
        <w:t xml:space="preserve"> </w:t>
      </w:r>
      <w:r w:rsidRPr="001516DA">
        <w:rPr>
          <w:rFonts w:ascii="Times New Roman" w:eastAsiaTheme="minorHAnsi" w:hAnsi="Times New Roman" w:cs="Times New Roman"/>
        </w:rPr>
        <w:t>reprezentat in lista L.</w:t>
      </w:r>
    </w:p>
    <w:p w:rsidR="005F474A" w:rsidRDefault="005F474A" w:rsidP="005F474A">
      <w:pPr>
        <w:pStyle w:val="ListParagraph"/>
        <w:numPr>
          <w:ilvl w:val="1"/>
          <w:numId w:val="3"/>
        </w:numPr>
        <w:autoSpaceDE w:val="0"/>
        <w:autoSpaceDN w:val="0"/>
        <w:adjustRightInd w:val="0"/>
        <w:ind w:left="630" w:hanging="450"/>
        <w:rPr>
          <w:rFonts w:ascii="Times New Roman" w:hAnsi="Times New Roman" w:cs="Times New Roman"/>
        </w:rPr>
      </w:pPr>
      <w:r w:rsidRPr="13F60B41">
        <w:rPr>
          <w:rFonts w:ascii="Times New Roman" w:hAnsi="Times New Roman" w:cs="Times New Roman"/>
        </w:rPr>
        <w:t xml:space="preserve">Se continua  operatiile </w:t>
      </w:r>
      <w:r>
        <w:rPr>
          <w:rFonts w:ascii="Times New Roman" w:hAnsi="Times New Roman" w:cs="Times New Roman"/>
        </w:rPr>
        <w:t>1</w:t>
      </w:r>
      <w:r w:rsidRPr="13F60B41">
        <w:rPr>
          <w:rFonts w:ascii="Times New Roman" w:hAnsi="Times New Roman" w:cs="Times New Roman"/>
        </w:rPr>
        <w:t xml:space="preserve">., </w:t>
      </w:r>
      <w:r>
        <w:rPr>
          <w:rFonts w:ascii="Times New Roman" w:hAnsi="Times New Roman" w:cs="Times New Roman"/>
        </w:rPr>
        <w:t>2</w:t>
      </w:r>
      <w:r w:rsidRPr="13F60B41">
        <w:rPr>
          <w:rFonts w:ascii="Times New Roman" w:hAnsi="Times New Roman" w:cs="Times New Roman"/>
        </w:rPr>
        <w:t>. pana cand toate monoamele, din toate fisierele, sunt adunate la lista L.</w:t>
      </w:r>
    </w:p>
    <w:p w:rsidR="005F474A" w:rsidRPr="000C6715" w:rsidRDefault="005F474A" w:rsidP="005F474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bCs/>
        </w:rPr>
      </w:pPr>
      <w:r>
        <w:rPr>
          <w:rFonts w:ascii="Times New Roman" w:eastAsiaTheme="minorHAnsi" w:hAnsi="Times New Roman" w:cs="Times New Roman"/>
        </w:rPr>
        <w:t>Primul thread scrie r</w:t>
      </w:r>
      <w:r w:rsidRPr="00D01D65">
        <w:rPr>
          <w:rFonts w:ascii="Times New Roman" w:eastAsiaTheme="minorHAnsi" w:hAnsi="Times New Roman" w:cs="Times New Roman"/>
        </w:rPr>
        <w:t>ezultatul obtinut in lista L intr-un fisier rezultat</w:t>
      </w:r>
      <w:r>
        <w:rPr>
          <w:rFonts w:ascii="Times New Roman" w:eastAsiaTheme="minorHAnsi" w:hAnsi="Times New Roman" w:cs="Times New Roman"/>
        </w:rPr>
        <w:t xml:space="preserve"> </w:t>
      </w:r>
    </w:p>
    <w:p w:rsidR="005F474A" w:rsidRPr="00D01D65" w:rsidRDefault="005F474A" w:rsidP="005F474A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FF0000"/>
        </w:rPr>
      </w:pPr>
      <w:r w:rsidRPr="13F60B41">
        <w:rPr>
          <w:rFonts w:ascii="Times New Roman" w:hAnsi="Times New Roman" w:cs="Times New Roman"/>
        </w:rPr>
        <w:t>(</w:t>
      </w:r>
      <w:r w:rsidRPr="13F60B41">
        <w:rPr>
          <w:rFonts w:ascii="Times New Roman" w:hAnsi="Times New Roman" w:cs="Times New Roman"/>
          <w:color w:val="FF0000"/>
        </w:rPr>
        <w:t>conditie: fisierul nu contine monoame cu coefficient egal cu 0)</w:t>
      </w:r>
    </w:p>
    <w:p w:rsidR="005F474A" w:rsidRPr="002337C1" w:rsidRDefault="005F474A" w:rsidP="005F474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:rsidR="005F474A" w:rsidRDefault="005F474A" w:rsidP="005F474A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Productor-consumator</w:t>
      </w:r>
    </w:p>
    <w:p w:rsidR="005F474A" w:rsidRPr="002337C1" w:rsidRDefault="005F474A" w:rsidP="005F474A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b/>
          <w:bCs/>
        </w:rPr>
      </w:pPr>
      <w:r w:rsidRPr="002337C1">
        <w:rPr>
          <w:rFonts w:ascii="Times New Roman" w:hAnsi="Times New Roman" w:cs="Times New Roman"/>
          <w:b/>
          <w:bCs/>
        </w:rPr>
        <w:t>Sincronizare la nivel de lista</w:t>
      </w:r>
      <w:r>
        <w:rPr>
          <w:rFonts w:ascii="Times New Roman" w:hAnsi="Times New Roman" w:cs="Times New Roman"/>
          <w:b/>
          <w:bCs/>
        </w:rPr>
        <w:t>!!!</w:t>
      </w:r>
    </w:p>
    <w:p w:rsidR="005F474A" w:rsidRDefault="005F474A" w:rsidP="005F474A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F474A" w:rsidRDefault="005F474A" w:rsidP="005F47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Limbaj: la alegere intre Java si C++</w:t>
      </w:r>
    </w:p>
    <w:p w:rsidR="005F474A" w:rsidRDefault="005F474A" w:rsidP="005F474A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F474A" w:rsidRDefault="005F474A" w:rsidP="005F474A">
      <w:pPr>
        <w:rPr>
          <w:rFonts w:ascii="Times New Roman" w:hAnsi="Times New Roman" w:cs="Times New Roman"/>
        </w:rPr>
      </w:pPr>
    </w:p>
    <w:p w:rsidR="005F474A" w:rsidRDefault="005F474A" w:rsidP="005F474A">
      <w:pPr>
        <w:rPr>
          <w:rFonts w:ascii="Times New Roman" w:hAnsi="Times New Roman" w:cs="Times New Roman"/>
        </w:rPr>
      </w:pPr>
      <w:r w:rsidRPr="2B5DD0CE">
        <w:rPr>
          <w:rFonts w:ascii="Times New Roman" w:hAnsi="Times New Roman" w:cs="Times New Roman"/>
        </w:rPr>
        <w:t>Analiza timpului de executie pentru urmatoarele cazuri:</w:t>
      </w:r>
    </w:p>
    <w:p w:rsidR="005F474A" w:rsidRDefault="005F474A" w:rsidP="005F474A">
      <w:pPr>
        <w:rPr>
          <w:rFonts w:ascii="Times New Roman" w:hAnsi="Times New Roman" w:cs="Times New Roman"/>
        </w:rPr>
      </w:pPr>
    </w:p>
    <w:p w:rsidR="005F474A" w:rsidRDefault="005F474A" w:rsidP="005F474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2B5DD0CE">
        <w:rPr>
          <w:rFonts w:ascii="Times New Roman" w:hAnsi="Times New Roman" w:cs="Times New Roman"/>
        </w:rPr>
        <w:t>10 polinoame fiecare cu gradul maxim 1000 si cu maxim 50 monoame</w:t>
      </w:r>
    </w:p>
    <w:p w:rsidR="005F474A" w:rsidRDefault="005F474A" w:rsidP="005F474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2B5DD0CE">
        <w:rPr>
          <w:rFonts w:ascii="Times New Roman" w:hAnsi="Times New Roman" w:cs="Times New Roman"/>
        </w:rPr>
        <w:t xml:space="preserve">p = 4, 6, 8 </w:t>
      </w:r>
    </w:p>
    <w:p w:rsidR="005F474A" w:rsidRDefault="005F474A" w:rsidP="005F474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2B5DD0CE">
        <w:rPr>
          <w:rFonts w:ascii="Times New Roman" w:hAnsi="Times New Roman" w:cs="Times New Roman"/>
        </w:rPr>
        <w:t xml:space="preserve">secvential </w:t>
      </w:r>
    </w:p>
    <w:p w:rsidR="005F474A" w:rsidRDefault="005F474A" w:rsidP="005F474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2B5DD0CE">
        <w:rPr>
          <w:rFonts w:ascii="Times New Roman" w:hAnsi="Times New Roman" w:cs="Times New Roman"/>
        </w:rPr>
        <w:t>5 polinoame fiecare cu  gradul maxim 10000 si cu maxim 100 monoame</w:t>
      </w:r>
    </w:p>
    <w:p w:rsidR="005F474A" w:rsidRDefault="005F474A" w:rsidP="005F474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2B5DD0CE">
        <w:rPr>
          <w:rFonts w:ascii="Times New Roman" w:hAnsi="Times New Roman" w:cs="Times New Roman"/>
        </w:rPr>
        <w:t>p = 4, 6, 8</w:t>
      </w:r>
    </w:p>
    <w:p w:rsidR="005F474A" w:rsidRDefault="005F474A" w:rsidP="005F474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2B5DD0CE">
        <w:rPr>
          <w:rFonts w:ascii="Times New Roman" w:hAnsi="Times New Roman" w:cs="Times New Roman"/>
        </w:rPr>
        <w:t>secvential</w:t>
      </w:r>
    </w:p>
    <w:p w:rsidR="005F474A" w:rsidRDefault="005F474A" w:rsidP="005F474A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F474A" w:rsidRDefault="005F474A" w:rsidP="005F47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Analiza: raport Tsecvential/Tparalel</w:t>
      </w:r>
    </w:p>
    <w:p w:rsidR="005F474A" w:rsidRDefault="005F474A">
      <w:pPr>
        <w:rPr>
          <w:rFonts w:ascii="Times New Roman" w:hAnsi="Times New Roman" w:cs="Times New Roman"/>
          <w:sz w:val="28"/>
          <w:lang w:val="ro-RO"/>
        </w:rPr>
      </w:pPr>
    </w:p>
    <w:p w:rsidR="006C6311" w:rsidRDefault="006C6311">
      <w:pPr>
        <w:rPr>
          <w:rFonts w:ascii="Times New Roman" w:hAnsi="Times New Roman" w:cs="Times New Roman"/>
          <w:sz w:val="28"/>
          <w:lang w:val="ro-RO"/>
        </w:rPr>
      </w:pPr>
    </w:p>
    <w:p w:rsidR="005F474A" w:rsidRDefault="00A232F5">
      <w:pPr>
        <w:rPr>
          <w:rFonts w:ascii="Times New Roman" w:hAnsi="Times New Roman" w:cs="Times New Roman"/>
          <w:b/>
          <w:sz w:val="28"/>
          <w:u w:val="single"/>
          <w:lang w:val="ro-RO"/>
        </w:rPr>
      </w:pPr>
      <w:r w:rsidRPr="00A232F5">
        <w:rPr>
          <w:rFonts w:ascii="Times New Roman" w:hAnsi="Times New Roman" w:cs="Times New Roman"/>
          <w:b/>
          <w:sz w:val="28"/>
          <w:u w:val="single"/>
          <w:lang w:val="ro-RO"/>
        </w:rPr>
        <w:t>Proiectare:</w:t>
      </w:r>
    </w:p>
    <w:p w:rsidR="00A232F5" w:rsidRDefault="00A232F5" w:rsidP="00A232F5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ab/>
        <w:t xml:space="preserve">Pentru ambele variante (secvențială și paralelă) am implementat clasele </w:t>
      </w:r>
      <w:r w:rsidRPr="00A232F5">
        <w:rPr>
          <w:rFonts w:ascii="Times New Roman" w:hAnsi="Times New Roman" w:cs="Times New Roman"/>
          <w:b/>
          <w:sz w:val="24"/>
          <w:lang w:val="ro-RO"/>
        </w:rPr>
        <w:t>Node</w:t>
      </w:r>
      <w:r>
        <w:rPr>
          <w:rFonts w:ascii="Times New Roman" w:hAnsi="Times New Roman" w:cs="Times New Roman"/>
          <w:sz w:val="24"/>
          <w:lang w:val="ro-RO"/>
        </w:rPr>
        <w:t xml:space="preserve"> și </w:t>
      </w:r>
      <w:r w:rsidRPr="00A232F5">
        <w:rPr>
          <w:rFonts w:ascii="Times New Roman" w:hAnsi="Times New Roman" w:cs="Times New Roman"/>
          <w:b/>
          <w:sz w:val="24"/>
          <w:lang w:val="ro-RO"/>
        </w:rPr>
        <w:t>MyList</w:t>
      </w:r>
      <w:r>
        <w:rPr>
          <w:rFonts w:ascii="Times New Roman" w:hAnsi="Times New Roman" w:cs="Times New Roman"/>
          <w:sz w:val="24"/>
          <w:lang w:val="ro-RO"/>
        </w:rPr>
        <w:t xml:space="preserve">. </w:t>
      </w:r>
      <w:r w:rsidRPr="00A232F5">
        <w:rPr>
          <w:rFonts w:ascii="Times New Roman" w:hAnsi="Times New Roman" w:cs="Times New Roman"/>
          <w:b/>
          <w:sz w:val="24"/>
          <w:lang w:val="ro-RO"/>
        </w:rPr>
        <w:t>Node</w:t>
      </w:r>
      <w:r>
        <w:rPr>
          <w:rFonts w:ascii="Times New Roman" w:hAnsi="Times New Roman" w:cs="Times New Roman"/>
          <w:sz w:val="24"/>
          <w:lang w:val="ro-RO"/>
        </w:rPr>
        <w:t xml:space="preserve"> reprezintă un monom, și este tipul de date al elementelor din lista de tip </w:t>
      </w:r>
      <w:r w:rsidRPr="00A232F5">
        <w:rPr>
          <w:rFonts w:ascii="Times New Roman" w:hAnsi="Times New Roman" w:cs="Times New Roman"/>
          <w:b/>
          <w:sz w:val="24"/>
          <w:lang w:val="ro-RO"/>
        </w:rPr>
        <w:t>MyList</w:t>
      </w:r>
      <w:r>
        <w:rPr>
          <w:rFonts w:ascii="Times New Roman" w:hAnsi="Times New Roman" w:cs="Times New Roman"/>
          <w:sz w:val="24"/>
          <w:lang w:val="ro-RO"/>
        </w:rPr>
        <w:t xml:space="preserve">. Conține un coeficient, un exponent, și următorul nod. </w:t>
      </w:r>
      <w:r w:rsidRPr="00A232F5">
        <w:rPr>
          <w:rFonts w:ascii="Times New Roman" w:hAnsi="Times New Roman" w:cs="Times New Roman"/>
          <w:b/>
          <w:sz w:val="24"/>
          <w:lang w:val="ro-RO"/>
        </w:rPr>
        <w:t>MyList</w:t>
      </w:r>
      <w:r>
        <w:rPr>
          <w:rFonts w:ascii="Times New Roman" w:hAnsi="Times New Roman" w:cs="Times New Roman"/>
          <w:sz w:val="24"/>
          <w:lang w:val="ro-RO"/>
        </w:rPr>
        <w:t xml:space="preserve"> conține </w:t>
      </w:r>
      <w:r w:rsidRPr="00A232F5">
        <w:rPr>
          <w:rFonts w:ascii="Times New Roman" w:hAnsi="Times New Roman" w:cs="Times New Roman"/>
          <w:b/>
          <w:sz w:val="24"/>
          <w:lang w:val="ro-RO"/>
        </w:rPr>
        <w:t>head</w:t>
      </w:r>
      <w:r>
        <w:rPr>
          <w:rFonts w:ascii="Times New Roman" w:hAnsi="Times New Roman" w:cs="Times New Roman"/>
          <w:sz w:val="24"/>
          <w:lang w:val="ro-RO"/>
        </w:rPr>
        <w:t xml:space="preserve">, ce reprezintă primul element al listei, și </w:t>
      </w:r>
      <w:r w:rsidRPr="00A232F5">
        <w:rPr>
          <w:rFonts w:ascii="Times New Roman" w:hAnsi="Times New Roman" w:cs="Times New Roman"/>
          <w:b/>
          <w:sz w:val="24"/>
          <w:lang w:val="ro-RO"/>
        </w:rPr>
        <w:t>length</w:t>
      </w:r>
      <w:r>
        <w:rPr>
          <w:rFonts w:ascii="Times New Roman" w:hAnsi="Times New Roman" w:cs="Times New Roman"/>
          <w:sz w:val="24"/>
          <w:lang w:val="ro-RO"/>
        </w:rPr>
        <w:t xml:space="preserve">, lungimea sa. </w:t>
      </w:r>
    </w:p>
    <w:p w:rsidR="00A232F5" w:rsidRDefault="00A232F5" w:rsidP="00A232F5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lastRenderedPageBreak/>
        <w:tab/>
      </w:r>
      <w:r w:rsidRPr="00A232F5">
        <w:rPr>
          <w:rFonts w:ascii="Times New Roman" w:hAnsi="Times New Roman" w:cs="Times New Roman"/>
          <w:b/>
          <w:sz w:val="24"/>
          <w:lang w:val="ro-RO"/>
        </w:rPr>
        <w:t xml:space="preserve">MyList </w:t>
      </w:r>
      <w:r>
        <w:rPr>
          <w:rFonts w:ascii="Times New Roman" w:hAnsi="Times New Roman" w:cs="Times New Roman"/>
          <w:sz w:val="24"/>
          <w:lang w:val="ro-RO"/>
        </w:rPr>
        <w:t>are următoarele metode:</w:t>
      </w:r>
    </w:p>
    <w:p w:rsidR="00A232F5" w:rsidRDefault="00A232F5" w:rsidP="00A232F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insertNode(node: Node) – inserează un nod în listă</w:t>
      </w:r>
    </w:p>
    <w:p w:rsidR="00A232F5" w:rsidRDefault="00A232F5" w:rsidP="00A232F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getNodeByEx(ex: Integer) – obține nodul din listă cu exponentul dat</w:t>
      </w:r>
    </w:p>
    <w:p w:rsidR="00A232F5" w:rsidRDefault="00A232F5" w:rsidP="00A232F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addNodeCoefficient(node: Node) – adaugă coeficientul nodului dat la coeficientul corespondent din listă, daca există; dacă nu există, îl adaugă folosind insert</w:t>
      </w:r>
    </w:p>
    <w:p w:rsidR="00A232F5" w:rsidRPr="00A232F5" w:rsidRDefault="00A232F5" w:rsidP="00A232F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writeToFile – scrie lista în fișierul rezultat</w:t>
      </w:r>
    </w:p>
    <w:p w:rsidR="00A232F5" w:rsidRPr="00A232F5" w:rsidRDefault="00A232F5" w:rsidP="00A232F5">
      <w:pPr>
        <w:jc w:val="both"/>
        <w:rPr>
          <w:rFonts w:ascii="Times New Roman" w:hAnsi="Times New Roman" w:cs="Times New Roman"/>
          <w:lang w:val="ro-RO"/>
        </w:rPr>
      </w:pPr>
    </w:p>
    <w:p w:rsidR="00A232F5" w:rsidRDefault="00A232F5" w:rsidP="00A232F5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ab/>
        <w:t xml:space="preserve">În plus pentru varianta paralelă, am implementat structura pentru coada de monoame, </w:t>
      </w:r>
      <w:r w:rsidRPr="00A232F5">
        <w:rPr>
          <w:rFonts w:ascii="Times New Roman" w:hAnsi="Times New Roman" w:cs="Times New Roman"/>
          <w:b/>
          <w:sz w:val="24"/>
          <w:lang w:val="ro-RO"/>
        </w:rPr>
        <w:t>MyQueue</w:t>
      </w:r>
      <w:r>
        <w:rPr>
          <w:rFonts w:ascii="Times New Roman" w:hAnsi="Times New Roman" w:cs="Times New Roman"/>
          <w:sz w:val="24"/>
          <w:lang w:val="ro-RO"/>
        </w:rPr>
        <w:t xml:space="preserve">. Aceasta conține un </w:t>
      </w:r>
      <w:r w:rsidRPr="00A232F5">
        <w:rPr>
          <w:rFonts w:ascii="Times New Roman" w:hAnsi="Times New Roman" w:cs="Times New Roman"/>
          <w:b/>
          <w:sz w:val="24"/>
          <w:lang w:val="ro-RO"/>
        </w:rPr>
        <w:t>ArrayList</w:t>
      </w:r>
      <w:r>
        <w:rPr>
          <w:rFonts w:ascii="Times New Roman" w:hAnsi="Times New Roman" w:cs="Times New Roman"/>
          <w:sz w:val="24"/>
          <w:lang w:val="ro-RO"/>
        </w:rPr>
        <w:t xml:space="preserve"> de tip </w:t>
      </w:r>
      <w:r w:rsidRPr="00A232F5">
        <w:rPr>
          <w:rFonts w:ascii="Times New Roman" w:hAnsi="Times New Roman" w:cs="Times New Roman"/>
          <w:b/>
          <w:sz w:val="24"/>
          <w:lang w:val="ro-RO"/>
        </w:rPr>
        <w:t>Node</w:t>
      </w:r>
      <w:r>
        <w:rPr>
          <w:rFonts w:ascii="Times New Roman" w:hAnsi="Times New Roman" w:cs="Times New Roman"/>
          <w:sz w:val="24"/>
          <w:lang w:val="ro-RO"/>
        </w:rPr>
        <w:t xml:space="preserve">, ce conține monoamele ce vor fi procesate de consumeri. </w:t>
      </w:r>
    </w:p>
    <w:p w:rsidR="00A232F5" w:rsidRDefault="00A232F5" w:rsidP="00A232F5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ab/>
      </w:r>
      <w:r w:rsidRPr="007D468B">
        <w:rPr>
          <w:rFonts w:ascii="Times New Roman" w:hAnsi="Times New Roman" w:cs="Times New Roman"/>
          <w:b/>
          <w:sz w:val="24"/>
          <w:lang w:val="ro-RO"/>
        </w:rPr>
        <w:t>MyQueue</w:t>
      </w:r>
      <w:r>
        <w:rPr>
          <w:rFonts w:ascii="Times New Roman" w:hAnsi="Times New Roman" w:cs="Times New Roman"/>
          <w:sz w:val="24"/>
          <w:lang w:val="ro-RO"/>
        </w:rPr>
        <w:t xml:space="preserve"> are următoarele metode:</w:t>
      </w:r>
    </w:p>
    <w:p w:rsidR="00A232F5" w:rsidRDefault="00A232F5" w:rsidP="00A232F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first</w:t>
      </w:r>
      <w:r w:rsidR="007D468B">
        <w:rPr>
          <w:rFonts w:ascii="Times New Roman" w:hAnsi="Times New Roman" w:cs="Times New Roman"/>
          <w:lang w:val="ro-RO"/>
        </w:rPr>
        <w:t>Element</w:t>
      </w:r>
      <w:r>
        <w:rPr>
          <w:rFonts w:ascii="Times New Roman" w:hAnsi="Times New Roman" w:cs="Times New Roman"/>
          <w:lang w:val="ro-RO"/>
        </w:rPr>
        <w:t>() – returnează primul nod din coadă</w:t>
      </w:r>
    </w:p>
    <w:p w:rsidR="00A232F5" w:rsidRDefault="00A232F5" w:rsidP="00A232F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enqueue(node: Node) – inserează nodul dat în coadă</w:t>
      </w:r>
    </w:p>
    <w:p w:rsidR="00A232F5" w:rsidRDefault="00A232F5" w:rsidP="00A232F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dequeue() – scoate din coadă primul nod</w:t>
      </w:r>
    </w:p>
    <w:p w:rsidR="007D468B" w:rsidRDefault="007D468B" w:rsidP="00A232F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isEmpty() – verifică dacă coada este goală</w:t>
      </w:r>
    </w:p>
    <w:p w:rsidR="00A232F5" w:rsidRPr="00A232F5" w:rsidRDefault="00A232F5" w:rsidP="00A232F5">
      <w:pPr>
        <w:pStyle w:val="ListParagraph"/>
        <w:ind w:left="1080"/>
        <w:jc w:val="both"/>
        <w:rPr>
          <w:rFonts w:ascii="Times New Roman" w:hAnsi="Times New Roman" w:cs="Times New Roman"/>
          <w:lang w:val="ro-RO"/>
        </w:rPr>
      </w:pPr>
    </w:p>
    <w:p w:rsidR="00A232F5" w:rsidRDefault="00A232F5" w:rsidP="00A232F5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ab/>
        <w:t>Pentru varianta secvențială, pur și simplu se iau toate monoamele și se tot adaugă unei liste rezultat</w:t>
      </w:r>
      <w:r w:rsidR="00740AA6">
        <w:rPr>
          <w:rFonts w:ascii="Times New Roman" w:hAnsi="Times New Roman" w:cs="Times New Roman"/>
          <w:sz w:val="24"/>
          <w:lang w:val="ro-RO"/>
        </w:rPr>
        <w:t xml:space="preserve">, folosind metoda </w:t>
      </w:r>
      <w:r w:rsidR="00740AA6" w:rsidRPr="00740AA6">
        <w:rPr>
          <w:rFonts w:ascii="Times New Roman" w:hAnsi="Times New Roman" w:cs="Times New Roman"/>
          <w:b/>
          <w:sz w:val="24"/>
          <w:lang w:val="ro-RO"/>
        </w:rPr>
        <w:t>addNodeCoefficient(node)</w:t>
      </w:r>
      <w:r>
        <w:rPr>
          <w:rFonts w:ascii="Times New Roman" w:hAnsi="Times New Roman" w:cs="Times New Roman"/>
          <w:sz w:val="24"/>
          <w:lang w:val="ro-RO"/>
        </w:rPr>
        <w:t>.</w:t>
      </w:r>
    </w:p>
    <w:p w:rsidR="00A232F5" w:rsidRDefault="00A232F5" w:rsidP="00A232F5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ab/>
        <w:t xml:space="preserve">Pentru varianta paralelă, thread-ul cu </w:t>
      </w:r>
      <w:r w:rsidRPr="00740AA6">
        <w:rPr>
          <w:rFonts w:ascii="Times New Roman" w:hAnsi="Times New Roman" w:cs="Times New Roman"/>
          <w:sz w:val="24"/>
          <w:lang w:val="ro-RO"/>
        </w:rPr>
        <w:t>id 0 citește</w:t>
      </w:r>
      <w:r>
        <w:rPr>
          <w:rFonts w:ascii="Times New Roman" w:hAnsi="Times New Roman" w:cs="Times New Roman"/>
          <w:sz w:val="24"/>
          <w:lang w:val="ro-RO"/>
        </w:rPr>
        <w:t xml:space="preserve"> din fișiere monoamele și le adaugă în coadă (are rol de producer). Celelalte </w:t>
      </w:r>
      <w:r w:rsidRPr="00740AA6">
        <w:rPr>
          <w:rFonts w:ascii="Times New Roman" w:hAnsi="Times New Roman" w:cs="Times New Roman"/>
          <w:b/>
          <w:sz w:val="24"/>
          <w:lang w:val="ro-RO"/>
        </w:rPr>
        <w:t>p – 1</w:t>
      </w:r>
      <w:r>
        <w:rPr>
          <w:rFonts w:ascii="Times New Roman" w:hAnsi="Times New Roman" w:cs="Times New Roman"/>
          <w:sz w:val="24"/>
          <w:lang w:val="ro-RO"/>
        </w:rPr>
        <w:t xml:space="preserve"> thread-uri vor fi consumerii, </w:t>
      </w:r>
      <w:r w:rsidR="00740AA6">
        <w:rPr>
          <w:rFonts w:ascii="Times New Roman" w:hAnsi="Times New Roman" w:cs="Times New Roman"/>
          <w:sz w:val="24"/>
          <w:lang w:val="ro-RO"/>
        </w:rPr>
        <w:t xml:space="preserve">vor primi ca argumente lista rezultat și coada de noduri, </w:t>
      </w:r>
      <w:r>
        <w:rPr>
          <w:rFonts w:ascii="Times New Roman" w:hAnsi="Times New Roman" w:cs="Times New Roman"/>
          <w:sz w:val="24"/>
          <w:lang w:val="ro-RO"/>
        </w:rPr>
        <w:t>și vor tot lua elemente din coadă, cât timp mai există elemente în ea. Dupa ce aceste elemente sunt adăugate în lista rezultat, sunt scoase din coadă.</w:t>
      </w:r>
    </w:p>
    <w:p w:rsidR="00740AA6" w:rsidRPr="00740AA6" w:rsidRDefault="00740AA6" w:rsidP="00A232F5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ab/>
        <w:t xml:space="preserve">Pentru sincronizarea thread-urilor, am pus keyword-ul </w:t>
      </w:r>
      <w:r w:rsidRPr="00740AA6">
        <w:rPr>
          <w:rFonts w:ascii="Times New Roman" w:hAnsi="Times New Roman" w:cs="Times New Roman"/>
          <w:b/>
          <w:sz w:val="24"/>
          <w:lang w:val="ro-RO"/>
        </w:rPr>
        <w:t>synchronized</w:t>
      </w:r>
      <w:r>
        <w:rPr>
          <w:rFonts w:ascii="Times New Roman" w:hAnsi="Times New Roman" w:cs="Times New Roman"/>
          <w:b/>
          <w:sz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lang w:val="ro-RO"/>
        </w:rPr>
        <w:t>la metodele thread-urilor (adică cea care citește din fișier, și cea care adaugă la lista rezultat).</w:t>
      </w:r>
    </w:p>
    <w:p w:rsidR="006C6311" w:rsidRDefault="006C6311" w:rsidP="00A232F5">
      <w:pPr>
        <w:jc w:val="both"/>
        <w:rPr>
          <w:rFonts w:ascii="Times New Roman" w:hAnsi="Times New Roman" w:cs="Times New Roman"/>
          <w:sz w:val="24"/>
          <w:lang w:val="ro-RO"/>
        </w:rPr>
      </w:pPr>
    </w:p>
    <w:p w:rsidR="006C6311" w:rsidRDefault="006C6311" w:rsidP="00A232F5">
      <w:pPr>
        <w:jc w:val="both"/>
        <w:rPr>
          <w:rFonts w:ascii="Times New Roman" w:hAnsi="Times New Roman" w:cs="Times New Roman"/>
          <w:sz w:val="24"/>
          <w:lang w:val="ro-RO"/>
        </w:rPr>
      </w:pPr>
    </w:p>
    <w:p w:rsidR="00EC4D0C" w:rsidRPr="006C6311" w:rsidRDefault="00EC4D0C" w:rsidP="00A232F5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b/>
          <w:sz w:val="28"/>
          <w:u w:val="single"/>
          <w:lang w:val="ro-RO"/>
        </w:rPr>
        <w:t>Timpi de execuție:</w:t>
      </w:r>
    </w:p>
    <w:tbl>
      <w:tblPr>
        <w:tblW w:w="8350" w:type="dxa"/>
        <w:tblLook w:val="04A0" w:firstRow="1" w:lastRow="0" w:firstColumn="1" w:lastColumn="0" w:noHBand="0" w:noVBand="1"/>
      </w:tblPr>
      <w:tblGrid>
        <w:gridCol w:w="2397"/>
        <w:gridCol w:w="1922"/>
        <w:gridCol w:w="2109"/>
        <w:gridCol w:w="1922"/>
      </w:tblGrid>
      <w:tr w:rsidR="00CC0DF0" w:rsidRPr="00CC0DF0" w:rsidTr="00CC0DF0">
        <w:trPr>
          <w:trHeight w:val="280"/>
        </w:trPr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DF0">
              <w:rPr>
                <w:rFonts w:ascii="Calibri" w:eastAsia="Times New Roman" w:hAnsi="Calibri" w:cs="Calibri"/>
                <w:color w:val="000000"/>
              </w:rPr>
              <w:t>Tip Matrice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DF0">
              <w:rPr>
                <w:rFonts w:ascii="Calibri" w:eastAsia="Times New Roman" w:hAnsi="Calibri" w:cs="Calibri"/>
                <w:color w:val="000000"/>
              </w:rPr>
              <w:t>Nr threads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DF0">
              <w:rPr>
                <w:rFonts w:ascii="Calibri" w:eastAsia="Times New Roman" w:hAnsi="Calibri" w:cs="Calibri"/>
                <w:color w:val="000000"/>
              </w:rPr>
              <w:t>Timp executie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DF0">
              <w:rPr>
                <w:rFonts w:ascii="Calibri" w:eastAsia="Times New Roman" w:hAnsi="Calibri" w:cs="Calibri"/>
                <w:color w:val="000000"/>
              </w:rPr>
              <w:t>Raport</w:t>
            </w:r>
          </w:p>
        </w:tc>
      </w:tr>
      <w:tr w:rsidR="00CC0DF0" w:rsidRPr="00CC0DF0" w:rsidTr="00CC0DF0">
        <w:trPr>
          <w:trHeight w:val="280"/>
        </w:trPr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DF0">
              <w:rPr>
                <w:rFonts w:ascii="Calibri" w:eastAsia="Times New Roman" w:hAnsi="Calibri" w:cs="Calibri"/>
                <w:color w:val="000000"/>
              </w:rPr>
              <w:t>P0 (7 polinoame mici)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DF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DF0">
              <w:rPr>
                <w:rFonts w:ascii="Calibri" w:eastAsia="Times New Roman" w:hAnsi="Calibri" w:cs="Calibri"/>
                <w:color w:val="000000"/>
              </w:rPr>
              <w:t>28.01447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C0DF0" w:rsidRPr="00CC0DF0" w:rsidTr="00CC0DF0">
        <w:trPr>
          <w:trHeight w:val="280"/>
        </w:trPr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DF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DF0">
              <w:rPr>
                <w:rFonts w:ascii="Calibri" w:eastAsia="Times New Roman" w:hAnsi="Calibri" w:cs="Calibri"/>
                <w:color w:val="000000"/>
              </w:rPr>
              <w:t>22.94155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9975B4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1.2211</w:t>
            </w:r>
          </w:p>
        </w:tc>
      </w:tr>
      <w:tr w:rsidR="00CC0DF0" w:rsidRPr="00CC0DF0" w:rsidTr="00CC0DF0">
        <w:trPr>
          <w:trHeight w:val="280"/>
        </w:trPr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DF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DF0">
              <w:rPr>
                <w:rFonts w:ascii="Calibri" w:eastAsia="Times New Roman" w:hAnsi="Calibri" w:cs="Calibri"/>
                <w:color w:val="000000"/>
              </w:rPr>
              <w:t>23.17608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9975B4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1.2088</w:t>
            </w:r>
          </w:p>
        </w:tc>
      </w:tr>
      <w:tr w:rsidR="00CC0DF0" w:rsidRPr="00CC0DF0" w:rsidTr="00CC0DF0">
        <w:trPr>
          <w:trHeight w:val="280"/>
        </w:trPr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DF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DF0">
              <w:rPr>
                <w:rFonts w:ascii="Calibri" w:eastAsia="Times New Roman" w:hAnsi="Calibri" w:cs="Calibri"/>
                <w:color w:val="000000"/>
              </w:rPr>
              <w:t>23.27495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820064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1.2038</w:t>
            </w:r>
          </w:p>
        </w:tc>
      </w:tr>
      <w:tr w:rsidR="00CC0DF0" w:rsidRPr="00CC0DF0" w:rsidTr="00CC0DF0">
        <w:trPr>
          <w:trHeight w:val="280"/>
        </w:trPr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DF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DF0">
              <w:rPr>
                <w:rFonts w:ascii="Calibri" w:eastAsia="Times New Roman" w:hAnsi="Calibri" w:cs="Calibri"/>
                <w:color w:val="000000"/>
              </w:rPr>
              <w:t>23.48461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820064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1.1930</w:t>
            </w:r>
          </w:p>
        </w:tc>
      </w:tr>
      <w:tr w:rsidR="00CC0DF0" w:rsidRPr="00CC0DF0" w:rsidTr="00CC0DF0">
        <w:trPr>
          <w:trHeight w:val="280"/>
        </w:trPr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DF0">
              <w:rPr>
                <w:rFonts w:ascii="Calibri" w:eastAsia="Times New Roman" w:hAnsi="Calibri" w:cs="Calibri"/>
                <w:color w:val="000000"/>
              </w:rPr>
              <w:t>P1 (1000 grad maxim - 50 monoame)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DF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DF0">
              <w:rPr>
                <w:rFonts w:ascii="Calibri" w:eastAsia="Times New Roman" w:hAnsi="Calibri" w:cs="Calibri"/>
                <w:color w:val="000000"/>
              </w:rPr>
              <w:t>44.78873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C0DF0" w:rsidRPr="00CC0DF0" w:rsidTr="00CC0DF0">
        <w:trPr>
          <w:trHeight w:val="280"/>
        </w:trPr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DF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DF0">
              <w:rPr>
                <w:rFonts w:ascii="Calibri" w:eastAsia="Times New Roman" w:hAnsi="Calibri" w:cs="Calibri"/>
                <w:color w:val="000000"/>
              </w:rPr>
              <w:t>38.49074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820064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1.1634</w:t>
            </w:r>
          </w:p>
        </w:tc>
      </w:tr>
      <w:tr w:rsidR="00CC0DF0" w:rsidRPr="00CC0DF0" w:rsidTr="00CC0DF0">
        <w:trPr>
          <w:trHeight w:val="280"/>
        </w:trPr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DF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DF0">
              <w:rPr>
                <w:rFonts w:ascii="Calibri" w:eastAsia="Times New Roman" w:hAnsi="Calibri" w:cs="Calibri"/>
                <w:color w:val="000000"/>
              </w:rPr>
              <w:t>37.96053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820064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1.1798</w:t>
            </w:r>
          </w:p>
        </w:tc>
      </w:tr>
      <w:tr w:rsidR="00CC0DF0" w:rsidRPr="00CC0DF0" w:rsidTr="00CC0DF0">
        <w:trPr>
          <w:trHeight w:val="280"/>
        </w:trPr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DF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DF0">
              <w:rPr>
                <w:rFonts w:ascii="Calibri" w:eastAsia="Times New Roman" w:hAnsi="Calibri" w:cs="Calibri"/>
                <w:color w:val="000000"/>
              </w:rPr>
              <w:t>38.7081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820064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1.1547</w:t>
            </w:r>
          </w:p>
        </w:tc>
      </w:tr>
      <w:tr w:rsidR="00CC0DF0" w:rsidRPr="00CC0DF0" w:rsidTr="00CC0DF0">
        <w:trPr>
          <w:trHeight w:val="280"/>
        </w:trPr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DF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DF0">
              <w:rPr>
                <w:rFonts w:ascii="Calibri" w:eastAsia="Times New Roman" w:hAnsi="Calibri" w:cs="Calibri"/>
                <w:color w:val="000000"/>
              </w:rPr>
              <w:t>38.38202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820064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1.1668</w:t>
            </w:r>
          </w:p>
        </w:tc>
      </w:tr>
      <w:tr w:rsidR="00CC0DF0" w:rsidRPr="00CC0DF0" w:rsidTr="00CC0DF0">
        <w:trPr>
          <w:trHeight w:val="280"/>
        </w:trPr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DF0">
              <w:rPr>
                <w:rFonts w:ascii="Calibri" w:eastAsia="Times New Roman" w:hAnsi="Calibri" w:cs="Calibri"/>
                <w:color w:val="000000"/>
              </w:rPr>
              <w:t>P2 (10000 grad maxim - 100 monoame)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DF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DF0">
              <w:rPr>
                <w:rFonts w:ascii="Calibri" w:eastAsia="Times New Roman" w:hAnsi="Calibri" w:cs="Calibri"/>
                <w:color w:val="000000"/>
              </w:rPr>
              <w:t>42.37569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C0DF0" w:rsidRPr="00CC0DF0" w:rsidTr="00CC0DF0">
        <w:trPr>
          <w:trHeight w:val="280"/>
        </w:trPr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DF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DF0">
              <w:rPr>
                <w:rFonts w:ascii="Calibri" w:eastAsia="Times New Roman" w:hAnsi="Calibri" w:cs="Calibri"/>
                <w:color w:val="000000"/>
              </w:rPr>
              <w:t>39.00089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820064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1.0864</w:t>
            </w:r>
          </w:p>
        </w:tc>
      </w:tr>
      <w:tr w:rsidR="00CC0DF0" w:rsidRPr="00CC0DF0" w:rsidTr="00CC0DF0">
        <w:trPr>
          <w:trHeight w:val="280"/>
        </w:trPr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DF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DF0">
              <w:rPr>
                <w:rFonts w:ascii="Calibri" w:eastAsia="Times New Roman" w:hAnsi="Calibri" w:cs="Calibri"/>
                <w:color w:val="000000"/>
              </w:rPr>
              <w:t>39.54659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820064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1.0715</w:t>
            </w:r>
          </w:p>
        </w:tc>
      </w:tr>
      <w:tr w:rsidR="00CC0DF0" w:rsidRPr="00CC0DF0" w:rsidTr="00CC0DF0">
        <w:trPr>
          <w:trHeight w:val="280"/>
        </w:trPr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DF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DF0">
              <w:rPr>
                <w:rFonts w:ascii="Calibri" w:eastAsia="Times New Roman" w:hAnsi="Calibri" w:cs="Calibri"/>
                <w:color w:val="000000"/>
              </w:rPr>
              <w:t>39.03126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820064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1.0856</w:t>
            </w:r>
          </w:p>
        </w:tc>
      </w:tr>
      <w:tr w:rsidR="00CC0DF0" w:rsidRPr="00CC0DF0" w:rsidTr="00CC0DF0">
        <w:trPr>
          <w:trHeight w:val="280"/>
        </w:trPr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DF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DF0">
              <w:rPr>
                <w:rFonts w:ascii="Calibri" w:eastAsia="Times New Roman" w:hAnsi="Calibri" w:cs="Calibri"/>
                <w:color w:val="000000"/>
              </w:rPr>
              <w:t>39.76552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820064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1.0660</w:t>
            </w:r>
          </w:p>
        </w:tc>
      </w:tr>
      <w:tr w:rsidR="00CC0DF0" w:rsidRPr="00CC0DF0" w:rsidTr="00CC0DF0">
        <w:trPr>
          <w:trHeight w:val="280"/>
        </w:trPr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0DF0">
              <w:rPr>
                <w:rFonts w:ascii="Calibri" w:eastAsia="Times New Roman" w:hAnsi="Calibri" w:cs="Calibri"/>
                <w:color w:val="000000"/>
              </w:rPr>
              <w:t>P3 (1000 grad maxim - 100 monoame)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DF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DF0">
              <w:rPr>
                <w:rFonts w:ascii="Calibri" w:eastAsia="Times New Roman" w:hAnsi="Calibri" w:cs="Calibri"/>
                <w:color w:val="000000"/>
              </w:rPr>
              <w:t>58.52813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C0DF0" w:rsidRPr="00CC0DF0" w:rsidTr="00CC0DF0">
        <w:trPr>
          <w:trHeight w:val="280"/>
        </w:trPr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DF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DF0">
              <w:rPr>
                <w:rFonts w:ascii="Calibri" w:eastAsia="Times New Roman" w:hAnsi="Calibri" w:cs="Calibri"/>
                <w:color w:val="000000"/>
              </w:rPr>
              <w:t>50.05067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820064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1.1693</w:t>
            </w:r>
          </w:p>
        </w:tc>
      </w:tr>
      <w:tr w:rsidR="00CC0DF0" w:rsidRPr="00CC0DF0" w:rsidTr="00CC0DF0">
        <w:trPr>
          <w:trHeight w:val="280"/>
        </w:trPr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DF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DF0">
              <w:rPr>
                <w:rFonts w:ascii="Calibri" w:eastAsia="Times New Roman" w:hAnsi="Calibri" w:cs="Calibri"/>
                <w:color w:val="000000"/>
              </w:rPr>
              <w:t>48.58742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820064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1.2046</w:t>
            </w:r>
          </w:p>
        </w:tc>
      </w:tr>
      <w:tr w:rsidR="00CC0DF0" w:rsidRPr="00CC0DF0" w:rsidTr="00CC0DF0">
        <w:trPr>
          <w:trHeight w:val="280"/>
        </w:trPr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DF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DF0">
              <w:rPr>
                <w:rFonts w:ascii="Calibri" w:eastAsia="Times New Roman" w:hAnsi="Calibri" w:cs="Calibri"/>
                <w:color w:val="000000"/>
              </w:rPr>
              <w:t>49.1715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820064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1.1901</w:t>
            </w:r>
          </w:p>
        </w:tc>
      </w:tr>
      <w:tr w:rsidR="00CC0DF0" w:rsidRPr="00CC0DF0" w:rsidTr="00CC0DF0">
        <w:trPr>
          <w:trHeight w:val="280"/>
        </w:trPr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DF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CC0DF0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0DF0">
              <w:rPr>
                <w:rFonts w:ascii="Calibri" w:eastAsia="Times New Roman" w:hAnsi="Calibri" w:cs="Calibri"/>
                <w:color w:val="000000"/>
              </w:rPr>
              <w:t>48.43299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DF0" w:rsidRPr="00CC0DF0" w:rsidRDefault="00820064" w:rsidP="00CC0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1.2084</w:t>
            </w:r>
          </w:p>
        </w:tc>
      </w:tr>
    </w:tbl>
    <w:p w:rsidR="00EC4D0C" w:rsidRPr="00CA3A20" w:rsidRDefault="00EC4D0C" w:rsidP="00A232F5">
      <w:pPr>
        <w:jc w:val="both"/>
        <w:rPr>
          <w:rFonts w:ascii="Times New Roman" w:hAnsi="Times New Roman" w:cs="Times New Roman"/>
          <w:sz w:val="28"/>
          <w:lang w:val="ro-RO"/>
        </w:rPr>
      </w:pPr>
    </w:p>
    <w:p w:rsidR="006C6311" w:rsidRDefault="006C6311" w:rsidP="00A232F5">
      <w:pPr>
        <w:jc w:val="both"/>
        <w:rPr>
          <w:rFonts w:ascii="Times New Roman" w:hAnsi="Times New Roman" w:cs="Times New Roman"/>
          <w:b/>
          <w:sz w:val="28"/>
          <w:u w:val="single"/>
          <w:lang w:val="ro-RO"/>
        </w:rPr>
      </w:pPr>
    </w:p>
    <w:p w:rsidR="00C8388F" w:rsidRDefault="00C8388F" w:rsidP="00A232F5">
      <w:pPr>
        <w:jc w:val="both"/>
        <w:rPr>
          <w:rFonts w:ascii="Times New Roman" w:hAnsi="Times New Roman" w:cs="Times New Roman"/>
          <w:b/>
          <w:sz w:val="28"/>
          <w:u w:val="single"/>
          <w:lang w:val="ro-RO"/>
        </w:rPr>
      </w:pPr>
      <w:r>
        <w:rPr>
          <w:rFonts w:ascii="Times New Roman" w:hAnsi="Times New Roman" w:cs="Times New Roman"/>
          <w:b/>
          <w:sz w:val="28"/>
          <w:u w:val="single"/>
          <w:lang w:val="ro-RO"/>
        </w:rPr>
        <w:t>Analiză timp:</w:t>
      </w:r>
      <w:bookmarkStart w:id="0" w:name="_GoBack"/>
      <w:bookmarkEnd w:id="0"/>
    </w:p>
    <w:p w:rsidR="00C8388F" w:rsidRPr="00CC0DF0" w:rsidRDefault="005C3551" w:rsidP="00A232F5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ab/>
      </w:r>
      <w:r w:rsidR="00CC0DF0">
        <w:rPr>
          <w:rFonts w:ascii="Times New Roman" w:hAnsi="Times New Roman" w:cs="Times New Roman"/>
          <w:sz w:val="24"/>
          <w:lang w:val="ro-RO"/>
        </w:rPr>
        <w:t>Rapoartele de timp Tsecvential/Tparalel se pot observa în tabelul de timpi de mai sus, pe ultima coloană.</w:t>
      </w:r>
    </w:p>
    <w:p w:rsidR="00C8388F" w:rsidRDefault="00C8388F" w:rsidP="00A232F5">
      <w:pPr>
        <w:jc w:val="both"/>
        <w:rPr>
          <w:rFonts w:ascii="Times New Roman" w:hAnsi="Times New Roman" w:cs="Times New Roman"/>
          <w:b/>
          <w:sz w:val="28"/>
          <w:u w:val="single"/>
          <w:lang w:val="ro-RO"/>
        </w:rPr>
      </w:pPr>
    </w:p>
    <w:p w:rsidR="006C6311" w:rsidRDefault="006C6311" w:rsidP="00A232F5">
      <w:pPr>
        <w:jc w:val="both"/>
        <w:rPr>
          <w:rFonts w:ascii="Times New Roman" w:hAnsi="Times New Roman" w:cs="Times New Roman"/>
          <w:b/>
          <w:sz w:val="28"/>
          <w:u w:val="single"/>
          <w:lang w:val="ro-RO"/>
        </w:rPr>
      </w:pPr>
    </w:p>
    <w:p w:rsidR="005C3551" w:rsidRDefault="00CA3A20" w:rsidP="00A232F5">
      <w:pPr>
        <w:jc w:val="both"/>
        <w:rPr>
          <w:rFonts w:ascii="Times New Roman" w:hAnsi="Times New Roman" w:cs="Times New Roman"/>
          <w:noProof/>
          <w:sz w:val="24"/>
        </w:rPr>
      </w:pPr>
      <w:r w:rsidRPr="00CA3A20">
        <w:rPr>
          <w:rFonts w:ascii="Times New Roman" w:hAnsi="Times New Roman" w:cs="Times New Roman"/>
          <w:b/>
          <w:sz w:val="28"/>
          <w:u w:val="single"/>
          <w:lang w:val="ro-RO"/>
        </w:rPr>
        <w:t>Diagramele claselor:</w:t>
      </w:r>
      <w:r w:rsidR="005C3551" w:rsidRPr="005C3551">
        <w:rPr>
          <w:rFonts w:ascii="Times New Roman" w:hAnsi="Times New Roman" w:cs="Times New Roman"/>
          <w:noProof/>
          <w:sz w:val="24"/>
        </w:rPr>
        <w:t xml:space="preserve"> </w:t>
      </w:r>
    </w:p>
    <w:p w:rsidR="00EC4D0C" w:rsidRPr="00CA3A20" w:rsidRDefault="005C3551" w:rsidP="00A232F5">
      <w:pPr>
        <w:jc w:val="both"/>
        <w:rPr>
          <w:rFonts w:ascii="Times New Roman" w:hAnsi="Times New Roman" w:cs="Times New Roman"/>
          <w:b/>
          <w:sz w:val="28"/>
          <w:u w:val="single"/>
          <w:lang w:val="ro-RO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D89A7E9" wp14:editId="44FB50D7">
            <wp:extent cx="1820849" cy="1787591"/>
            <wp:effectExtent l="0" t="0" r="825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26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273" cy="186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0B24FB8" wp14:editId="13A92468">
            <wp:extent cx="2344058" cy="1209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2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379" cy="125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9BAD90B" wp14:editId="6025312B">
            <wp:extent cx="1524213" cy="1600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26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A9587FE" wp14:editId="458EE215">
            <wp:extent cx="1975550" cy="1542553"/>
            <wp:effectExtent l="0" t="0" r="571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25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075" cy="160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5097E81" wp14:editId="7846E2A4">
            <wp:extent cx="1562318" cy="15813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26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3FDE0CC" wp14:editId="7DA5CF64">
            <wp:extent cx="1638529" cy="14098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26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A20" w:rsidRPr="00CA3A20" w:rsidRDefault="00CA3A20" w:rsidP="00A232F5">
      <w:pPr>
        <w:jc w:val="both"/>
        <w:rPr>
          <w:rFonts w:ascii="Times New Roman" w:hAnsi="Times New Roman" w:cs="Times New Roman"/>
          <w:sz w:val="24"/>
          <w:lang w:val="ro-RO"/>
        </w:rPr>
      </w:pPr>
    </w:p>
    <w:sectPr w:rsidR="00CA3A20" w:rsidRPr="00CA3A20" w:rsidSect="005F474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977" w:rsidRDefault="00E51977" w:rsidP="006C6311">
      <w:pPr>
        <w:spacing w:after="0" w:line="240" w:lineRule="auto"/>
      </w:pPr>
      <w:r>
        <w:separator/>
      </w:r>
    </w:p>
  </w:endnote>
  <w:endnote w:type="continuationSeparator" w:id="0">
    <w:p w:rsidR="00E51977" w:rsidRDefault="00E51977" w:rsidP="006C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977" w:rsidRDefault="00E51977" w:rsidP="006C6311">
      <w:pPr>
        <w:spacing w:after="0" w:line="240" w:lineRule="auto"/>
      </w:pPr>
      <w:r>
        <w:separator/>
      </w:r>
    </w:p>
  </w:footnote>
  <w:footnote w:type="continuationSeparator" w:id="0">
    <w:p w:rsidR="00E51977" w:rsidRDefault="00E51977" w:rsidP="006C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5768F"/>
    <w:multiLevelType w:val="hybridMultilevel"/>
    <w:tmpl w:val="24C6436C"/>
    <w:lvl w:ilvl="0" w:tplc="1BA25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FCEB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BC52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F2BF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E0F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522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A8CE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C0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F0E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72BCF"/>
    <w:multiLevelType w:val="hybridMultilevel"/>
    <w:tmpl w:val="C9F2BF98"/>
    <w:lvl w:ilvl="0" w:tplc="5BC4D0E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413A10"/>
    <w:multiLevelType w:val="hybridMultilevel"/>
    <w:tmpl w:val="C890EDCE"/>
    <w:lvl w:ilvl="0" w:tplc="F31291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160CFD"/>
    <w:multiLevelType w:val="hybridMultilevel"/>
    <w:tmpl w:val="4D423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BAE9B8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C6269"/>
    <w:multiLevelType w:val="hybridMultilevel"/>
    <w:tmpl w:val="54F471AE"/>
    <w:lvl w:ilvl="0" w:tplc="98CA0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9A81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E26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F66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007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C6E3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727A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9AFD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0E63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897"/>
    <w:rsid w:val="001F7DD7"/>
    <w:rsid w:val="00203B3D"/>
    <w:rsid w:val="004A1897"/>
    <w:rsid w:val="005C3551"/>
    <w:rsid w:val="005F474A"/>
    <w:rsid w:val="006C6311"/>
    <w:rsid w:val="00740AA6"/>
    <w:rsid w:val="007D468B"/>
    <w:rsid w:val="00820064"/>
    <w:rsid w:val="009975B4"/>
    <w:rsid w:val="00A232F5"/>
    <w:rsid w:val="00A244B4"/>
    <w:rsid w:val="00C8388F"/>
    <w:rsid w:val="00CA3A20"/>
    <w:rsid w:val="00CC0DF0"/>
    <w:rsid w:val="00E51977"/>
    <w:rsid w:val="00EC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23221-B9FA-4376-9FC7-2459F63FB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74A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C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311"/>
  </w:style>
  <w:style w:type="paragraph" w:styleId="Footer">
    <w:name w:val="footer"/>
    <w:basedOn w:val="Normal"/>
    <w:link w:val="FooterChar"/>
    <w:uiPriority w:val="99"/>
    <w:unhideWhenUsed/>
    <w:rsid w:val="006C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Vic</cp:lastModifiedBy>
  <cp:revision>13</cp:revision>
  <dcterms:created xsi:type="dcterms:W3CDTF">2022-11-25T06:47:00Z</dcterms:created>
  <dcterms:modified xsi:type="dcterms:W3CDTF">2022-12-06T16:03:00Z</dcterms:modified>
</cp:coreProperties>
</file>