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B7D37A" w14:textId="77777777" w:rsidR="008A5694" w:rsidRPr="003042AD" w:rsidRDefault="008A5694" w:rsidP="00205ACE">
      <w:pPr>
        <w:pStyle w:val="a4"/>
        <w:tabs>
          <w:tab w:val="clear" w:pos="9355"/>
          <w:tab w:val="right" w:pos="9354"/>
        </w:tabs>
        <w:rPr>
          <w:rFonts w:ascii="Arial" w:hAnsi="Arial" w:cs="Arial"/>
          <w:b/>
          <w:sz w:val="24"/>
          <w:szCs w:val="24"/>
        </w:rPr>
      </w:pPr>
    </w:p>
    <w:p w14:paraId="45EE3197" w14:textId="0980B0B8" w:rsidR="00851FFC" w:rsidRPr="002418B1" w:rsidRDefault="00891F2F" w:rsidP="00112371">
      <w:pPr>
        <w:tabs>
          <w:tab w:val="center" w:pos="4677"/>
          <w:tab w:val="right" w:pos="9354"/>
        </w:tabs>
        <w:spacing w:after="0" w:line="240" w:lineRule="auto"/>
        <w:rPr>
          <w:rFonts w:ascii="Arial" w:eastAsia="Times New Roman" w:hAnsi="Arial" w:cs="Arial"/>
          <w:b/>
          <w:sz w:val="20"/>
          <w:szCs w:val="20"/>
        </w:rPr>
      </w:pPr>
      <w:r w:rsidRPr="002418B1">
        <w:rPr>
          <w:rFonts w:eastAsia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A75EFA" wp14:editId="411F4C21">
                <wp:simplePos x="0" y="0"/>
                <wp:positionH relativeFrom="margin">
                  <wp:align>right</wp:align>
                </wp:positionH>
                <wp:positionV relativeFrom="paragraph">
                  <wp:posOffset>12700</wp:posOffset>
                </wp:positionV>
                <wp:extent cx="2790825" cy="1285875"/>
                <wp:effectExtent l="0" t="0" r="0" b="9525"/>
                <wp:wrapSquare wrapText="bothSides"/>
                <wp:docPr id="1" name="Надпись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90825" cy="1285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/>
                        </a:extLst>
                      </wps:spPr>
                      <wps:txbx>
                        <w:txbxContent>
                          <w:p w14:paraId="602C055C" w14:textId="77777777" w:rsidR="00891F2F" w:rsidRPr="00891F2F" w:rsidRDefault="00891F2F" w:rsidP="00891F2F">
                            <w:pPr>
                              <w:pStyle w:val="af0"/>
                              <w:spacing w:before="0" w:beforeAutospacing="0" w:after="0" w:afterAutospacing="0"/>
                              <w:rPr>
                                <w:color w:val="1B1C1D"/>
                                <w:sz w:val="20"/>
                                <w:szCs w:val="20"/>
                              </w:rPr>
                            </w:pPr>
                            <w:r w:rsidRPr="00891F2F">
                              <w:rPr>
                                <w:rFonts w:ascii="TimesNewRomanPS-BoldMT" w:hAnsi="TimesNewRomanPS-BoldMT"/>
                                <w:b/>
                                <w:bCs/>
                                <w:color w:val="1B1C1D"/>
                                <w:sz w:val="20"/>
                                <w:szCs w:val="20"/>
                              </w:rPr>
                              <w:t>Генеральному директору</w:t>
                            </w:r>
                          </w:p>
                          <w:p w14:paraId="13D69528" w14:textId="77777777" w:rsidR="00891F2F" w:rsidRPr="00891F2F" w:rsidRDefault="00891F2F" w:rsidP="00891F2F">
                            <w:pPr>
                              <w:pStyle w:val="af0"/>
                              <w:spacing w:before="0" w:beforeAutospacing="0" w:after="0" w:afterAutospacing="0"/>
                              <w:rPr>
                                <w:color w:val="1B1C1D"/>
                                <w:sz w:val="20"/>
                                <w:szCs w:val="20"/>
                              </w:rPr>
                            </w:pPr>
                            <w:r w:rsidRPr="00891F2F">
                              <w:rPr>
                                <w:rFonts w:ascii="TimesNewRomanPS-BoldMT" w:hAnsi="TimesNewRomanPS-BoldMT"/>
                                <w:b/>
                                <w:bCs/>
                                <w:color w:val="1B1C1D"/>
                                <w:sz w:val="20"/>
                                <w:szCs w:val="20"/>
                              </w:rPr>
                              <w:t>АО «ТД БЕЛАЗ»</w:t>
                            </w:r>
                          </w:p>
                          <w:p w14:paraId="2A24E73D" w14:textId="77777777" w:rsidR="00891F2F" w:rsidRPr="00891F2F" w:rsidRDefault="00891F2F" w:rsidP="00891F2F">
                            <w:pPr>
                              <w:pStyle w:val="af0"/>
                              <w:spacing w:before="0" w:beforeAutospacing="0" w:after="0" w:afterAutospacing="0"/>
                              <w:rPr>
                                <w:color w:val="1B1C1D"/>
                                <w:sz w:val="20"/>
                                <w:szCs w:val="20"/>
                              </w:rPr>
                            </w:pPr>
                            <w:r w:rsidRPr="00891F2F">
                              <w:rPr>
                                <w:rFonts w:ascii="TimesNewRomanPS-BoldMT" w:hAnsi="TimesNewRomanPS-BoldMT"/>
                                <w:b/>
                                <w:bCs/>
                                <w:color w:val="1B1C1D"/>
                                <w:sz w:val="20"/>
                                <w:szCs w:val="20"/>
                              </w:rPr>
                              <w:t>Лямину А.Ю.</w:t>
                            </w:r>
                          </w:p>
                          <w:p w14:paraId="64C7E27A" w14:textId="77777777" w:rsidR="00891F2F" w:rsidRPr="00891F2F" w:rsidRDefault="00891F2F" w:rsidP="00891F2F">
                            <w:pPr>
                              <w:pStyle w:val="af0"/>
                              <w:spacing w:before="0" w:beforeAutospacing="0" w:after="0" w:afterAutospacing="0"/>
                              <w:rPr>
                                <w:color w:val="1B1C1D"/>
                                <w:sz w:val="20"/>
                                <w:szCs w:val="20"/>
                              </w:rPr>
                            </w:pPr>
                            <w:r w:rsidRPr="00891F2F">
                              <w:rPr>
                                <w:rFonts w:ascii="TimesNewRomanPS-BoldMT" w:hAnsi="TimesNewRomanPS-BoldMT"/>
                                <w:b/>
                                <w:bCs/>
                                <w:color w:val="1B1C1D"/>
                                <w:sz w:val="20"/>
                                <w:szCs w:val="20"/>
                              </w:rPr>
                              <w:t>Копия: Заместителю генерального</w:t>
                            </w:r>
                          </w:p>
                          <w:p w14:paraId="634861EC" w14:textId="77777777" w:rsidR="00891F2F" w:rsidRPr="00891F2F" w:rsidRDefault="00891F2F" w:rsidP="00891F2F">
                            <w:pPr>
                              <w:pStyle w:val="af0"/>
                              <w:spacing w:before="0" w:beforeAutospacing="0" w:after="0" w:afterAutospacing="0"/>
                              <w:rPr>
                                <w:color w:val="1B1C1D"/>
                                <w:sz w:val="20"/>
                                <w:szCs w:val="20"/>
                              </w:rPr>
                            </w:pPr>
                            <w:r w:rsidRPr="00891F2F">
                              <w:rPr>
                                <w:rFonts w:ascii="TimesNewRomanPS-BoldMT" w:hAnsi="TimesNewRomanPS-BoldMT"/>
                                <w:b/>
                                <w:bCs/>
                                <w:color w:val="1B1C1D"/>
                                <w:sz w:val="20"/>
                                <w:szCs w:val="20"/>
                              </w:rPr>
                              <w:t>директора по маркетинговой и</w:t>
                            </w:r>
                          </w:p>
                          <w:p w14:paraId="6AE18162" w14:textId="77777777" w:rsidR="00891F2F" w:rsidRPr="00891F2F" w:rsidRDefault="00891F2F" w:rsidP="00891F2F">
                            <w:pPr>
                              <w:pStyle w:val="af0"/>
                              <w:spacing w:before="0" w:beforeAutospacing="0" w:after="0" w:afterAutospacing="0"/>
                              <w:rPr>
                                <w:color w:val="1B1C1D"/>
                                <w:sz w:val="20"/>
                                <w:szCs w:val="20"/>
                              </w:rPr>
                            </w:pPr>
                            <w:r w:rsidRPr="00891F2F">
                              <w:rPr>
                                <w:rFonts w:ascii="TimesNewRomanPS-BoldMT" w:hAnsi="TimesNewRomanPS-BoldMT"/>
                                <w:b/>
                                <w:bCs/>
                                <w:color w:val="1B1C1D"/>
                                <w:sz w:val="20"/>
                                <w:szCs w:val="20"/>
                              </w:rPr>
                              <w:t>экспортной политике – директору</w:t>
                            </w:r>
                          </w:p>
                          <w:p w14:paraId="682D86F5" w14:textId="77777777" w:rsidR="00891F2F" w:rsidRPr="00891F2F" w:rsidRDefault="00891F2F" w:rsidP="00891F2F">
                            <w:pPr>
                              <w:pStyle w:val="af0"/>
                              <w:spacing w:before="0" w:beforeAutospacing="0" w:after="0" w:afterAutospacing="0"/>
                              <w:rPr>
                                <w:color w:val="1B1C1D"/>
                                <w:sz w:val="20"/>
                                <w:szCs w:val="20"/>
                              </w:rPr>
                            </w:pPr>
                            <w:r w:rsidRPr="00891F2F">
                              <w:rPr>
                                <w:rFonts w:ascii="TimesNewRomanPS-BoldMT" w:hAnsi="TimesNewRomanPS-BoldMT"/>
                                <w:b/>
                                <w:bCs/>
                                <w:color w:val="1B1C1D"/>
                                <w:sz w:val="20"/>
                                <w:szCs w:val="20"/>
                              </w:rPr>
                              <w:t>маркетинг-центра ОАО «БЕЛАЗ»</w:t>
                            </w:r>
                          </w:p>
                          <w:p w14:paraId="533F7EBE" w14:textId="6E6522D4" w:rsidR="00194A68" w:rsidRPr="00891F2F" w:rsidRDefault="00891F2F" w:rsidP="00891F2F">
                            <w:pPr>
                              <w:pStyle w:val="af0"/>
                              <w:spacing w:before="0" w:beforeAutospacing="0" w:after="0" w:afterAutospacing="0"/>
                              <w:rPr>
                                <w:rFonts w:ascii="TimesNewRomanPS-BoldMT" w:hAnsi="TimesNewRomanPS-BoldMT"/>
                                <w:b/>
                                <w:bCs/>
                                <w:color w:val="1B1C1D"/>
                                <w:sz w:val="20"/>
                                <w:szCs w:val="20"/>
                              </w:rPr>
                            </w:pPr>
                            <w:r w:rsidRPr="00891F2F">
                              <w:rPr>
                                <w:rFonts w:ascii="TimesNewRomanPS-BoldMT" w:hAnsi="TimesNewRomanPS-BoldMT"/>
                                <w:b/>
                                <w:bCs/>
                                <w:color w:val="1B1C1D"/>
                                <w:sz w:val="20"/>
                                <w:szCs w:val="20"/>
                              </w:rPr>
                              <w:t>Шостаку В.Г.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A75EFA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margin-left:168.55pt;margin-top:1pt;width:219.75pt;height:101.2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" filled="f" stroked="f">
                <v:textbox>
                  <w:txbxContent>
                    <w:p w14:paraId="602C055C" w14:textId="77777777" w:rsidR="00891F2F" w:rsidRPr="00891F2F" w:rsidRDefault="00891F2F" w:rsidP="00891F2F">
                      <w:pPr>
                        <w:pStyle w:val="af0"/>
                        <w:spacing w:before="0" w:beforeAutospacing="0" w:after="0" w:afterAutospacing="0"/>
                        <w:rPr>
                          <w:color w:val="1B1C1D"/>
                          <w:sz w:val="20"/>
                          <w:szCs w:val="20"/>
                        </w:rPr>
                      </w:pPr>
                      <w:r w:rsidRPr="00891F2F">
                        <w:rPr>
                          <w:rFonts w:ascii="TimesNewRomanPS-BoldMT" w:hAnsi="TimesNewRomanPS-BoldMT"/>
                          <w:b/>
                          <w:bCs/>
                          <w:color w:val="1B1C1D"/>
                          <w:sz w:val="20"/>
                          <w:szCs w:val="20"/>
                        </w:rPr>
                        <w:t>Генеральному директору</w:t>
                      </w:r>
                    </w:p>
                    <w:p w14:paraId="13D69528" w14:textId="77777777" w:rsidR="00891F2F" w:rsidRPr="00891F2F" w:rsidRDefault="00891F2F" w:rsidP="00891F2F">
                      <w:pPr>
                        <w:pStyle w:val="af0"/>
                        <w:spacing w:before="0" w:beforeAutospacing="0" w:after="0" w:afterAutospacing="0"/>
                        <w:rPr>
                          <w:color w:val="1B1C1D"/>
                          <w:sz w:val="20"/>
                          <w:szCs w:val="20"/>
                        </w:rPr>
                      </w:pPr>
                      <w:r w:rsidRPr="00891F2F">
                        <w:rPr>
                          <w:rFonts w:ascii="TimesNewRomanPS-BoldMT" w:hAnsi="TimesNewRomanPS-BoldMT"/>
                          <w:b/>
                          <w:bCs/>
                          <w:color w:val="1B1C1D"/>
                          <w:sz w:val="20"/>
                          <w:szCs w:val="20"/>
                        </w:rPr>
                        <w:t>АО «ТД БЕЛАЗ»</w:t>
                      </w:r>
                    </w:p>
                    <w:p w14:paraId="2A24E73D" w14:textId="77777777" w:rsidR="00891F2F" w:rsidRPr="00891F2F" w:rsidRDefault="00891F2F" w:rsidP="00891F2F">
                      <w:pPr>
                        <w:pStyle w:val="af0"/>
                        <w:spacing w:before="0" w:beforeAutospacing="0" w:after="0" w:afterAutospacing="0"/>
                        <w:rPr>
                          <w:color w:val="1B1C1D"/>
                          <w:sz w:val="20"/>
                          <w:szCs w:val="20"/>
                        </w:rPr>
                      </w:pPr>
                      <w:r w:rsidRPr="00891F2F">
                        <w:rPr>
                          <w:rFonts w:ascii="TimesNewRomanPS-BoldMT" w:hAnsi="TimesNewRomanPS-BoldMT"/>
                          <w:b/>
                          <w:bCs/>
                          <w:color w:val="1B1C1D"/>
                          <w:sz w:val="20"/>
                          <w:szCs w:val="20"/>
                        </w:rPr>
                        <w:t>Лямину А.Ю.</w:t>
                      </w:r>
                    </w:p>
                    <w:p w14:paraId="64C7E27A" w14:textId="77777777" w:rsidR="00891F2F" w:rsidRPr="00891F2F" w:rsidRDefault="00891F2F" w:rsidP="00891F2F">
                      <w:pPr>
                        <w:pStyle w:val="af0"/>
                        <w:spacing w:before="0" w:beforeAutospacing="0" w:after="0" w:afterAutospacing="0"/>
                        <w:rPr>
                          <w:color w:val="1B1C1D"/>
                          <w:sz w:val="20"/>
                          <w:szCs w:val="20"/>
                        </w:rPr>
                      </w:pPr>
                      <w:r w:rsidRPr="00891F2F">
                        <w:rPr>
                          <w:rFonts w:ascii="TimesNewRomanPS-BoldMT" w:hAnsi="TimesNewRomanPS-BoldMT"/>
                          <w:b/>
                          <w:bCs/>
                          <w:color w:val="1B1C1D"/>
                          <w:sz w:val="20"/>
                          <w:szCs w:val="20"/>
                        </w:rPr>
                        <w:t>Копия: Заместителю генерального</w:t>
                      </w:r>
                    </w:p>
                    <w:p w14:paraId="634861EC" w14:textId="77777777" w:rsidR="00891F2F" w:rsidRPr="00891F2F" w:rsidRDefault="00891F2F" w:rsidP="00891F2F">
                      <w:pPr>
                        <w:pStyle w:val="af0"/>
                        <w:spacing w:before="0" w:beforeAutospacing="0" w:after="0" w:afterAutospacing="0"/>
                        <w:rPr>
                          <w:color w:val="1B1C1D"/>
                          <w:sz w:val="20"/>
                          <w:szCs w:val="20"/>
                        </w:rPr>
                      </w:pPr>
                      <w:r w:rsidRPr="00891F2F">
                        <w:rPr>
                          <w:rFonts w:ascii="TimesNewRomanPS-BoldMT" w:hAnsi="TimesNewRomanPS-BoldMT"/>
                          <w:b/>
                          <w:bCs/>
                          <w:color w:val="1B1C1D"/>
                          <w:sz w:val="20"/>
                          <w:szCs w:val="20"/>
                        </w:rPr>
                        <w:t>директора по маркетинговой и</w:t>
                      </w:r>
                    </w:p>
                    <w:p w14:paraId="6AE18162" w14:textId="77777777" w:rsidR="00891F2F" w:rsidRPr="00891F2F" w:rsidRDefault="00891F2F" w:rsidP="00891F2F">
                      <w:pPr>
                        <w:pStyle w:val="af0"/>
                        <w:spacing w:before="0" w:beforeAutospacing="0" w:after="0" w:afterAutospacing="0"/>
                        <w:rPr>
                          <w:color w:val="1B1C1D"/>
                          <w:sz w:val="20"/>
                          <w:szCs w:val="20"/>
                        </w:rPr>
                      </w:pPr>
                      <w:r w:rsidRPr="00891F2F">
                        <w:rPr>
                          <w:rFonts w:ascii="TimesNewRomanPS-BoldMT" w:hAnsi="TimesNewRomanPS-BoldMT"/>
                          <w:b/>
                          <w:bCs/>
                          <w:color w:val="1B1C1D"/>
                          <w:sz w:val="20"/>
                          <w:szCs w:val="20"/>
                        </w:rPr>
                        <w:t>экспортной политике – директору</w:t>
                      </w:r>
                    </w:p>
                    <w:p w14:paraId="682D86F5" w14:textId="77777777" w:rsidR="00891F2F" w:rsidRPr="00891F2F" w:rsidRDefault="00891F2F" w:rsidP="00891F2F">
                      <w:pPr>
                        <w:pStyle w:val="af0"/>
                        <w:spacing w:before="0" w:beforeAutospacing="0" w:after="0" w:afterAutospacing="0"/>
                        <w:rPr>
                          <w:color w:val="1B1C1D"/>
                          <w:sz w:val="20"/>
                          <w:szCs w:val="20"/>
                        </w:rPr>
                      </w:pPr>
                      <w:r w:rsidRPr="00891F2F">
                        <w:rPr>
                          <w:rFonts w:ascii="TimesNewRomanPS-BoldMT" w:hAnsi="TimesNewRomanPS-BoldMT"/>
                          <w:b/>
                          <w:bCs/>
                          <w:color w:val="1B1C1D"/>
                          <w:sz w:val="20"/>
                          <w:szCs w:val="20"/>
                        </w:rPr>
                        <w:t>маркетинг-центра ОАО «БЕЛАЗ»</w:t>
                      </w:r>
                    </w:p>
                    <w:p w14:paraId="533F7EBE" w14:textId="6E6522D4" w:rsidR="00194A68" w:rsidRPr="00891F2F" w:rsidRDefault="00891F2F" w:rsidP="00891F2F">
                      <w:pPr>
                        <w:pStyle w:val="af0"/>
                        <w:spacing w:before="0" w:beforeAutospacing="0" w:after="0" w:afterAutospacing="0"/>
                        <w:rPr>
                          <w:rFonts w:ascii="TimesNewRomanPS-BoldMT" w:hAnsi="TimesNewRomanPS-BoldMT"/>
                          <w:b/>
                          <w:bCs/>
                          <w:color w:val="1B1C1D"/>
                          <w:sz w:val="20"/>
                          <w:szCs w:val="20"/>
                        </w:rPr>
                      </w:pPr>
                      <w:r w:rsidRPr="00891F2F">
                        <w:rPr>
                          <w:rFonts w:ascii="TimesNewRomanPS-BoldMT" w:hAnsi="TimesNewRomanPS-BoldMT"/>
                          <w:b/>
                          <w:bCs/>
                          <w:color w:val="1B1C1D"/>
                          <w:sz w:val="20"/>
                          <w:szCs w:val="20"/>
                        </w:rPr>
                        <w:t>Шостаку В.Г.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51FFC" w:rsidRPr="002418B1">
        <w:rPr>
          <w:rFonts w:ascii="Arial" w:eastAsia="Times New Roman" w:hAnsi="Arial" w:cs="Arial"/>
          <w:b/>
          <w:sz w:val="20"/>
          <w:szCs w:val="20"/>
        </w:rPr>
        <w:t>АО «РАЗВИТИЕ»</w:t>
      </w:r>
    </w:p>
    <w:p w14:paraId="5DF13D47" w14:textId="67A29B38" w:rsidR="00851FFC" w:rsidRPr="002418B1" w:rsidRDefault="00851FFC" w:rsidP="00112371">
      <w:pPr>
        <w:tabs>
          <w:tab w:val="center" w:pos="4677"/>
          <w:tab w:val="right" w:pos="9354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2418B1">
        <w:rPr>
          <w:rFonts w:ascii="Arial" w:eastAsia="Times New Roman" w:hAnsi="Arial" w:cs="Arial"/>
          <w:sz w:val="20"/>
          <w:szCs w:val="20"/>
        </w:rPr>
        <w:t>ул. Гашека, 6, г. Москва, 125047</w:t>
      </w:r>
    </w:p>
    <w:p w14:paraId="0AC8BB51" w14:textId="1C41204B" w:rsidR="00851FFC" w:rsidRPr="002418B1" w:rsidRDefault="00851FFC" w:rsidP="00112371">
      <w:pPr>
        <w:tabs>
          <w:tab w:val="left" w:pos="6825"/>
        </w:tabs>
        <w:spacing w:after="0" w:line="276" w:lineRule="auto"/>
        <w:rPr>
          <w:rFonts w:ascii="Arial" w:eastAsia="Times New Roman" w:hAnsi="Arial" w:cs="Arial"/>
          <w:sz w:val="20"/>
          <w:szCs w:val="20"/>
          <w:lang w:val="en-US"/>
        </w:rPr>
      </w:pPr>
      <w:r w:rsidRPr="002418B1">
        <w:rPr>
          <w:rFonts w:ascii="Arial" w:eastAsia="Times New Roman" w:hAnsi="Arial" w:cs="Arial"/>
          <w:sz w:val="20"/>
          <w:szCs w:val="20"/>
          <w:lang w:val="en-US"/>
        </w:rPr>
        <w:t xml:space="preserve">E-mail: </w:t>
      </w:r>
      <w:hyperlink r:id="rId7" w:history="1">
        <w:r w:rsidRPr="002418B1">
          <w:rPr>
            <w:rFonts w:ascii="Arial" w:eastAsia="Times New Roman" w:hAnsi="Arial" w:cs="Arial"/>
            <w:sz w:val="20"/>
            <w:szCs w:val="20"/>
            <w:lang w:val="en-US"/>
          </w:rPr>
          <w:t>info@industrservice.ru</w:t>
        </w:r>
      </w:hyperlink>
    </w:p>
    <w:p w14:paraId="51C6C2D4" w14:textId="77777777" w:rsidR="00851FFC" w:rsidRPr="002418B1" w:rsidRDefault="00851FFC" w:rsidP="00112371">
      <w:pPr>
        <w:tabs>
          <w:tab w:val="left" w:pos="6825"/>
        </w:tabs>
        <w:spacing w:after="0" w:line="276" w:lineRule="auto"/>
        <w:rPr>
          <w:rFonts w:ascii="Arial" w:eastAsia="Times New Roman" w:hAnsi="Arial" w:cs="Arial"/>
          <w:sz w:val="20"/>
          <w:szCs w:val="20"/>
          <w:lang w:val="en-US"/>
        </w:rPr>
      </w:pPr>
      <w:r w:rsidRPr="002418B1">
        <w:rPr>
          <w:rFonts w:ascii="Arial" w:eastAsia="Times New Roman" w:hAnsi="Arial" w:cs="Arial"/>
          <w:sz w:val="20"/>
          <w:szCs w:val="20"/>
        </w:rPr>
        <w:t>ОКПО</w:t>
      </w:r>
      <w:r w:rsidRPr="002418B1">
        <w:rPr>
          <w:rFonts w:ascii="Arial" w:eastAsia="Times New Roman" w:hAnsi="Arial" w:cs="Arial"/>
          <w:sz w:val="20"/>
          <w:szCs w:val="20"/>
          <w:lang w:val="en-US"/>
        </w:rPr>
        <w:t xml:space="preserve"> 96484534 | </w:t>
      </w:r>
      <w:r w:rsidRPr="002418B1">
        <w:rPr>
          <w:rFonts w:ascii="Arial" w:eastAsia="Times New Roman" w:hAnsi="Arial" w:cs="Arial"/>
          <w:sz w:val="20"/>
          <w:szCs w:val="20"/>
        </w:rPr>
        <w:t>ОГРН</w:t>
      </w:r>
      <w:r w:rsidRPr="002418B1">
        <w:rPr>
          <w:rFonts w:ascii="Arial" w:eastAsia="Times New Roman" w:hAnsi="Arial" w:cs="Arial"/>
          <w:sz w:val="20"/>
          <w:szCs w:val="20"/>
          <w:lang w:val="en-US"/>
        </w:rPr>
        <w:t xml:space="preserve"> 1067746901243</w:t>
      </w:r>
    </w:p>
    <w:p w14:paraId="512D25E4" w14:textId="77777777" w:rsidR="00851FFC" w:rsidRPr="002418B1" w:rsidRDefault="00851FFC" w:rsidP="00112371">
      <w:pPr>
        <w:tabs>
          <w:tab w:val="left" w:pos="6825"/>
        </w:tabs>
        <w:spacing w:after="0" w:line="276" w:lineRule="auto"/>
        <w:rPr>
          <w:rFonts w:ascii="Arial" w:eastAsia="Times New Roman" w:hAnsi="Arial" w:cs="Arial"/>
          <w:bCs/>
          <w:color w:val="000000"/>
          <w:sz w:val="20"/>
          <w:szCs w:val="20"/>
        </w:rPr>
      </w:pPr>
      <w:r w:rsidRPr="002418B1">
        <w:rPr>
          <w:rFonts w:ascii="Arial" w:eastAsia="Times New Roman" w:hAnsi="Arial" w:cs="Arial"/>
          <w:sz w:val="20"/>
          <w:szCs w:val="20"/>
        </w:rPr>
        <w:t>ИНН 7706627371 | КПП 771001001</w:t>
      </w:r>
    </w:p>
    <w:p w14:paraId="4C1384BA" w14:textId="77777777" w:rsidR="00851FFC" w:rsidRPr="002418B1" w:rsidRDefault="00851FFC" w:rsidP="00112371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Arial" w:eastAsia="Times New Roman" w:hAnsi="Arial" w:cs="Arial"/>
          <w:sz w:val="20"/>
          <w:szCs w:val="20"/>
        </w:rPr>
      </w:pPr>
    </w:p>
    <w:p w14:paraId="23D7B8CD" w14:textId="77777777" w:rsidR="00851FFC" w:rsidRPr="002418B1" w:rsidRDefault="00851FFC" w:rsidP="00112371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14:paraId="25D95329" w14:textId="77777777" w:rsidR="00851FFC" w:rsidRPr="002418B1" w:rsidRDefault="00851FFC" w:rsidP="00112371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2418B1">
        <w:rPr>
          <w:rFonts w:ascii="Arial" w:eastAsia="Times New Roman" w:hAnsi="Arial" w:cs="Arial"/>
          <w:color w:val="000000"/>
          <w:sz w:val="24"/>
          <w:szCs w:val="24"/>
        </w:rPr>
        <w:t>_____________№______________</w:t>
      </w:r>
    </w:p>
    <w:p w14:paraId="1D5818B3" w14:textId="77777777" w:rsidR="00851FFC" w:rsidRPr="002418B1" w:rsidRDefault="00851FFC" w:rsidP="00112371">
      <w:pPr>
        <w:spacing w:after="0" w:line="240" w:lineRule="auto"/>
        <w:rPr>
          <w:rFonts w:ascii="Arial" w:eastAsia="Times New Roman" w:hAnsi="Arial" w:cs="Arial"/>
          <w:b/>
          <w:color w:val="000000"/>
          <w:sz w:val="24"/>
          <w:szCs w:val="24"/>
        </w:rPr>
      </w:pPr>
    </w:p>
    <w:p w14:paraId="67B5DF7E" w14:textId="474BE5BA" w:rsidR="00F54779" w:rsidRDefault="00F54779" w:rsidP="00112371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14:paraId="5A4C7610" w14:textId="09AA8962" w:rsidR="00891F2F" w:rsidRPr="00891F2F" w:rsidRDefault="00891F2F" w:rsidP="00891F2F">
      <w:pPr>
        <w:pStyle w:val="af0"/>
        <w:spacing w:before="0" w:beforeAutospacing="0" w:after="0" w:afterAutospacing="0"/>
        <w:rPr>
          <w:rFonts w:ascii="TimesNewRomanPS-BoldMT" w:hAnsi="TimesNewRomanPS-BoldMT"/>
          <w:b/>
          <w:bCs/>
          <w:color w:val="1B1C1D"/>
          <w:sz w:val="18"/>
          <w:szCs w:val="12"/>
        </w:rPr>
      </w:pPr>
      <w:r w:rsidRPr="00891F2F">
        <w:rPr>
          <w:rFonts w:ascii="TimesNewRomanPS-BoldMT" w:hAnsi="TimesNewRomanPS-BoldMT"/>
          <w:b/>
          <w:bCs/>
          <w:color w:val="1B1C1D"/>
          <w:sz w:val="18"/>
          <w:szCs w:val="12"/>
        </w:rPr>
        <w:t>О ненадлежащем качестве секций резисторов УВТР</w:t>
      </w:r>
      <w:r>
        <w:rPr>
          <w:rFonts w:ascii="TimesNewRomanPS-BoldMT" w:hAnsi="TimesNewRomanPS-BoldMT"/>
          <w:b/>
          <w:bCs/>
          <w:color w:val="1B1C1D"/>
          <w:sz w:val="18"/>
          <w:szCs w:val="12"/>
        </w:rPr>
        <w:t xml:space="preserve"> БЕЛАЗ 7513Т</w:t>
      </w:r>
    </w:p>
    <w:p w14:paraId="45B8DB33" w14:textId="425A19C1" w:rsidR="00F54779" w:rsidRPr="00C87CEA" w:rsidRDefault="00F54779" w:rsidP="00112371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14:paraId="534E0082" w14:textId="77777777" w:rsidR="00851FFC" w:rsidRPr="002418B1" w:rsidRDefault="00851FFC" w:rsidP="00112371">
      <w:pPr>
        <w:spacing w:after="0" w:line="240" w:lineRule="auto"/>
        <w:rPr>
          <w:rFonts w:ascii="Arial" w:eastAsia="Times New Roman" w:hAnsi="Arial" w:cs="Arial"/>
          <w:b/>
          <w:color w:val="000000"/>
          <w:sz w:val="24"/>
          <w:szCs w:val="24"/>
        </w:rPr>
      </w:pPr>
    </w:p>
    <w:p w14:paraId="0CC1F87B" w14:textId="77777777" w:rsidR="00891F2F" w:rsidRDefault="00891F2F" w:rsidP="00891F2F">
      <w:pPr>
        <w:spacing w:after="0" w:line="360" w:lineRule="auto"/>
        <w:ind w:firstLine="709"/>
        <w:jc w:val="center"/>
        <w:rPr>
          <w:rFonts w:ascii="Arial" w:hAnsi="Arial" w:cs="Arial"/>
          <w:b/>
          <w:bCs/>
          <w:sz w:val="24"/>
          <w:szCs w:val="24"/>
        </w:rPr>
      </w:pPr>
      <w:r w:rsidRPr="00891F2F">
        <w:rPr>
          <w:rFonts w:ascii="Arial" w:hAnsi="Arial" w:cs="Arial"/>
          <w:b/>
          <w:bCs/>
          <w:sz w:val="24"/>
          <w:szCs w:val="24"/>
        </w:rPr>
        <w:t>Уважаемый Александр Юрьевич!</w:t>
      </w:r>
    </w:p>
    <w:p w14:paraId="54D20891" w14:textId="77777777" w:rsidR="00891F2F" w:rsidRDefault="00891F2F" w:rsidP="00BC1445">
      <w:pPr>
        <w:spacing w:after="0" w:line="360" w:lineRule="auto"/>
        <w:ind w:firstLine="709"/>
        <w:jc w:val="both"/>
        <w:rPr>
          <w:rFonts w:ascii="Arial" w:hAnsi="Arial" w:cs="Arial"/>
          <w:b/>
          <w:bCs/>
          <w:sz w:val="24"/>
          <w:szCs w:val="24"/>
        </w:rPr>
      </w:pPr>
    </w:p>
    <w:p w14:paraId="39350D75" w14:textId="274AFF7E" w:rsidR="00891F2F" w:rsidRPr="00891F2F" w:rsidRDefault="00891F2F" w:rsidP="00891F2F">
      <w:pPr>
        <w:spacing w:after="0" w:line="360" w:lineRule="auto"/>
        <w:ind w:firstLine="709"/>
        <w:jc w:val="both"/>
        <w:rPr>
          <w:rFonts w:ascii="Arial" w:hAnsi="Arial" w:cs="Arial"/>
          <w:bCs/>
          <w:color w:val="000000"/>
        </w:rPr>
      </w:pPr>
      <w:r w:rsidRPr="00891F2F">
        <w:rPr>
          <w:rFonts w:ascii="Arial" w:hAnsi="Arial" w:cs="Arial"/>
          <w:bCs/>
          <w:color w:val="000000"/>
        </w:rPr>
        <w:t xml:space="preserve">В адрес компании ООО «Полюс Сухой Лог» была осуществлена поставка 11 единиц карьерных самосвалов БЕЛАЗ-7513Т. </w:t>
      </w:r>
      <w:r>
        <w:rPr>
          <w:rFonts w:ascii="Arial" w:hAnsi="Arial" w:cs="Arial"/>
          <w:bCs/>
          <w:color w:val="000000"/>
        </w:rPr>
        <w:t xml:space="preserve"> </w:t>
      </w:r>
      <w:r w:rsidRPr="00891F2F">
        <w:rPr>
          <w:rFonts w:ascii="Arial" w:hAnsi="Arial" w:cs="Arial"/>
          <w:bCs/>
          <w:color w:val="000000"/>
        </w:rPr>
        <w:t xml:space="preserve">Сообщаем Вам, что ситуация с техническим состоянием машин </w:t>
      </w:r>
      <w:r>
        <w:rPr>
          <w:rFonts w:ascii="Arial" w:hAnsi="Arial" w:cs="Arial"/>
          <w:bCs/>
          <w:color w:val="000000"/>
        </w:rPr>
        <w:t>н</w:t>
      </w:r>
      <w:r w:rsidRPr="00891F2F">
        <w:rPr>
          <w:rFonts w:ascii="Arial" w:hAnsi="Arial" w:cs="Arial"/>
          <w:bCs/>
          <w:color w:val="000000"/>
        </w:rPr>
        <w:t>есмотря на произведенную в марте</w:t>
      </w:r>
      <w:r>
        <w:rPr>
          <w:rFonts w:ascii="Arial" w:hAnsi="Arial" w:cs="Arial"/>
          <w:bCs/>
          <w:color w:val="000000"/>
        </w:rPr>
        <w:t xml:space="preserve"> 2026г.</w:t>
      </w:r>
      <w:r w:rsidRPr="00891F2F">
        <w:rPr>
          <w:rFonts w:ascii="Arial" w:hAnsi="Arial" w:cs="Arial"/>
          <w:bCs/>
          <w:color w:val="000000"/>
        </w:rPr>
        <w:t xml:space="preserve"> силами АО «ГПФК» замену всех 88 секций на так называемые «</w:t>
      </w:r>
      <w:r w:rsidR="00BA3D42">
        <w:rPr>
          <w:rFonts w:ascii="Arial" w:hAnsi="Arial" w:cs="Arial"/>
          <w:bCs/>
          <w:color w:val="000000"/>
        </w:rPr>
        <w:t>модернизированные</w:t>
      </w:r>
      <w:r w:rsidRPr="00891F2F">
        <w:rPr>
          <w:rFonts w:ascii="Arial" w:hAnsi="Arial" w:cs="Arial"/>
          <w:bCs/>
          <w:color w:val="000000"/>
        </w:rPr>
        <w:t>» секции</w:t>
      </w:r>
      <w:r>
        <w:rPr>
          <w:rFonts w:ascii="Arial" w:hAnsi="Arial" w:cs="Arial"/>
          <w:bCs/>
          <w:color w:val="000000"/>
        </w:rPr>
        <w:t xml:space="preserve"> не дало результатов и с</w:t>
      </w:r>
      <w:r w:rsidRPr="00891F2F">
        <w:rPr>
          <w:rFonts w:ascii="Arial" w:hAnsi="Arial" w:cs="Arial"/>
          <w:bCs/>
          <w:color w:val="000000"/>
        </w:rPr>
        <w:t xml:space="preserve">истемный выход из строя секций резисторов УВТР (кат. 7512–2126080–10) </w:t>
      </w:r>
      <w:r w:rsidR="00BA3D42">
        <w:rPr>
          <w:rFonts w:ascii="Arial" w:hAnsi="Arial" w:cs="Arial"/>
          <w:bCs/>
          <w:color w:val="000000"/>
        </w:rPr>
        <w:t xml:space="preserve">продолжает </w:t>
      </w:r>
      <w:r>
        <w:rPr>
          <w:rFonts w:ascii="Arial" w:hAnsi="Arial" w:cs="Arial"/>
          <w:bCs/>
          <w:color w:val="000000"/>
        </w:rPr>
        <w:t>име</w:t>
      </w:r>
      <w:r w:rsidR="00BA3D42">
        <w:rPr>
          <w:rFonts w:ascii="Arial" w:hAnsi="Arial" w:cs="Arial"/>
          <w:bCs/>
          <w:color w:val="000000"/>
        </w:rPr>
        <w:t>ть</w:t>
      </w:r>
      <w:r w:rsidRPr="00891F2F">
        <w:rPr>
          <w:rFonts w:ascii="Arial" w:hAnsi="Arial" w:cs="Arial"/>
          <w:bCs/>
          <w:color w:val="000000"/>
        </w:rPr>
        <w:t xml:space="preserve"> массовый характер</w:t>
      </w:r>
      <w:r>
        <w:rPr>
          <w:rFonts w:ascii="Arial" w:hAnsi="Arial" w:cs="Arial"/>
          <w:bCs/>
          <w:color w:val="000000"/>
        </w:rPr>
        <w:t xml:space="preserve"> по сегодняшний день.</w:t>
      </w:r>
    </w:p>
    <w:p w14:paraId="40266E2F" w14:textId="581E7770" w:rsidR="00891F2F" w:rsidRPr="00891F2F" w:rsidRDefault="00891F2F" w:rsidP="00891F2F">
      <w:pPr>
        <w:spacing w:after="0" w:line="360" w:lineRule="auto"/>
        <w:ind w:firstLine="709"/>
        <w:jc w:val="both"/>
        <w:rPr>
          <w:rFonts w:ascii="Arial" w:hAnsi="Arial" w:cs="Arial"/>
          <w:bCs/>
          <w:color w:val="000000"/>
        </w:rPr>
      </w:pPr>
      <w:r w:rsidRPr="00891F2F">
        <w:rPr>
          <w:rFonts w:ascii="Arial" w:hAnsi="Arial" w:cs="Arial"/>
          <w:bCs/>
          <w:color w:val="000000"/>
        </w:rPr>
        <w:t>Каждый случай выгорания резисторов приводит к внезапному отказу основной тормозной системы</w:t>
      </w:r>
      <w:r w:rsidRPr="00891F2F">
        <w:rPr>
          <w:rFonts w:ascii="Arial" w:hAnsi="Arial" w:cs="Arial"/>
          <w:bCs/>
          <w:color w:val="000000"/>
        </w:rPr>
        <w:t xml:space="preserve">, </w:t>
      </w:r>
      <w:r>
        <w:rPr>
          <w:rFonts w:ascii="Arial" w:hAnsi="Arial" w:cs="Arial"/>
          <w:bCs/>
          <w:color w:val="000000"/>
        </w:rPr>
        <w:t xml:space="preserve">что </w:t>
      </w:r>
      <w:r w:rsidRPr="00891F2F">
        <w:rPr>
          <w:rFonts w:ascii="Arial" w:hAnsi="Arial" w:cs="Arial"/>
          <w:bCs/>
          <w:color w:val="000000"/>
        </w:rPr>
        <w:t>нарушает требования промышленной безопасности и делает невозможной дальнейшую безопасную эксплуатацию.</w:t>
      </w:r>
    </w:p>
    <w:p w14:paraId="3456782C" w14:textId="3D4826BB" w:rsidR="00891F2F" w:rsidRPr="00891F2F" w:rsidRDefault="00891F2F" w:rsidP="00BA3D42">
      <w:pPr>
        <w:spacing w:after="0" w:line="360" w:lineRule="auto"/>
        <w:ind w:firstLine="709"/>
        <w:jc w:val="both"/>
        <w:rPr>
          <w:rFonts w:ascii="Arial" w:hAnsi="Arial" w:cs="Arial"/>
          <w:bCs/>
          <w:color w:val="000000"/>
        </w:rPr>
      </w:pPr>
      <w:r w:rsidRPr="00891F2F">
        <w:rPr>
          <w:rFonts w:ascii="Arial" w:hAnsi="Arial" w:cs="Arial"/>
          <w:bCs/>
          <w:color w:val="000000"/>
        </w:rPr>
        <w:t>Очевидно, что принятые ранее меры (замена на «</w:t>
      </w:r>
      <w:r w:rsidR="00BA3D42">
        <w:rPr>
          <w:rFonts w:ascii="Arial" w:hAnsi="Arial" w:cs="Arial"/>
          <w:bCs/>
          <w:color w:val="000000"/>
        </w:rPr>
        <w:t>модернизированные</w:t>
      </w:r>
      <w:r w:rsidRPr="00891F2F">
        <w:rPr>
          <w:rFonts w:ascii="Arial" w:hAnsi="Arial" w:cs="Arial"/>
          <w:bCs/>
          <w:color w:val="000000"/>
        </w:rPr>
        <w:t>» секции) оказались неэффективными</w:t>
      </w:r>
      <w:r w:rsidR="00BA3D42">
        <w:rPr>
          <w:rFonts w:ascii="Arial" w:hAnsi="Arial" w:cs="Arial"/>
          <w:bCs/>
          <w:color w:val="000000"/>
        </w:rPr>
        <w:t xml:space="preserve"> и на </w:t>
      </w:r>
      <w:r w:rsidRPr="00891F2F">
        <w:rPr>
          <w:rFonts w:ascii="Arial" w:hAnsi="Arial" w:cs="Arial"/>
          <w:bCs/>
          <w:color w:val="000000"/>
        </w:rPr>
        <w:t>основании вышеизложенного требуем:</w:t>
      </w:r>
    </w:p>
    <w:p w14:paraId="744D058D" w14:textId="3E931E61" w:rsidR="00891F2F" w:rsidRPr="00891F2F" w:rsidRDefault="00891F2F" w:rsidP="00891F2F">
      <w:pPr>
        <w:spacing w:after="0" w:line="360" w:lineRule="auto"/>
        <w:jc w:val="both"/>
        <w:rPr>
          <w:rFonts w:ascii="Arial" w:hAnsi="Arial" w:cs="Arial"/>
          <w:bCs/>
          <w:color w:val="000000"/>
        </w:rPr>
      </w:pPr>
      <w:r w:rsidRPr="00891F2F">
        <w:rPr>
          <w:rFonts w:ascii="Arial" w:hAnsi="Arial" w:cs="Arial"/>
          <w:bCs/>
          <w:color w:val="000000"/>
        </w:rPr>
        <w:t xml:space="preserve">1. В кратчайшие сроки (в течение 3-х рабочих дней) предоставить план технических мероприятий по окончательному устранению </w:t>
      </w:r>
      <w:r>
        <w:rPr>
          <w:rFonts w:ascii="Arial" w:hAnsi="Arial" w:cs="Arial"/>
          <w:bCs/>
          <w:color w:val="000000"/>
        </w:rPr>
        <w:t>указанной</w:t>
      </w:r>
      <w:r w:rsidRPr="00891F2F">
        <w:rPr>
          <w:rFonts w:ascii="Arial" w:hAnsi="Arial" w:cs="Arial"/>
          <w:bCs/>
          <w:color w:val="000000"/>
        </w:rPr>
        <w:t xml:space="preserve"> неисправности.</w:t>
      </w:r>
    </w:p>
    <w:p w14:paraId="49DADCB2" w14:textId="77777777" w:rsidR="00891F2F" w:rsidRPr="00891F2F" w:rsidRDefault="00891F2F" w:rsidP="00891F2F">
      <w:pPr>
        <w:spacing w:after="0" w:line="360" w:lineRule="auto"/>
        <w:jc w:val="both"/>
        <w:rPr>
          <w:rFonts w:ascii="Arial" w:hAnsi="Arial" w:cs="Arial"/>
          <w:bCs/>
          <w:color w:val="000000"/>
        </w:rPr>
      </w:pPr>
      <w:r w:rsidRPr="00891F2F">
        <w:rPr>
          <w:rFonts w:ascii="Arial" w:hAnsi="Arial" w:cs="Arial"/>
          <w:bCs/>
          <w:color w:val="000000"/>
        </w:rPr>
        <w:t>2.Обеспечить немедленный выезд профильных технических специалистов завода на место эксплуатации для выработки фундаментального решения, исключающего повторение отказов.</w:t>
      </w:r>
    </w:p>
    <w:p w14:paraId="6C5176D9" w14:textId="77777777" w:rsidR="00891F2F" w:rsidRPr="00891F2F" w:rsidRDefault="00891F2F" w:rsidP="00891F2F">
      <w:pPr>
        <w:spacing w:after="0" w:line="360" w:lineRule="auto"/>
        <w:jc w:val="both"/>
        <w:rPr>
          <w:rFonts w:ascii="Arial" w:hAnsi="Arial" w:cs="Arial"/>
          <w:bCs/>
          <w:color w:val="000000"/>
        </w:rPr>
      </w:pPr>
      <w:r w:rsidRPr="00891F2F">
        <w:rPr>
          <w:rFonts w:ascii="Arial" w:hAnsi="Arial" w:cs="Arial"/>
          <w:bCs/>
          <w:color w:val="000000"/>
        </w:rPr>
        <w:t>3.Гарантировать поставку комплектующих надлежащего качества, обеспечивающих заявленную безотказность тормозной системы.</w:t>
      </w:r>
    </w:p>
    <w:p w14:paraId="0C49490A" w14:textId="77777777" w:rsidR="00891F2F" w:rsidRPr="00891F2F" w:rsidRDefault="00891F2F" w:rsidP="00891F2F">
      <w:pPr>
        <w:spacing w:after="0" w:line="360" w:lineRule="auto"/>
        <w:jc w:val="both"/>
        <w:rPr>
          <w:rFonts w:ascii="Arial" w:hAnsi="Arial" w:cs="Arial"/>
          <w:bCs/>
          <w:color w:val="000000"/>
        </w:rPr>
      </w:pPr>
    </w:p>
    <w:p w14:paraId="7283AED1" w14:textId="5E589639" w:rsidR="00891F2F" w:rsidRPr="00891F2F" w:rsidRDefault="00891F2F" w:rsidP="00891F2F">
      <w:pPr>
        <w:spacing w:after="0" w:line="360" w:lineRule="auto"/>
        <w:jc w:val="both"/>
        <w:rPr>
          <w:rFonts w:ascii="Arial" w:hAnsi="Arial" w:cs="Arial"/>
          <w:bCs/>
          <w:color w:val="000000"/>
        </w:rPr>
      </w:pPr>
      <w:r w:rsidRPr="00891F2F">
        <w:rPr>
          <w:rFonts w:ascii="Arial" w:hAnsi="Arial" w:cs="Arial"/>
          <w:bCs/>
          <w:color w:val="000000"/>
        </w:rPr>
        <w:t>Текущая статистика отказов не только наносит колоссальный ущерб производственным процесса, но и ставит под сомнение надежность бренда «БЕЛАЗ» как производителя безопасной техники.</w:t>
      </w:r>
    </w:p>
    <w:p w14:paraId="4A3F6D77" w14:textId="1402B75E" w:rsidR="00C87CEA" w:rsidRDefault="00891F2F" w:rsidP="00891F2F">
      <w:pPr>
        <w:spacing w:after="0" w:line="360" w:lineRule="auto"/>
        <w:jc w:val="both"/>
        <w:rPr>
          <w:rFonts w:ascii="Arial" w:hAnsi="Arial" w:cs="Arial"/>
          <w:bCs/>
          <w:color w:val="000000"/>
        </w:rPr>
      </w:pPr>
      <w:r w:rsidRPr="00891F2F">
        <w:rPr>
          <w:rFonts w:ascii="Arial" w:hAnsi="Arial" w:cs="Arial"/>
          <w:bCs/>
          <w:color w:val="000000"/>
        </w:rPr>
        <w:t>Ожидаем Ваш оперативный ответ.</w:t>
      </w:r>
    </w:p>
    <w:p w14:paraId="4741460C" w14:textId="77777777" w:rsidR="00BA3D42" w:rsidRDefault="00BA3D42" w:rsidP="00891F2F">
      <w:pPr>
        <w:spacing w:after="0" w:line="360" w:lineRule="auto"/>
        <w:jc w:val="both"/>
        <w:rPr>
          <w:rFonts w:ascii="Arial" w:hAnsi="Arial" w:cs="Arial"/>
          <w:b/>
          <w:bCs/>
        </w:rPr>
      </w:pPr>
    </w:p>
    <w:p w14:paraId="78434BE0" w14:textId="77777777" w:rsidR="00C87CEA" w:rsidRDefault="00C87CEA" w:rsidP="00F06FB2">
      <w:pPr>
        <w:spacing w:after="0" w:line="360" w:lineRule="auto"/>
        <w:jc w:val="both"/>
        <w:rPr>
          <w:rFonts w:ascii="Arial" w:hAnsi="Arial" w:cs="Arial"/>
          <w:b/>
          <w:bCs/>
        </w:rPr>
      </w:pPr>
    </w:p>
    <w:p w14:paraId="2A915342" w14:textId="7E575ACC" w:rsidR="00112371" w:rsidRPr="00F06FB2" w:rsidRDefault="00112371" w:rsidP="00F06FB2">
      <w:pPr>
        <w:spacing w:after="0" w:line="360" w:lineRule="auto"/>
        <w:jc w:val="both"/>
        <w:rPr>
          <w:rFonts w:ascii="Arial" w:hAnsi="Arial" w:cs="Arial"/>
          <w:b/>
          <w:bCs/>
        </w:rPr>
      </w:pPr>
      <w:r w:rsidRPr="00F06FB2">
        <w:rPr>
          <w:rFonts w:ascii="Arial" w:hAnsi="Arial" w:cs="Arial"/>
          <w:b/>
          <w:bCs/>
        </w:rPr>
        <w:t xml:space="preserve">Генеральный директор                                                                              </w:t>
      </w:r>
      <w:r w:rsidR="00F06FB2" w:rsidRPr="00F06FB2">
        <w:rPr>
          <w:rFonts w:ascii="Arial" w:hAnsi="Arial" w:cs="Arial"/>
          <w:b/>
          <w:bCs/>
        </w:rPr>
        <w:t xml:space="preserve">       </w:t>
      </w:r>
      <w:r w:rsidRPr="00F06FB2">
        <w:rPr>
          <w:rFonts w:ascii="Arial" w:hAnsi="Arial" w:cs="Arial"/>
          <w:b/>
          <w:bCs/>
        </w:rPr>
        <w:t xml:space="preserve">         </w:t>
      </w:r>
      <w:r w:rsidR="00F06FB2" w:rsidRPr="00F06FB2">
        <w:rPr>
          <w:rFonts w:ascii="Arial" w:hAnsi="Arial" w:cs="Arial"/>
          <w:b/>
          <w:bCs/>
        </w:rPr>
        <w:t xml:space="preserve">  </w:t>
      </w:r>
      <w:r w:rsidR="00237A6E">
        <w:rPr>
          <w:rFonts w:ascii="Arial" w:hAnsi="Arial" w:cs="Arial"/>
          <w:b/>
          <w:bCs/>
        </w:rPr>
        <w:t>М.Л. Владимирский</w:t>
      </w:r>
    </w:p>
    <w:sectPr w:rsidR="00112371" w:rsidRPr="00F06FB2" w:rsidSect="00112371">
      <w:headerReference w:type="default" r:id="rId8"/>
      <w:footerReference w:type="default" r:id="rId9"/>
      <w:footerReference w:type="first" r:id="rId10"/>
      <w:pgSz w:w="11906" w:h="16838"/>
      <w:pgMar w:top="1134" w:right="567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288AA5" w14:textId="77777777" w:rsidR="00437E5C" w:rsidRDefault="00437E5C" w:rsidP="00205ACE">
      <w:pPr>
        <w:spacing w:after="0" w:line="240" w:lineRule="auto"/>
      </w:pPr>
      <w:r>
        <w:separator/>
      </w:r>
    </w:p>
  </w:endnote>
  <w:endnote w:type="continuationSeparator" w:id="0">
    <w:p w14:paraId="5225D928" w14:textId="77777777" w:rsidR="00437E5C" w:rsidRDefault="00437E5C" w:rsidP="00205A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25ADB0" w14:textId="77777777" w:rsidR="00194A68" w:rsidRDefault="00194A68">
    <w:pPr>
      <w:pStyle w:val="a6"/>
      <w:jc w:val="center"/>
    </w:pPr>
  </w:p>
  <w:p w14:paraId="4B84DA6E" w14:textId="77777777" w:rsidR="00194A68" w:rsidRDefault="00194A68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2710841"/>
      <w:docPartObj>
        <w:docPartGallery w:val="Page Numbers (Bottom of Page)"/>
        <w:docPartUnique/>
      </w:docPartObj>
    </w:sdtPr>
    <w:sdtEndPr/>
    <w:sdtContent>
      <w:p w14:paraId="56CF2857" w14:textId="77777777" w:rsidR="00194A68" w:rsidRDefault="00194A68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</w:p>
    </w:sdtContent>
  </w:sdt>
  <w:p w14:paraId="644B7901" w14:textId="77777777" w:rsidR="00194A68" w:rsidRDefault="00194A68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B421E7" w14:textId="77777777" w:rsidR="00437E5C" w:rsidRDefault="00437E5C" w:rsidP="00205ACE">
      <w:pPr>
        <w:spacing w:after="0" w:line="240" w:lineRule="auto"/>
      </w:pPr>
      <w:r>
        <w:separator/>
      </w:r>
    </w:p>
  </w:footnote>
  <w:footnote w:type="continuationSeparator" w:id="0">
    <w:p w14:paraId="38ED4263" w14:textId="77777777" w:rsidR="00437E5C" w:rsidRDefault="00437E5C" w:rsidP="00205A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2BD01F" w14:textId="77777777" w:rsidR="00194A68" w:rsidRDefault="00194A68">
    <w:pPr>
      <w:pStyle w:val="a4"/>
    </w:pPr>
    <w:r w:rsidRPr="00D139C8">
      <w:rPr>
        <w:rFonts w:ascii="Arial" w:hAnsi="Arial" w:cs="Arial"/>
        <w:b/>
        <w:noProof/>
        <w:color w:val="262626" w:themeColor="text1" w:themeTint="D9"/>
        <w:sz w:val="36"/>
        <w:szCs w:val="36"/>
        <w:lang w:eastAsia="ru-RU"/>
      </w:rPr>
      <w:drawing>
        <wp:inline distT="0" distB="0" distL="0" distR="0" wp14:anchorId="73821986" wp14:editId="56827AFD">
          <wp:extent cx="1510748" cy="548584"/>
          <wp:effectExtent l="0" t="0" r="0" b="4445"/>
          <wp:docPr id="4" name="Рисунок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98947818" name="Рисунок 1798947818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07791" cy="58382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82F84"/>
    <w:multiLevelType w:val="hybridMultilevel"/>
    <w:tmpl w:val="B44AE9D4"/>
    <w:lvl w:ilvl="0" w:tplc="0740A51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45F6277"/>
    <w:multiLevelType w:val="hybridMultilevel"/>
    <w:tmpl w:val="5614D386"/>
    <w:lvl w:ilvl="0" w:tplc="FCACE0C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1C274DF"/>
    <w:multiLevelType w:val="hybridMultilevel"/>
    <w:tmpl w:val="843C6A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61664B"/>
    <w:multiLevelType w:val="hybridMultilevel"/>
    <w:tmpl w:val="BBBA66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FA2305"/>
    <w:multiLevelType w:val="hybridMultilevel"/>
    <w:tmpl w:val="B44AE9D4"/>
    <w:lvl w:ilvl="0" w:tplc="0740A51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394A0821"/>
    <w:multiLevelType w:val="hybridMultilevel"/>
    <w:tmpl w:val="35F21198"/>
    <w:lvl w:ilvl="0" w:tplc="0740A51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486C1452"/>
    <w:multiLevelType w:val="multilevel"/>
    <w:tmpl w:val="922ADD0E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4E9C6FB0"/>
    <w:multiLevelType w:val="hybridMultilevel"/>
    <w:tmpl w:val="09D2090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520F594C"/>
    <w:multiLevelType w:val="hybridMultilevel"/>
    <w:tmpl w:val="264A590A"/>
    <w:lvl w:ilvl="0" w:tplc="8C36761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58A32E5B"/>
    <w:multiLevelType w:val="hybridMultilevel"/>
    <w:tmpl w:val="6FE05D74"/>
    <w:lvl w:ilvl="0" w:tplc="6BF8843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AF81A65"/>
    <w:multiLevelType w:val="hybridMultilevel"/>
    <w:tmpl w:val="3D703C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24082C"/>
    <w:multiLevelType w:val="hybridMultilevel"/>
    <w:tmpl w:val="843C6A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4901B42"/>
    <w:multiLevelType w:val="multilevel"/>
    <w:tmpl w:val="74E4AED0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5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2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3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04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215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86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957" w:hanging="2160"/>
      </w:pPr>
      <w:rPr>
        <w:rFonts w:hint="default"/>
      </w:rPr>
    </w:lvl>
  </w:abstractNum>
  <w:abstractNum w:abstractNumId="13" w15:restartNumberingAfterBreak="0">
    <w:nsid w:val="79DA05F6"/>
    <w:multiLevelType w:val="hybridMultilevel"/>
    <w:tmpl w:val="B44AE9D4"/>
    <w:lvl w:ilvl="0" w:tplc="0740A51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12"/>
  </w:num>
  <w:num w:numId="5">
    <w:abstractNumId w:val="6"/>
  </w:num>
  <w:num w:numId="6">
    <w:abstractNumId w:val="11"/>
  </w:num>
  <w:num w:numId="7">
    <w:abstractNumId w:val="8"/>
  </w:num>
  <w:num w:numId="8">
    <w:abstractNumId w:val="4"/>
  </w:num>
  <w:num w:numId="9">
    <w:abstractNumId w:val="5"/>
  </w:num>
  <w:num w:numId="10">
    <w:abstractNumId w:val="13"/>
  </w:num>
  <w:num w:numId="11">
    <w:abstractNumId w:val="0"/>
  </w:num>
  <w:num w:numId="12">
    <w:abstractNumId w:val="10"/>
  </w:num>
  <w:num w:numId="13">
    <w:abstractNumId w:val="9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ru-RU" w:vendorID="64" w:dllVersion="4096" w:nlCheck="1" w:checkStyle="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33EC"/>
    <w:rsid w:val="00003C90"/>
    <w:rsid w:val="00014BC0"/>
    <w:rsid w:val="00021ACD"/>
    <w:rsid w:val="00024EF5"/>
    <w:rsid w:val="00035AEC"/>
    <w:rsid w:val="00035C13"/>
    <w:rsid w:val="00037B58"/>
    <w:rsid w:val="000405ED"/>
    <w:rsid w:val="000428E2"/>
    <w:rsid w:val="000565CA"/>
    <w:rsid w:val="0006086A"/>
    <w:rsid w:val="000974ED"/>
    <w:rsid w:val="000A13E2"/>
    <w:rsid w:val="000A33CC"/>
    <w:rsid w:val="000A6E3D"/>
    <w:rsid w:val="000C1B49"/>
    <w:rsid w:val="000C2F13"/>
    <w:rsid w:val="000D1CF2"/>
    <w:rsid w:val="000E2F85"/>
    <w:rsid w:val="000E53C6"/>
    <w:rsid w:val="000E68BA"/>
    <w:rsid w:val="000E7F13"/>
    <w:rsid w:val="000F2CDD"/>
    <w:rsid w:val="000F2FF0"/>
    <w:rsid w:val="000F3DDD"/>
    <w:rsid w:val="00105598"/>
    <w:rsid w:val="00110896"/>
    <w:rsid w:val="00112371"/>
    <w:rsid w:val="001467D3"/>
    <w:rsid w:val="001578BF"/>
    <w:rsid w:val="001616B9"/>
    <w:rsid w:val="00161D9E"/>
    <w:rsid w:val="0017623B"/>
    <w:rsid w:val="0019272E"/>
    <w:rsid w:val="00194A68"/>
    <w:rsid w:val="001A226D"/>
    <w:rsid w:val="001A4599"/>
    <w:rsid w:val="001B01BA"/>
    <w:rsid w:val="001B06C2"/>
    <w:rsid w:val="001B2FB5"/>
    <w:rsid w:val="001C0055"/>
    <w:rsid w:val="001C7A49"/>
    <w:rsid w:val="001E0A7E"/>
    <w:rsid w:val="001F637F"/>
    <w:rsid w:val="00205ACE"/>
    <w:rsid w:val="00211CE8"/>
    <w:rsid w:val="00234868"/>
    <w:rsid w:val="00237A6E"/>
    <w:rsid w:val="00237A89"/>
    <w:rsid w:val="002418B1"/>
    <w:rsid w:val="002449CF"/>
    <w:rsid w:val="00247793"/>
    <w:rsid w:val="002502A5"/>
    <w:rsid w:val="00254501"/>
    <w:rsid w:val="00267B2F"/>
    <w:rsid w:val="00267F6B"/>
    <w:rsid w:val="002711E5"/>
    <w:rsid w:val="00276813"/>
    <w:rsid w:val="00283773"/>
    <w:rsid w:val="002964BD"/>
    <w:rsid w:val="002965E1"/>
    <w:rsid w:val="002B426A"/>
    <w:rsid w:val="002B7479"/>
    <w:rsid w:val="002D5CC7"/>
    <w:rsid w:val="002D6CE5"/>
    <w:rsid w:val="002E7488"/>
    <w:rsid w:val="00301F97"/>
    <w:rsid w:val="003042AD"/>
    <w:rsid w:val="0031297B"/>
    <w:rsid w:val="00314B6B"/>
    <w:rsid w:val="003168A7"/>
    <w:rsid w:val="003170F5"/>
    <w:rsid w:val="00324D1F"/>
    <w:rsid w:val="0034132C"/>
    <w:rsid w:val="00353291"/>
    <w:rsid w:val="00364D10"/>
    <w:rsid w:val="00370323"/>
    <w:rsid w:val="00376257"/>
    <w:rsid w:val="0038258F"/>
    <w:rsid w:val="003A0E95"/>
    <w:rsid w:val="003B5B34"/>
    <w:rsid w:val="003B79F7"/>
    <w:rsid w:val="003D1388"/>
    <w:rsid w:val="0040288F"/>
    <w:rsid w:val="004141B7"/>
    <w:rsid w:val="0043546E"/>
    <w:rsid w:val="00437E5C"/>
    <w:rsid w:val="00472DF6"/>
    <w:rsid w:val="00480224"/>
    <w:rsid w:val="0049033F"/>
    <w:rsid w:val="004C0663"/>
    <w:rsid w:val="004E7648"/>
    <w:rsid w:val="004F3934"/>
    <w:rsid w:val="004F739C"/>
    <w:rsid w:val="0050744B"/>
    <w:rsid w:val="00512A98"/>
    <w:rsid w:val="00515EA8"/>
    <w:rsid w:val="00521C33"/>
    <w:rsid w:val="005227E9"/>
    <w:rsid w:val="0052695C"/>
    <w:rsid w:val="005326DE"/>
    <w:rsid w:val="00540B62"/>
    <w:rsid w:val="005425F0"/>
    <w:rsid w:val="00547199"/>
    <w:rsid w:val="005504C3"/>
    <w:rsid w:val="00550537"/>
    <w:rsid w:val="00573BDA"/>
    <w:rsid w:val="00582AAE"/>
    <w:rsid w:val="00585FEA"/>
    <w:rsid w:val="005918DF"/>
    <w:rsid w:val="005946F0"/>
    <w:rsid w:val="005A792D"/>
    <w:rsid w:val="005B2B2F"/>
    <w:rsid w:val="005D3E32"/>
    <w:rsid w:val="006169AD"/>
    <w:rsid w:val="0062625C"/>
    <w:rsid w:val="0063061B"/>
    <w:rsid w:val="00635EE8"/>
    <w:rsid w:val="00647F0E"/>
    <w:rsid w:val="00653FC9"/>
    <w:rsid w:val="0066632A"/>
    <w:rsid w:val="00670628"/>
    <w:rsid w:val="00671D55"/>
    <w:rsid w:val="006A2ECE"/>
    <w:rsid w:val="006D4163"/>
    <w:rsid w:val="006E27B4"/>
    <w:rsid w:val="006F2D94"/>
    <w:rsid w:val="006F3433"/>
    <w:rsid w:val="006F4FF1"/>
    <w:rsid w:val="007077E7"/>
    <w:rsid w:val="00712565"/>
    <w:rsid w:val="00723301"/>
    <w:rsid w:val="007306A5"/>
    <w:rsid w:val="00731237"/>
    <w:rsid w:val="0073501C"/>
    <w:rsid w:val="00751546"/>
    <w:rsid w:val="007826D1"/>
    <w:rsid w:val="00783FEC"/>
    <w:rsid w:val="00790D13"/>
    <w:rsid w:val="00797D55"/>
    <w:rsid w:val="007A6D79"/>
    <w:rsid w:val="007C00D5"/>
    <w:rsid w:val="007C2232"/>
    <w:rsid w:val="007E0A39"/>
    <w:rsid w:val="00814AA9"/>
    <w:rsid w:val="0083283D"/>
    <w:rsid w:val="00841F61"/>
    <w:rsid w:val="00842C10"/>
    <w:rsid w:val="00845B85"/>
    <w:rsid w:val="00847B7F"/>
    <w:rsid w:val="00851FFC"/>
    <w:rsid w:val="00852968"/>
    <w:rsid w:val="00873CB5"/>
    <w:rsid w:val="008740E2"/>
    <w:rsid w:val="0088398D"/>
    <w:rsid w:val="00890FE7"/>
    <w:rsid w:val="00891F2F"/>
    <w:rsid w:val="00893818"/>
    <w:rsid w:val="00893F23"/>
    <w:rsid w:val="00894281"/>
    <w:rsid w:val="008A5694"/>
    <w:rsid w:val="008A6167"/>
    <w:rsid w:val="008A7AF0"/>
    <w:rsid w:val="008B09E6"/>
    <w:rsid w:val="008D7E13"/>
    <w:rsid w:val="008E3288"/>
    <w:rsid w:val="008F23D0"/>
    <w:rsid w:val="008F29C3"/>
    <w:rsid w:val="008F4115"/>
    <w:rsid w:val="00901F47"/>
    <w:rsid w:val="0090567B"/>
    <w:rsid w:val="00920B6D"/>
    <w:rsid w:val="009240F1"/>
    <w:rsid w:val="009241AD"/>
    <w:rsid w:val="00950971"/>
    <w:rsid w:val="009557CC"/>
    <w:rsid w:val="00966C0B"/>
    <w:rsid w:val="009803FE"/>
    <w:rsid w:val="00982F43"/>
    <w:rsid w:val="009A51B8"/>
    <w:rsid w:val="009C0543"/>
    <w:rsid w:val="009C666C"/>
    <w:rsid w:val="009D4FBB"/>
    <w:rsid w:val="009D5397"/>
    <w:rsid w:val="009F07A5"/>
    <w:rsid w:val="009F3098"/>
    <w:rsid w:val="009F6A79"/>
    <w:rsid w:val="00A075C2"/>
    <w:rsid w:val="00A316A0"/>
    <w:rsid w:val="00A35A40"/>
    <w:rsid w:val="00A43F96"/>
    <w:rsid w:val="00A67306"/>
    <w:rsid w:val="00AA750B"/>
    <w:rsid w:val="00AB26E9"/>
    <w:rsid w:val="00AD136A"/>
    <w:rsid w:val="00AD4C9A"/>
    <w:rsid w:val="00AD564A"/>
    <w:rsid w:val="00AD7364"/>
    <w:rsid w:val="00AE0D9A"/>
    <w:rsid w:val="00AE1CDA"/>
    <w:rsid w:val="00AF06E8"/>
    <w:rsid w:val="00B0008D"/>
    <w:rsid w:val="00B212A9"/>
    <w:rsid w:val="00B25897"/>
    <w:rsid w:val="00B30C41"/>
    <w:rsid w:val="00B35128"/>
    <w:rsid w:val="00B4323E"/>
    <w:rsid w:val="00B43B93"/>
    <w:rsid w:val="00B441B0"/>
    <w:rsid w:val="00B47BBE"/>
    <w:rsid w:val="00B572FA"/>
    <w:rsid w:val="00B638E7"/>
    <w:rsid w:val="00B71C2F"/>
    <w:rsid w:val="00B720E5"/>
    <w:rsid w:val="00B74944"/>
    <w:rsid w:val="00B77954"/>
    <w:rsid w:val="00B874BB"/>
    <w:rsid w:val="00BA1CC1"/>
    <w:rsid w:val="00BA39B5"/>
    <w:rsid w:val="00BA3D42"/>
    <w:rsid w:val="00BA44C7"/>
    <w:rsid w:val="00BB42DE"/>
    <w:rsid w:val="00BB466E"/>
    <w:rsid w:val="00BC1445"/>
    <w:rsid w:val="00BC7A68"/>
    <w:rsid w:val="00BD0FEF"/>
    <w:rsid w:val="00BD1EF7"/>
    <w:rsid w:val="00BD2B66"/>
    <w:rsid w:val="00BE4CF0"/>
    <w:rsid w:val="00BF3EB3"/>
    <w:rsid w:val="00BF56D5"/>
    <w:rsid w:val="00BF6799"/>
    <w:rsid w:val="00C0190B"/>
    <w:rsid w:val="00C057EE"/>
    <w:rsid w:val="00C10879"/>
    <w:rsid w:val="00C118D5"/>
    <w:rsid w:val="00C15F09"/>
    <w:rsid w:val="00C20F08"/>
    <w:rsid w:val="00C212A9"/>
    <w:rsid w:val="00C26628"/>
    <w:rsid w:val="00C37A66"/>
    <w:rsid w:val="00C41FFD"/>
    <w:rsid w:val="00C510F8"/>
    <w:rsid w:val="00C665C9"/>
    <w:rsid w:val="00C84AA7"/>
    <w:rsid w:val="00C85875"/>
    <w:rsid w:val="00C858EA"/>
    <w:rsid w:val="00C87CEA"/>
    <w:rsid w:val="00C9414F"/>
    <w:rsid w:val="00CB5D30"/>
    <w:rsid w:val="00CB6E7F"/>
    <w:rsid w:val="00CC68A8"/>
    <w:rsid w:val="00CD3C23"/>
    <w:rsid w:val="00CD6DE7"/>
    <w:rsid w:val="00CD7C76"/>
    <w:rsid w:val="00CF088E"/>
    <w:rsid w:val="00D02B98"/>
    <w:rsid w:val="00D108F2"/>
    <w:rsid w:val="00D11577"/>
    <w:rsid w:val="00D20BEB"/>
    <w:rsid w:val="00D211FE"/>
    <w:rsid w:val="00D323A0"/>
    <w:rsid w:val="00D376F7"/>
    <w:rsid w:val="00D37E83"/>
    <w:rsid w:val="00D43464"/>
    <w:rsid w:val="00D52084"/>
    <w:rsid w:val="00D53E8B"/>
    <w:rsid w:val="00D67760"/>
    <w:rsid w:val="00D73B66"/>
    <w:rsid w:val="00D76D04"/>
    <w:rsid w:val="00D97281"/>
    <w:rsid w:val="00DC0FA2"/>
    <w:rsid w:val="00DC5BA2"/>
    <w:rsid w:val="00DE2096"/>
    <w:rsid w:val="00DF4633"/>
    <w:rsid w:val="00E16C27"/>
    <w:rsid w:val="00E2087D"/>
    <w:rsid w:val="00E233EC"/>
    <w:rsid w:val="00E3074E"/>
    <w:rsid w:val="00E401CD"/>
    <w:rsid w:val="00E46A44"/>
    <w:rsid w:val="00E72A0D"/>
    <w:rsid w:val="00E72CBD"/>
    <w:rsid w:val="00E83A5F"/>
    <w:rsid w:val="00E97A84"/>
    <w:rsid w:val="00EA5ED0"/>
    <w:rsid w:val="00EC4EDB"/>
    <w:rsid w:val="00EE1075"/>
    <w:rsid w:val="00EE1E64"/>
    <w:rsid w:val="00EF0AD0"/>
    <w:rsid w:val="00EF54FE"/>
    <w:rsid w:val="00EF7672"/>
    <w:rsid w:val="00F06FB2"/>
    <w:rsid w:val="00F13E16"/>
    <w:rsid w:val="00F15523"/>
    <w:rsid w:val="00F41D2B"/>
    <w:rsid w:val="00F428EA"/>
    <w:rsid w:val="00F463CE"/>
    <w:rsid w:val="00F54779"/>
    <w:rsid w:val="00F6161E"/>
    <w:rsid w:val="00F66542"/>
    <w:rsid w:val="00F927E8"/>
    <w:rsid w:val="00FA4A9F"/>
    <w:rsid w:val="00FA766D"/>
    <w:rsid w:val="00FC2D2F"/>
    <w:rsid w:val="00F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DBBF75"/>
  <w15:chartTrackingRefBased/>
  <w15:docId w15:val="{D342ADD7-0D7B-42E3-8F96-FD1EACEE7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510F8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5">
    <w:name w:val="Сетка таблицы5"/>
    <w:basedOn w:val="a1"/>
    <w:next w:val="a3"/>
    <w:uiPriority w:val="39"/>
    <w:rsid w:val="009509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3">
    <w:name w:val="Table Grid"/>
    <w:basedOn w:val="a1"/>
    <w:uiPriority w:val="39"/>
    <w:rsid w:val="009509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C2662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26628"/>
    <w:rPr>
      <w:rFonts w:ascii="Calibri" w:eastAsia="Calibri" w:hAnsi="Calibri" w:cs="Times New Roman"/>
    </w:rPr>
  </w:style>
  <w:style w:type="paragraph" w:styleId="a6">
    <w:name w:val="footer"/>
    <w:basedOn w:val="a"/>
    <w:link w:val="a7"/>
    <w:uiPriority w:val="99"/>
    <w:unhideWhenUsed/>
    <w:rsid w:val="00C2662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26628"/>
    <w:rPr>
      <w:rFonts w:ascii="Calibri" w:eastAsia="Calibri" w:hAnsi="Calibri" w:cs="Times New Roman"/>
    </w:rPr>
  </w:style>
  <w:style w:type="character" w:styleId="a8">
    <w:name w:val="Hyperlink"/>
    <w:basedOn w:val="a0"/>
    <w:uiPriority w:val="99"/>
    <w:unhideWhenUsed/>
    <w:rsid w:val="00C26628"/>
    <w:rPr>
      <w:color w:val="0563C1" w:themeColor="hyperlink"/>
      <w:u w:val="single"/>
    </w:rPr>
  </w:style>
  <w:style w:type="paragraph" w:styleId="a9">
    <w:name w:val="Body Text Indent"/>
    <w:basedOn w:val="a"/>
    <w:link w:val="aa"/>
    <w:semiHidden/>
    <w:unhideWhenUsed/>
    <w:rsid w:val="00E16C27"/>
    <w:pPr>
      <w:spacing w:after="0" w:line="240" w:lineRule="auto"/>
      <w:ind w:firstLine="720"/>
      <w:jc w:val="both"/>
    </w:pPr>
    <w:rPr>
      <w:rFonts w:ascii="Times New Roman" w:eastAsia="Times New Roman" w:hAnsi="Times New Roman"/>
      <w:sz w:val="28"/>
      <w:szCs w:val="24"/>
      <w:lang w:eastAsia="ru-RU"/>
    </w:rPr>
  </w:style>
  <w:style w:type="character" w:customStyle="1" w:styleId="aa">
    <w:name w:val="Основной текст с отступом Знак"/>
    <w:basedOn w:val="a0"/>
    <w:link w:val="a9"/>
    <w:semiHidden/>
    <w:rsid w:val="00E16C27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b">
    <w:name w:val="Balloon Text"/>
    <w:basedOn w:val="a"/>
    <w:link w:val="ac"/>
    <w:uiPriority w:val="99"/>
    <w:semiHidden/>
    <w:unhideWhenUsed/>
    <w:rsid w:val="00DF463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DF4633"/>
    <w:rPr>
      <w:rFonts w:ascii="Segoe UI" w:eastAsia="Calibri" w:hAnsi="Segoe UI" w:cs="Segoe UI"/>
      <w:sz w:val="18"/>
      <w:szCs w:val="18"/>
    </w:rPr>
  </w:style>
  <w:style w:type="character" w:styleId="ad">
    <w:name w:val="Placeholder Text"/>
    <w:basedOn w:val="a0"/>
    <w:uiPriority w:val="99"/>
    <w:semiHidden/>
    <w:rsid w:val="001C0055"/>
    <w:rPr>
      <w:color w:val="808080"/>
    </w:rPr>
  </w:style>
  <w:style w:type="paragraph" w:styleId="ae">
    <w:name w:val="List Paragraph"/>
    <w:basedOn w:val="a"/>
    <w:uiPriority w:val="34"/>
    <w:qFormat/>
    <w:rsid w:val="00D11577"/>
    <w:pPr>
      <w:ind w:left="720"/>
      <w:contextualSpacing/>
    </w:pPr>
  </w:style>
  <w:style w:type="character" w:styleId="af">
    <w:name w:val="Unresolved Mention"/>
    <w:basedOn w:val="a0"/>
    <w:uiPriority w:val="99"/>
    <w:semiHidden/>
    <w:unhideWhenUsed/>
    <w:rsid w:val="00893F23"/>
    <w:rPr>
      <w:color w:val="605E5C"/>
      <w:shd w:val="clear" w:color="auto" w:fill="E1DFDD"/>
    </w:rPr>
  </w:style>
  <w:style w:type="paragraph" w:styleId="af0">
    <w:name w:val="Normal (Web)"/>
    <w:basedOn w:val="a"/>
    <w:uiPriority w:val="99"/>
    <w:unhideWhenUsed/>
    <w:rsid w:val="00891F2F"/>
    <w:pPr>
      <w:spacing w:before="100" w:beforeAutospacing="1" w:after="100" w:afterAutospacing="1" w:line="240" w:lineRule="auto"/>
    </w:pPr>
    <w:rPr>
      <w:rFonts w:ascii="Times New Roman" w:eastAsiaTheme="minorHAnsi" w:hAnsi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64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78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9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info@industrservice.ru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280</Words>
  <Characters>1600</Characters>
  <Application>Microsoft Office Word</Application>
  <DocSecurity>4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Лелина Наталья Петровна</dc:creator>
  <cp:keywords/>
  <dc:description/>
  <cp:lastModifiedBy>Кузнецов Виктор Евгеньевич</cp:lastModifiedBy>
  <cp:revision>2</cp:revision>
  <cp:lastPrinted>2025-08-29T07:21:00Z</cp:lastPrinted>
  <dcterms:created xsi:type="dcterms:W3CDTF">2026-05-14T14:29:00Z</dcterms:created>
  <dcterms:modified xsi:type="dcterms:W3CDTF">2026-05-14T14:29:00Z</dcterms:modified>
</cp:coreProperties>
</file>