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C27170" w14:textId="77777777" w:rsidR="00AC0EE1" w:rsidRPr="00315792" w:rsidRDefault="00AC0EE1">
      <w:pPr>
        <w:rPr>
          <w:rFonts w:asciiTheme="majorHAnsi" w:hAnsiTheme="majorHAnsi" w:cstheme="majorHAnsi"/>
        </w:rPr>
      </w:pPr>
    </w:p>
    <w:p w14:paraId="2C86B1ED" w14:textId="77777777" w:rsidR="0038108A" w:rsidRPr="00315792" w:rsidRDefault="0038108A" w:rsidP="0038108A">
      <w:pPr>
        <w:rPr>
          <w:rFonts w:asciiTheme="majorHAnsi" w:hAnsiTheme="majorHAnsi" w:cstheme="majorHAnsi"/>
        </w:rPr>
      </w:pPr>
      <w:bookmarkStart w:id="0" w:name="_Toc79989569"/>
      <w:bookmarkStart w:id="1" w:name="_Toc205805755"/>
      <w:bookmarkStart w:id="2" w:name="_Toc25120859"/>
    </w:p>
    <w:p w14:paraId="46649B94" w14:textId="77777777" w:rsidR="0038108A" w:rsidRPr="00315792" w:rsidRDefault="0038108A" w:rsidP="0038108A">
      <w:pPr>
        <w:rPr>
          <w:rFonts w:asciiTheme="majorHAnsi" w:hAnsiTheme="majorHAnsi" w:cstheme="majorHAnsi"/>
        </w:rPr>
      </w:pPr>
    </w:p>
    <w:p w14:paraId="1CB14560" w14:textId="77777777" w:rsidR="0038108A" w:rsidRPr="00315792" w:rsidRDefault="0038108A" w:rsidP="0038108A">
      <w:pPr>
        <w:rPr>
          <w:rFonts w:asciiTheme="majorHAnsi" w:hAnsiTheme="majorHAnsi" w:cstheme="majorHAnsi"/>
        </w:rPr>
      </w:pPr>
    </w:p>
    <w:p w14:paraId="57BF27B9" w14:textId="77777777" w:rsidR="0038108A" w:rsidRPr="00315792" w:rsidRDefault="0038108A" w:rsidP="0038108A">
      <w:pPr>
        <w:rPr>
          <w:rFonts w:asciiTheme="majorHAnsi" w:hAnsiTheme="majorHAnsi" w:cstheme="majorHAnsi"/>
        </w:rPr>
      </w:pPr>
    </w:p>
    <w:p w14:paraId="5B63D8B8" w14:textId="77777777" w:rsidR="0038108A" w:rsidRPr="00315792" w:rsidRDefault="0038108A" w:rsidP="0038108A">
      <w:pPr>
        <w:rPr>
          <w:rFonts w:asciiTheme="majorHAnsi" w:hAnsiTheme="majorHAnsi" w:cstheme="majorHAnsi"/>
        </w:rPr>
      </w:pPr>
    </w:p>
    <w:p w14:paraId="207DF5FE" w14:textId="77777777" w:rsidR="0038108A" w:rsidRPr="00315792" w:rsidRDefault="0038108A" w:rsidP="0038108A">
      <w:pPr>
        <w:rPr>
          <w:rFonts w:asciiTheme="majorHAnsi" w:hAnsiTheme="majorHAnsi" w:cstheme="majorHAnsi"/>
        </w:rPr>
      </w:pPr>
    </w:p>
    <w:p w14:paraId="1B52E160" w14:textId="77777777" w:rsidR="0038108A" w:rsidRPr="00315792" w:rsidRDefault="0038108A" w:rsidP="0038108A">
      <w:pPr>
        <w:rPr>
          <w:rFonts w:asciiTheme="majorHAnsi" w:hAnsiTheme="majorHAnsi" w:cstheme="majorHAnsi"/>
        </w:rPr>
      </w:pPr>
    </w:p>
    <w:p w14:paraId="559CDA05" w14:textId="77777777" w:rsidR="0038108A" w:rsidRPr="00315792" w:rsidRDefault="0038108A" w:rsidP="0038108A">
      <w:pPr>
        <w:rPr>
          <w:rFonts w:asciiTheme="majorHAnsi" w:hAnsiTheme="majorHAnsi" w:cstheme="majorHAnsi"/>
        </w:rPr>
      </w:pPr>
    </w:p>
    <w:p w14:paraId="7D64C9DB" w14:textId="77777777" w:rsidR="0038108A" w:rsidRPr="00315792" w:rsidRDefault="0038108A" w:rsidP="0038108A">
      <w:pPr>
        <w:rPr>
          <w:rFonts w:asciiTheme="majorHAnsi" w:hAnsiTheme="majorHAnsi" w:cstheme="majorHAnsi"/>
        </w:rPr>
      </w:pPr>
    </w:p>
    <w:p w14:paraId="1EA0C0CF" w14:textId="77777777" w:rsidR="0038108A" w:rsidRPr="00315792" w:rsidRDefault="0038108A" w:rsidP="0038108A">
      <w:pPr>
        <w:rPr>
          <w:rFonts w:asciiTheme="majorHAnsi" w:hAnsiTheme="majorHAnsi" w:cstheme="majorHAnsi"/>
        </w:rPr>
      </w:pPr>
    </w:p>
    <w:p w14:paraId="18118E8F" w14:textId="77777777" w:rsidR="0038108A" w:rsidRPr="00315792" w:rsidRDefault="0038108A" w:rsidP="0038108A">
      <w:pPr>
        <w:rPr>
          <w:rFonts w:asciiTheme="majorHAnsi" w:hAnsiTheme="majorHAnsi" w:cstheme="majorHAnsi"/>
        </w:rPr>
      </w:pPr>
    </w:p>
    <w:p w14:paraId="7496B0C1" w14:textId="77777777" w:rsidR="0038108A" w:rsidRPr="00315792" w:rsidRDefault="0038108A" w:rsidP="0038108A">
      <w:pPr>
        <w:rPr>
          <w:rFonts w:asciiTheme="majorHAnsi" w:hAnsiTheme="majorHAnsi" w:cstheme="majorHAnsi"/>
        </w:rPr>
      </w:pPr>
    </w:p>
    <w:bookmarkEnd w:id="0"/>
    <w:bookmarkEnd w:id="1"/>
    <w:p w14:paraId="4A6E3A43" w14:textId="0461D118" w:rsidR="004D59A5" w:rsidRPr="00FB29C7" w:rsidRDefault="006F3F5E" w:rsidP="00613526">
      <w:pPr>
        <w:jc w:val="left"/>
        <w:rPr>
          <w:rFonts w:asciiTheme="majorHAnsi" w:hAnsiTheme="majorHAnsi" w:cstheme="majorHAnsi"/>
          <w:sz w:val="36"/>
          <w:szCs w:val="36"/>
        </w:rPr>
      </w:pPr>
      <w:r w:rsidRPr="00FB29C7">
        <w:rPr>
          <w:rFonts w:asciiTheme="majorHAnsi" w:hAnsiTheme="majorHAnsi" w:cstheme="majorHAnsi"/>
          <w:color w:val="4D4D4D"/>
          <w:sz w:val="36"/>
          <w:szCs w:val="36"/>
        </w:rPr>
        <w:t xml:space="preserve">Памятка: </w:t>
      </w:r>
      <w:r w:rsidR="000C7227" w:rsidRPr="000C7227">
        <w:rPr>
          <w:rFonts w:asciiTheme="majorHAnsi" w:hAnsiTheme="majorHAnsi" w:cstheme="majorHAnsi"/>
          <w:color w:val="4D4D4D"/>
          <w:sz w:val="36"/>
          <w:szCs w:val="36"/>
        </w:rPr>
        <w:t>Автоматизация ввода сроков сегментов ремонтного простоя оборудования</w:t>
      </w:r>
    </w:p>
    <w:p w14:paraId="00C77F29" w14:textId="77777777" w:rsidR="00FB29C7" w:rsidRDefault="00FB29C7">
      <w:pPr>
        <w:pStyle w:val="af8"/>
        <w:rPr>
          <w:rFonts w:cstheme="majorHAnsi"/>
          <w:sz w:val="36"/>
          <w:szCs w:val="36"/>
        </w:rPr>
      </w:pPr>
    </w:p>
    <w:p w14:paraId="602A828F" w14:textId="77777777" w:rsidR="00FB29C7" w:rsidRDefault="00FB29C7">
      <w:pPr>
        <w:pStyle w:val="af8"/>
        <w:rPr>
          <w:rFonts w:cstheme="majorHAnsi"/>
          <w:sz w:val="36"/>
          <w:szCs w:val="36"/>
        </w:rPr>
      </w:pPr>
    </w:p>
    <w:p w14:paraId="01BDF68F" w14:textId="5AC83F6B" w:rsidR="00DE00C2" w:rsidRDefault="00C37BBA">
      <w:pPr>
        <w:pStyle w:val="af8"/>
        <w:rPr>
          <w:rFonts w:cstheme="majorHAnsi"/>
          <w:b/>
          <w:sz w:val="24"/>
          <w:szCs w:val="24"/>
        </w:rPr>
      </w:pPr>
      <w:r w:rsidRPr="00FB29C7">
        <w:rPr>
          <w:rFonts w:cstheme="majorHAnsi"/>
          <w:sz w:val="24"/>
          <w:szCs w:val="24"/>
        </w:rPr>
        <w:t>Дата формирования инструкции</w:t>
      </w:r>
      <w:r w:rsidR="00AC0EE1" w:rsidRPr="00FB29C7">
        <w:rPr>
          <w:rFonts w:cstheme="majorHAnsi"/>
          <w:sz w:val="24"/>
          <w:szCs w:val="24"/>
        </w:rPr>
        <w:t xml:space="preserve">: </w:t>
      </w:r>
      <w:bookmarkEnd w:id="2"/>
      <w:r w:rsidR="000C7227">
        <w:rPr>
          <w:rFonts w:cstheme="majorHAnsi"/>
          <w:b/>
          <w:sz w:val="24"/>
          <w:szCs w:val="24"/>
        </w:rPr>
        <w:t>16</w:t>
      </w:r>
      <w:r w:rsidR="0065644E">
        <w:rPr>
          <w:rFonts w:cstheme="majorHAnsi"/>
          <w:b/>
          <w:sz w:val="24"/>
          <w:szCs w:val="24"/>
        </w:rPr>
        <w:t>.11</w:t>
      </w:r>
      <w:r w:rsidR="00AB158A" w:rsidRPr="00FB29C7">
        <w:rPr>
          <w:rFonts w:cstheme="majorHAnsi"/>
          <w:b/>
          <w:sz w:val="24"/>
          <w:szCs w:val="24"/>
        </w:rPr>
        <w:t>.2021</w:t>
      </w:r>
    </w:p>
    <w:p w14:paraId="0D0BE8AF" w14:textId="77777777" w:rsidR="00DE00C2" w:rsidRDefault="00DE00C2">
      <w:pPr>
        <w:rPr>
          <w:rFonts w:asciiTheme="majorHAnsi" w:eastAsiaTheme="majorEastAsia" w:hAnsiTheme="majorHAnsi" w:cstheme="majorHAnsi"/>
          <w:b/>
          <w:sz w:val="24"/>
          <w:szCs w:val="24"/>
        </w:rPr>
      </w:pPr>
      <w:r>
        <w:rPr>
          <w:rFonts w:cstheme="majorHAnsi"/>
          <w:b/>
          <w:sz w:val="24"/>
          <w:szCs w:val="24"/>
        </w:rPr>
        <w:br w:type="page"/>
      </w:r>
    </w:p>
    <w:sdt>
      <w:sdtPr>
        <w:rPr>
          <w:smallCaps w:val="0"/>
          <w:spacing w:val="0"/>
          <w:sz w:val="20"/>
          <w:szCs w:val="20"/>
        </w:rPr>
        <w:id w:val="-165013451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D3F5DAD" w14:textId="1D88E861" w:rsidR="00EF14EB" w:rsidRDefault="00EF14EB">
          <w:pPr>
            <w:pStyle w:val="aff8"/>
          </w:pPr>
          <w:r>
            <w:t>Оглавление</w:t>
          </w:r>
        </w:p>
        <w:p w14:paraId="123FCC62" w14:textId="614DBEE2" w:rsidR="00F32D4D" w:rsidRDefault="00EF14EB">
          <w:pPr>
            <w:pStyle w:val="11"/>
            <w:tabs>
              <w:tab w:val="right" w:leader="dot" w:pos="8777"/>
            </w:tabs>
            <w:rPr>
              <w:rFonts w:cstheme="minorBidi"/>
              <w:b w:val="0"/>
              <w:bCs w:val="0"/>
              <w:caps w:val="0"/>
              <w:noProof/>
              <w:u w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7982317" w:history="1">
            <w:r w:rsidR="00F32D4D" w:rsidRPr="00D513A5">
              <w:rPr>
                <w:rStyle w:val="aa"/>
                <w:noProof/>
              </w:rPr>
              <w:t>Реализация инициативы</w:t>
            </w:r>
            <w:r w:rsidR="00F32D4D">
              <w:rPr>
                <w:noProof/>
                <w:webHidden/>
              </w:rPr>
              <w:tab/>
            </w:r>
            <w:r w:rsidR="00F32D4D">
              <w:rPr>
                <w:noProof/>
                <w:webHidden/>
              </w:rPr>
              <w:fldChar w:fldCharType="begin"/>
            </w:r>
            <w:r w:rsidR="00F32D4D">
              <w:rPr>
                <w:noProof/>
                <w:webHidden/>
              </w:rPr>
              <w:instrText xml:space="preserve"> PAGEREF _Toc87982317 \h </w:instrText>
            </w:r>
            <w:r w:rsidR="00F32D4D">
              <w:rPr>
                <w:noProof/>
                <w:webHidden/>
              </w:rPr>
            </w:r>
            <w:r w:rsidR="00F32D4D">
              <w:rPr>
                <w:noProof/>
                <w:webHidden/>
              </w:rPr>
              <w:fldChar w:fldCharType="separate"/>
            </w:r>
            <w:r w:rsidR="00F32D4D">
              <w:rPr>
                <w:noProof/>
                <w:webHidden/>
              </w:rPr>
              <w:t>3</w:t>
            </w:r>
            <w:r w:rsidR="00F32D4D">
              <w:rPr>
                <w:noProof/>
                <w:webHidden/>
              </w:rPr>
              <w:fldChar w:fldCharType="end"/>
            </w:r>
          </w:hyperlink>
        </w:p>
        <w:p w14:paraId="3490909D" w14:textId="05101F4D" w:rsidR="00F32D4D" w:rsidRDefault="003B2848">
          <w:pPr>
            <w:pStyle w:val="11"/>
            <w:tabs>
              <w:tab w:val="right" w:leader="dot" w:pos="8777"/>
            </w:tabs>
            <w:rPr>
              <w:rFonts w:cstheme="minorBidi"/>
              <w:b w:val="0"/>
              <w:bCs w:val="0"/>
              <w:caps w:val="0"/>
              <w:noProof/>
              <w:u w:val="none"/>
            </w:rPr>
          </w:pPr>
          <w:hyperlink w:anchor="_Toc87982318" w:history="1">
            <w:r w:rsidR="00F32D4D" w:rsidRPr="00D513A5">
              <w:rPr>
                <w:rStyle w:val="aa"/>
                <w:noProof/>
              </w:rPr>
              <w:t>Демонстрация нового перечня сегментов ремонтого простоя ТОиР, механизма классификации сегментов, а также гибкой настройки выборки сегментов</w:t>
            </w:r>
            <w:r w:rsidR="00F32D4D">
              <w:rPr>
                <w:noProof/>
                <w:webHidden/>
              </w:rPr>
              <w:tab/>
            </w:r>
            <w:r w:rsidR="00F32D4D">
              <w:rPr>
                <w:noProof/>
                <w:webHidden/>
              </w:rPr>
              <w:fldChar w:fldCharType="begin"/>
            </w:r>
            <w:r w:rsidR="00F32D4D">
              <w:rPr>
                <w:noProof/>
                <w:webHidden/>
              </w:rPr>
              <w:instrText xml:space="preserve"> PAGEREF _Toc87982318 \h </w:instrText>
            </w:r>
            <w:r w:rsidR="00F32D4D">
              <w:rPr>
                <w:noProof/>
                <w:webHidden/>
              </w:rPr>
            </w:r>
            <w:r w:rsidR="00F32D4D">
              <w:rPr>
                <w:noProof/>
                <w:webHidden/>
              </w:rPr>
              <w:fldChar w:fldCharType="separate"/>
            </w:r>
            <w:r w:rsidR="00F32D4D">
              <w:rPr>
                <w:noProof/>
                <w:webHidden/>
              </w:rPr>
              <w:t>7</w:t>
            </w:r>
            <w:r w:rsidR="00F32D4D">
              <w:rPr>
                <w:noProof/>
                <w:webHidden/>
              </w:rPr>
              <w:fldChar w:fldCharType="end"/>
            </w:r>
          </w:hyperlink>
        </w:p>
        <w:p w14:paraId="290895AD" w14:textId="5037B623" w:rsidR="00F32D4D" w:rsidRDefault="003B2848">
          <w:pPr>
            <w:pStyle w:val="11"/>
            <w:tabs>
              <w:tab w:val="right" w:leader="dot" w:pos="8777"/>
            </w:tabs>
            <w:rPr>
              <w:rFonts w:cstheme="minorBidi"/>
              <w:b w:val="0"/>
              <w:bCs w:val="0"/>
              <w:caps w:val="0"/>
              <w:noProof/>
              <w:u w:val="none"/>
            </w:rPr>
          </w:pPr>
          <w:hyperlink w:anchor="_Toc87982319" w:history="1">
            <w:r w:rsidR="00F32D4D" w:rsidRPr="00D513A5">
              <w:rPr>
                <w:rStyle w:val="aa"/>
                <w:noProof/>
              </w:rPr>
              <w:t>Демонстрация новой закладки «Сегменты ремонтного простоя – форма ввода» в сообщении ТОРО</w:t>
            </w:r>
            <w:r w:rsidR="00F32D4D">
              <w:rPr>
                <w:noProof/>
                <w:webHidden/>
              </w:rPr>
              <w:tab/>
            </w:r>
            <w:r w:rsidR="00F32D4D">
              <w:rPr>
                <w:noProof/>
                <w:webHidden/>
              </w:rPr>
              <w:fldChar w:fldCharType="begin"/>
            </w:r>
            <w:r w:rsidR="00F32D4D">
              <w:rPr>
                <w:noProof/>
                <w:webHidden/>
              </w:rPr>
              <w:instrText xml:space="preserve"> PAGEREF _Toc87982319 \h </w:instrText>
            </w:r>
            <w:r w:rsidR="00F32D4D">
              <w:rPr>
                <w:noProof/>
                <w:webHidden/>
              </w:rPr>
            </w:r>
            <w:r w:rsidR="00F32D4D">
              <w:rPr>
                <w:noProof/>
                <w:webHidden/>
              </w:rPr>
              <w:fldChar w:fldCharType="separate"/>
            </w:r>
            <w:r w:rsidR="00F32D4D">
              <w:rPr>
                <w:noProof/>
                <w:webHidden/>
              </w:rPr>
              <w:t>10</w:t>
            </w:r>
            <w:r w:rsidR="00F32D4D">
              <w:rPr>
                <w:noProof/>
                <w:webHidden/>
              </w:rPr>
              <w:fldChar w:fldCharType="end"/>
            </w:r>
          </w:hyperlink>
        </w:p>
        <w:p w14:paraId="4962E1FE" w14:textId="269E4D33" w:rsidR="00F32D4D" w:rsidRDefault="003B2848">
          <w:pPr>
            <w:pStyle w:val="11"/>
            <w:tabs>
              <w:tab w:val="right" w:leader="dot" w:pos="8777"/>
            </w:tabs>
            <w:rPr>
              <w:rFonts w:cstheme="minorBidi"/>
              <w:b w:val="0"/>
              <w:bCs w:val="0"/>
              <w:caps w:val="0"/>
              <w:noProof/>
              <w:u w:val="none"/>
            </w:rPr>
          </w:pPr>
          <w:hyperlink w:anchor="_Toc87982320" w:history="1">
            <w:r w:rsidR="00F32D4D" w:rsidRPr="00D513A5">
              <w:rPr>
                <w:rStyle w:val="aa"/>
                <w:noProof/>
              </w:rPr>
              <w:t>Демонстрация работы с сегментами ремонтного простоя</w:t>
            </w:r>
            <w:r w:rsidR="00F32D4D">
              <w:rPr>
                <w:noProof/>
                <w:webHidden/>
              </w:rPr>
              <w:tab/>
            </w:r>
            <w:r w:rsidR="00F32D4D">
              <w:rPr>
                <w:noProof/>
                <w:webHidden/>
              </w:rPr>
              <w:fldChar w:fldCharType="begin"/>
            </w:r>
            <w:r w:rsidR="00F32D4D">
              <w:rPr>
                <w:noProof/>
                <w:webHidden/>
              </w:rPr>
              <w:instrText xml:space="preserve"> PAGEREF _Toc87982320 \h </w:instrText>
            </w:r>
            <w:r w:rsidR="00F32D4D">
              <w:rPr>
                <w:noProof/>
                <w:webHidden/>
              </w:rPr>
            </w:r>
            <w:r w:rsidR="00F32D4D">
              <w:rPr>
                <w:noProof/>
                <w:webHidden/>
              </w:rPr>
              <w:fldChar w:fldCharType="separate"/>
            </w:r>
            <w:r w:rsidR="00F32D4D">
              <w:rPr>
                <w:noProof/>
                <w:webHidden/>
              </w:rPr>
              <w:t>13</w:t>
            </w:r>
            <w:r w:rsidR="00F32D4D">
              <w:rPr>
                <w:noProof/>
                <w:webHidden/>
              </w:rPr>
              <w:fldChar w:fldCharType="end"/>
            </w:r>
          </w:hyperlink>
        </w:p>
        <w:p w14:paraId="12F999A8" w14:textId="72751F54" w:rsidR="00EF14EB" w:rsidRDefault="00EF14EB">
          <w:r>
            <w:rPr>
              <w:b/>
              <w:bCs/>
            </w:rPr>
            <w:fldChar w:fldCharType="end"/>
          </w:r>
        </w:p>
      </w:sdtContent>
    </w:sdt>
    <w:p w14:paraId="47AA01FD" w14:textId="77777777" w:rsidR="00AC0EE1" w:rsidRPr="00FB29C7" w:rsidRDefault="00AC0EE1">
      <w:pPr>
        <w:pStyle w:val="af8"/>
        <w:rPr>
          <w:rFonts w:cstheme="majorHAnsi"/>
          <w:sz w:val="24"/>
          <w:szCs w:val="24"/>
        </w:rPr>
      </w:pPr>
    </w:p>
    <w:p w14:paraId="6FA873BC" w14:textId="77777777" w:rsidR="00F94882" w:rsidRPr="00315792" w:rsidRDefault="00F94882" w:rsidP="00C33DB4">
      <w:pPr>
        <w:pStyle w:val="af1"/>
        <w:rPr>
          <w:rFonts w:asciiTheme="majorHAnsi" w:hAnsiTheme="majorHAnsi" w:cstheme="majorHAnsi"/>
          <w:sz w:val="20"/>
          <w:lang w:val="ru-RU"/>
        </w:rPr>
      </w:pPr>
    </w:p>
    <w:p w14:paraId="2C6CDE73" w14:textId="3CB84498" w:rsidR="00315792" w:rsidRDefault="00315792">
      <w:pPr>
        <w:rPr>
          <w:rFonts w:asciiTheme="majorHAnsi" w:hAnsiTheme="majorHAnsi" w:cstheme="majorHAnsi"/>
          <w:smallCaps/>
          <w:spacing w:val="5"/>
        </w:rPr>
      </w:pPr>
      <w:r>
        <w:rPr>
          <w:rFonts w:asciiTheme="majorHAnsi" w:hAnsiTheme="majorHAnsi" w:cstheme="majorHAnsi"/>
        </w:rPr>
        <w:br w:type="page"/>
      </w:r>
    </w:p>
    <w:p w14:paraId="6B5DDBC3" w14:textId="701C5C99" w:rsidR="00884960" w:rsidRPr="00315792" w:rsidRDefault="00884960" w:rsidP="00AD225B">
      <w:pPr>
        <w:pStyle w:val="1"/>
      </w:pPr>
      <w:bookmarkStart w:id="3" w:name="_Toc87982317"/>
      <w:r w:rsidRPr="00315792">
        <w:lastRenderedPageBreak/>
        <w:t>Реализация инициативы</w:t>
      </w:r>
      <w:bookmarkEnd w:id="3"/>
    </w:p>
    <w:p w14:paraId="49D44A07" w14:textId="77777777" w:rsidR="00884960" w:rsidRPr="00315792" w:rsidRDefault="00884960" w:rsidP="008852A2">
      <w:pPr>
        <w:spacing w:after="0" w:line="240" w:lineRule="auto"/>
        <w:rPr>
          <w:rFonts w:asciiTheme="majorHAnsi" w:hAnsiTheme="majorHAnsi" w:cstheme="majorHAnsi"/>
        </w:rPr>
      </w:pPr>
    </w:p>
    <w:p w14:paraId="53741239" w14:textId="3D2DDCE3" w:rsidR="00B8384E" w:rsidRPr="00B8384E" w:rsidRDefault="00796A96" w:rsidP="00CF1EDD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По инициативе Технического департамента</w:t>
      </w:r>
      <w:r w:rsidR="00B75838" w:rsidRPr="00315792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в </w:t>
      </w:r>
      <w:r w:rsidR="00555F5B">
        <w:rPr>
          <w:rFonts w:asciiTheme="majorHAnsi" w:hAnsiTheme="majorHAnsi" w:cstheme="majorHAnsi"/>
        </w:rPr>
        <w:t>начале</w:t>
      </w:r>
      <w:r>
        <w:rPr>
          <w:rFonts w:asciiTheme="majorHAnsi" w:hAnsiTheme="majorHAnsi" w:cstheme="majorHAnsi"/>
        </w:rPr>
        <w:t xml:space="preserve"> </w:t>
      </w:r>
      <w:r w:rsidR="00555F5B">
        <w:rPr>
          <w:rFonts w:asciiTheme="majorHAnsi" w:hAnsiTheme="majorHAnsi" w:cstheme="majorHAnsi"/>
        </w:rPr>
        <w:t>ноября</w:t>
      </w:r>
      <w:r>
        <w:rPr>
          <w:rFonts w:asciiTheme="majorHAnsi" w:hAnsiTheme="majorHAnsi" w:cstheme="majorHAnsi"/>
        </w:rPr>
        <w:t xml:space="preserve"> 2021 года был реализован и успешно протестирован новый функционал </w:t>
      </w:r>
      <w:r w:rsidR="00B75838" w:rsidRPr="00315792">
        <w:rPr>
          <w:rFonts w:asciiTheme="majorHAnsi" w:hAnsiTheme="majorHAnsi" w:cstheme="majorHAnsi"/>
        </w:rPr>
        <w:t xml:space="preserve">в рамках </w:t>
      </w:r>
      <w:r w:rsidR="00CA2981">
        <w:rPr>
          <w:rFonts w:asciiTheme="majorHAnsi" w:hAnsiTheme="majorHAnsi" w:cstheme="majorHAnsi"/>
        </w:rPr>
        <w:t>реализации</w:t>
      </w:r>
      <w:r w:rsidR="00CA2981" w:rsidRPr="00CA2981">
        <w:rPr>
          <w:rFonts w:asciiTheme="majorHAnsi" w:hAnsiTheme="majorHAnsi" w:cstheme="majorHAnsi"/>
        </w:rPr>
        <w:t xml:space="preserve"> </w:t>
      </w:r>
      <w:r w:rsidR="008A5CDC">
        <w:rPr>
          <w:rFonts w:asciiTheme="majorHAnsi" w:hAnsiTheme="majorHAnsi" w:cstheme="majorHAnsi"/>
          <w:b/>
          <w:i/>
        </w:rPr>
        <w:t>ПОИ</w:t>
      </w:r>
      <w:r w:rsidR="005932FC">
        <w:rPr>
          <w:rFonts w:asciiTheme="majorHAnsi" w:hAnsiTheme="majorHAnsi" w:cstheme="majorHAnsi"/>
          <w:b/>
          <w:i/>
        </w:rPr>
        <w:t xml:space="preserve"> </w:t>
      </w:r>
      <w:r w:rsidR="005932FC" w:rsidRPr="005932FC">
        <w:rPr>
          <w:rFonts w:asciiTheme="majorHAnsi" w:hAnsiTheme="majorHAnsi" w:cstheme="majorHAnsi"/>
          <w:b/>
          <w:i/>
        </w:rPr>
        <w:t>RP1533248</w:t>
      </w:r>
      <w:r w:rsidR="00CA2981">
        <w:rPr>
          <w:rFonts w:asciiTheme="majorHAnsi" w:hAnsiTheme="majorHAnsi" w:cstheme="majorHAnsi"/>
        </w:rPr>
        <w:t xml:space="preserve"> </w:t>
      </w:r>
      <w:r w:rsidR="00B8384E">
        <w:rPr>
          <w:rFonts w:asciiTheme="majorHAnsi" w:hAnsiTheme="majorHAnsi" w:cstheme="majorHAnsi"/>
        </w:rPr>
        <w:t>со следующими задачами</w:t>
      </w:r>
      <w:r w:rsidR="00B8384E" w:rsidRPr="00B8384E">
        <w:rPr>
          <w:rFonts w:asciiTheme="majorHAnsi" w:hAnsiTheme="majorHAnsi" w:cstheme="majorHAnsi"/>
        </w:rPr>
        <w:t>:</w:t>
      </w:r>
    </w:p>
    <w:p w14:paraId="75284FD1" w14:textId="77777777" w:rsidR="002E28AB" w:rsidRPr="00CE11F1" w:rsidRDefault="002E28AB" w:rsidP="002E28AB">
      <w:pPr>
        <w:rPr>
          <w:rFonts w:ascii="Calibri" w:eastAsia="Times New Roman" w:hAnsi="Calibri" w:cs="Calibri"/>
          <w:b/>
          <w:bCs/>
          <w:sz w:val="22"/>
          <w:szCs w:val="22"/>
          <w:lang w:eastAsia="en-US"/>
        </w:rPr>
      </w:pPr>
      <w:r w:rsidRPr="00CE11F1">
        <w:rPr>
          <w:rFonts w:ascii="Calibri" w:eastAsia="Times New Roman" w:hAnsi="Calibri" w:cs="Calibri"/>
          <w:b/>
          <w:bCs/>
          <w:sz w:val="22"/>
          <w:szCs w:val="22"/>
          <w:lang w:eastAsia="en-US"/>
        </w:rPr>
        <w:t>Разработать (оптимизировать) форму ввода сегментов ремонтного простоя.</w:t>
      </w:r>
    </w:p>
    <w:p w14:paraId="268AEAE8" w14:textId="77777777" w:rsidR="002E28AB" w:rsidRPr="00CE11F1" w:rsidRDefault="002E28AB" w:rsidP="002E28AB">
      <w:pPr>
        <w:rPr>
          <w:rFonts w:ascii="Calibri" w:eastAsia="Times New Roman" w:hAnsi="Calibri" w:cs="Calibri"/>
          <w:b/>
          <w:bCs/>
          <w:sz w:val="22"/>
          <w:szCs w:val="22"/>
          <w:lang w:eastAsia="en-US"/>
        </w:rPr>
      </w:pPr>
      <w:r w:rsidRPr="00CE11F1">
        <w:rPr>
          <w:rFonts w:ascii="Calibri" w:eastAsia="Times New Roman" w:hAnsi="Calibri" w:cs="Calibri"/>
          <w:b/>
          <w:bCs/>
          <w:sz w:val="22"/>
          <w:szCs w:val="22"/>
          <w:lang w:eastAsia="en-US"/>
        </w:rPr>
        <w:t>1. Расширить перечень сегментов ремонтного простоя "</w:t>
      </w:r>
      <w:proofErr w:type="spellStart"/>
      <w:r w:rsidRPr="00CE11F1">
        <w:rPr>
          <w:rFonts w:ascii="Calibri" w:eastAsia="Times New Roman" w:hAnsi="Calibri" w:cs="Calibri"/>
          <w:b/>
          <w:bCs/>
          <w:sz w:val="22"/>
          <w:szCs w:val="22"/>
          <w:lang w:eastAsia="en-US"/>
        </w:rPr>
        <w:t>ТОиР</w:t>
      </w:r>
      <w:proofErr w:type="spellEnd"/>
      <w:r w:rsidRPr="00CE11F1">
        <w:rPr>
          <w:rFonts w:ascii="Calibri" w:eastAsia="Times New Roman" w:hAnsi="Calibri" w:cs="Calibri"/>
          <w:b/>
          <w:bCs/>
          <w:sz w:val="22"/>
          <w:szCs w:val="22"/>
          <w:lang w:eastAsia="en-US"/>
        </w:rPr>
        <w:t>" (кодов мероприятий ТОРО) в соответствии с листом «Перечень сегментов» файла во вложении;</w:t>
      </w:r>
    </w:p>
    <w:p w14:paraId="3A628200" w14:textId="77777777" w:rsidR="002E28AB" w:rsidRPr="00CE11F1" w:rsidRDefault="002E28AB" w:rsidP="002E28AB">
      <w:pPr>
        <w:rPr>
          <w:rFonts w:ascii="Calibri" w:eastAsia="Times New Roman" w:hAnsi="Calibri" w:cs="Calibri"/>
          <w:sz w:val="22"/>
          <w:szCs w:val="22"/>
          <w:lang w:eastAsia="en-US"/>
        </w:rPr>
      </w:pPr>
      <w:r w:rsidRPr="00CE11F1">
        <w:rPr>
          <w:rFonts w:ascii="Calibri" w:eastAsia="Times New Roman" w:hAnsi="Calibri" w:cs="Calibri"/>
          <w:sz w:val="22"/>
          <w:szCs w:val="22"/>
          <w:lang w:eastAsia="en-US"/>
        </w:rPr>
        <w:t>1.1 реализовать возможность классификации с точки зрения отнесения сегментов к работам, а также к потерям;</w:t>
      </w:r>
    </w:p>
    <w:p w14:paraId="6509E02A" w14:textId="77777777" w:rsidR="002E28AB" w:rsidRPr="00CE11F1" w:rsidRDefault="002E28AB" w:rsidP="002E28AB">
      <w:pPr>
        <w:rPr>
          <w:rFonts w:ascii="Calibri" w:eastAsia="Times New Roman" w:hAnsi="Calibri" w:cs="Calibri"/>
          <w:sz w:val="22"/>
          <w:szCs w:val="22"/>
          <w:lang w:eastAsia="en-US"/>
        </w:rPr>
      </w:pPr>
      <w:r w:rsidRPr="00CE11F1">
        <w:rPr>
          <w:rFonts w:ascii="Calibri" w:eastAsia="Times New Roman" w:hAnsi="Calibri" w:cs="Calibri"/>
          <w:sz w:val="22"/>
          <w:szCs w:val="22"/>
          <w:lang w:eastAsia="en-US"/>
        </w:rPr>
        <w:t xml:space="preserve">1.2 реализовать гибкую настройку ведения состава, последовательности сегментов в зависимости от вида сообщения ТОРО, класса ЕО, завода расположения ЕО, маски ТМ, ГП, типа ЕО, а также обязательности заполнения определенных сегментов в зависимости от статуса сообщения ТОРО; </w:t>
      </w:r>
    </w:p>
    <w:p w14:paraId="0C162E8B" w14:textId="77777777" w:rsidR="002E28AB" w:rsidRPr="00CE11F1" w:rsidRDefault="002E28AB" w:rsidP="002E28AB">
      <w:pPr>
        <w:rPr>
          <w:rFonts w:ascii="Calibri" w:eastAsia="Times New Roman" w:hAnsi="Calibri" w:cs="Calibri"/>
          <w:b/>
          <w:bCs/>
          <w:sz w:val="22"/>
          <w:szCs w:val="22"/>
          <w:lang w:eastAsia="en-US"/>
        </w:rPr>
      </w:pPr>
      <w:r w:rsidRPr="00CE11F1">
        <w:rPr>
          <w:rFonts w:ascii="Calibri" w:eastAsia="Times New Roman" w:hAnsi="Calibri" w:cs="Calibri"/>
          <w:b/>
          <w:bCs/>
          <w:sz w:val="22"/>
          <w:szCs w:val="22"/>
          <w:lang w:eastAsia="en-US"/>
        </w:rPr>
        <w:t>2. Расширить транзакцию изменения/просмотра сообщения ТОРО с целью добавления новой закладки в сообщении ТОРО «Сегменты ремонтного простоя – форма ввода»;</w:t>
      </w:r>
    </w:p>
    <w:p w14:paraId="4A044F34" w14:textId="77777777" w:rsidR="002E28AB" w:rsidRPr="00CE11F1" w:rsidRDefault="002E28AB" w:rsidP="002E28AB">
      <w:pPr>
        <w:rPr>
          <w:rFonts w:ascii="Calibri" w:eastAsia="Times New Roman" w:hAnsi="Calibri" w:cs="Calibri"/>
          <w:sz w:val="22"/>
          <w:szCs w:val="22"/>
          <w:lang w:eastAsia="en-US"/>
        </w:rPr>
      </w:pPr>
      <w:r w:rsidRPr="00CE11F1">
        <w:rPr>
          <w:rFonts w:ascii="Calibri" w:eastAsia="Times New Roman" w:hAnsi="Calibri" w:cs="Calibri"/>
          <w:sz w:val="22"/>
          <w:szCs w:val="22"/>
          <w:lang w:eastAsia="en-US"/>
        </w:rPr>
        <w:t>2.1 дизайн новой закладки должен соответствовать следующему прототипу:</w:t>
      </w:r>
    </w:p>
    <w:p w14:paraId="225F6D63" w14:textId="77777777" w:rsidR="002E28AB" w:rsidRPr="00CE11F1" w:rsidRDefault="002E28AB" w:rsidP="002E28AB">
      <w:pPr>
        <w:rPr>
          <w:rFonts w:ascii="Calibri" w:eastAsia="Times New Roman" w:hAnsi="Calibri" w:cs="Calibri"/>
          <w:sz w:val="22"/>
          <w:szCs w:val="22"/>
          <w:lang w:eastAsia="en-US"/>
        </w:rPr>
      </w:pPr>
      <w:r w:rsidRPr="00CE11F1">
        <w:rPr>
          <w:rFonts w:eastAsia="Times New Roman"/>
          <w:noProof/>
        </w:rPr>
        <w:lastRenderedPageBreak/>
        <w:drawing>
          <wp:inline distT="0" distB="0" distL="0" distR="0" wp14:anchorId="3AEABB36" wp14:editId="5A1CD1C5">
            <wp:extent cx="6193821" cy="43053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837" cy="4311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42D3B" w14:textId="77777777" w:rsidR="002E28AB" w:rsidRPr="00CE11F1" w:rsidRDefault="002E28AB" w:rsidP="002E28AB">
      <w:pPr>
        <w:rPr>
          <w:rFonts w:ascii="Calibri" w:eastAsia="Times New Roman" w:hAnsi="Calibri" w:cs="Calibri"/>
          <w:sz w:val="22"/>
          <w:szCs w:val="22"/>
          <w:lang w:eastAsia="en-US"/>
        </w:rPr>
      </w:pPr>
    </w:p>
    <w:p w14:paraId="4F780819" w14:textId="77777777" w:rsidR="002E28AB" w:rsidRPr="00CE11F1" w:rsidRDefault="002E28AB" w:rsidP="002E28AB">
      <w:pPr>
        <w:rPr>
          <w:rFonts w:ascii="Calibri" w:eastAsia="Times New Roman" w:hAnsi="Calibri" w:cs="Calibri"/>
          <w:b/>
          <w:bCs/>
          <w:sz w:val="22"/>
          <w:szCs w:val="22"/>
          <w:lang w:eastAsia="en-US"/>
        </w:rPr>
      </w:pPr>
      <w:r w:rsidRPr="00CE11F1">
        <w:rPr>
          <w:rFonts w:ascii="Calibri" w:eastAsia="Times New Roman" w:hAnsi="Calibri" w:cs="Calibri"/>
          <w:b/>
          <w:bCs/>
          <w:sz w:val="22"/>
          <w:szCs w:val="22"/>
          <w:lang w:eastAsia="en-US"/>
        </w:rPr>
        <w:t>3. Реализовать алгоритм автоматизированного заполнения полей сегментов.</w:t>
      </w:r>
    </w:p>
    <w:p w14:paraId="4ADB94DA" w14:textId="77777777" w:rsidR="002E28AB" w:rsidRPr="00CE11F1" w:rsidRDefault="002E28AB" w:rsidP="002E28AB">
      <w:pPr>
        <w:rPr>
          <w:rFonts w:ascii="Calibri" w:eastAsia="Times New Roman" w:hAnsi="Calibri" w:cs="Calibri"/>
          <w:sz w:val="22"/>
          <w:szCs w:val="22"/>
          <w:lang w:eastAsia="en-US"/>
        </w:rPr>
      </w:pPr>
      <w:r w:rsidRPr="00CE11F1">
        <w:rPr>
          <w:rFonts w:ascii="Calibri" w:eastAsia="Times New Roman" w:hAnsi="Calibri" w:cs="Calibri"/>
          <w:sz w:val="22"/>
          <w:szCs w:val="22"/>
          <w:lang w:eastAsia="en-US"/>
        </w:rPr>
        <w:t>3.1 форма ввода сегментов при первичном обращении к закладке должна автоматически заполняться сегментами простоя согласно содержимого настройки из п.1.2, при этом после добавления их на форму, сегменты должны быть не активными;</w:t>
      </w:r>
    </w:p>
    <w:p w14:paraId="0B990917" w14:textId="77777777" w:rsidR="002E28AB" w:rsidRPr="00CE11F1" w:rsidRDefault="002E28AB" w:rsidP="002E28AB">
      <w:pPr>
        <w:rPr>
          <w:rFonts w:ascii="Calibri" w:eastAsia="Times New Roman" w:hAnsi="Calibri" w:cs="Calibri"/>
          <w:sz w:val="22"/>
          <w:szCs w:val="22"/>
          <w:lang w:eastAsia="en-US"/>
        </w:rPr>
      </w:pPr>
      <w:r w:rsidRPr="00CE11F1">
        <w:rPr>
          <w:rFonts w:ascii="Calibri" w:eastAsia="Times New Roman" w:hAnsi="Calibri" w:cs="Calibri"/>
          <w:sz w:val="22"/>
          <w:szCs w:val="22"/>
          <w:lang w:eastAsia="en-US"/>
        </w:rPr>
        <w:t>3.2 при установке флажка сегмент должен становиться активизированным;</w:t>
      </w:r>
    </w:p>
    <w:p w14:paraId="25074B86" w14:textId="77777777" w:rsidR="002E28AB" w:rsidRPr="00CE11F1" w:rsidRDefault="002E28AB" w:rsidP="002E28AB">
      <w:pPr>
        <w:rPr>
          <w:rFonts w:ascii="Calibri" w:eastAsia="Times New Roman" w:hAnsi="Calibri" w:cs="Calibri"/>
          <w:sz w:val="22"/>
          <w:szCs w:val="22"/>
          <w:lang w:eastAsia="en-US"/>
        </w:rPr>
      </w:pPr>
      <w:r w:rsidRPr="00CE11F1">
        <w:rPr>
          <w:rFonts w:ascii="Calibri" w:eastAsia="Times New Roman" w:hAnsi="Calibri" w:cs="Calibri"/>
          <w:sz w:val="22"/>
          <w:szCs w:val="22"/>
          <w:lang w:eastAsia="en-US"/>
        </w:rPr>
        <w:t>3.3 первому активизированному сегменту по умолчанию должна устанавливаться дата и время начала ремонтного простоя с закладки сообщения ТОРО «Данные останова»;</w:t>
      </w:r>
    </w:p>
    <w:p w14:paraId="23E9249B" w14:textId="77777777" w:rsidR="002E28AB" w:rsidRPr="00CE11F1" w:rsidRDefault="002E28AB" w:rsidP="002E28AB">
      <w:pPr>
        <w:rPr>
          <w:rFonts w:ascii="Calibri" w:eastAsia="Times New Roman" w:hAnsi="Calibri" w:cs="Calibri"/>
          <w:sz w:val="22"/>
          <w:szCs w:val="22"/>
          <w:lang w:eastAsia="en-US"/>
        </w:rPr>
      </w:pPr>
      <w:r w:rsidRPr="00CE11F1">
        <w:rPr>
          <w:rFonts w:ascii="Calibri" w:eastAsia="Times New Roman" w:hAnsi="Calibri" w:cs="Calibri"/>
          <w:sz w:val="22"/>
          <w:szCs w:val="22"/>
          <w:lang w:eastAsia="en-US"/>
        </w:rPr>
        <w:t xml:space="preserve">3.4 при вводе значения в поле длительность, после нажатия на клавишу </w:t>
      </w:r>
      <w:proofErr w:type="spellStart"/>
      <w:r w:rsidRPr="00CE11F1">
        <w:rPr>
          <w:rFonts w:ascii="Calibri" w:eastAsia="Times New Roman" w:hAnsi="Calibri" w:cs="Calibri"/>
          <w:sz w:val="22"/>
          <w:szCs w:val="22"/>
          <w:lang w:eastAsia="en-US"/>
        </w:rPr>
        <w:t>Enter</w:t>
      </w:r>
      <w:proofErr w:type="spellEnd"/>
      <w:r w:rsidRPr="00CE11F1">
        <w:rPr>
          <w:rFonts w:ascii="Calibri" w:eastAsia="Times New Roman" w:hAnsi="Calibri" w:cs="Calibri"/>
          <w:sz w:val="22"/>
          <w:szCs w:val="22"/>
          <w:lang w:eastAsia="en-US"/>
        </w:rPr>
        <w:t>, дата и время окончания сегмента должны заполняться расчетными значениями;</w:t>
      </w:r>
    </w:p>
    <w:p w14:paraId="7B04424F" w14:textId="77777777" w:rsidR="002E28AB" w:rsidRPr="00CE11F1" w:rsidRDefault="002E28AB" w:rsidP="002E28AB">
      <w:pPr>
        <w:rPr>
          <w:rFonts w:ascii="Calibri" w:eastAsia="Times New Roman" w:hAnsi="Calibri" w:cs="Calibri"/>
          <w:sz w:val="22"/>
          <w:szCs w:val="22"/>
          <w:lang w:eastAsia="en-US"/>
        </w:rPr>
      </w:pPr>
      <w:r w:rsidRPr="00CE11F1">
        <w:rPr>
          <w:rFonts w:ascii="Calibri" w:eastAsia="Times New Roman" w:hAnsi="Calibri" w:cs="Calibri"/>
          <w:sz w:val="22"/>
          <w:szCs w:val="22"/>
          <w:lang w:eastAsia="en-US"/>
        </w:rPr>
        <w:t>3.5 при вводе значений в поля дата и время окончания сегмента автоматически должна рассчитываться длительность сегмента;</w:t>
      </w:r>
    </w:p>
    <w:p w14:paraId="195EDE72" w14:textId="65EF8E87" w:rsidR="002E28AB" w:rsidRPr="00CE11F1" w:rsidRDefault="002E28AB" w:rsidP="002E28AB">
      <w:pPr>
        <w:rPr>
          <w:rFonts w:ascii="Calibri" w:eastAsia="Times New Roman" w:hAnsi="Calibri" w:cs="Calibri"/>
          <w:sz w:val="22"/>
          <w:szCs w:val="22"/>
          <w:lang w:eastAsia="en-US"/>
        </w:rPr>
      </w:pPr>
      <w:r w:rsidRPr="00CE11F1">
        <w:rPr>
          <w:rFonts w:ascii="Calibri" w:eastAsia="Times New Roman" w:hAnsi="Calibri" w:cs="Calibri"/>
          <w:sz w:val="22"/>
          <w:szCs w:val="22"/>
          <w:lang w:eastAsia="en-US"/>
        </w:rPr>
        <w:lastRenderedPageBreak/>
        <w:t>3.6 при установке флажка второму и последующим сегментам дата и время начала сегмента должны автоматически заполняться значениями - дата и время окончания предшествующего сегмента +1сек;</w:t>
      </w:r>
    </w:p>
    <w:p w14:paraId="7C51819D" w14:textId="77777777" w:rsidR="002E28AB" w:rsidRPr="00CE11F1" w:rsidRDefault="002E28AB" w:rsidP="002E28AB">
      <w:pPr>
        <w:rPr>
          <w:rFonts w:ascii="Calibri" w:eastAsia="Times New Roman" w:hAnsi="Calibri" w:cs="Calibri"/>
          <w:sz w:val="22"/>
          <w:szCs w:val="22"/>
          <w:lang w:eastAsia="en-US"/>
        </w:rPr>
      </w:pPr>
      <w:r w:rsidRPr="00CE11F1">
        <w:rPr>
          <w:rFonts w:ascii="Calibri" w:eastAsia="Times New Roman" w:hAnsi="Calibri" w:cs="Calibri"/>
          <w:sz w:val="22"/>
          <w:szCs w:val="22"/>
          <w:lang w:eastAsia="en-US"/>
        </w:rPr>
        <w:t>3.7 при активизации сегмента "выполнение ремонта" окончание и начало сегмента должно заполняться данными начала и окончания ремонта из связанного заказа ТОРО;</w:t>
      </w:r>
    </w:p>
    <w:p w14:paraId="6713F2C6" w14:textId="77777777" w:rsidR="002E28AB" w:rsidRPr="00E74354" w:rsidRDefault="002E28AB" w:rsidP="002E28AB">
      <w:pPr>
        <w:rPr>
          <w:rFonts w:ascii="Calibri" w:eastAsia="Times New Roman" w:hAnsi="Calibri" w:cs="Calibri"/>
          <w:sz w:val="22"/>
          <w:szCs w:val="22"/>
          <w:lang w:eastAsia="en-US"/>
        </w:rPr>
      </w:pPr>
      <w:r w:rsidRPr="00CE11F1">
        <w:rPr>
          <w:rFonts w:ascii="Calibri" w:eastAsia="Times New Roman" w:hAnsi="Calibri" w:cs="Calibri"/>
          <w:sz w:val="22"/>
          <w:szCs w:val="22"/>
          <w:lang w:eastAsia="en-US"/>
        </w:rPr>
        <w:t>3.8 при вводе данных сегмента, а также при сохранении сообщения ТОРО должна выполняться проверка на пересечение периода с другими заполненными сегментами;</w:t>
      </w:r>
      <w:r>
        <w:rPr>
          <w:rFonts w:ascii="Calibri" w:eastAsia="Times New Roman" w:hAnsi="Calibri" w:cs="Calibri"/>
          <w:sz w:val="22"/>
          <w:szCs w:val="22"/>
          <w:lang w:eastAsia="en-US"/>
        </w:rPr>
        <w:t xml:space="preserve"> </w:t>
      </w:r>
      <w:r w:rsidRPr="00E74354">
        <w:rPr>
          <w:rFonts w:ascii="Calibri" w:eastAsia="Times New Roman" w:hAnsi="Calibri" w:cs="Calibri"/>
          <w:sz w:val="22"/>
          <w:szCs w:val="22"/>
          <w:lang w:eastAsia="en-US"/>
        </w:rPr>
        <w:t>Также при работе с сегментами ремонтного простоя необходимо установить проверку на превышение длительности простоя по сегментам ремонтного простоя над длительностью простоя по сообщению. Если выявлено превышение, сообщение не сохранять (настройка типа сообщения).</w:t>
      </w:r>
    </w:p>
    <w:p w14:paraId="0057429D" w14:textId="77777777" w:rsidR="002E28AB" w:rsidRPr="00CE11F1" w:rsidRDefault="002E28AB" w:rsidP="002E28AB">
      <w:pPr>
        <w:rPr>
          <w:rFonts w:ascii="Calibri" w:eastAsia="Times New Roman" w:hAnsi="Calibri" w:cs="Calibri"/>
          <w:sz w:val="22"/>
          <w:szCs w:val="22"/>
          <w:lang w:eastAsia="en-US"/>
        </w:rPr>
      </w:pPr>
      <w:r w:rsidRPr="00CE11F1">
        <w:rPr>
          <w:rFonts w:ascii="Calibri" w:eastAsia="Times New Roman" w:hAnsi="Calibri" w:cs="Calibri"/>
          <w:sz w:val="22"/>
          <w:szCs w:val="22"/>
          <w:lang w:eastAsia="en-US"/>
        </w:rPr>
        <w:t>3.9 реализовать форматирование строк с сегментами цветом исходя из следующих условий: сегменты, классификация которых относится к работам, выделять зеленым фоном, а сегменты, классификация которых относится к потерям, выделять красным фоном;</w:t>
      </w:r>
    </w:p>
    <w:p w14:paraId="441FCE6A" w14:textId="77777777" w:rsidR="002E28AB" w:rsidRPr="00CE11F1" w:rsidRDefault="002E28AB" w:rsidP="002E28AB">
      <w:pPr>
        <w:rPr>
          <w:rFonts w:ascii="Calibri" w:eastAsia="Times New Roman" w:hAnsi="Calibri" w:cs="Calibri"/>
          <w:sz w:val="22"/>
          <w:szCs w:val="22"/>
          <w:lang w:eastAsia="en-US"/>
        </w:rPr>
      </w:pPr>
      <w:r w:rsidRPr="00CE11F1">
        <w:rPr>
          <w:rFonts w:ascii="Calibri" w:eastAsia="Times New Roman" w:hAnsi="Calibri" w:cs="Calibri"/>
          <w:sz w:val="22"/>
          <w:szCs w:val="22"/>
          <w:lang w:eastAsia="en-US"/>
        </w:rPr>
        <w:t>3.10 результирующее поле «Итого по сегментам» должно заполняться расчетными значениями: Дата и время начала - начало самого раннего сегмента, Дата и время окончания - завершение самого позднего сегмента, Длительность - суммарная длительность всех сегментов. Информация по результирующим значениям нигде не хранится, а только вычисляется в экранной форме.</w:t>
      </w:r>
    </w:p>
    <w:p w14:paraId="60286D08" w14:textId="77777777" w:rsidR="002E28AB" w:rsidRPr="00CE11F1" w:rsidRDefault="002E28AB" w:rsidP="002E28AB">
      <w:pPr>
        <w:rPr>
          <w:rFonts w:ascii="Calibri" w:eastAsia="Times New Roman" w:hAnsi="Calibri" w:cs="Calibri"/>
          <w:b/>
          <w:bCs/>
          <w:sz w:val="22"/>
          <w:szCs w:val="22"/>
          <w:lang w:eastAsia="en-US"/>
        </w:rPr>
      </w:pPr>
      <w:r w:rsidRPr="00CE11F1">
        <w:rPr>
          <w:rFonts w:ascii="Calibri" w:eastAsia="Times New Roman" w:hAnsi="Calibri" w:cs="Calibri"/>
          <w:b/>
          <w:bCs/>
          <w:sz w:val="22"/>
          <w:szCs w:val="22"/>
          <w:lang w:eastAsia="en-US"/>
        </w:rPr>
        <w:t>4. Реализовать проверки при сохранении сообщений ТОРО;</w:t>
      </w:r>
    </w:p>
    <w:p w14:paraId="09EBB69C" w14:textId="77777777" w:rsidR="002E28AB" w:rsidRPr="00CE11F1" w:rsidRDefault="002E28AB" w:rsidP="002E28AB">
      <w:pPr>
        <w:rPr>
          <w:rFonts w:ascii="Calibri" w:eastAsia="Times New Roman" w:hAnsi="Calibri" w:cs="Calibri"/>
          <w:sz w:val="22"/>
          <w:szCs w:val="22"/>
          <w:lang w:eastAsia="en-US"/>
        </w:rPr>
      </w:pPr>
      <w:r w:rsidRPr="00CE11F1">
        <w:rPr>
          <w:rFonts w:ascii="Calibri" w:eastAsia="Times New Roman" w:hAnsi="Calibri" w:cs="Calibri"/>
          <w:sz w:val="22"/>
          <w:szCs w:val="22"/>
          <w:lang w:eastAsia="en-US"/>
        </w:rPr>
        <w:t>4.1 проверки обязательности заполнения сегментов при сохранении сообщений ТОРО в зависимости от условий, определенных гибкой настройкой из п.1.2;</w:t>
      </w:r>
    </w:p>
    <w:p w14:paraId="699BC43C" w14:textId="77777777" w:rsidR="002E28AB" w:rsidRPr="00CE11F1" w:rsidRDefault="002E28AB" w:rsidP="002E28AB">
      <w:pPr>
        <w:rPr>
          <w:rFonts w:ascii="Calibri" w:eastAsia="Times New Roman" w:hAnsi="Calibri" w:cs="Calibri"/>
          <w:sz w:val="22"/>
          <w:szCs w:val="22"/>
          <w:lang w:eastAsia="en-US"/>
        </w:rPr>
      </w:pPr>
      <w:r w:rsidRPr="00CE11F1">
        <w:rPr>
          <w:rFonts w:ascii="Calibri" w:eastAsia="Times New Roman" w:hAnsi="Calibri" w:cs="Calibri"/>
          <w:sz w:val="22"/>
          <w:szCs w:val="22"/>
          <w:lang w:eastAsia="en-US"/>
        </w:rPr>
        <w:t>4.2 проверки на не пересечение периода сегментов в сообщении ТОРО с другими заполненными сегментами;</w:t>
      </w:r>
    </w:p>
    <w:p w14:paraId="5C23C2A7" w14:textId="77777777" w:rsidR="002E28AB" w:rsidRPr="00CE11F1" w:rsidRDefault="002E28AB" w:rsidP="002E28AB">
      <w:pPr>
        <w:rPr>
          <w:rFonts w:ascii="Calibri" w:eastAsia="Times New Roman" w:hAnsi="Calibri" w:cs="Calibri"/>
          <w:b/>
          <w:bCs/>
          <w:sz w:val="22"/>
          <w:szCs w:val="22"/>
          <w:lang w:eastAsia="en-US"/>
        </w:rPr>
      </w:pPr>
      <w:r w:rsidRPr="00CE11F1">
        <w:rPr>
          <w:rFonts w:ascii="Calibri" w:eastAsia="Times New Roman" w:hAnsi="Calibri" w:cs="Calibri"/>
          <w:b/>
          <w:bCs/>
          <w:sz w:val="22"/>
          <w:szCs w:val="22"/>
          <w:lang w:eastAsia="en-US"/>
        </w:rPr>
        <w:t xml:space="preserve">5. Для поиска сообщений ТОРО и работы с сегментами использовать существующую транзакцию </w:t>
      </w:r>
      <w:r w:rsidRPr="00CE11F1">
        <w:rPr>
          <w:rFonts w:ascii="Calibri" w:eastAsia="Times New Roman" w:hAnsi="Calibri" w:cs="Calibri"/>
          <w:b/>
          <w:bCs/>
          <w:sz w:val="22"/>
          <w:szCs w:val="22"/>
          <w:lang w:val="en-US" w:eastAsia="en-US"/>
        </w:rPr>
        <w:t>IW</w:t>
      </w:r>
      <w:r w:rsidRPr="00CE11F1">
        <w:rPr>
          <w:rFonts w:ascii="Calibri" w:eastAsia="Times New Roman" w:hAnsi="Calibri" w:cs="Calibri"/>
          <w:b/>
          <w:bCs/>
          <w:sz w:val="22"/>
          <w:szCs w:val="22"/>
          <w:lang w:eastAsia="en-US"/>
        </w:rPr>
        <w:t>28/</w:t>
      </w:r>
      <w:r w:rsidRPr="00CE11F1">
        <w:rPr>
          <w:rFonts w:ascii="Calibri" w:eastAsia="Times New Roman" w:hAnsi="Calibri" w:cs="Calibri"/>
          <w:b/>
          <w:bCs/>
          <w:sz w:val="22"/>
          <w:szCs w:val="22"/>
          <w:lang w:val="en-US" w:eastAsia="en-US"/>
        </w:rPr>
        <w:t>IW</w:t>
      </w:r>
      <w:r w:rsidRPr="00CE11F1">
        <w:rPr>
          <w:rFonts w:ascii="Calibri" w:eastAsia="Times New Roman" w:hAnsi="Calibri" w:cs="Calibri"/>
          <w:b/>
          <w:bCs/>
          <w:sz w:val="22"/>
          <w:szCs w:val="22"/>
          <w:lang w:eastAsia="en-US"/>
        </w:rPr>
        <w:t>29;</w:t>
      </w:r>
    </w:p>
    <w:p w14:paraId="62EF78C7" w14:textId="77777777" w:rsidR="002E28AB" w:rsidRPr="00CE11F1" w:rsidRDefault="002E28AB" w:rsidP="002E28AB">
      <w:pPr>
        <w:rPr>
          <w:rFonts w:ascii="Calibri" w:eastAsia="Times New Roman" w:hAnsi="Calibri" w:cs="Calibri"/>
          <w:sz w:val="22"/>
          <w:szCs w:val="22"/>
          <w:lang w:eastAsia="en-US"/>
        </w:rPr>
      </w:pPr>
      <w:r w:rsidRPr="00CE11F1">
        <w:rPr>
          <w:rFonts w:ascii="Calibri" w:eastAsia="Times New Roman" w:hAnsi="Calibri" w:cs="Calibri"/>
          <w:sz w:val="22"/>
          <w:szCs w:val="22"/>
          <w:lang w:eastAsia="en-US"/>
        </w:rPr>
        <w:t xml:space="preserve">5.1 добавить в отчет </w:t>
      </w:r>
      <w:r w:rsidRPr="00CE11F1">
        <w:rPr>
          <w:rFonts w:ascii="Calibri" w:eastAsia="Times New Roman" w:hAnsi="Calibri" w:cs="Calibri"/>
          <w:sz w:val="22"/>
          <w:szCs w:val="22"/>
          <w:lang w:val="en-US" w:eastAsia="en-US"/>
        </w:rPr>
        <w:t>IW</w:t>
      </w:r>
      <w:r w:rsidRPr="00CE11F1">
        <w:rPr>
          <w:rFonts w:ascii="Calibri" w:eastAsia="Times New Roman" w:hAnsi="Calibri" w:cs="Calibri"/>
          <w:sz w:val="22"/>
          <w:szCs w:val="22"/>
          <w:lang w:eastAsia="en-US"/>
        </w:rPr>
        <w:t>28 новую колонку «статус готовности сегментов рем. простоя», отображаемую в отчете в виде светофора со следующими значениями: красный знак – сегменты не введены, желтый знак – сегменты введены, но состав не полностью соответствует эталонному составу, зеленый знак - сегменты введены, состав полностью соответствует эталонному составу;</w:t>
      </w:r>
    </w:p>
    <w:p w14:paraId="17F94AA7" w14:textId="77777777" w:rsidR="002E28AB" w:rsidRDefault="002E28AB" w:rsidP="002E28AB">
      <w:pPr>
        <w:rPr>
          <w:rFonts w:ascii="Calibri" w:eastAsia="Times New Roman" w:hAnsi="Calibri" w:cs="Calibri"/>
          <w:sz w:val="22"/>
          <w:szCs w:val="22"/>
          <w:lang w:eastAsia="en-US"/>
        </w:rPr>
      </w:pPr>
    </w:p>
    <w:p w14:paraId="51B1B2C5" w14:textId="77777777" w:rsidR="002E28AB" w:rsidRPr="00CE11F1" w:rsidRDefault="002E28AB" w:rsidP="002E28AB">
      <w:pPr>
        <w:rPr>
          <w:rFonts w:ascii="Calibri" w:eastAsia="Times New Roman" w:hAnsi="Calibri" w:cs="Calibri"/>
          <w:sz w:val="22"/>
          <w:szCs w:val="22"/>
          <w:lang w:eastAsia="en-US"/>
        </w:rPr>
      </w:pPr>
      <w:r w:rsidRPr="00CE11F1">
        <w:rPr>
          <w:rFonts w:ascii="Calibri" w:eastAsia="Times New Roman" w:hAnsi="Calibri" w:cs="Calibri"/>
          <w:sz w:val="22"/>
          <w:szCs w:val="22"/>
          <w:lang w:eastAsia="en-US"/>
        </w:rPr>
        <w:lastRenderedPageBreak/>
        <w:t>5.2 реализовать функцию «Ведение сегментов рем. простоя», суть которой будет заключаться в открытии на изменение сообщения ТОРО и переходу к новой закладке в сообщении ТОРО «Сегменты ремонтного простоя – форма ввода»;</w:t>
      </w:r>
    </w:p>
    <w:p w14:paraId="6A3B61E7" w14:textId="77777777" w:rsidR="002E28AB" w:rsidRPr="00CE11F1" w:rsidRDefault="002E28AB" w:rsidP="002E28AB">
      <w:pPr>
        <w:rPr>
          <w:rFonts w:ascii="Calibri" w:eastAsia="Times New Roman" w:hAnsi="Calibri" w:cs="Calibri"/>
          <w:sz w:val="22"/>
          <w:szCs w:val="22"/>
          <w:lang w:eastAsia="en-US"/>
        </w:rPr>
      </w:pPr>
      <w:r w:rsidRPr="00CE11F1">
        <w:rPr>
          <w:rFonts w:ascii="Calibri" w:eastAsia="Times New Roman" w:hAnsi="Calibri" w:cs="Calibri"/>
          <w:sz w:val="22"/>
          <w:szCs w:val="22"/>
          <w:lang w:eastAsia="en-US"/>
        </w:rPr>
        <w:t>5.3 при двойном клике по колонке «статус готовности сегментов рем. простоя» реализовать вызов функции «Ведение сегментов рем. простоя» для сообщения ТОРО, к которому относится ячейка по колонке которой кликаем;</w:t>
      </w:r>
    </w:p>
    <w:p w14:paraId="0327CD90" w14:textId="77777777" w:rsidR="002E28AB" w:rsidRPr="00CE11F1" w:rsidRDefault="002E28AB" w:rsidP="002E28AB">
      <w:pPr>
        <w:rPr>
          <w:rFonts w:ascii="Calibri" w:eastAsia="Times New Roman" w:hAnsi="Calibri" w:cs="Calibri"/>
          <w:sz w:val="22"/>
          <w:szCs w:val="22"/>
          <w:lang w:eastAsia="en-US"/>
        </w:rPr>
      </w:pPr>
      <w:r w:rsidRPr="00CE11F1">
        <w:rPr>
          <w:rFonts w:ascii="Calibri" w:eastAsia="Times New Roman" w:hAnsi="Calibri" w:cs="Calibri"/>
          <w:sz w:val="22"/>
          <w:szCs w:val="22"/>
          <w:lang w:eastAsia="en-US"/>
        </w:rPr>
        <w:t xml:space="preserve">5.4 реализовать вызов функции «Ведение сегментов рем. простоя» для выделенного сообщения ТОРО через кнопку «Расширенные функции» панели управления </w:t>
      </w:r>
      <w:r w:rsidRPr="00CE11F1">
        <w:rPr>
          <w:rFonts w:ascii="Calibri" w:eastAsia="Times New Roman" w:hAnsi="Calibri" w:cs="Calibri"/>
          <w:sz w:val="22"/>
          <w:szCs w:val="22"/>
          <w:lang w:val="en-US" w:eastAsia="en-US"/>
        </w:rPr>
        <w:t>IW</w:t>
      </w:r>
      <w:r w:rsidRPr="00CE11F1">
        <w:rPr>
          <w:rFonts w:ascii="Calibri" w:eastAsia="Times New Roman" w:hAnsi="Calibri" w:cs="Calibri"/>
          <w:sz w:val="22"/>
          <w:szCs w:val="22"/>
          <w:lang w:eastAsia="en-US"/>
        </w:rPr>
        <w:t>28; Функция должна работать только для одного выбранного сообщения ТОРО;</w:t>
      </w:r>
    </w:p>
    <w:p w14:paraId="5C3D9D01" w14:textId="77777777" w:rsidR="002E28AB" w:rsidRPr="00CE11F1" w:rsidRDefault="002E28AB" w:rsidP="002E28AB">
      <w:pPr>
        <w:rPr>
          <w:rFonts w:ascii="Calibri" w:eastAsia="Times New Roman" w:hAnsi="Calibri" w:cs="Calibri"/>
          <w:sz w:val="22"/>
          <w:szCs w:val="22"/>
          <w:lang w:eastAsia="en-US"/>
        </w:rPr>
      </w:pPr>
      <w:r w:rsidRPr="00CE11F1">
        <w:rPr>
          <w:rFonts w:ascii="Calibri" w:eastAsia="Times New Roman" w:hAnsi="Calibri" w:cs="Calibri"/>
          <w:sz w:val="22"/>
          <w:szCs w:val="22"/>
          <w:lang w:eastAsia="en-US"/>
        </w:rPr>
        <w:t>5.5 реализовать переход к стандартным транзакциям ведения и просмотра мероприятий (</w:t>
      </w:r>
      <w:r w:rsidRPr="00CE11F1">
        <w:rPr>
          <w:rFonts w:ascii="Calibri" w:eastAsia="Times New Roman" w:hAnsi="Calibri" w:cs="Calibri"/>
          <w:sz w:val="22"/>
          <w:szCs w:val="22"/>
          <w:lang w:val="en-US" w:eastAsia="en-US"/>
        </w:rPr>
        <w:t>IW</w:t>
      </w:r>
      <w:r w:rsidRPr="00CE11F1">
        <w:rPr>
          <w:rFonts w:ascii="Calibri" w:eastAsia="Times New Roman" w:hAnsi="Calibri" w:cs="Calibri"/>
          <w:sz w:val="22"/>
          <w:szCs w:val="22"/>
          <w:lang w:eastAsia="en-US"/>
        </w:rPr>
        <w:t>66/</w:t>
      </w:r>
      <w:r w:rsidRPr="00CE11F1">
        <w:rPr>
          <w:rFonts w:ascii="Calibri" w:eastAsia="Times New Roman" w:hAnsi="Calibri" w:cs="Calibri"/>
          <w:sz w:val="22"/>
          <w:szCs w:val="22"/>
          <w:lang w:val="en-US" w:eastAsia="en-US"/>
        </w:rPr>
        <w:t>IW</w:t>
      </w:r>
      <w:r w:rsidRPr="00CE11F1">
        <w:rPr>
          <w:rFonts w:ascii="Calibri" w:eastAsia="Times New Roman" w:hAnsi="Calibri" w:cs="Calibri"/>
          <w:sz w:val="22"/>
          <w:szCs w:val="22"/>
          <w:lang w:eastAsia="en-US"/>
        </w:rPr>
        <w:t xml:space="preserve">67 соответственно) для выделенных сообщений ТОРО через кнопку «Расширенные функции» панели управления </w:t>
      </w:r>
      <w:r w:rsidRPr="00CE11F1">
        <w:rPr>
          <w:rFonts w:ascii="Calibri" w:eastAsia="Times New Roman" w:hAnsi="Calibri" w:cs="Calibri"/>
          <w:sz w:val="22"/>
          <w:szCs w:val="22"/>
          <w:lang w:val="en-US" w:eastAsia="en-US"/>
        </w:rPr>
        <w:t>IW</w:t>
      </w:r>
      <w:r w:rsidRPr="00CE11F1">
        <w:rPr>
          <w:rFonts w:ascii="Calibri" w:eastAsia="Times New Roman" w:hAnsi="Calibri" w:cs="Calibri"/>
          <w:sz w:val="22"/>
          <w:szCs w:val="22"/>
          <w:lang w:eastAsia="en-US"/>
        </w:rPr>
        <w:t>28; Функция должна работать для нескольких выбранных сообщений ТОРО;</w:t>
      </w:r>
    </w:p>
    <w:p w14:paraId="6C21DE83" w14:textId="77777777" w:rsidR="002E28AB" w:rsidRPr="00CE11F1" w:rsidRDefault="002E28AB" w:rsidP="002E28AB">
      <w:pPr>
        <w:rPr>
          <w:rFonts w:ascii="Calibri" w:eastAsia="Times New Roman" w:hAnsi="Calibri" w:cs="Calibri"/>
          <w:sz w:val="22"/>
          <w:szCs w:val="22"/>
          <w:lang w:eastAsia="en-US"/>
        </w:rPr>
      </w:pPr>
      <w:r w:rsidRPr="00CE11F1">
        <w:rPr>
          <w:rFonts w:ascii="Calibri" w:eastAsia="Times New Roman" w:hAnsi="Calibri" w:cs="Calibri"/>
          <w:sz w:val="22"/>
          <w:szCs w:val="22"/>
          <w:lang w:eastAsia="en-US"/>
        </w:rPr>
        <w:t xml:space="preserve">5.6 для активации функции ведения сегментов доработать селекционный экран транзакции </w:t>
      </w:r>
      <w:r w:rsidRPr="00CE11F1">
        <w:rPr>
          <w:rFonts w:ascii="Calibri" w:eastAsia="Times New Roman" w:hAnsi="Calibri" w:cs="Calibri"/>
          <w:sz w:val="22"/>
          <w:szCs w:val="22"/>
          <w:lang w:val="en-US" w:eastAsia="en-US"/>
        </w:rPr>
        <w:t>IW</w:t>
      </w:r>
      <w:r w:rsidRPr="00CE11F1">
        <w:rPr>
          <w:rFonts w:ascii="Calibri" w:eastAsia="Times New Roman" w:hAnsi="Calibri" w:cs="Calibri"/>
          <w:sz w:val="22"/>
          <w:szCs w:val="22"/>
          <w:lang w:eastAsia="en-US"/>
        </w:rPr>
        <w:t>28/</w:t>
      </w:r>
      <w:r w:rsidRPr="00CE11F1">
        <w:rPr>
          <w:rFonts w:ascii="Calibri" w:eastAsia="Times New Roman" w:hAnsi="Calibri" w:cs="Calibri"/>
          <w:sz w:val="22"/>
          <w:szCs w:val="22"/>
          <w:lang w:val="en-US" w:eastAsia="en-US"/>
        </w:rPr>
        <w:t>IW</w:t>
      </w:r>
      <w:r w:rsidRPr="00CE11F1">
        <w:rPr>
          <w:rFonts w:ascii="Calibri" w:eastAsia="Times New Roman" w:hAnsi="Calibri" w:cs="Calibri"/>
          <w:sz w:val="22"/>
          <w:szCs w:val="22"/>
          <w:lang w:eastAsia="en-US"/>
        </w:rPr>
        <w:t>29, добавив следующие параметры:</w:t>
      </w:r>
    </w:p>
    <w:p w14:paraId="6A624312" w14:textId="77777777" w:rsidR="002E28AB" w:rsidRPr="00CE11F1" w:rsidRDefault="002E28AB" w:rsidP="00025570">
      <w:pPr>
        <w:numPr>
          <w:ilvl w:val="0"/>
          <w:numId w:val="6"/>
        </w:numPr>
        <w:spacing w:after="0" w:line="240" w:lineRule="auto"/>
        <w:jc w:val="left"/>
        <w:rPr>
          <w:rFonts w:ascii="Calibri" w:eastAsia="Times New Roman" w:hAnsi="Calibri" w:cs="Calibri"/>
          <w:sz w:val="22"/>
          <w:szCs w:val="22"/>
          <w:lang w:eastAsia="en-US"/>
        </w:rPr>
      </w:pPr>
      <w:r w:rsidRPr="00CE11F1">
        <w:rPr>
          <w:rFonts w:ascii="Calibri" w:eastAsia="Times New Roman" w:hAnsi="Calibri" w:cs="Calibri"/>
          <w:sz w:val="22"/>
          <w:szCs w:val="22"/>
          <w:lang w:eastAsia="en-US"/>
        </w:rPr>
        <w:t>«Ведение сегментов рем. простоя» (чек-бокс)</w:t>
      </w:r>
    </w:p>
    <w:p w14:paraId="56B3F090" w14:textId="77777777" w:rsidR="002E28AB" w:rsidRPr="00CE11F1" w:rsidRDefault="002E28AB" w:rsidP="00025570">
      <w:pPr>
        <w:numPr>
          <w:ilvl w:val="0"/>
          <w:numId w:val="7"/>
        </w:numPr>
        <w:spacing w:after="0" w:line="240" w:lineRule="auto"/>
        <w:jc w:val="left"/>
        <w:rPr>
          <w:rFonts w:ascii="Calibri" w:eastAsia="Times New Roman" w:hAnsi="Calibri" w:cs="Calibri"/>
          <w:sz w:val="22"/>
          <w:szCs w:val="22"/>
          <w:lang w:eastAsia="en-US"/>
        </w:rPr>
      </w:pPr>
      <w:r w:rsidRPr="00CE11F1">
        <w:rPr>
          <w:rFonts w:ascii="Calibri" w:eastAsia="Times New Roman" w:hAnsi="Calibri" w:cs="Calibri"/>
          <w:sz w:val="22"/>
          <w:szCs w:val="22"/>
          <w:lang w:eastAsia="en-US"/>
        </w:rPr>
        <w:t>вывести все сообщения (выбор только одной опции)</w:t>
      </w:r>
    </w:p>
    <w:p w14:paraId="5020BB26" w14:textId="77777777" w:rsidR="002E28AB" w:rsidRPr="00CE11F1" w:rsidRDefault="002E28AB" w:rsidP="00025570">
      <w:pPr>
        <w:numPr>
          <w:ilvl w:val="0"/>
          <w:numId w:val="7"/>
        </w:numPr>
        <w:spacing w:after="0" w:line="240" w:lineRule="auto"/>
        <w:jc w:val="left"/>
        <w:rPr>
          <w:rFonts w:ascii="Calibri" w:eastAsia="Times New Roman" w:hAnsi="Calibri" w:cs="Calibri"/>
          <w:sz w:val="22"/>
          <w:szCs w:val="22"/>
          <w:lang w:eastAsia="en-US"/>
        </w:rPr>
      </w:pPr>
      <w:r w:rsidRPr="00CE11F1">
        <w:rPr>
          <w:rFonts w:ascii="Calibri" w:eastAsia="Times New Roman" w:hAnsi="Calibri" w:cs="Calibri"/>
          <w:sz w:val="22"/>
          <w:szCs w:val="22"/>
          <w:lang w:eastAsia="en-US"/>
        </w:rPr>
        <w:t>только релевантные (выбор только одной опции)</w:t>
      </w:r>
    </w:p>
    <w:p w14:paraId="12B87DCB" w14:textId="77777777" w:rsidR="002E28AB" w:rsidRPr="00CE11F1" w:rsidRDefault="002E28AB" w:rsidP="00025570">
      <w:pPr>
        <w:numPr>
          <w:ilvl w:val="0"/>
          <w:numId w:val="7"/>
        </w:numPr>
        <w:spacing w:after="0" w:line="240" w:lineRule="auto"/>
        <w:jc w:val="left"/>
        <w:rPr>
          <w:rFonts w:ascii="Calibri" w:eastAsia="Times New Roman" w:hAnsi="Calibri" w:cs="Calibri"/>
          <w:sz w:val="22"/>
          <w:szCs w:val="22"/>
          <w:lang w:eastAsia="en-US"/>
        </w:rPr>
      </w:pPr>
      <w:r w:rsidRPr="00CE11F1">
        <w:rPr>
          <w:rFonts w:ascii="Calibri" w:eastAsia="Times New Roman" w:hAnsi="Calibri" w:cs="Calibri"/>
          <w:sz w:val="22"/>
          <w:szCs w:val="22"/>
          <w:lang w:eastAsia="en-US"/>
        </w:rPr>
        <w:t>только обязательные (выбор только одной опции)</w:t>
      </w:r>
    </w:p>
    <w:p w14:paraId="4ABE982E" w14:textId="77777777" w:rsidR="002E28AB" w:rsidRDefault="002E28AB" w:rsidP="002E28AB">
      <w:pPr>
        <w:rPr>
          <w:rFonts w:ascii="Calibri" w:eastAsia="Times New Roman" w:hAnsi="Calibri" w:cs="Calibri"/>
          <w:sz w:val="22"/>
          <w:szCs w:val="22"/>
          <w:lang w:eastAsia="en-US"/>
        </w:rPr>
      </w:pPr>
    </w:p>
    <w:p w14:paraId="0CE108D6" w14:textId="77777777" w:rsidR="002E28AB" w:rsidRPr="00CE11F1" w:rsidRDefault="002E28AB" w:rsidP="002E28AB">
      <w:pPr>
        <w:rPr>
          <w:rFonts w:ascii="Calibri" w:eastAsia="Times New Roman" w:hAnsi="Calibri" w:cs="Calibri"/>
          <w:sz w:val="22"/>
          <w:szCs w:val="22"/>
          <w:lang w:eastAsia="en-US"/>
        </w:rPr>
      </w:pPr>
      <w:r w:rsidRPr="00CE11F1">
        <w:rPr>
          <w:rFonts w:ascii="Calibri" w:eastAsia="Times New Roman" w:hAnsi="Calibri" w:cs="Calibri"/>
          <w:sz w:val="22"/>
          <w:szCs w:val="22"/>
          <w:lang w:eastAsia="en-US"/>
        </w:rPr>
        <w:t>5.7 при активном чек-боксе «Ведение сегментов рем. простоя» в отчет выводить колонку «статус готовности сегментов рем. простоя» с активной функцией «Ведение сегментов рем. простоя», а также с активными пунктами по кнопке «Расширенные функции» - «Ведение сегментов рем. простоя» и просмотра мероприятий (</w:t>
      </w:r>
      <w:r w:rsidRPr="00CE11F1">
        <w:rPr>
          <w:rFonts w:ascii="Calibri" w:eastAsia="Times New Roman" w:hAnsi="Calibri" w:cs="Calibri"/>
          <w:sz w:val="22"/>
          <w:szCs w:val="22"/>
          <w:lang w:val="en-US" w:eastAsia="en-US"/>
        </w:rPr>
        <w:t>IW</w:t>
      </w:r>
      <w:r w:rsidRPr="00CE11F1">
        <w:rPr>
          <w:rFonts w:ascii="Calibri" w:eastAsia="Times New Roman" w:hAnsi="Calibri" w:cs="Calibri"/>
          <w:sz w:val="22"/>
          <w:szCs w:val="22"/>
          <w:lang w:eastAsia="en-US"/>
        </w:rPr>
        <w:t>66/</w:t>
      </w:r>
      <w:r w:rsidRPr="00CE11F1">
        <w:rPr>
          <w:rFonts w:ascii="Calibri" w:eastAsia="Times New Roman" w:hAnsi="Calibri" w:cs="Calibri"/>
          <w:sz w:val="22"/>
          <w:szCs w:val="22"/>
          <w:lang w:val="en-US" w:eastAsia="en-US"/>
        </w:rPr>
        <w:t>IW</w:t>
      </w:r>
      <w:r w:rsidRPr="00CE11F1">
        <w:rPr>
          <w:rFonts w:ascii="Calibri" w:eastAsia="Times New Roman" w:hAnsi="Calibri" w:cs="Calibri"/>
          <w:sz w:val="22"/>
          <w:szCs w:val="22"/>
          <w:lang w:eastAsia="en-US"/>
        </w:rPr>
        <w:t>67 соответственно);</w:t>
      </w:r>
    </w:p>
    <w:p w14:paraId="57CC27E7" w14:textId="77777777" w:rsidR="002E28AB" w:rsidRPr="00CE11F1" w:rsidRDefault="002E28AB" w:rsidP="002E28AB">
      <w:pPr>
        <w:rPr>
          <w:rFonts w:ascii="Calibri" w:eastAsia="Times New Roman" w:hAnsi="Calibri" w:cs="Calibri"/>
          <w:sz w:val="22"/>
          <w:szCs w:val="22"/>
          <w:lang w:eastAsia="en-US"/>
        </w:rPr>
      </w:pPr>
      <w:r w:rsidRPr="00CE11F1">
        <w:rPr>
          <w:rFonts w:ascii="Calibri" w:eastAsia="Times New Roman" w:hAnsi="Calibri" w:cs="Calibri"/>
          <w:sz w:val="22"/>
          <w:szCs w:val="22"/>
          <w:lang w:eastAsia="en-US"/>
        </w:rPr>
        <w:t>5.8 при активной опции «вывести все сообщения» не применять фильтрацию сообщений ТОРО при запуске отчета;</w:t>
      </w:r>
    </w:p>
    <w:p w14:paraId="489D98D9" w14:textId="77777777" w:rsidR="002E28AB" w:rsidRPr="00CE11F1" w:rsidRDefault="002E28AB" w:rsidP="002E28AB">
      <w:pPr>
        <w:rPr>
          <w:rFonts w:ascii="Calibri" w:eastAsia="Times New Roman" w:hAnsi="Calibri" w:cs="Calibri"/>
          <w:sz w:val="22"/>
          <w:szCs w:val="22"/>
          <w:lang w:eastAsia="en-US"/>
        </w:rPr>
      </w:pPr>
      <w:r w:rsidRPr="00CE11F1">
        <w:rPr>
          <w:rFonts w:ascii="Calibri" w:eastAsia="Times New Roman" w:hAnsi="Calibri" w:cs="Calibri"/>
          <w:sz w:val="22"/>
          <w:szCs w:val="22"/>
          <w:lang w:eastAsia="en-US"/>
        </w:rPr>
        <w:t xml:space="preserve">5.9 при активной опции «только релевантные» применять фильтрацию сообщений ТОРО при запуске отчета </w:t>
      </w:r>
      <w:r>
        <w:rPr>
          <w:rFonts w:ascii="Calibri" w:eastAsia="Times New Roman" w:hAnsi="Calibri" w:cs="Calibri"/>
          <w:sz w:val="22"/>
          <w:szCs w:val="22"/>
          <w:lang w:eastAsia="en-US"/>
        </w:rPr>
        <w:t>в соответствии</w:t>
      </w:r>
      <w:r w:rsidRPr="00CE11F1">
        <w:rPr>
          <w:rFonts w:ascii="Calibri" w:eastAsia="Times New Roman" w:hAnsi="Calibri" w:cs="Calibri"/>
          <w:sz w:val="22"/>
          <w:szCs w:val="22"/>
          <w:lang w:eastAsia="en-US"/>
        </w:rPr>
        <w:t xml:space="preserve"> с настройками сегментов ремонтного простоя из п.1.2 (только сообщения ТОРО, для которых определены эталонные сегменты ремонтных простоев);</w:t>
      </w:r>
    </w:p>
    <w:p w14:paraId="7925D1B3" w14:textId="77777777" w:rsidR="002E28AB" w:rsidRPr="00CE11F1" w:rsidRDefault="002E28AB" w:rsidP="002E28AB">
      <w:pPr>
        <w:rPr>
          <w:rFonts w:ascii="Calibri" w:eastAsia="Times New Roman" w:hAnsi="Calibri" w:cs="Calibri"/>
          <w:sz w:val="22"/>
          <w:szCs w:val="22"/>
          <w:lang w:eastAsia="en-US"/>
        </w:rPr>
      </w:pPr>
      <w:r w:rsidRPr="00CE11F1">
        <w:rPr>
          <w:rFonts w:ascii="Calibri" w:eastAsia="Times New Roman" w:hAnsi="Calibri" w:cs="Calibri"/>
          <w:sz w:val="22"/>
          <w:szCs w:val="22"/>
          <w:lang w:eastAsia="en-US"/>
        </w:rPr>
        <w:t>5.10 при активной опции «только обязательные» применять фильтрацию сообщений ТОРО при</w:t>
      </w:r>
      <w:r>
        <w:rPr>
          <w:rFonts w:ascii="Calibri" w:eastAsia="Times New Roman" w:hAnsi="Calibri" w:cs="Calibri"/>
          <w:sz w:val="22"/>
          <w:szCs w:val="22"/>
          <w:lang w:eastAsia="en-US"/>
        </w:rPr>
        <w:t xml:space="preserve"> запуске отчета в соответствии</w:t>
      </w:r>
      <w:r w:rsidRPr="00CE11F1">
        <w:rPr>
          <w:rFonts w:ascii="Calibri" w:eastAsia="Times New Roman" w:hAnsi="Calibri" w:cs="Calibri"/>
          <w:sz w:val="22"/>
          <w:szCs w:val="22"/>
          <w:lang w:eastAsia="en-US"/>
        </w:rPr>
        <w:t xml:space="preserve"> с настройками обязательности сегментов ремонтного простоя из п.1.2 (только сообщения ТОРО, для которых определены проверки обязательности сегментов ремонтных простоев, например</w:t>
      </w:r>
      <w:r>
        <w:rPr>
          <w:rFonts w:ascii="Calibri" w:eastAsia="Times New Roman" w:hAnsi="Calibri" w:cs="Calibri"/>
          <w:sz w:val="22"/>
          <w:szCs w:val="22"/>
          <w:lang w:eastAsia="en-US"/>
        </w:rPr>
        <w:t>,</w:t>
      </w:r>
      <w:r w:rsidRPr="00CE11F1">
        <w:rPr>
          <w:rFonts w:ascii="Calibri" w:eastAsia="Times New Roman" w:hAnsi="Calibri" w:cs="Calibri"/>
          <w:sz w:val="22"/>
          <w:szCs w:val="22"/>
          <w:lang w:eastAsia="en-US"/>
        </w:rPr>
        <w:t xml:space="preserve"> при переводе сообщения ТОРО в статус СОЗА);</w:t>
      </w:r>
    </w:p>
    <w:p w14:paraId="665ED957" w14:textId="77777777" w:rsidR="002924E1" w:rsidRPr="0036175C" w:rsidRDefault="002924E1" w:rsidP="002924E1">
      <w:pPr>
        <w:rPr>
          <w:rFonts w:ascii="Calibri" w:hAnsi="Calibri" w:cs="Calibri"/>
          <w:color w:val="000000"/>
        </w:rPr>
      </w:pPr>
    </w:p>
    <w:p w14:paraId="48C21F1C" w14:textId="56A5899C" w:rsidR="00D97EDF" w:rsidRPr="00A24C0A" w:rsidRDefault="00D97EDF" w:rsidP="00AD225B">
      <w:pPr>
        <w:pStyle w:val="1"/>
      </w:pPr>
      <w:bookmarkStart w:id="4" w:name="_Toc87982318"/>
      <w:r>
        <w:lastRenderedPageBreak/>
        <w:t xml:space="preserve">Демонстрация </w:t>
      </w:r>
      <w:r w:rsidR="00FF4C34">
        <w:t xml:space="preserve">нового перечня сегментов </w:t>
      </w:r>
      <w:proofErr w:type="spellStart"/>
      <w:r w:rsidR="00FF4C34">
        <w:t>ремонтого</w:t>
      </w:r>
      <w:proofErr w:type="spellEnd"/>
      <w:r w:rsidR="00FF4C34">
        <w:t xml:space="preserve"> простоя </w:t>
      </w:r>
      <w:proofErr w:type="spellStart"/>
      <w:r w:rsidR="00FF4C34">
        <w:t>ТОиР</w:t>
      </w:r>
      <w:proofErr w:type="spellEnd"/>
      <w:r w:rsidR="00A24C0A">
        <w:t xml:space="preserve">, механизма классификации сегментов, а также гибкой настройки </w:t>
      </w:r>
      <w:r w:rsidR="00F722C0">
        <w:t xml:space="preserve">выборки </w:t>
      </w:r>
      <w:r w:rsidR="00A24C0A">
        <w:t>сегментов</w:t>
      </w:r>
      <w:bookmarkEnd w:id="4"/>
    </w:p>
    <w:p w14:paraId="34B35DB0" w14:textId="321381AA" w:rsidR="00C15681" w:rsidRDefault="00466E4F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Итоговый перечень сегментов, принятый к учету ТД, состоит из следующих позиций</w:t>
      </w:r>
      <w:r w:rsidRPr="00466E4F">
        <w:rPr>
          <w:rFonts w:asciiTheme="majorHAnsi" w:hAnsiTheme="majorHAnsi" w:cstheme="majorHAnsi"/>
        </w:rPr>
        <w:t>:</w:t>
      </w:r>
    </w:p>
    <w:tbl>
      <w:tblPr>
        <w:tblW w:w="9067" w:type="dxa"/>
        <w:tblLook w:val="04A0" w:firstRow="1" w:lastRow="0" w:firstColumn="1" w:lastColumn="0" w:noHBand="0" w:noVBand="1"/>
      </w:tblPr>
      <w:tblGrid>
        <w:gridCol w:w="5382"/>
        <w:gridCol w:w="1843"/>
        <w:gridCol w:w="1842"/>
      </w:tblGrid>
      <w:tr w:rsidR="00466E4F" w:rsidRPr="00466E4F" w14:paraId="0B729D7C" w14:textId="77777777" w:rsidTr="00466E4F">
        <w:trPr>
          <w:trHeight w:val="300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2773C4C3" w14:textId="77777777" w:rsidR="00466E4F" w:rsidRPr="00466E4F" w:rsidRDefault="00466E4F" w:rsidP="00466E4F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466E4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Сегмент простоя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1F503380" w14:textId="77777777" w:rsidR="00466E4F" w:rsidRPr="00466E4F" w:rsidRDefault="00466E4F" w:rsidP="00466E4F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466E4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Классификация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62D473FD" w14:textId="77777777" w:rsidR="00466E4F" w:rsidRPr="00466E4F" w:rsidRDefault="00466E4F" w:rsidP="00466E4F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466E4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Код сегмента в SAP</w:t>
            </w:r>
          </w:p>
        </w:tc>
      </w:tr>
      <w:tr w:rsidR="00466E4F" w:rsidRPr="00466E4F" w14:paraId="3FBD27B2" w14:textId="77777777" w:rsidTr="00466E4F">
        <w:trPr>
          <w:trHeight w:val="315"/>
        </w:trPr>
        <w:tc>
          <w:tcPr>
            <w:tcW w:w="5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05917" w14:textId="77777777" w:rsidR="00466E4F" w:rsidRPr="00466E4F" w:rsidRDefault="00466E4F" w:rsidP="00466E4F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66E4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определение причины останова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6A64A" w14:textId="77777777" w:rsidR="00466E4F" w:rsidRPr="00466E4F" w:rsidRDefault="00466E4F" w:rsidP="00466E4F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66E4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Работы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96440B" w14:textId="77777777" w:rsidR="00466E4F" w:rsidRPr="00466E4F" w:rsidRDefault="00466E4F" w:rsidP="00466E4F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66E4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OP</w:t>
            </w:r>
          </w:p>
        </w:tc>
      </w:tr>
      <w:tr w:rsidR="00466E4F" w:rsidRPr="00466E4F" w14:paraId="0D9E70A3" w14:textId="77777777" w:rsidTr="00466E4F">
        <w:trPr>
          <w:trHeight w:val="315"/>
        </w:trPr>
        <w:tc>
          <w:tcPr>
            <w:tcW w:w="5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8BF5D" w14:textId="77777777" w:rsidR="00466E4F" w:rsidRPr="00466E4F" w:rsidRDefault="00466E4F" w:rsidP="00466E4F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66E4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разгрузка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23B9D" w14:textId="77777777" w:rsidR="00466E4F" w:rsidRPr="00466E4F" w:rsidRDefault="00466E4F" w:rsidP="00466E4F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66E4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Работы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75ADEF" w14:textId="77777777" w:rsidR="00466E4F" w:rsidRPr="00466E4F" w:rsidRDefault="00466E4F" w:rsidP="00466E4F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66E4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RZ</w:t>
            </w:r>
          </w:p>
        </w:tc>
      </w:tr>
      <w:tr w:rsidR="00466E4F" w:rsidRPr="00466E4F" w14:paraId="2C6182C3" w14:textId="77777777" w:rsidTr="00466E4F">
        <w:trPr>
          <w:trHeight w:val="315"/>
        </w:trPr>
        <w:tc>
          <w:tcPr>
            <w:tcW w:w="5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3C348" w14:textId="77777777" w:rsidR="00466E4F" w:rsidRPr="00466E4F" w:rsidRDefault="00466E4F" w:rsidP="00466E4F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66E4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транспортировка оборудования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75F20" w14:textId="77777777" w:rsidR="00466E4F" w:rsidRPr="00466E4F" w:rsidRDefault="00466E4F" w:rsidP="00466E4F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66E4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Работы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890A6B" w14:textId="77777777" w:rsidR="00466E4F" w:rsidRPr="00466E4F" w:rsidRDefault="00466E4F" w:rsidP="00466E4F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66E4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P1</w:t>
            </w:r>
          </w:p>
        </w:tc>
      </w:tr>
      <w:tr w:rsidR="00466E4F" w:rsidRPr="00466E4F" w14:paraId="6DC101B0" w14:textId="77777777" w:rsidTr="00466E4F">
        <w:trPr>
          <w:trHeight w:val="315"/>
        </w:trPr>
        <w:tc>
          <w:tcPr>
            <w:tcW w:w="5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24F27" w14:textId="77777777" w:rsidR="00466E4F" w:rsidRPr="00466E4F" w:rsidRDefault="00466E4F" w:rsidP="00466E4F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66E4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технологические операции по подготовке оборудования к ремонту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35C9E" w14:textId="77777777" w:rsidR="00466E4F" w:rsidRPr="00466E4F" w:rsidRDefault="00466E4F" w:rsidP="00466E4F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66E4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Работы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04DDE1" w14:textId="77777777" w:rsidR="00466E4F" w:rsidRPr="00466E4F" w:rsidRDefault="00466E4F" w:rsidP="00466E4F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66E4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TP</w:t>
            </w:r>
          </w:p>
        </w:tc>
      </w:tr>
      <w:tr w:rsidR="00466E4F" w:rsidRPr="00466E4F" w14:paraId="44C22E3C" w14:textId="77777777" w:rsidTr="00466E4F">
        <w:trPr>
          <w:trHeight w:val="315"/>
        </w:trPr>
        <w:tc>
          <w:tcPr>
            <w:tcW w:w="5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AAE02" w14:textId="77777777" w:rsidR="00466E4F" w:rsidRPr="00466E4F" w:rsidRDefault="00466E4F" w:rsidP="00466E4F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66E4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мойка оборудования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239F3" w14:textId="77777777" w:rsidR="00466E4F" w:rsidRPr="00466E4F" w:rsidRDefault="00466E4F" w:rsidP="00466E4F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66E4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Работы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95F418" w14:textId="77777777" w:rsidR="00466E4F" w:rsidRPr="00466E4F" w:rsidRDefault="00466E4F" w:rsidP="00466E4F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66E4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WS</w:t>
            </w:r>
          </w:p>
        </w:tc>
      </w:tr>
      <w:tr w:rsidR="00466E4F" w:rsidRPr="00466E4F" w14:paraId="09C61B0D" w14:textId="77777777" w:rsidTr="00466E4F">
        <w:trPr>
          <w:trHeight w:val="315"/>
        </w:trPr>
        <w:tc>
          <w:tcPr>
            <w:tcW w:w="5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494C0" w14:textId="77777777" w:rsidR="00466E4F" w:rsidRPr="00466E4F" w:rsidRDefault="00466E4F" w:rsidP="00466E4F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66E4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передача оборудования в ремонт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B8B99" w14:textId="77777777" w:rsidR="00466E4F" w:rsidRPr="00466E4F" w:rsidRDefault="00466E4F" w:rsidP="00466E4F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66E4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Работы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A76478" w14:textId="77777777" w:rsidR="00466E4F" w:rsidRPr="00466E4F" w:rsidRDefault="00466E4F" w:rsidP="00466E4F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66E4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PR</w:t>
            </w:r>
          </w:p>
        </w:tc>
      </w:tr>
      <w:tr w:rsidR="00466E4F" w:rsidRPr="00466E4F" w14:paraId="2A864479" w14:textId="77777777" w:rsidTr="00466E4F">
        <w:trPr>
          <w:trHeight w:val="315"/>
        </w:trPr>
        <w:tc>
          <w:tcPr>
            <w:tcW w:w="5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871D4" w14:textId="77777777" w:rsidR="00466E4F" w:rsidRPr="00466E4F" w:rsidRDefault="00466E4F" w:rsidP="00466E4F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66E4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ожидание поставки МТР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39D05" w14:textId="77777777" w:rsidR="00466E4F" w:rsidRPr="00466E4F" w:rsidRDefault="00466E4F" w:rsidP="00466E4F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66E4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Потери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AB9BD6" w14:textId="77777777" w:rsidR="00466E4F" w:rsidRPr="00466E4F" w:rsidRDefault="00466E4F" w:rsidP="00466E4F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66E4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L-01</w:t>
            </w:r>
          </w:p>
        </w:tc>
      </w:tr>
      <w:tr w:rsidR="00466E4F" w:rsidRPr="00466E4F" w14:paraId="598E01EB" w14:textId="77777777" w:rsidTr="00466E4F">
        <w:trPr>
          <w:trHeight w:val="315"/>
        </w:trPr>
        <w:tc>
          <w:tcPr>
            <w:tcW w:w="5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DA6BA" w14:textId="77777777" w:rsidR="00466E4F" w:rsidRPr="00466E4F" w:rsidRDefault="00466E4F" w:rsidP="00466E4F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66E4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ожидание вспомогательных средств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2266E" w14:textId="77777777" w:rsidR="00466E4F" w:rsidRPr="00466E4F" w:rsidRDefault="00466E4F" w:rsidP="00466E4F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66E4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Потери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B9235B" w14:textId="77777777" w:rsidR="00466E4F" w:rsidRPr="00466E4F" w:rsidRDefault="00466E4F" w:rsidP="00466E4F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66E4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L-02</w:t>
            </w:r>
          </w:p>
        </w:tc>
      </w:tr>
      <w:tr w:rsidR="00466E4F" w:rsidRPr="00466E4F" w14:paraId="17125DA0" w14:textId="77777777" w:rsidTr="00466E4F">
        <w:trPr>
          <w:trHeight w:val="315"/>
        </w:trPr>
        <w:tc>
          <w:tcPr>
            <w:tcW w:w="5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C867D" w14:textId="77777777" w:rsidR="00466E4F" w:rsidRPr="00466E4F" w:rsidRDefault="00466E4F" w:rsidP="00466E4F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66E4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взрывные работы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040DB" w14:textId="77777777" w:rsidR="00466E4F" w:rsidRPr="00466E4F" w:rsidRDefault="00466E4F" w:rsidP="00466E4F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66E4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Потери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F4C410" w14:textId="77777777" w:rsidR="00466E4F" w:rsidRPr="00466E4F" w:rsidRDefault="00466E4F" w:rsidP="00466E4F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66E4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L-03</w:t>
            </w:r>
          </w:p>
        </w:tc>
      </w:tr>
      <w:tr w:rsidR="00466E4F" w:rsidRPr="00466E4F" w14:paraId="369594B4" w14:textId="77777777" w:rsidTr="00466E4F">
        <w:trPr>
          <w:trHeight w:val="315"/>
        </w:trPr>
        <w:tc>
          <w:tcPr>
            <w:tcW w:w="5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E855D" w14:textId="77777777" w:rsidR="00466E4F" w:rsidRPr="00466E4F" w:rsidRDefault="00466E4F" w:rsidP="00466E4F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66E4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эколого-климатические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F0A23" w14:textId="77777777" w:rsidR="00466E4F" w:rsidRPr="00466E4F" w:rsidRDefault="00466E4F" w:rsidP="00466E4F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66E4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Потери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E4DA40" w14:textId="77777777" w:rsidR="00466E4F" w:rsidRPr="00466E4F" w:rsidRDefault="00466E4F" w:rsidP="00466E4F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66E4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L-04</w:t>
            </w:r>
          </w:p>
        </w:tc>
      </w:tr>
      <w:tr w:rsidR="00466E4F" w:rsidRPr="00466E4F" w14:paraId="02DB2EA2" w14:textId="77777777" w:rsidTr="00466E4F">
        <w:trPr>
          <w:trHeight w:val="315"/>
        </w:trPr>
        <w:tc>
          <w:tcPr>
            <w:tcW w:w="5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693DC" w14:textId="77777777" w:rsidR="00466E4F" w:rsidRPr="00466E4F" w:rsidRDefault="00466E4F" w:rsidP="00466E4F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66E4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ожидание персонала ХС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329EE" w14:textId="77777777" w:rsidR="00466E4F" w:rsidRPr="00466E4F" w:rsidRDefault="00466E4F" w:rsidP="00466E4F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66E4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Потери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3C3C1E" w14:textId="77777777" w:rsidR="00466E4F" w:rsidRPr="00466E4F" w:rsidRDefault="00466E4F" w:rsidP="00466E4F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66E4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L-05</w:t>
            </w:r>
          </w:p>
        </w:tc>
      </w:tr>
      <w:tr w:rsidR="00466E4F" w:rsidRPr="00466E4F" w14:paraId="3D86DD01" w14:textId="77777777" w:rsidTr="00466E4F">
        <w:trPr>
          <w:trHeight w:val="315"/>
        </w:trPr>
        <w:tc>
          <w:tcPr>
            <w:tcW w:w="5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8A743" w14:textId="77777777" w:rsidR="00466E4F" w:rsidRPr="00466E4F" w:rsidRDefault="00466E4F" w:rsidP="00466E4F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66E4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ожидание разрешительной документации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587D6" w14:textId="77777777" w:rsidR="00466E4F" w:rsidRPr="00466E4F" w:rsidRDefault="00466E4F" w:rsidP="00466E4F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66E4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Потери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490D0F" w14:textId="77777777" w:rsidR="00466E4F" w:rsidRPr="00466E4F" w:rsidRDefault="00466E4F" w:rsidP="00466E4F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66E4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L-06</w:t>
            </w:r>
          </w:p>
        </w:tc>
      </w:tr>
      <w:tr w:rsidR="00466E4F" w:rsidRPr="00466E4F" w14:paraId="32B87107" w14:textId="77777777" w:rsidTr="00466E4F">
        <w:trPr>
          <w:trHeight w:val="315"/>
        </w:trPr>
        <w:tc>
          <w:tcPr>
            <w:tcW w:w="5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94035" w14:textId="77777777" w:rsidR="00466E4F" w:rsidRPr="00466E4F" w:rsidRDefault="00466E4F" w:rsidP="00466E4F">
            <w:pPr>
              <w:spacing w:after="0" w:line="240" w:lineRule="auto"/>
              <w:jc w:val="lef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466E4F">
              <w:rPr>
                <w:rFonts w:ascii="Calibri" w:eastAsia="Times New Roman" w:hAnsi="Calibri" w:cs="Calibri"/>
                <w:sz w:val="22"/>
                <w:szCs w:val="22"/>
              </w:rPr>
              <w:t>отсутствие рем. площадей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13115" w14:textId="77777777" w:rsidR="00466E4F" w:rsidRPr="00466E4F" w:rsidRDefault="00466E4F" w:rsidP="00466E4F">
            <w:pPr>
              <w:spacing w:after="0" w:line="240" w:lineRule="auto"/>
              <w:jc w:val="lef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466E4F">
              <w:rPr>
                <w:rFonts w:ascii="Calibri" w:eastAsia="Times New Roman" w:hAnsi="Calibri" w:cs="Calibri"/>
                <w:sz w:val="22"/>
                <w:szCs w:val="22"/>
              </w:rPr>
              <w:t>Потери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44C7F9" w14:textId="77777777" w:rsidR="00466E4F" w:rsidRPr="00466E4F" w:rsidRDefault="00466E4F" w:rsidP="00466E4F">
            <w:pPr>
              <w:spacing w:after="0" w:line="240" w:lineRule="auto"/>
              <w:jc w:val="lef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466E4F">
              <w:rPr>
                <w:rFonts w:ascii="Calibri" w:eastAsia="Times New Roman" w:hAnsi="Calibri" w:cs="Calibri"/>
                <w:sz w:val="22"/>
                <w:szCs w:val="22"/>
              </w:rPr>
              <w:t>L-07</w:t>
            </w:r>
          </w:p>
        </w:tc>
      </w:tr>
      <w:tr w:rsidR="00466E4F" w:rsidRPr="00466E4F" w14:paraId="35CDB1B7" w14:textId="77777777" w:rsidTr="00466E4F">
        <w:trPr>
          <w:trHeight w:val="315"/>
        </w:trPr>
        <w:tc>
          <w:tcPr>
            <w:tcW w:w="5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4DDA7" w14:textId="77777777" w:rsidR="00466E4F" w:rsidRPr="00466E4F" w:rsidRDefault="00466E4F" w:rsidP="00466E4F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66E4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ожидание персонала УСО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82DC7" w14:textId="77777777" w:rsidR="00466E4F" w:rsidRPr="00466E4F" w:rsidRDefault="00466E4F" w:rsidP="00466E4F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66E4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Потери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110A86" w14:textId="77777777" w:rsidR="00466E4F" w:rsidRPr="00466E4F" w:rsidRDefault="00466E4F" w:rsidP="00466E4F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66E4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L-08</w:t>
            </w:r>
          </w:p>
        </w:tc>
      </w:tr>
      <w:tr w:rsidR="00466E4F" w:rsidRPr="00466E4F" w14:paraId="0C5A1F27" w14:textId="77777777" w:rsidTr="00466E4F">
        <w:trPr>
          <w:trHeight w:val="315"/>
        </w:trPr>
        <w:tc>
          <w:tcPr>
            <w:tcW w:w="5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776D9" w14:textId="77777777" w:rsidR="00466E4F" w:rsidRPr="00466E4F" w:rsidRDefault="00466E4F" w:rsidP="00466E4F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66E4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выполнение ремонта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7339C" w14:textId="77777777" w:rsidR="00466E4F" w:rsidRPr="00466E4F" w:rsidRDefault="00466E4F" w:rsidP="00466E4F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66E4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Работы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5393CD" w14:textId="77777777" w:rsidR="00466E4F" w:rsidRPr="00466E4F" w:rsidRDefault="00466E4F" w:rsidP="00466E4F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66E4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R1</w:t>
            </w:r>
          </w:p>
        </w:tc>
      </w:tr>
      <w:tr w:rsidR="00466E4F" w:rsidRPr="00466E4F" w14:paraId="4E66A218" w14:textId="77777777" w:rsidTr="00466E4F">
        <w:trPr>
          <w:trHeight w:val="315"/>
        </w:trPr>
        <w:tc>
          <w:tcPr>
            <w:tcW w:w="5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9E26C" w14:textId="77777777" w:rsidR="00466E4F" w:rsidRPr="00466E4F" w:rsidRDefault="00466E4F" w:rsidP="00466E4F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66E4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ПНР/обкатка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03F79" w14:textId="77777777" w:rsidR="00466E4F" w:rsidRPr="00466E4F" w:rsidRDefault="00466E4F" w:rsidP="00466E4F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66E4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Работы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2FD0B6" w14:textId="77777777" w:rsidR="00466E4F" w:rsidRPr="00466E4F" w:rsidRDefault="00466E4F" w:rsidP="00466E4F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66E4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PN</w:t>
            </w:r>
          </w:p>
        </w:tc>
      </w:tr>
      <w:tr w:rsidR="00466E4F" w:rsidRPr="00466E4F" w14:paraId="19D9E575" w14:textId="77777777" w:rsidTr="00466E4F">
        <w:trPr>
          <w:trHeight w:val="315"/>
        </w:trPr>
        <w:tc>
          <w:tcPr>
            <w:tcW w:w="5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5539A" w14:textId="77777777" w:rsidR="00466E4F" w:rsidRPr="00466E4F" w:rsidRDefault="00466E4F" w:rsidP="00466E4F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66E4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приемка оборудования из ремонта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50F78" w14:textId="77777777" w:rsidR="00466E4F" w:rsidRPr="00466E4F" w:rsidRDefault="00466E4F" w:rsidP="00466E4F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66E4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Работы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6F1DE0" w14:textId="77777777" w:rsidR="00466E4F" w:rsidRPr="00466E4F" w:rsidRDefault="00466E4F" w:rsidP="00466E4F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66E4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E1</w:t>
            </w:r>
          </w:p>
        </w:tc>
      </w:tr>
    </w:tbl>
    <w:p w14:paraId="08D6A23D" w14:textId="26662F96" w:rsidR="00302B72" w:rsidRDefault="00302B72" w:rsidP="00B75838">
      <w:pPr>
        <w:rPr>
          <w:rFonts w:asciiTheme="majorHAnsi" w:hAnsiTheme="majorHAnsi" w:cstheme="majorHAnsi"/>
        </w:rPr>
      </w:pPr>
    </w:p>
    <w:p w14:paraId="393C5B58" w14:textId="5A57D158" w:rsidR="00F50A38" w:rsidRDefault="00F50A38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В </w:t>
      </w:r>
      <w:r>
        <w:rPr>
          <w:rFonts w:asciiTheme="majorHAnsi" w:hAnsiTheme="majorHAnsi" w:cstheme="majorHAnsi"/>
          <w:lang w:val="en-US"/>
        </w:rPr>
        <w:t>SAP</w:t>
      </w:r>
      <w:r w:rsidRPr="00F50A38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он выглядит следующим образом</w:t>
      </w:r>
      <w:r w:rsidRPr="00F50A38">
        <w:rPr>
          <w:rFonts w:asciiTheme="majorHAnsi" w:hAnsiTheme="majorHAnsi" w:cstheme="majorHAnsi"/>
        </w:rPr>
        <w:t>:</w:t>
      </w:r>
    </w:p>
    <w:p w14:paraId="76070A96" w14:textId="71D8361D" w:rsidR="00F50A38" w:rsidRPr="00F50A38" w:rsidRDefault="008069C3" w:rsidP="00B75838">
      <w:pPr>
        <w:rPr>
          <w:rFonts w:asciiTheme="majorHAnsi" w:hAnsiTheme="majorHAnsi" w:cstheme="majorHAnsi"/>
        </w:rPr>
      </w:pPr>
      <w:r w:rsidRPr="008069C3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0EA0DFF6" wp14:editId="67705A19">
            <wp:extent cx="5579745" cy="4321175"/>
            <wp:effectExtent l="0" t="0" r="190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32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85D5B" w14:textId="0723A76F" w:rsidR="00AC66E4" w:rsidRDefault="00EA5823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Классификация сегментов ведется через </w:t>
      </w:r>
      <w:r w:rsidR="00F038CA">
        <w:rPr>
          <w:rFonts w:asciiTheme="majorHAnsi" w:hAnsiTheme="majorHAnsi" w:cstheme="majorHAnsi"/>
        </w:rPr>
        <w:t xml:space="preserve">специальные </w:t>
      </w:r>
      <w:r>
        <w:rPr>
          <w:rFonts w:asciiTheme="majorHAnsi" w:hAnsiTheme="majorHAnsi" w:cstheme="majorHAnsi"/>
        </w:rPr>
        <w:t xml:space="preserve">настройки </w:t>
      </w:r>
      <w:r>
        <w:rPr>
          <w:rFonts w:asciiTheme="majorHAnsi" w:hAnsiTheme="majorHAnsi" w:cstheme="majorHAnsi"/>
          <w:lang w:val="en-US"/>
        </w:rPr>
        <w:t>ZSPS</w:t>
      </w:r>
      <w:r>
        <w:rPr>
          <w:rFonts w:asciiTheme="majorHAnsi" w:hAnsiTheme="majorHAnsi" w:cstheme="majorHAnsi"/>
        </w:rPr>
        <w:t>, внесение изменений в которых возможно специалистами ЦК по зарегистрированному обращению в ПС.</w:t>
      </w:r>
    </w:p>
    <w:p w14:paraId="069D8E0A" w14:textId="5B34B042" w:rsidR="00EA5823" w:rsidRDefault="00EA5823" w:rsidP="00B75838">
      <w:pPr>
        <w:rPr>
          <w:rFonts w:asciiTheme="majorHAnsi" w:hAnsiTheme="majorHAnsi" w:cstheme="majorHAnsi"/>
        </w:rPr>
      </w:pPr>
      <w:r w:rsidRPr="00EA5823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01CB5906" wp14:editId="6276E4B7">
            <wp:extent cx="5579745" cy="3141345"/>
            <wp:effectExtent l="0" t="0" r="190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AC186" w14:textId="0E505FA5" w:rsidR="00F275D2" w:rsidRDefault="00F275D2" w:rsidP="00B75838">
      <w:pPr>
        <w:rPr>
          <w:rFonts w:asciiTheme="majorHAnsi" w:hAnsiTheme="majorHAnsi" w:cstheme="majorHAnsi"/>
        </w:rPr>
      </w:pPr>
    </w:p>
    <w:p w14:paraId="3C71F750" w14:textId="5704EACB" w:rsidR="00F275D2" w:rsidRDefault="00751B23" w:rsidP="00B75838">
      <w:pPr>
        <w:rPr>
          <w:rFonts w:asciiTheme="majorHAnsi" w:hAnsiTheme="majorHAnsi" w:cstheme="majorHAnsi"/>
        </w:rPr>
      </w:pPr>
      <w:r w:rsidRPr="00751B23">
        <w:rPr>
          <w:rFonts w:asciiTheme="majorHAnsi" w:hAnsiTheme="majorHAnsi" w:cstheme="majorHAnsi"/>
          <w:noProof/>
        </w:rPr>
        <w:drawing>
          <wp:inline distT="0" distB="0" distL="0" distR="0" wp14:anchorId="72B041AA" wp14:editId="5F72EDC5">
            <wp:extent cx="5579745" cy="3340735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0A34A" w14:textId="1C0F3976" w:rsidR="00EA5823" w:rsidRPr="00907643" w:rsidRDefault="0089591F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Для возможности использования </w:t>
      </w:r>
      <w:proofErr w:type="spellStart"/>
      <w:r>
        <w:rPr>
          <w:rFonts w:asciiTheme="majorHAnsi" w:hAnsiTheme="majorHAnsi" w:cstheme="majorHAnsi"/>
        </w:rPr>
        <w:t>преднастроенного</w:t>
      </w:r>
      <w:proofErr w:type="spellEnd"/>
      <w:r>
        <w:rPr>
          <w:rFonts w:asciiTheme="majorHAnsi" w:hAnsiTheme="majorHAnsi" w:cstheme="majorHAnsi"/>
        </w:rPr>
        <w:t xml:space="preserve"> перечня сегментов в зависимости от расположения оборудования, его типа, вида и классификации, а также вида сообщения ТОРО</w:t>
      </w:r>
      <w:r w:rsidR="00907643">
        <w:rPr>
          <w:rFonts w:asciiTheme="majorHAnsi" w:hAnsiTheme="majorHAnsi" w:cstheme="majorHAnsi"/>
        </w:rPr>
        <w:t>, разработана следующая настройка, внесение изменений в которую возможно специалистами ЦК на основании согласованных с ТД предложений</w:t>
      </w:r>
      <w:r w:rsidR="00907643" w:rsidRPr="00907643">
        <w:rPr>
          <w:rFonts w:asciiTheme="majorHAnsi" w:hAnsiTheme="majorHAnsi" w:cstheme="majorHAnsi"/>
        </w:rPr>
        <w:t>/</w:t>
      </w:r>
      <w:r w:rsidR="00907643">
        <w:rPr>
          <w:rFonts w:asciiTheme="majorHAnsi" w:hAnsiTheme="majorHAnsi" w:cstheme="majorHAnsi"/>
        </w:rPr>
        <w:t>дополнений</w:t>
      </w:r>
      <w:r w:rsidR="00907643" w:rsidRPr="00907643">
        <w:rPr>
          <w:rFonts w:asciiTheme="majorHAnsi" w:hAnsiTheme="majorHAnsi" w:cstheme="majorHAnsi"/>
        </w:rPr>
        <w:t>:</w:t>
      </w:r>
    </w:p>
    <w:p w14:paraId="3AB9E6AE" w14:textId="680DDA0D" w:rsidR="00A24C0A" w:rsidRDefault="005B2034" w:rsidP="00B75838">
      <w:pPr>
        <w:rPr>
          <w:rFonts w:asciiTheme="majorHAnsi" w:hAnsiTheme="majorHAnsi" w:cstheme="majorHAnsi"/>
          <w:lang w:val="en-US"/>
        </w:rPr>
      </w:pPr>
      <w:r w:rsidRPr="005B2034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254E3747" wp14:editId="1581458D">
            <wp:extent cx="5579745" cy="3183255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0E90F" w14:textId="4E3AC42C" w:rsidR="005B2034" w:rsidRDefault="005B2034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Где,</w:t>
      </w:r>
    </w:p>
    <w:p w14:paraId="7D173039" w14:textId="5AA8D945" w:rsidR="005B2034" w:rsidRDefault="005B2034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- </w:t>
      </w:r>
      <w:r w:rsidRPr="003F661C">
        <w:rPr>
          <w:rFonts w:asciiTheme="majorHAnsi" w:hAnsiTheme="majorHAnsi" w:cstheme="majorHAnsi"/>
          <w:b/>
        </w:rPr>
        <w:t>параметры блока 1</w:t>
      </w:r>
      <w:r>
        <w:rPr>
          <w:rFonts w:asciiTheme="majorHAnsi" w:hAnsiTheme="majorHAnsi" w:cstheme="majorHAnsi"/>
        </w:rPr>
        <w:t xml:space="preserve"> отражают критерии релевантности настроек сегментов к параметрам технического объекта и сообщения ТОРО</w:t>
      </w:r>
      <w:r w:rsidRPr="005B2034">
        <w:rPr>
          <w:rFonts w:asciiTheme="majorHAnsi" w:hAnsiTheme="majorHAnsi" w:cstheme="majorHAnsi"/>
        </w:rPr>
        <w:t>;</w:t>
      </w:r>
    </w:p>
    <w:p w14:paraId="1D5199B8" w14:textId="77777777" w:rsidR="00103129" w:rsidRDefault="005B2034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- </w:t>
      </w:r>
      <w:r w:rsidRPr="003F661C">
        <w:rPr>
          <w:rFonts w:asciiTheme="majorHAnsi" w:hAnsiTheme="majorHAnsi" w:cstheme="majorHAnsi"/>
          <w:b/>
        </w:rPr>
        <w:t>параметры блока 2</w:t>
      </w:r>
      <w:r>
        <w:rPr>
          <w:rFonts w:asciiTheme="majorHAnsi" w:hAnsiTheme="majorHAnsi" w:cstheme="majorHAnsi"/>
        </w:rPr>
        <w:t xml:space="preserve"> отражают перечень ремонтных сегментов (кодов мероприятий ТОРО) </w:t>
      </w:r>
      <w:proofErr w:type="gramStart"/>
      <w:r>
        <w:rPr>
          <w:rFonts w:asciiTheme="majorHAnsi" w:hAnsiTheme="majorHAnsi" w:cstheme="majorHAnsi"/>
        </w:rPr>
        <w:t>с  порядком</w:t>
      </w:r>
      <w:proofErr w:type="gramEnd"/>
      <w:r>
        <w:rPr>
          <w:rFonts w:asciiTheme="majorHAnsi" w:hAnsiTheme="majorHAnsi" w:cstheme="majorHAnsi"/>
        </w:rPr>
        <w:t xml:space="preserve"> сортировки, в котором система автоматически будет предлагать </w:t>
      </w:r>
      <w:r w:rsidR="00103129">
        <w:rPr>
          <w:rFonts w:asciiTheme="majorHAnsi" w:hAnsiTheme="majorHAnsi" w:cstheme="majorHAnsi"/>
        </w:rPr>
        <w:t>их ведение</w:t>
      </w:r>
      <w:r>
        <w:rPr>
          <w:rFonts w:asciiTheme="majorHAnsi" w:hAnsiTheme="majorHAnsi" w:cstheme="majorHAnsi"/>
        </w:rPr>
        <w:t xml:space="preserve"> в сообщениях ТОРО для оборудования, которые удовлетворяют критериям релевантности из блока 1</w:t>
      </w:r>
      <w:r w:rsidRPr="005B2034">
        <w:rPr>
          <w:rFonts w:asciiTheme="majorHAnsi" w:hAnsiTheme="majorHAnsi" w:cstheme="majorHAnsi"/>
        </w:rPr>
        <w:t>;</w:t>
      </w:r>
    </w:p>
    <w:p w14:paraId="3F8499D6" w14:textId="0766DE32" w:rsidR="005B2034" w:rsidRPr="003F661C" w:rsidRDefault="00CD75C7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Т.к.</w:t>
      </w:r>
      <w:r w:rsidR="005B2034">
        <w:rPr>
          <w:rFonts w:asciiTheme="majorHAnsi" w:hAnsiTheme="majorHAnsi" w:cstheme="majorHAnsi"/>
        </w:rPr>
        <w:t xml:space="preserve"> информация в полях</w:t>
      </w:r>
      <w:r>
        <w:rPr>
          <w:rFonts w:asciiTheme="majorHAnsi" w:hAnsiTheme="majorHAnsi" w:cstheme="majorHAnsi"/>
        </w:rPr>
        <w:t xml:space="preserve"> блока 1</w:t>
      </w:r>
      <w:r w:rsidR="005B2034">
        <w:rPr>
          <w:rFonts w:asciiTheme="majorHAnsi" w:hAnsiTheme="majorHAnsi" w:cstheme="majorHAnsi"/>
        </w:rPr>
        <w:t xml:space="preserve"> (БЕ, Завод расположения, Класс ЕО, Маска ТМ, Тип оборудования, Вид оборудования, Код </w:t>
      </w:r>
      <w:r w:rsidR="005B2034">
        <w:rPr>
          <w:rFonts w:asciiTheme="majorHAnsi" w:hAnsiTheme="majorHAnsi" w:cstheme="majorHAnsi"/>
          <w:lang w:val="en-US"/>
        </w:rPr>
        <w:t>ABC</w:t>
      </w:r>
      <w:r w:rsidR="005B2034">
        <w:rPr>
          <w:rFonts w:asciiTheme="majorHAnsi" w:hAnsiTheme="majorHAnsi" w:cstheme="majorHAnsi"/>
        </w:rPr>
        <w:t>, Вид сообщения ТОРО)</w:t>
      </w:r>
      <w:r>
        <w:rPr>
          <w:rFonts w:asciiTheme="majorHAnsi" w:hAnsiTheme="majorHAnsi" w:cstheme="majorHAnsi"/>
        </w:rPr>
        <w:t xml:space="preserve"> может быть заполнена как с применением маски ввода (</w:t>
      </w:r>
      <w:r w:rsidRPr="00CD75C7">
        <w:rPr>
          <w:rFonts w:asciiTheme="majorHAnsi" w:hAnsiTheme="majorHAnsi" w:cstheme="majorHAnsi"/>
        </w:rPr>
        <w:t>*)</w:t>
      </w:r>
      <w:r>
        <w:rPr>
          <w:rFonts w:asciiTheme="majorHAnsi" w:hAnsiTheme="majorHAnsi" w:cstheme="majorHAnsi"/>
        </w:rPr>
        <w:t>, так и более конкретизировано</w:t>
      </w:r>
      <w:r w:rsidR="00103129">
        <w:rPr>
          <w:rFonts w:asciiTheme="majorHAnsi" w:hAnsiTheme="majorHAnsi" w:cstheme="majorHAnsi"/>
        </w:rPr>
        <w:t xml:space="preserve">, то для того, чтобы система смогла определить, какой набор сегментов (без дублирования записей) должен подтянуться в то, или иное сообщение ТОРО, предусмотрено отдельное поле «Приоритет набора правил». </w:t>
      </w:r>
      <w:r w:rsidR="00831B0A">
        <w:rPr>
          <w:rFonts w:asciiTheme="majorHAnsi" w:hAnsiTheme="majorHAnsi" w:cstheme="majorHAnsi"/>
        </w:rPr>
        <w:t xml:space="preserve">Суть использования данного поля будет заключаться в том, что если в системе заведено несколько наборов ремонтных сегментов, которые одинаково могут быть </w:t>
      </w:r>
      <w:proofErr w:type="spellStart"/>
      <w:r w:rsidR="00831B0A">
        <w:rPr>
          <w:rFonts w:asciiTheme="majorHAnsi" w:hAnsiTheme="majorHAnsi" w:cstheme="majorHAnsi"/>
        </w:rPr>
        <w:t>релевантны</w:t>
      </w:r>
      <w:proofErr w:type="spellEnd"/>
      <w:r w:rsidR="00831B0A">
        <w:rPr>
          <w:rFonts w:asciiTheme="majorHAnsi" w:hAnsiTheme="majorHAnsi" w:cstheme="majorHAnsi"/>
        </w:rPr>
        <w:t xml:space="preserve"> для одного и того же сообщения ТОРО, то предпочтение будет отдано тому набору сегментов, для которого значение в поле «Приоритет набора правил»</w:t>
      </w:r>
      <w:r w:rsidR="003F661C">
        <w:rPr>
          <w:rFonts w:asciiTheme="majorHAnsi" w:hAnsiTheme="majorHAnsi" w:cstheme="majorHAnsi"/>
        </w:rPr>
        <w:t xml:space="preserve"> будет наибольшим</w:t>
      </w:r>
      <w:r w:rsidR="003F661C" w:rsidRPr="003F661C">
        <w:rPr>
          <w:rFonts w:asciiTheme="majorHAnsi" w:hAnsiTheme="majorHAnsi" w:cstheme="majorHAnsi"/>
        </w:rPr>
        <w:t>;</w:t>
      </w:r>
    </w:p>
    <w:p w14:paraId="4F7DDCD4" w14:textId="24D5E981" w:rsidR="003F661C" w:rsidRDefault="003F661C" w:rsidP="003F661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- </w:t>
      </w:r>
      <w:r w:rsidRPr="003F661C">
        <w:rPr>
          <w:rFonts w:asciiTheme="majorHAnsi" w:hAnsiTheme="majorHAnsi" w:cstheme="majorHAnsi"/>
          <w:b/>
        </w:rPr>
        <w:t xml:space="preserve">параметры </w:t>
      </w:r>
      <w:r>
        <w:rPr>
          <w:rFonts w:asciiTheme="majorHAnsi" w:hAnsiTheme="majorHAnsi" w:cstheme="majorHAnsi"/>
          <w:b/>
        </w:rPr>
        <w:t>блока 3</w:t>
      </w:r>
      <w:r>
        <w:rPr>
          <w:rFonts w:asciiTheme="majorHAnsi" w:hAnsiTheme="majorHAnsi" w:cstheme="majorHAnsi"/>
        </w:rPr>
        <w:t xml:space="preserve"> отражают правила обязательности ремонтных сегментов в зависимости от статусов сообщения ТОРО, активности проверки, а также тип сообщения, с которым система должна сопровождать срабатывание проверки</w:t>
      </w:r>
      <w:r w:rsidRPr="005B2034">
        <w:rPr>
          <w:rFonts w:asciiTheme="majorHAnsi" w:hAnsiTheme="majorHAnsi" w:cstheme="majorHAnsi"/>
        </w:rPr>
        <w:t>;</w:t>
      </w:r>
    </w:p>
    <w:p w14:paraId="249C6216" w14:textId="77777777" w:rsidR="003F661C" w:rsidRPr="003F661C" w:rsidRDefault="003F661C" w:rsidP="00B75838">
      <w:pPr>
        <w:rPr>
          <w:rFonts w:asciiTheme="majorHAnsi" w:hAnsiTheme="majorHAnsi" w:cstheme="majorHAnsi"/>
        </w:rPr>
      </w:pPr>
    </w:p>
    <w:p w14:paraId="1BD17A4D" w14:textId="090504B5" w:rsidR="00302B72" w:rsidRPr="00315792" w:rsidRDefault="00605309" w:rsidP="00AD225B">
      <w:pPr>
        <w:pStyle w:val="1"/>
      </w:pPr>
      <w:bookmarkStart w:id="5" w:name="_Toc87982319"/>
      <w:r>
        <w:t>Демонстрация новой закладки «Сегменты ремонтного простоя – форма ввода»</w:t>
      </w:r>
      <w:r w:rsidR="00302B72">
        <w:t xml:space="preserve"> в </w:t>
      </w:r>
      <w:r>
        <w:t>сообщении ТОРО</w:t>
      </w:r>
      <w:bookmarkEnd w:id="5"/>
    </w:p>
    <w:p w14:paraId="69121E23" w14:textId="46D9E066" w:rsidR="0054263E" w:rsidRPr="00EA4FF8" w:rsidRDefault="0054263E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 xml:space="preserve">Новая вкладка (1) в сообщении ТОРО расположилась на последнем месте в </w:t>
      </w:r>
      <w:r w:rsidR="00EA4FF8">
        <w:rPr>
          <w:rFonts w:asciiTheme="majorHAnsi" w:hAnsiTheme="majorHAnsi" w:cstheme="majorHAnsi"/>
        </w:rPr>
        <w:t>перечне</w:t>
      </w:r>
      <w:r w:rsidR="00196065">
        <w:rPr>
          <w:rFonts w:asciiTheme="majorHAnsi" w:hAnsiTheme="majorHAnsi" w:cstheme="majorHAnsi"/>
        </w:rPr>
        <w:t xml:space="preserve"> вкладок. </w:t>
      </w:r>
      <w:r w:rsidR="00D453E5">
        <w:rPr>
          <w:rFonts w:asciiTheme="majorHAnsi" w:hAnsiTheme="majorHAnsi" w:cstheme="majorHAnsi"/>
        </w:rPr>
        <w:t xml:space="preserve">Перейти к ней можно либо путём прямого выбора нужной </w:t>
      </w:r>
      <w:r w:rsidR="00EA4FF8">
        <w:rPr>
          <w:rFonts w:asciiTheme="majorHAnsi" w:hAnsiTheme="majorHAnsi" w:cstheme="majorHAnsi"/>
        </w:rPr>
        <w:t>вкладки, либо с помощью выпадающего списка с перечнем вкладок, активируемого специальной кнопкой справа</w:t>
      </w:r>
      <w:r w:rsidR="00EA4FF8" w:rsidRPr="00EA4FF8">
        <w:rPr>
          <w:rFonts w:asciiTheme="majorHAnsi" w:hAnsiTheme="majorHAnsi" w:cstheme="majorHAnsi"/>
        </w:rPr>
        <w:t>:</w:t>
      </w:r>
    </w:p>
    <w:p w14:paraId="270DD710" w14:textId="671A5784" w:rsidR="00D453E5" w:rsidRDefault="00EA4FF8" w:rsidP="00B75838">
      <w:pPr>
        <w:rPr>
          <w:rFonts w:asciiTheme="majorHAnsi" w:hAnsiTheme="majorHAnsi" w:cstheme="majorHAnsi"/>
        </w:rPr>
      </w:pPr>
      <w:r w:rsidRPr="00EA4FF8">
        <w:rPr>
          <w:rFonts w:asciiTheme="majorHAnsi" w:hAnsiTheme="majorHAnsi" w:cstheme="majorHAnsi"/>
          <w:noProof/>
        </w:rPr>
        <w:drawing>
          <wp:inline distT="0" distB="0" distL="0" distR="0" wp14:anchorId="789C5C69" wp14:editId="685AA34B">
            <wp:extent cx="5579745" cy="1586865"/>
            <wp:effectExtent l="0" t="0" r="190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F0777" w14:textId="16DEBD8D" w:rsidR="00D453E5" w:rsidRPr="00C5776C" w:rsidRDefault="00F50555" w:rsidP="00B75838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</w:rPr>
        <w:t>Рассмотрим с</w:t>
      </w:r>
      <w:r w:rsidR="00D453E5">
        <w:rPr>
          <w:rFonts w:asciiTheme="majorHAnsi" w:hAnsiTheme="majorHAnsi" w:cstheme="majorHAnsi"/>
        </w:rPr>
        <w:t xml:space="preserve">одержимое </w:t>
      </w:r>
      <w:r w:rsidR="00C5776C">
        <w:rPr>
          <w:rFonts w:asciiTheme="majorHAnsi" w:hAnsiTheme="majorHAnsi" w:cstheme="majorHAnsi"/>
        </w:rPr>
        <w:t>вкладки</w:t>
      </w:r>
      <w:r>
        <w:rPr>
          <w:rFonts w:asciiTheme="majorHAnsi" w:hAnsiTheme="majorHAnsi" w:cstheme="majorHAnsi"/>
        </w:rPr>
        <w:t xml:space="preserve"> 1</w:t>
      </w:r>
      <w:r w:rsidR="00C5776C">
        <w:rPr>
          <w:rFonts w:asciiTheme="majorHAnsi" w:hAnsiTheme="majorHAnsi" w:cstheme="majorHAnsi"/>
          <w:lang w:val="en-US"/>
        </w:rPr>
        <w:t>:</w:t>
      </w:r>
    </w:p>
    <w:p w14:paraId="4DD665F3" w14:textId="19F3E71A" w:rsidR="00743F8C" w:rsidRDefault="00CB168C" w:rsidP="00B75838">
      <w:pPr>
        <w:rPr>
          <w:rFonts w:asciiTheme="majorHAnsi" w:hAnsiTheme="majorHAnsi" w:cstheme="majorHAnsi"/>
        </w:rPr>
      </w:pPr>
      <w:r w:rsidRPr="00CB168C">
        <w:rPr>
          <w:rFonts w:asciiTheme="majorHAnsi" w:hAnsiTheme="majorHAnsi" w:cstheme="majorHAnsi"/>
          <w:noProof/>
        </w:rPr>
        <w:drawing>
          <wp:inline distT="0" distB="0" distL="0" distR="0" wp14:anchorId="5ADBE9F3" wp14:editId="1C9357F9">
            <wp:extent cx="5579745" cy="3998595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C9F7A" w14:textId="5605454B" w:rsidR="0054263E" w:rsidRPr="0026376D" w:rsidRDefault="0026376D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Б</w:t>
      </w:r>
      <w:r w:rsidR="00EF549E">
        <w:rPr>
          <w:rFonts w:asciiTheme="majorHAnsi" w:hAnsiTheme="majorHAnsi" w:cstheme="majorHAnsi"/>
        </w:rPr>
        <w:t>лок реквизитов</w:t>
      </w:r>
      <w:r>
        <w:rPr>
          <w:rFonts w:asciiTheme="majorHAnsi" w:hAnsiTheme="majorHAnsi" w:cstheme="majorHAnsi"/>
        </w:rPr>
        <w:t xml:space="preserve"> 2 – соответствует </w:t>
      </w:r>
      <w:r w:rsidR="00EF549E">
        <w:rPr>
          <w:rFonts w:asciiTheme="majorHAnsi" w:hAnsiTheme="majorHAnsi" w:cstheme="majorHAnsi"/>
        </w:rPr>
        <w:t>реквизитам</w:t>
      </w:r>
      <w:r>
        <w:rPr>
          <w:rFonts w:asciiTheme="majorHAnsi" w:hAnsiTheme="majorHAnsi" w:cstheme="majorHAnsi"/>
        </w:rPr>
        <w:t xml:space="preserve"> стандартной вкладки «Данные останова» сообщения ТОРО</w:t>
      </w:r>
      <w:r w:rsidRPr="0026376D">
        <w:rPr>
          <w:rFonts w:asciiTheme="majorHAnsi" w:hAnsiTheme="majorHAnsi" w:cstheme="majorHAnsi"/>
        </w:rPr>
        <w:t>:</w:t>
      </w:r>
    </w:p>
    <w:p w14:paraId="55C88402" w14:textId="1F64261C" w:rsidR="0026376D" w:rsidRDefault="0026376D" w:rsidP="00B75838">
      <w:pPr>
        <w:rPr>
          <w:rFonts w:asciiTheme="majorHAnsi" w:hAnsiTheme="majorHAnsi" w:cstheme="majorHAnsi"/>
        </w:rPr>
      </w:pPr>
      <w:r w:rsidRPr="0026376D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667E1B1B" wp14:editId="0EE2B960">
            <wp:extent cx="4782217" cy="365811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D74B9" w14:textId="4E357582" w:rsidR="0026376D" w:rsidRPr="0026376D" w:rsidRDefault="0026376D" w:rsidP="0026376D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Б</w:t>
      </w:r>
      <w:r w:rsidR="00EF549E">
        <w:rPr>
          <w:rFonts w:asciiTheme="majorHAnsi" w:hAnsiTheme="majorHAnsi" w:cstheme="majorHAnsi"/>
        </w:rPr>
        <w:t>лок реквизитов</w:t>
      </w:r>
      <w:r>
        <w:rPr>
          <w:rFonts w:asciiTheme="majorHAnsi" w:hAnsiTheme="majorHAnsi" w:cstheme="majorHAnsi"/>
        </w:rPr>
        <w:t xml:space="preserve"> 3 – соответствует </w:t>
      </w:r>
      <w:r w:rsidR="00EF549E">
        <w:rPr>
          <w:rFonts w:asciiTheme="majorHAnsi" w:hAnsiTheme="majorHAnsi" w:cstheme="majorHAnsi"/>
        </w:rPr>
        <w:t>реквизитам</w:t>
      </w:r>
      <w:r>
        <w:rPr>
          <w:rFonts w:asciiTheme="majorHAnsi" w:hAnsiTheme="majorHAnsi" w:cstheme="majorHAnsi"/>
        </w:rPr>
        <w:t xml:space="preserve"> фактического срока начала/окончания работы из связанного с сообщени</w:t>
      </w:r>
      <w:r w:rsidR="00F32D4D">
        <w:rPr>
          <w:rFonts w:asciiTheme="majorHAnsi" w:hAnsiTheme="majorHAnsi" w:cstheme="majorHAnsi"/>
        </w:rPr>
        <w:t>е</w:t>
      </w:r>
      <w:r>
        <w:rPr>
          <w:rFonts w:asciiTheme="majorHAnsi" w:hAnsiTheme="majorHAnsi" w:cstheme="majorHAnsi"/>
        </w:rPr>
        <w:t>м заказа ТОРО</w:t>
      </w:r>
      <w:r w:rsidRPr="0026376D">
        <w:rPr>
          <w:rFonts w:asciiTheme="majorHAnsi" w:hAnsiTheme="majorHAnsi" w:cstheme="majorHAnsi"/>
        </w:rPr>
        <w:t>:</w:t>
      </w:r>
    </w:p>
    <w:p w14:paraId="6016C7F4" w14:textId="502B64B1" w:rsidR="0026376D" w:rsidRPr="0054263E" w:rsidRDefault="0026376D" w:rsidP="00B75838">
      <w:pPr>
        <w:rPr>
          <w:rFonts w:asciiTheme="majorHAnsi" w:hAnsiTheme="majorHAnsi" w:cstheme="majorHAnsi"/>
        </w:rPr>
      </w:pPr>
      <w:r w:rsidRPr="0026376D">
        <w:rPr>
          <w:rFonts w:asciiTheme="majorHAnsi" w:hAnsiTheme="majorHAnsi" w:cstheme="majorHAnsi"/>
          <w:noProof/>
        </w:rPr>
        <w:drawing>
          <wp:inline distT="0" distB="0" distL="0" distR="0" wp14:anchorId="2BC2C380" wp14:editId="761052BB">
            <wp:extent cx="5579745" cy="1663065"/>
            <wp:effectExtent l="0" t="0" r="190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310E2" w14:textId="24D987B8" w:rsidR="0054263E" w:rsidRDefault="00A50487" w:rsidP="00B75838">
      <w:pPr>
        <w:rPr>
          <w:rFonts w:asciiTheme="majorHAnsi" w:hAnsiTheme="majorHAnsi" w:cstheme="majorHAnsi"/>
        </w:rPr>
      </w:pPr>
      <w:r w:rsidRPr="00A50487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3CA8B754" wp14:editId="11FF4F4B">
            <wp:extent cx="5579745" cy="365823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85EE2" w14:textId="3BDF17E8" w:rsidR="00A50487" w:rsidRDefault="00155E89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Блок реквизитов 4 – это собственно перечень ремонтных сегментов, с которыми в стандарте </w:t>
      </w:r>
      <w:r w:rsidR="005059F3">
        <w:rPr>
          <w:rFonts w:asciiTheme="majorHAnsi" w:hAnsiTheme="majorHAnsi" w:cstheme="majorHAnsi"/>
          <w:lang w:val="en-US"/>
        </w:rPr>
        <w:t>SAP</w:t>
      </w:r>
      <w:r w:rsidR="005059F3" w:rsidRPr="005059F3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можно также работать из вкладки</w:t>
      </w:r>
      <w:r w:rsidR="007D5AE4" w:rsidRPr="007D5AE4">
        <w:rPr>
          <w:rFonts w:asciiTheme="majorHAnsi" w:hAnsiTheme="majorHAnsi" w:cstheme="majorHAnsi"/>
        </w:rPr>
        <w:t xml:space="preserve"> </w:t>
      </w:r>
      <w:r w:rsidR="007D5AE4">
        <w:rPr>
          <w:rFonts w:asciiTheme="majorHAnsi" w:hAnsiTheme="majorHAnsi" w:cstheme="majorHAnsi"/>
        </w:rPr>
        <w:t>«Сегменты ремонтного простоя»</w:t>
      </w:r>
      <w:r w:rsidRPr="00155E89">
        <w:rPr>
          <w:rFonts w:asciiTheme="majorHAnsi" w:hAnsiTheme="majorHAnsi" w:cstheme="majorHAnsi"/>
        </w:rPr>
        <w:t>:</w:t>
      </w:r>
    </w:p>
    <w:p w14:paraId="340406C0" w14:textId="7C4725CB" w:rsidR="00155E89" w:rsidRPr="00155E89" w:rsidRDefault="00DB3A3F" w:rsidP="00B75838">
      <w:pPr>
        <w:rPr>
          <w:rFonts w:asciiTheme="majorHAnsi" w:hAnsiTheme="majorHAnsi" w:cstheme="majorHAnsi"/>
        </w:rPr>
      </w:pPr>
      <w:r w:rsidRPr="00DB3A3F">
        <w:rPr>
          <w:rFonts w:asciiTheme="majorHAnsi" w:hAnsiTheme="majorHAnsi" w:cstheme="majorHAnsi"/>
          <w:noProof/>
        </w:rPr>
        <w:drawing>
          <wp:inline distT="0" distB="0" distL="0" distR="0" wp14:anchorId="5081C9B1" wp14:editId="593FE0A8">
            <wp:extent cx="5579745" cy="918210"/>
            <wp:effectExtent l="0" t="0" r="190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5DECE" w14:textId="3C5336BC" w:rsidR="002C74B0" w:rsidRDefault="002C74B0" w:rsidP="00AD225B">
      <w:pPr>
        <w:pStyle w:val="1"/>
      </w:pPr>
      <w:bookmarkStart w:id="6" w:name="_Toc87982320"/>
      <w:r>
        <w:t xml:space="preserve">Демонстрация </w:t>
      </w:r>
      <w:r w:rsidR="004A40EC">
        <w:t>работы с сегментами ремонтного простоя</w:t>
      </w:r>
      <w:bookmarkEnd w:id="6"/>
    </w:p>
    <w:p w14:paraId="5F67AB2D" w14:textId="75C7FD92" w:rsidR="004A40EC" w:rsidRDefault="00681EF0" w:rsidP="004A40EC">
      <w:r>
        <w:t xml:space="preserve">Так как основной целью реализации ПОИ – было повысить скорость </w:t>
      </w:r>
      <w:proofErr w:type="gramStart"/>
      <w:r>
        <w:t>и  удобство</w:t>
      </w:r>
      <w:proofErr w:type="gramEnd"/>
      <w:r>
        <w:t xml:space="preserve"> работы с ремонтными сегментами в сообщении ТОРО, то демонстрацию имеет целесообразность начать с описания изменений в транзакциях массовой обработки сообщений ТОРО.</w:t>
      </w:r>
    </w:p>
    <w:p w14:paraId="1457B411" w14:textId="38B6DD16" w:rsidR="00681EF0" w:rsidRDefault="006B6C3C" w:rsidP="004A40EC">
      <w:r>
        <w:t xml:space="preserve">Итак, в транзакциях ведения перечня сообщений ТОРО </w:t>
      </w:r>
      <w:r w:rsidRPr="006B6C3C">
        <w:t>(</w:t>
      </w:r>
      <w:r>
        <w:rPr>
          <w:lang w:val="en-US"/>
        </w:rPr>
        <w:t>IW</w:t>
      </w:r>
      <w:r w:rsidRPr="006B6C3C">
        <w:t>28</w:t>
      </w:r>
      <w:r>
        <w:t>/</w:t>
      </w:r>
      <w:r>
        <w:rPr>
          <w:lang w:val="en-US"/>
        </w:rPr>
        <w:t>IW</w:t>
      </w:r>
      <w:r w:rsidRPr="006B6C3C">
        <w:t xml:space="preserve">29) </w:t>
      </w:r>
      <w:r>
        <w:t>был добавлен следующий параметр на селекционном экране</w:t>
      </w:r>
      <w:r w:rsidRPr="006B6C3C">
        <w:t>:</w:t>
      </w:r>
    </w:p>
    <w:p w14:paraId="5A4C7007" w14:textId="2F8A0457" w:rsidR="006B6C3C" w:rsidRPr="006B6C3C" w:rsidRDefault="006B6C3C" w:rsidP="004A40EC">
      <w:r w:rsidRPr="006B6C3C">
        <w:rPr>
          <w:noProof/>
        </w:rPr>
        <w:lastRenderedPageBreak/>
        <w:drawing>
          <wp:inline distT="0" distB="0" distL="0" distR="0" wp14:anchorId="5CD53ABF" wp14:editId="2D531A30">
            <wp:extent cx="5579745" cy="4525645"/>
            <wp:effectExtent l="0" t="0" r="190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52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6183C" w14:textId="5CCDC3C9" w:rsidR="005819AF" w:rsidRPr="005819AF" w:rsidRDefault="00F16C7A" w:rsidP="004A40EC">
      <w:r>
        <w:t xml:space="preserve">При активации данного параметра система </w:t>
      </w:r>
      <w:r w:rsidR="005819AF">
        <w:t>добавляет в основной отчет по сообщениям ТОРО новую колонку в виде светофора «Статус готовности сегментов ремонтного простоя»</w:t>
      </w:r>
      <w:r w:rsidR="005819AF" w:rsidRPr="005819AF">
        <w:t>:</w:t>
      </w:r>
    </w:p>
    <w:p w14:paraId="454758A4" w14:textId="3B40F1D1" w:rsidR="005819AF" w:rsidRDefault="005819AF" w:rsidP="004A40EC">
      <w:r w:rsidRPr="005819AF">
        <w:rPr>
          <w:noProof/>
        </w:rPr>
        <w:lastRenderedPageBreak/>
        <w:drawing>
          <wp:inline distT="0" distB="0" distL="0" distR="0" wp14:anchorId="4589BFF5" wp14:editId="25EBC624">
            <wp:extent cx="5579745" cy="4013200"/>
            <wp:effectExtent l="0" t="0" r="190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C296C" w14:textId="2D3EEA5A" w:rsidR="002E2467" w:rsidRDefault="00D76F81" w:rsidP="004A40EC">
      <w:r>
        <w:t xml:space="preserve">Также в расширенные функции при активации параметра </w:t>
      </w:r>
      <w:r w:rsidR="00866F26">
        <w:t xml:space="preserve">«Ведение сегментов ремонтного простоя» </w:t>
      </w:r>
      <w:r>
        <w:t>добавляются 2 кнопки</w:t>
      </w:r>
      <w:r w:rsidRPr="00D76F81">
        <w:t>:</w:t>
      </w:r>
    </w:p>
    <w:p w14:paraId="4B68F191" w14:textId="72384397" w:rsidR="00D76F81" w:rsidRPr="00D76F81" w:rsidRDefault="00D76F81" w:rsidP="004A40EC">
      <w:r>
        <w:t xml:space="preserve">- одна из кнопок позволяет для выбранных сообщений ТОРО </w:t>
      </w:r>
    </w:p>
    <w:p w14:paraId="566C3477" w14:textId="21DC71ED" w:rsidR="00D76F81" w:rsidRDefault="00866F26" w:rsidP="004A40EC">
      <w:r w:rsidRPr="00866F26">
        <w:rPr>
          <w:noProof/>
        </w:rPr>
        <w:drawing>
          <wp:inline distT="0" distB="0" distL="0" distR="0" wp14:anchorId="210B5D3A" wp14:editId="4BB3381C">
            <wp:extent cx="5579745" cy="2694940"/>
            <wp:effectExtent l="0" t="0" r="190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31921" w14:textId="6D65C553" w:rsidR="005819AF" w:rsidRDefault="005819AF" w:rsidP="004A40EC">
      <w:r>
        <w:t xml:space="preserve"> </w:t>
      </w:r>
      <w:r w:rsidR="00BF35C1">
        <w:t>открыть транзакцию рабо</w:t>
      </w:r>
      <w:r w:rsidR="00D76F81">
        <w:t>ты с сообщениями ТОРО (</w:t>
      </w:r>
      <w:r w:rsidR="00D76F81">
        <w:rPr>
          <w:lang w:val="en-US"/>
        </w:rPr>
        <w:t>IW</w:t>
      </w:r>
      <w:r w:rsidR="00D76F81" w:rsidRPr="00D76F81">
        <w:t>66</w:t>
      </w:r>
      <w:r w:rsidR="00D76F81">
        <w:t>/</w:t>
      </w:r>
      <w:r w:rsidR="00D76F81">
        <w:rPr>
          <w:lang w:val="en-US"/>
        </w:rPr>
        <w:t>IW</w:t>
      </w:r>
      <w:r w:rsidR="00D76F81">
        <w:t>67</w:t>
      </w:r>
      <w:r w:rsidR="00D76F81" w:rsidRPr="00D76F81">
        <w:t>):</w:t>
      </w:r>
    </w:p>
    <w:p w14:paraId="5B8728CA" w14:textId="54C94C12" w:rsidR="00D76F81" w:rsidRDefault="00D76F81" w:rsidP="004A40EC">
      <w:r w:rsidRPr="00D76F81">
        <w:rPr>
          <w:noProof/>
        </w:rPr>
        <w:lastRenderedPageBreak/>
        <w:drawing>
          <wp:inline distT="0" distB="0" distL="0" distR="0" wp14:anchorId="68D446B6" wp14:editId="7AACC426">
            <wp:extent cx="5579745" cy="1355725"/>
            <wp:effectExtent l="0" t="0" r="190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954AB" w14:textId="01C0CAFF" w:rsidR="008F3564" w:rsidRDefault="008F3564" w:rsidP="008F3564">
      <w:r>
        <w:t>- другая кнопка позволяет для одного выбранного сообщения ТОРО</w:t>
      </w:r>
    </w:p>
    <w:p w14:paraId="5C384BA9" w14:textId="387B372D" w:rsidR="008F3564" w:rsidRDefault="008F3564" w:rsidP="008F3564">
      <w:r w:rsidRPr="008F3564">
        <w:rPr>
          <w:noProof/>
        </w:rPr>
        <w:drawing>
          <wp:inline distT="0" distB="0" distL="0" distR="0" wp14:anchorId="28914587" wp14:editId="5E24BC2B">
            <wp:extent cx="5579745" cy="2501900"/>
            <wp:effectExtent l="0" t="0" r="190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89AB" w14:textId="4D166066" w:rsidR="008F3564" w:rsidRPr="008F3564" w:rsidRDefault="00BD6C47" w:rsidP="008F3564">
      <w:r>
        <w:t>п</w:t>
      </w:r>
      <w:r w:rsidR="008F3564">
        <w:t>ерейти к новой форме ввода сегментов ремонтного простоя</w:t>
      </w:r>
      <w:r w:rsidR="008F3564" w:rsidRPr="008F3564">
        <w:t>:</w:t>
      </w:r>
    </w:p>
    <w:p w14:paraId="086F7197" w14:textId="33FD41B3" w:rsidR="00D76F81" w:rsidRDefault="008C3260" w:rsidP="004A40EC">
      <w:r w:rsidRPr="008C3260">
        <w:rPr>
          <w:noProof/>
        </w:rPr>
        <w:drawing>
          <wp:inline distT="0" distB="0" distL="0" distR="0" wp14:anchorId="34290712" wp14:editId="367CF063">
            <wp:extent cx="5579745" cy="2526030"/>
            <wp:effectExtent l="0" t="0" r="1905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E3783" w14:textId="48EE8E82" w:rsidR="008C3260" w:rsidRDefault="00776DDD" w:rsidP="004A40EC">
      <w:r>
        <w:t>Стоит отметить, что при двойном клике по ячейке со светофором также можно</w:t>
      </w:r>
    </w:p>
    <w:p w14:paraId="685E4454" w14:textId="7C29D10C" w:rsidR="008C3260" w:rsidRDefault="00776DDD" w:rsidP="004A40EC">
      <w:r w:rsidRPr="00776DDD">
        <w:rPr>
          <w:noProof/>
        </w:rPr>
        <w:lastRenderedPageBreak/>
        <w:drawing>
          <wp:inline distT="0" distB="0" distL="0" distR="0" wp14:anchorId="5DC25951" wp14:editId="175FE45F">
            <wp:extent cx="5579745" cy="2894965"/>
            <wp:effectExtent l="0" t="0" r="1905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5C5EC" w14:textId="09106CA6" w:rsidR="00776DDD" w:rsidRDefault="00776DDD" w:rsidP="004A40EC">
      <w:r>
        <w:t>Активировать функцию «Ведение сегментов ремонтного простоя» и быстро перейти к новой форме ввода сегментов ремонтного простоя</w:t>
      </w:r>
      <w:r w:rsidRPr="00776DDD">
        <w:t>:</w:t>
      </w:r>
    </w:p>
    <w:p w14:paraId="5624C956" w14:textId="673678A5" w:rsidR="00776DDD" w:rsidRPr="00776DDD" w:rsidRDefault="001C6668" w:rsidP="004A40EC">
      <w:r w:rsidRPr="001C6668">
        <w:rPr>
          <w:noProof/>
        </w:rPr>
        <w:drawing>
          <wp:inline distT="0" distB="0" distL="0" distR="0" wp14:anchorId="2FBF3A2B" wp14:editId="1BA60BD4">
            <wp:extent cx="5579745" cy="2123440"/>
            <wp:effectExtent l="0" t="0" r="190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67FFD" w14:textId="2EDBC4D2" w:rsidR="002E2467" w:rsidRDefault="00EF5F41" w:rsidP="004A40EC">
      <w:r>
        <w:t xml:space="preserve">Таким образом, </w:t>
      </w:r>
      <w:proofErr w:type="spellStart"/>
      <w:r>
        <w:t>однажны</w:t>
      </w:r>
      <w:proofErr w:type="spellEnd"/>
      <w:r>
        <w:t xml:space="preserve"> настроив для себя формат отчета</w:t>
      </w:r>
    </w:p>
    <w:p w14:paraId="0080032C" w14:textId="14FA9A85" w:rsidR="00EF5F41" w:rsidRDefault="00EF5F41" w:rsidP="004A40EC">
      <w:r w:rsidRPr="00EF5F41">
        <w:rPr>
          <w:noProof/>
        </w:rPr>
        <w:drawing>
          <wp:inline distT="0" distB="0" distL="0" distR="0" wp14:anchorId="417703FB" wp14:editId="4D8197E9">
            <wp:extent cx="5579745" cy="768985"/>
            <wp:effectExtent l="0" t="0" r="190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6A33A" w14:textId="62EFF5FE" w:rsidR="00EF5F41" w:rsidRDefault="00EF5F41" w:rsidP="004A40EC">
      <w:r>
        <w:t>И добавив в перечень отображаемых новую колонку «Статус готовности сегментов ремонтного простоя», можно повысить удобство работы с сегментами.</w:t>
      </w:r>
    </w:p>
    <w:p w14:paraId="2714B6DB" w14:textId="1F9A3CAD" w:rsidR="00EF5F41" w:rsidRDefault="00EF5F41" w:rsidP="004A40EC">
      <w:r w:rsidRPr="00EF5F41">
        <w:rPr>
          <w:noProof/>
        </w:rPr>
        <w:lastRenderedPageBreak/>
        <w:drawing>
          <wp:inline distT="0" distB="0" distL="0" distR="0" wp14:anchorId="7B1688F1" wp14:editId="0319826C">
            <wp:extent cx="5579745" cy="5100955"/>
            <wp:effectExtent l="0" t="0" r="1905" b="444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510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C12B2" w14:textId="77777777" w:rsidR="00EF5F41" w:rsidRPr="00EF5F41" w:rsidRDefault="00EF5F41" w:rsidP="004A40EC"/>
    <w:p w14:paraId="3B08702B" w14:textId="64C8AE48" w:rsidR="00681EF0" w:rsidRDefault="00F00915" w:rsidP="004A40EC">
      <w:r>
        <w:t>Теперь давайте рассмотрим принципы фильтрации сообщений ТОРО в зависимости от а</w:t>
      </w:r>
      <w:r w:rsidR="00A554CF">
        <w:t>ктивации</w:t>
      </w:r>
      <w:r w:rsidR="002E2467">
        <w:t xml:space="preserve"> параметра «Ведение сегментов ремонтного простоя»</w:t>
      </w:r>
      <w:r w:rsidR="00C23A0C">
        <w:t xml:space="preserve"> </w:t>
      </w:r>
      <w:r w:rsidR="00D03739">
        <w:t>и выбора одного</w:t>
      </w:r>
      <w:r w:rsidR="00F16C7A">
        <w:t xml:space="preserve"> из трёх режимов отбора сообщений ТОРО для работы с ремонтными сегментами</w:t>
      </w:r>
      <w:r w:rsidR="00F16C7A" w:rsidRPr="00F16C7A">
        <w:t>:</w:t>
      </w:r>
    </w:p>
    <w:p w14:paraId="36419964" w14:textId="780EB068" w:rsidR="00F16C7A" w:rsidRDefault="00BE23BB" w:rsidP="004A40EC">
      <w:r w:rsidRPr="00BE23BB">
        <w:rPr>
          <w:noProof/>
        </w:rPr>
        <w:lastRenderedPageBreak/>
        <w:drawing>
          <wp:inline distT="0" distB="0" distL="0" distR="0" wp14:anchorId="7B6F6262" wp14:editId="36B2BC49">
            <wp:extent cx="5579745" cy="6003925"/>
            <wp:effectExtent l="0" t="0" r="190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600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2853B" w14:textId="2885396A" w:rsidR="00BE23BB" w:rsidRPr="00BA14DF" w:rsidRDefault="001B4171" w:rsidP="004A40EC">
      <w:r w:rsidRPr="00BA14DF">
        <w:rPr>
          <w:b/>
        </w:rPr>
        <w:t>Режим №1</w:t>
      </w:r>
      <w:r>
        <w:t xml:space="preserve"> «вывести все сообщения» </w:t>
      </w:r>
      <w:r w:rsidR="00BA14DF">
        <w:t xml:space="preserve">работает, как вариант </w:t>
      </w:r>
      <w:proofErr w:type="spellStart"/>
      <w:r w:rsidR="00BA14DF">
        <w:t>по-умолчанию</w:t>
      </w:r>
      <w:proofErr w:type="spellEnd"/>
      <w:r w:rsidR="00BA14DF">
        <w:t>. Т.е. с данным режимом сообщения ТОРО выводятся в том объёме, что образовался за счет наложения критериев селекционного экрана</w:t>
      </w:r>
      <w:r w:rsidR="00BA14DF" w:rsidRPr="00BA14DF">
        <w:t>;</w:t>
      </w:r>
    </w:p>
    <w:p w14:paraId="51CBEB48" w14:textId="61DD95F6" w:rsidR="00BA14DF" w:rsidRDefault="00BA14DF" w:rsidP="00BA14DF">
      <w:r w:rsidRPr="00BA14DF">
        <w:rPr>
          <w:b/>
        </w:rPr>
        <w:t>Режим №</w:t>
      </w:r>
      <w:r>
        <w:rPr>
          <w:b/>
        </w:rPr>
        <w:t>2</w:t>
      </w:r>
      <w:r>
        <w:t xml:space="preserve"> «только релевантные» позволяет сообщения ТОРО, объём которых образовался за счет применения критериев селекционного экрана, дополнительно </w:t>
      </w:r>
      <w:proofErr w:type="spellStart"/>
      <w:r>
        <w:t>отсеить</w:t>
      </w:r>
      <w:proofErr w:type="spellEnd"/>
      <w:r>
        <w:t xml:space="preserve"> за счет применения параметров релевантности из настроечной таблицы </w:t>
      </w:r>
      <w:r w:rsidR="00585E2F">
        <w:t xml:space="preserve">блока 1 </w:t>
      </w:r>
      <w:r>
        <w:t>(описание выше), для которых определены какие-либо сегменты ремонтного простоя</w:t>
      </w:r>
      <w:r w:rsidR="00585E2F">
        <w:t xml:space="preserve"> в блоке 2</w:t>
      </w:r>
      <w:r w:rsidRPr="00BA14DF">
        <w:t>;</w:t>
      </w:r>
      <w:r>
        <w:t xml:space="preserve"> </w:t>
      </w:r>
    </w:p>
    <w:p w14:paraId="4CD762A3" w14:textId="4D267F8D" w:rsidR="00585E2F" w:rsidRPr="00F16C7A" w:rsidRDefault="00585E2F" w:rsidP="00585E2F">
      <w:r w:rsidRPr="00BA14DF">
        <w:rPr>
          <w:b/>
        </w:rPr>
        <w:t>Режим №</w:t>
      </w:r>
      <w:r>
        <w:rPr>
          <w:b/>
        </w:rPr>
        <w:t>3</w:t>
      </w:r>
      <w:r>
        <w:t xml:space="preserve"> «только обязательные» </w:t>
      </w:r>
      <w:r w:rsidR="009B1926">
        <w:t xml:space="preserve">практически </w:t>
      </w:r>
      <w:r>
        <w:t xml:space="preserve">повторяет правила фильтрации сообщений ТОРО режима №2, при этом оставляя </w:t>
      </w:r>
      <w:r w:rsidR="009B1926">
        <w:t xml:space="preserve">в отчете </w:t>
      </w:r>
      <w:r>
        <w:t xml:space="preserve">только те сообщения ТОРО, для статусов которых определены </w:t>
      </w:r>
      <w:r>
        <w:lastRenderedPageBreak/>
        <w:t>и активны провер</w:t>
      </w:r>
      <w:r w:rsidR="00200555">
        <w:t>к</w:t>
      </w:r>
      <w:r>
        <w:t xml:space="preserve">и обязательности сегментов ремонтного простоя из настроечной таблицы блока 3 (описание выше). </w:t>
      </w:r>
    </w:p>
    <w:p w14:paraId="0F2F25CD" w14:textId="77777777" w:rsidR="00AB1151" w:rsidRDefault="00124966" w:rsidP="00BA14DF">
      <w:r>
        <w:t xml:space="preserve">Теперь давайте перейдём к рассмотрению сценария ввода сегментов ремонтного простоя в сообщении ТОРО. </w:t>
      </w:r>
    </w:p>
    <w:p w14:paraId="309B04A5" w14:textId="60476E2F" w:rsidR="00111364" w:rsidRPr="00111364" w:rsidRDefault="00985106" w:rsidP="00BA14DF">
      <w:r w:rsidRPr="00985106">
        <w:drawing>
          <wp:inline distT="0" distB="0" distL="0" distR="0" wp14:anchorId="2F5AF5F7" wp14:editId="72A4E204">
            <wp:extent cx="5579745" cy="468630"/>
            <wp:effectExtent l="0" t="0" r="190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B2F3F" w14:textId="77777777" w:rsidR="009965A8" w:rsidRDefault="00AB1151" w:rsidP="00AB1151">
      <w:r>
        <w:t>Как уже была сказано выше, наиболее удобный способ быстро начать ввод сегментов – это двойным щелчком по светофору активировать функцию ведения сегментов</w:t>
      </w:r>
      <w:r>
        <w:t>.</w:t>
      </w:r>
      <w:r w:rsidR="009965A8">
        <w:t xml:space="preserve"> </w:t>
      </w:r>
    </w:p>
    <w:p w14:paraId="7531A7C6" w14:textId="43E32765" w:rsidR="009965A8" w:rsidRPr="009965A8" w:rsidRDefault="009965A8" w:rsidP="00AB1151">
      <w:r>
        <w:t xml:space="preserve">Первично, если в сообщении ТОРО не введен ни один сегмент, система отображает весь </w:t>
      </w:r>
      <w:proofErr w:type="spellStart"/>
      <w:r>
        <w:t>преднастроенный</w:t>
      </w:r>
      <w:proofErr w:type="spellEnd"/>
      <w:r>
        <w:t xml:space="preserve"> перечень сегментов</w:t>
      </w:r>
      <w:r w:rsidRPr="009965A8">
        <w:t>:</w:t>
      </w:r>
    </w:p>
    <w:p w14:paraId="0195FD54" w14:textId="7429FC7A" w:rsidR="00AB1151" w:rsidRDefault="009965A8" w:rsidP="00AB1151">
      <w:r w:rsidRPr="009965A8">
        <w:drawing>
          <wp:inline distT="0" distB="0" distL="0" distR="0" wp14:anchorId="5F23C5E3" wp14:editId="74694815">
            <wp:extent cx="5579745" cy="3622675"/>
            <wp:effectExtent l="0" t="0" r="190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9C7D1AE" w14:textId="6276FE5C" w:rsidR="009965A8" w:rsidRPr="003F4025" w:rsidRDefault="003F4025" w:rsidP="00AB1151">
      <w:r>
        <w:t>При сохранении сообщения ТОРО сохраняются вместе с ним только те сегменты ремонтного простоя, для которых установлен признак активации</w:t>
      </w:r>
      <w:r w:rsidRPr="003F4025">
        <w:t>:</w:t>
      </w:r>
    </w:p>
    <w:p w14:paraId="509C7DBF" w14:textId="034B0970" w:rsidR="003F4025" w:rsidRDefault="003F4025" w:rsidP="00AB1151">
      <w:r w:rsidRPr="003F4025">
        <w:lastRenderedPageBreak/>
        <w:drawing>
          <wp:inline distT="0" distB="0" distL="0" distR="0" wp14:anchorId="3F582362" wp14:editId="33522AB6">
            <wp:extent cx="1581371" cy="140037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E7422" w14:textId="25D279FF" w:rsidR="000C5DD5" w:rsidRDefault="00872683" w:rsidP="00AB1151">
      <w:r>
        <w:t>Таким образом, чтобы активировать тот, или иной сегмент, достаточно проставить напротив него в первой колонке галочку</w:t>
      </w:r>
      <w:r w:rsidR="000C5DD5" w:rsidRPr="000C5DD5">
        <w:t>:</w:t>
      </w:r>
    </w:p>
    <w:p w14:paraId="169EF8D1" w14:textId="1F021BA2" w:rsidR="000C5DD5" w:rsidRPr="000C5DD5" w:rsidRDefault="00F72B5E" w:rsidP="00AB1151">
      <w:r w:rsidRPr="00F72B5E">
        <w:drawing>
          <wp:inline distT="0" distB="0" distL="0" distR="0" wp14:anchorId="2EEAC6C8" wp14:editId="3829BD9A">
            <wp:extent cx="5579745" cy="603885"/>
            <wp:effectExtent l="0" t="0" r="1905" b="571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7E867" w14:textId="7F554E6C" w:rsidR="00872683" w:rsidRDefault="0081490D" w:rsidP="00AB1151">
      <w:r>
        <w:t>Отсюда же следует и обратное правило – чтобы деактивировать какой-либо сегмент, достаточно снять галочку напротив него в первой колонке.</w:t>
      </w:r>
    </w:p>
    <w:p w14:paraId="4004CAD4" w14:textId="6D8DD2F8" w:rsidR="0081490D" w:rsidRDefault="00F72B5E" w:rsidP="00AB1151">
      <w:r w:rsidRPr="00F72B5E">
        <w:drawing>
          <wp:inline distT="0" distB="0" distL="0" distR="0" wp14:anchorId="74E363BC" wp14:editId="1D55F27F">
            <wp:extent cx="5579745" cy="701040"/>
            <wp:effectExtent l="0" t="0" r="1905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9ECD4" w14:textId="46893E75" w:rsidR="006E223D" w:rsidRPr="009E65B2" w:rsidRDefault="009E65B2" w:rsidP="00AB1151">
      <w:r>
        <w:t xml:space="preserve">В зависимости от настроек классификации ремонтных сегментов (описание выше) активированные сегменты система выделяет красным, </w:t>
      </w:r>
      <w:r w:rsidR="00DC3E15">
        <w:t xml:space="preserve">или зеленым </w:t>
      </w:r>
      <w:proofErr w:type="spellStart"/>
      <w:r w:rsidR="00DC3E15">
        <w:t>цветоv</w:t>
      </w:r>
      <w:proofErr w:type="spellEnd"/>
      <w:r>
        <w:t xml:space="preserve"> в зависимости от того, относится ли сегмент к потерям, или к работам</w:t>
      </w:r>
      <w:r w:rsidRPr="009E65B2">
        <w:t>:</w:t>
      </w:r>
      <w:r>
        <w:t xml:space="preserve"> </w:t>
      </w:r>
    </w:p>
    <w:p w14:paraId="072B51F3" w14:textId="6B610045" w:rsidR="006E223D" w:rsidRDefault="00AD5A00" w:rsidP="00AB1151">
      <w:r w:rsidRPr="00AD5A00">
        <w:drawing>
          <wp:inline distT="0" distB="0" distL="0" distR="0" wp14:anchorId="03544B36" wp14:editId="294FF753">
            <wp:extent cx="5579745" cy="2548890"/>
            <wp:effectExtent l="0" t="0" r="1905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24F1A" w14:textId="53F55E31" w:rsidR="0081490D" w:rsidRPr="001B4648" w:rsidRDefault="001B4648" w:rsidP="00AB1151">
      <w:r>
        <w:t>При активации первого сегмента система заполняет дату</w:t>
      </w:r>
      <w:r w:rsidRPr="001B4648">
        <w:t>/</w:t>
      </w:r>
      <w:r>
        <w:t>время его начала на основании данных начала простоя из сообщения ТОРО</w:t>
      </w:r>
      <w:r w:rsidRPr="001B4648">
        <w:t>:</w:t>
      </w:r>
    </w:p>
    <w:p w14:paraId="700BFA49" w14:textId="1B88466E" w:rsidR="001B4648" w:rsidRPr="001B4648" w:rsidRDefault="001B4648" w:rsidP="00AB1151">
      <w:r w:rsidRPr="001B4648">
        <w:lastRenderedPageBreak/>
        <w:drawing>
          <wp:inline distT="0" distB="0" distL="0" distR="0" wp14:anchorId="5602B437" wp14:editId="2ACEA750">
            <wp:extent cx="5579745" cy="1352550"/>
            <wp:effectExtent l="0" t="0" r="190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C73EA" w14:textId="14458F20" w:rsidR="00BA14DF" w:rsidRPr="005128A8" w:rsidRDefault="005128A8" w:rsidP="004A40EC">
      <w:r>
        <w:t>При этом перейти на другую вкладку, или выполнить сохранение сообщения ТОРО мы сможем только при заполнении всех параметров, относящихся к активному сегменту</w:t>
      </w:r>
      <w:r w:rsidRPr="005128A8">
        <w:t>:</w:t>
      </w:r>
    </w:p>
    <w:p w14:paraId="1C01B100" w14:textId="2A4115D5" w:rsidR="005128A8" w:rsidRDefault="005128A8" w:rsidP="004A40EC">
      <w:r w:rsidRPr="005128A8">
        <w:drawing>
          <wp:inline distT="0" distB="0" distL="0" distR="0" wp14:anchorId="334EABDB" wp14:editId="5129ED0C">
            <wp:extent cx="5579745" cy="4828540"/>
            <wp:effectExtent l="0" t="0" r="190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82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5E05F" w14:textId="7E211E11" w:rsidR="0094620B" w:rsidRDefault="00531DC4" w:rsidP="004A40EC">
      <w:r>
        <w:t>Такими параметрами является либо «дата/время окончания» сегмента – при их заполнении автоматически рассчитается значения в поле «длительности сегмента», либо «длительность сегмента» - при её заполнении система автоматически рассчитает дату</w:t>
      </w:r>
      <w:r w:rsidRPr="00531DC4">
        <w:t>/</w:t>
      </w:r>
      <w:r>
        <w:t>время окончания сегмента</w:t>
      </w:r>
      <w:r w:rsidR="0094620B">
        <w:t>.</w:t>
      </w:r>
    </w:p>
    <w:p w14:paraId="578B6E1B" w14:textId="54B342CA" w:rsidR="0094620B" w:rsidRDefault="0094620B" w:rsidP="004A40EC">
      <w:r>
        <w:t>Стоит отметить, что при ошибочном вводе</w:t>
      </w:r>
    </w:p>
    <w:p w14:paraId="7C16329F" w14:textId="3E8F7D34" w:rsidR="0094620B" w:rsidRDefault="0094620B" w:rsidP="004A40EC">
      <w:r w:rsidRPr="0094620B">
        <w:lastRenderedPageBreak/>
        <w:drawing>
          <wp:inline distT="0" distB="0" distL="0" distR="0" wp14:anchorId="21C31201" wp14:editId="41C8B566">
            <wp:extent cx="5579745" cy="514985"/>
            <wp:effectExtent l="0" t="0" r="1905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E1930" w14:textId="5D011792" w:rsidR="0094620B" w:rsidRDefault="0094620B" w:rsidP="004A40EC">
      <w:r>
        <w:t>Система подскажет о допущенной ошибке ввода и позволит её исправить</w:t>
      </w:r>
      <w:r w:rsidRPr="0094620B">
        <w:t>:</w:t>
      </w:r>
    </w:p>
    <w:p w14:paraId="0DF22F82" w14:textId="7986467B" w:rsidR="0094620B" w:rsidRDefault="0094620B" w:rsidP="004A40EC">
      <w:r w:rsidRPr="0094620B">
        <w:drawing>
          <wp:inline distT="0" distB="0" distL="0" distR="0" wp14:anchorId="7DAB6F38" wp14:editId="151BDDB3">
            <wp:extent cx="5579745" cy="472440"/>
            <wp:effectExtent l="0" t="0" r="1905" b="381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3CFCF" w14:textId="10928FD5" w:rsidR="0094620B" w:rsidRPr="00CD6B9E" w:rsidRDefault="00CD6B9E" w:rsidP="004A40EC">
      <w:r>
        <w:t xml:space="preserve">После редактирования значения в поле длительность сегмента и нажатия на клавиатуре кнопки </w:t>
      </w:r>
      <w:r w:rsidR="00425CB3" w:rsidRPr="00425CB3">
        <w:t>[</w:t>
      </w:r>
      <w:r>
        <w:rPr>
          <w:lang w:val="en-US"/>
        </w:rPr>
        <w:t>Enter</w:t>
      </w:r>
      <w:r w:rsidR="00425CB3" w:rsidRPr="00425CB3">
        <w:t>]</w:t>
      </w:r>
      <w:r w:rsidRPr="00CD6B9E">
        <w:t xml:space="preserve"> </w:t>
      </w:r>
    </w:p>
    <w:p w14:paraId="4FEAFA92" w14:textId="532A1765" w:rsidR="00CD6B9E" w:rsidRPr="0094620B" w:rsidRDefault="00CD6B9E" w:rsidP="004A40EC">
      <w:r w:rsidRPr="00CD6B9E">
        <w:drawing>
          <wp:inline distT="0" distB="0" distL="0" distR="0" wp14:anchorId="10D05908" wp14:editId="2734501C">
            <wp:extent cx="5579745" cy="508635"/>
            <wp:effectExtent l="0" t="0" r="1905" b="5715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2588F" w14:textId="5600BCC0" w:rsidR="00531DC4" w:rsidRDefault="00CD6B9E" w:rsidP="004A40EC">
      <w:r>
        <w:t>Система выполнит пересчет даты</w:t>
      </w:r>
      <w:r w:rsidRPr="00CD6B9E">
        <w:t>/</w:t>
      </w:r>
      <w:r>
        <w:t>времени окончания сегмента и выполнит проверку корректности данных</w:t>
      </w:r>
      <w:r w:rsidRPr="00CD6B9E">
        <w:t>:</w:t>
      </w:r>
    </w:p>
    <w:p w14:paraId="7555E465" w14:textId="610FA06C" w:rsidR="00CD6B9E" w:rsidRDefault="00CD6B9E" w:rsidP="004A40EC">
      <w:r w:rsidRPr="00CD6B9E">
        <w:drawing>
          <wp:inline distT="0" distB="0" distL="0" distR="0" wp14:anchorId="303DB094" wp14:editId="553F27F8">
            <wp:extent cx="5579745" cy="2573020"/>
            <wp:effectExtent l="0" t="0" r="1905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5B571" w14:textId="3F5523A3" w:rsidR="00CD6B9E" w:rsidRDefault="00CD6B9E" w:rsidP="004A40EC">
      <w:r>
        <w:t>Кроме информации о длительности каждого активного сегмента</w:t>
      </w:r>
      <w:r w:rsidR="00641B83">
        <w:t>,</w:t>
      </w:r>
      <w:r>
        <w:t xml:space="preserve"> для общего контроля</w:t>
      </w:r>
      <w:r w:rsidR="00641B83">
        <w:t>,</w:t>
      </w:r>
      <w:r>
        <w:t xml:space="preserve"> система дополнительно вычисляет информацию о длительности простоя по всем сегментам на основании самой ранней даты</w:t>
      </w:r>
      <w:r w:rsidRPr="00CD6B9E">
        <w:t>/</w:t>
      </w:r>
      <w:r>
        <w:t xml:space="preserve">времени начала активных сегментов и </w:t>
      </w:r>
      <w:r>
        <w:t xml:space="preserve">самой </w:t>
      </w:r>
      <w:r>
        <w:t>поздней</w:t>
      </w:r>
      <w:r>
        <w:t xml:space="preserve"> даты</w:t>
      </w:r>
      <w:r w:rsidRPr="00CD6B9E">
        <w:t>/</w:t>
      </w:r>
      <w:r>
        <w:t xml:space="preserve">времени </w:t>
      </w:r>
      <w:r>
        <w:t>окончания</w:t>
      </w:r>
      <w:r>
        <w:t xml:space="preserve"> активных сегментов</w:t>
      </w:r>
      <w:r>
        <w:t>.</w:t>
      </w:r>
    </w:p>
    <w:p w14:paraId="3AA363D7" w14:textId="32FD0F57" w:rsidR="00CA3AAD" w:rsidRPr="00CA3AAD" w:rsidRDefault="00CA3AAD" w:rsidP="004A40EC">
      <w:r>
        <w:t>Активация 2го и последующих сегментов формирует соответствующее время его начала на основании даты</w:t>
      </w:r>
      <w:r w:rsidRPr="00CA3AAD">
        <w:t>/</w:t>
      </w:r>
      <w:r>
        <w:t>времени окончания предшествующего сегмента + 1 сек</w:t>
      </w:r>
      <w:r w:rsidRPr="00CA3AAD">
        <w:t>:</w:t>
      </w:r>
    </w:p>
    <w:p w14:paraId="5246D5B7" w14:textId="12605BF1" w:rsidR="00CA3AAD" w:rsidRDefault="00CA3AAD" w:rsidP="004A40EC">
      <w:r w:rsidRPr="00CA3AAD">
        <w:lastRenderedPageBreak/>
        <w:drawing>
          <wp:inline distT="0" distB="0" distL="0" distR="0" wp14:anchorId="5C39A1AC" wp14:editId="021FEB1C">
            <wp:extent cx="5579745" cy="1909445"/>
            <wp:effectExtent l="0" t="0" r="1905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36C82" w14:textId="59C3C193" w:rsidR="00F33943" w:rsidRDefault="00BA6EC2" w:rsidP="004A40EC">
      <w:r>
        <w:t>Правила по заполнению длительности сегмента те же самые</w:t>
      </w:r>
      <w:r w:rsidR="00D47C8D">
        <w:t xml:space="preserve">, для заполнения можно воспользоваться перечнем ранее вводимых в поле значений по клавише </w:t>
      </w:r>
      <w:r w:rsidR="00D47C8D" w:rsidRPr="00D47C8D">
        <w:t>[</w:t>
      </w:r>
      <w:r w:rsidR="00D47C8D">
        <w:t>Пробел</w:t>
      </w:r>
      <w:r w:rsidR="00D47C8D" w:rsidRPr="00D47C8D">
        <w:t>]:</w:t>
      </w:r>
    </w:p>
    <w:p w14:paraId="45E61758" w14:textId="542A5D70" w:rsidR="00D47C8D" w:rsidRDefault="00A8684F" w:rsidP="004A40EC">
      <w:r w:rsidRPr="00A8684F">
        <w:drawing>
          <wp:inline distT="0" distB="0" distL="0" distR="0" wp14:anchorId="2C767F77" wp14:editId="33697C97">
            <wp:extent cx="5579745" cy="1684655"/>
            <wp:effectExtent l="0" t="0" r="1905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F6561" w14:textId="22041CB3" w:rsidR="00A8684F" w:rsidRDefault="00A8684F" w:rsidP="004A40EC">
      <w:r>
        <w:t xml:space="preserve">Выбираем </w:t>
      </w:r>
      <w:r w:rsidR="005A48A2">
        <w:t xml:space="preserve">наиболее подходящее значение, </w:t>
      </w:r>
      <w:r>
        <w:t>при необходимости корректируем его</w:t>
      </w:r>
      <w:r w:rsidR="005A48A2">
        <w:t xml:space="preserve"> и завершаем ввод с помощью </w:t>
      </w:r>
      <w:r w:rsidR="005A48A2">
        <w:t xml:space="preserve">кнопки </w:t>
      </w:r>
      <w:r w:rsidR="005A48A2" w:rsidRPr="00425CB3">
        <w:t>[</w:t>
      </w:r>
      <w:r w:rsidR="005A48A2">
        <w:rPr>
          <w:lang w:val="en-US"/>
        </w:rPr>
        <w:t>Enter</w:t>
      </w:r>
      <w:r w:rsidR="005A48A2" w:rsidRPr="00425CB3">
        <w:t>]</w:t>
      </w:r>
      <w:r w:rsidRPr="00A8684F">
        <w:t>:</w:t>
      </w:r>
    </w:p>
    <w:p w14:paraId="55B2C530" w14:textId="1430D2D5" w:rsidR="00A8684F" w:rsidRDefault="005A48A2" w:rsidP="004A40EC">
      <w:r w:rsidRPr="005A48A2">
        <w:drawing>
          <wp:inline distT="0" distB="0" distL="0" distR="0" wp14:anchorId="2A7D485C" wp14:editId="283A6027">
            <wp:extent cx="5579745" cy="1226185"/>
            <wp:effectExtent l="0" t="0" r="1905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57055" w14:textId="77777777" w:rsidR="001E5452" w:rsidRDefault="00866C2C" w:rsidP="004A40EC">
      <w:r>
        <w:t>Так заполняются все необходимые для учета сегменты</w:t>
      </w:r>
      <w:r w:rsidR="001E5452">
        <w:t xml:space="preserve"> ремонтного </w:t>
      </w:r>
      <w:proofErr w:type="gramStart"/>
      <w:r w:rsidR="001E5452">
        <w:t xml:space="preserve">простоя </w:t>
      </w:r>
      <w:r>
        <w:t>.</w:t>
      </w:r>
      <w:proofErr w:type="gramEnd"/>
    </w:p>
    <w:p w14:paraId="3014F73E" w14:textId="77873A8F" w:rsidR="005A48A2" w:rsidRPr="001E5452" w:rsidRDefault="001E5452" w:rsidP="004A40EC">
      <w:r>
        <w:t>При необходимости, можно выполнить промежуточное сохранение сообщения ТОРО, при этом последующий вызов функции ведения ремонтных сегментов отобразит только активированные сегменты</w:t>
      </w:r>
      <w:r w:rsidRPr="001E5452">
        <w:t>:</w:t>
      </w:r>
    </w:p>
    <w:p w14:paraId="2219BBE9" w14:textId="1342991D" w:rsidR="001E5452" w:rsidRDefault="001E5452" w:rsidP="004A40EC">
      <w:r w:rsidRPr="001E5452">
        <w:lastRenderedPageBreak/>
        <w:drawing>
          <wp:inline distT="0" distB="0" distL="0" distR="0" wp14:anchorId="42017E9C" wp14:editId="1EE7D3BA">
            <wp:extent cx="5579745" cy="1994535"/>
            <wp:effectExtent l="0" t="0" r="1905" b="5715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8B77C" w14:textId="6E7AB823" w:rsidR="001E5452" w:rsidRDefault="00262BE5" w:rsidP="004A40EC">
      <w:r>
        <w:t>Для того, чтобы увидеть полный перечень, достаточно нажать кнопку «Показать»</w:t>
      </w:r>
      <w:r w:rsidRPr="00262BE5">
        <w:t>:</w:t>
      </w:r>
    </w:p>
    <w:p w14:paraId="74F70EF9" w14:textId="1A77942D" w:rsidR="00262BE5" w:rsidRDefault="004C796D" w:rsidP="004A40EC">
      <w:r w:rsidRPr="004C796D">
        <w:drawing>
          <wp:inline distT="0" distB="0" distL="0" distR="0" wp14:anchorId="7BBC7CA5" wp14:editId="51FAEC40">
            <wp:extent cx="5579745" cy="3846195"/>
            <wp:effectExtent l="0" t="0" r="1905" b="1905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C5105" w14:textId="3B9270F7" w:rsidR="004C796D" w:rsidRDefault="004C796D" w:rsidP="004A40EC"/>
    <w:p w14:paraId="718A6086" w14:textId="55CEFB2D" w:rsidR="002B1996" w:rsidRPr="002B1996" w:rsidRDefault="00FA6D15" w:rsidP="004A40EC">
      <w:r>
        <w:t>При работе с сегментами и их длительностью система осуществляет конт</w:t>
      </w:r>
      <w:r w:rsidR="002B1996">
        <w:t>роль корректности их заполнения</w:t>
      </w:r>
      <w:r w:rsidR="002B1996" w:rsidRPr="002B1996">
        <w:t>:</w:t>
      </w:r>
    </w:p>
    <w:p w14:paraId="7C049249" w14:textId="50D75FFD" w:rsidR="00FA6D15" w:rsidRPr="002B1996" w:rsidRDefault="002B1996" w:rsidP="004A40EC">
      <w:r>
        <w:t xml:space="preserve">как </w:t>
      </w:r>
      <w:r w:rsidR="00FA6D15">
        <w:t xml:space="preserve">с точки зрения не превышения </w:t>
      </w:r>
      <w:r>
        <w:t>значения итоговой длительности по сегментам длительности фактического простоя оборудования учитываемого в сообщении ТОРО</w:t>
      </w:r>
      <w:r w:rsidRPr="002B1996">
        <w:t>:</w:t>
      </w:r>
    </w:p>
    <w:p w14:paraId="5A02582B" w14:textId="242BFCC3" w:rsidR="00FA6D15" w:rsidRDefault="00FA6D15" w:rsidP="004A40EC">
      <w:r w:rsidRPr="00FA6D15">
        <w:lastRenderedPageBreak/>
        <w:drawing>
          <wp:inline distT="0" distB="0" distL="0" distR="0" wp14:anchorId="01A54F9D" wp14:editId="4FC1BB51">
            <wp:extent cx="5579745" cy="3614420"/>
            <wp:effectExtent l="0" t="0" r="1905" b="508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C9012" w14:textId="126848EF" w:rsidR="002B1996" w:rsidRDefault="002B1996" w:rsidP="004A40EC">
      <w:r>
        <w:t>В случае ошибки мы увидим сообщение</w:t>
      </w:r>
      <w:r w:rsidRPr="002B1996">
        <w:t>:</w:t>
      </w:r>
    </w:p>
    <w:p w14:paraId="45C2B810" w14:textId="67453693" w:rsidR="002B1996" w:rsidRDefault="002B1996" w:rsidP="004A40EC">
      <w:r w:rsidRPr="002B1996">
        <w:drawing>
          <wp:inline distT="0" distB="0" distL="0" distR="0" wp14:anchorId="2DAECBD5" wp14:editId="25047AD1">
            <wp:extent cx="5579745" cy="394335"/>
            <wp:effectExtent l="0" t="0" r="1905" b="5715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B8E86" w14:textId="50C6D365" w:rsidR="002B1996" w:rsidRDefault="002B1996" w:rsidP="004A40EC"/>
    <w:p w14:paraId="76A8ACAB" w14:textId="33FE758B" w:rsidR="002B1996" w:rsidRPr="002B1996" w:rsidRDefault="002B1996" w:rsidP="004A40EC">
      <w:r>
        <w:t>так и с точки зрения наложения сроков одних сегментов на сроки других сегментов</w:t>
      </w:r>
      <w:r w:rsidRPr="002B1996">
        <w:t>:</w:t>
      </w:r>
    </w:p>
    <w:p w14:paraId="11B81B1B" w14:textId="7B0C84B9" w:rsidR="002B1996" w:rsidRDefault="002B1996" w:rsidP="004A40EC">
      <w:r w:rsidRPr="002B1996">
        <w:drawing>
          <wp:inline distT="0" distB="0" distL="0" distR="0" wp14:anchorId="7BCA5003" wp14:editId="1784B26B">
            <wp:extent cx="5579745" cy="866775"/>
            <wp:effectExtent l="0" t="0" r="1905" b="9525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CAAA3" w14:textId="3C6DF3E6" w:rsidR="002B1996" w:rsidRDefault="002B1996" w:rsidP="004A40EC">
      <w:r>
        <w:t>В случае ошибки мы также увидим сообщение</w:t>
      </w:r>
      <w:r w:rsidRPr="002B1996">
        <w:t>:</w:t>
      </w:r>
    </w:p>
    <w:p w14:paraId="61328D87" w14:textId="482ABC49" w:rsidR="002B1996" w:rsidRPr="002B1996" w:rsidRDefault="007C0580" w:rsidP="004A40EC">
      <w:r w:rsidRPr="007C0580">
        <w:drawing>
          <wp:inline distT="0" distB="0" distL="0" distR="0" wp14:anchorId="2A861EAD" wp14:editId="4408F5C5">
            <wp:extent cx="5579745" cy="437515"/>
            <wp:effectExtent l="0" t="0" r="1905" b="635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92211" w14:textId="623E76A2" w:rsidR="00866C2C" w:rsidRDefault="006F2E4A" w:rsidP="004A40EC">
      <w:r>
        <w:t>При сохранении сообщений ТОРО в определенных статусах, либо при выполнении изменения статуса сообщений возможно срабатывание проверок обязательности заполнения ремонтных сегментов.</w:t>
      </w:r>
    </w:p>
    <w:p w14:paraId="115A0BCE" w14:textId="67546717" w:rsidR="006F2E4A" w:rsidRDefault="006F2E4A" w:rsidP="004A40EC"/>
    <w:p w14:paraId="2C03D88A" w14:textId="4BF11208" w:rsidR="006F2E4A" w:rsidRPr="00C85523" w:rsidRDefault="00C85523" w:rsidP="004A40EC">
      <w:r>
        <w:lastRenderedPageBreak/>
        <w:t>Например, если мы деактивируем сегмент «Определение причины останова» и попытаемся сохранить сообщение ТОРО, то мы увидим сообщение об ошибке</w:t>
      </w:r>
      <w:r w:rsidRPr="00C85523">
        <w:t>:</w:t>
      </w:r>
    </w:p>
    <w:p w14:paraId="7230369B" w14:textId="16CD0F99" w:rsidR="00C85523" w:rsidRDefault="00C85523" w:rsidP="004A40EC">
      <w:r w:rsidRPr="00C85523">
        <w:drawing>
          <wp:inline distT="0" distB="0" distL="0" distR="0" wp14:anchorId="5AAEB593" wp14:editId="0AA52C3C">
            <wp:extent cx="5579745" cy="4326255"/>
            <wp:effectExtent l="0" t="0" r="1905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C2717" w14:textId="1592303E" w:rsidR="00C85523" w:rsidRDefault="00724386" w:rsidP="004A40EC">
      <w:r>
        <w:t xml:space="preserve">Но т.к. в настройке указан тип сообщения </w:t>
      </w:r>
      <w:r>
        <w:rPr>
          <w:lang w:val="en-US"/>
        </w:rPr>
        <w:t>W</w:t>
      </w:r>
      <w:r>
        <w:t xml:space="preserve"> – предупреждение</w:t>
      </w:r>
    </w:p>
    <w:p w14:paraId="274C486B" w14:textId="241179EA" w:rsidR="00724386" w:rsidRDefault="00724386" w:rsidP="004A40EC">
      <w:r w:rsidRPr="00724386">
        <w:drawing>
          <wp:inline distT="0" distB="0" distL="0" distR="0" wp14:anchorId="5162E9E2" wp14:editId="20E173EC">
            <wp:extent cx="5579745" cy="933450"/>
            <wp:effectExtent l="0" t="0" r="1905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EBF2D" w14:textId="2725C9D9" w:rsidR="00724386" w:rsidRDefault="00797F89" w:rsidP="004A40EC">
      <w:r>
        <w:t>с</w:t>
      </w:r>
      <w:r w:rsidR="00724386">
        <w:t>истема нам позволит выполнить сохранение сообщения ТОРО.</w:t>
      </w:r>
    </w:p>
    <w:p w14:paraId="1DDF1A65" w14:textId="2848B710" w:rsidR="00724386" w:rsidRDefault="00797F89" w:rsidP="004A40EC">
      <w:r>
        <w:t xml:space="preserve">Другое сообщение об ошибки мы получим, если настройками обязательности для сегмента определено сообщение с типом </w:t>
      </w:r>
      <w:r>
        <w:rPr>
          <w:lang w:val="en-US"/>
        </w:rPr>
        <w:t>E</w:t>
      </w:r>
      <w:r>
        <w:t xml:space="preserve"> – ошибка. </w:t>
      </w:r>
    </w:p>
    <w:p w14:paraId="0B2DFF8C" w14:textId="176F5584" w:rsidR="00724386" w:rsidRDefault="00F0130D" w:rsidP="004A40EC">
      <w:r>
        <w:t>Например, попытаемся закрыть наше сообщение ТОРО</w:t>
      </w:r>
      <w:r w:rsidRPr="00F0130D">
        <w:t xml:space="preserve"> </w:t>
      </w:r>
      <w:r>
        <w:t>с помощью кнопки</w:t>
      </w:r>
      <w:r w:rsidRPr="00F0130D">
        <w:t>:</w:t>
      </w:r>
    </w:p>
    <w:p w14:paraId="102C5E0A" w14:textId="57DD82AB" w:rsidR="00F0130D" w:rsidRDefault="00F0130D" w:rsidP="004A40EC">
      <w:r w:rsidRPr="00F0130D">
        <w:lastRenderedPageBreak/>
        <w:drawing>
          <wp:inline distT="0" distB="0" distL="0" distR="0" wp14:anchorId="5F8109A3" wp14:editId="5D7D20C2">
            <wp:extent cx="5579745" cy="2138680"/>
            <wp:effectExtent l="0" t="0" r="1905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F94F8" w14:textId="4365CCB1" w:rsidR="00BA6EC2" w:rsidRDefault="00F0130D" w:rsidP="004A40EC">
      <w:r>
        <w:t xml:space="preserve">Т.к. в данном сообщении </w:t>
      </w:r>
      <w:proofErr w:type="spellStart"/>
      <w:r>
        <w:t>остутствует</w:t>
      </w:r>
      <w:proofErr w:type="spellEnd"/>
      <w:r>
        <w:t xml:space="preserve"> сегмент «Выполнение ремонта», для которого активна проверка обязательности</w:t>
      </w:r>
      <w:bookmarkStart w:id="7" w:name="_GoBack"/>
      <w:bookmarkEnd w:id="7"/>
      <w:r>
        <w:t xml:space="preserve"> </w:t>
      </w:r>
    </w:p>
    <w:p w14:paraId="48D3A038" w14:textId="2558B1F0" w:rsidR="00F0130D" w:rsidRDefault="00AD1DA2" w:rsidP="004A40EC">
      <w:r w:rsidRPr="00AD1DA2">
        <w:drawing>
          <wp:inline distT="0" distB="0" distL="0" distR="0" wp14:anchorId="06D1D3DF" wp14:editId="7F68EACC">
            <wp:extent cx="5579745" cy="2477770"/>
            <wp:effectExtent l="0" t="0" r="1905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EFD22" w14:textId="18378739" w:rsidR="00AD1DA2" w:rsidRDefault="00AD1DA2" w:rsidP="004A40EC">
      <w:r>
        <w:t>мы при сохранении сообщения ТОРО получим сообщение об ошибке</w:t>
      </w:r>
      <w:r w:rsidRPr="00F0130D">
        <w:t>:</w:t>
      </w:r>
    </w:p>
    <w:p w14:paraId="11164FE8" w14:textId="4E0BBACC" w:rsidR="00AD1DA2" w:rsidRPr="00F0130D" w:rsidRDefault="00AD1DA2" w:rsidP="004A40EC">
      <w:r w:rsidRPr="00AD1DA2">
        <w:drawing>
          <wp:inline distT="0" distB="0" distL="0" distR="0" wp14:anchorId="330A14CD" wp14:editId="3629FEA1">
            <wp:extent cx="5579745" cy="241935"/>
            <wp:effectExtent l="0" t="0" r="1905" b="5715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4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1DA2" w:rsidRPr="00F0130D" w:rsidSect="00C37BBA">
      <w:headerReference w:type="default" r:id="rId56"/>
      <w:footerReference w:type="default" r:id="rId57"/>
      <w:headerReference w:type="first" r:id="rId58"/>
      <w:pgSz w:w="11906" w:h="16838"/>
      <w:pgMar w:top="1985" w:right="1418" w:bottom="1418" w:left="1701" w:header="709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281C57" w14:textId="77777777" w:rsidR="003B2848" w:rsidRDefault="003B2848">
      <w:r>
        <w:separator/>
      </w:r>
    </w:p>
  </w:endnote>
  <w:endnote w:type="continuationSeparator" w:id="0">
    <w:p w14:paraId="700AF274" w14:textId="77777777" w:rsidR="003B2848" w:rsidRDefault="003B28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0" w:usb1="080E0000" w:usb2="00000010" w:usb3="00000000" w:csb0="0004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77252483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222E3169" w14:textId="2EE5D9C9" w:rsidR="00DB39DD" w:rsidRDefault="00DB39DD" w:rsidP="00DB39DD">
            <w:pPr>
              <w:pStyle w:val="a8"/>
            </w:pPr>
            <w:r>
              <w:t xml:space="preserve">Страница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D1DA2">
              <w:rPr>
                <w:b/>
                <w:bCs/>
                <w:noProof/>
              </w:rPr>
              <w:t>28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из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D1DA2">
              <w:rPr>
                <w:b/>
                <w:bCs/>
                <w:noProof/>
              </w:rPr>
              <w:t>28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B4D8FB3" w14:textId="77777777" w:rsidR="00A66055" w:rsidRDefault="00A66055" w:rsidP="008A2CF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26934F" w14:textId="77777777" w:rsidR="003B2848" w:rsidRDefault="003B2848">
      <w:r>
        <w:separator/>
      </w:r>
    </w:p>
  </w:footnote>
  <w:footnote w:type="continuationSeparator" w:id="0">
    <w:p w14:paraId="7DBAE237" w14:textId="77777777" w:rsidR="003B2848" w:rsidRDefault="003B28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5"/>
      <w:gridCol w:w="6755"/>
    </w:tblGrid>
    <w:tr w:rsidR="00D76201" w14:paraId="50762B5A" w14:textId="77777777" w:rsidTr="00D76201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6F1978DA" w14:textId="77777777" w:rsidR="00D76201" w:rsidRDefault="00AF72AA" w:rsidP="00D76201">
          <w:pPr>
            <w:pStyle w:val="a6"/>
            <w:ind w:left="-241" w:hanging="1"/>
            <w:rPr>
              <w:b/>
              <w:bCs/>
            </w:rPr>
          </w:pPr>
          <w:r>
            <w:rPr>
              <w:b/>
              <w:noProof/>
            </w:rPr>
            <w:drawing>
              <wp:inline distT="0" distB="0" distL="0" distR="0" wp14:anchorId="1E6B9530" wp14:editId="204727C8">
                <wp:extent cx="2238375" cy="504825"/>
                <wp:effectExtent l="0" t="0" r="0" b="0"/>
                <wp:docPr id="105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38375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3F3E34A3" w14:textId="593789BD" w:rsidR="00D76201" w:rsidRPr="00D76201" w:rsidRDefault="00DE0248" w:rsidP="00D76201">
          <w:pPr>
            <w:jc w:val="center"/>
          </w:pPr>
          <w:r>
            <w:rPr>
              <w:b/>
            </w:rPr>
            <w:t>Памятка</w:t>
          </w:r>
          <w:r w:rsidRPr="00DE0248">
            <w:rPr>
              <w:b/>
            </w:rPr>
            <w:t xml:space="preserve">: </w:t>
          </w:r>
          <w:r w:rsidR="00C04580" w:rsidRPr="00C04580">
            <w:rPr>
              <w:b/>
            </w:rPr>
            <w:t>Автоматизация ввода сроков сегментов ремонтного простоя оборудования</w:t>
          </w:r>
        </w:p>
      </w:tc>
    </w:tr>
    <w:tr w:rsidR="00D76201" w:rsidRPr="00DB4B2F" w14:paraId="6BDA43AF" w14:textId="77777777" w:rsidTr="00D76201">
      <w:trPr>
        <w:cantSplit/>
        <w:trHeight w:val="557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606A093D" w14:textId="77777777" w:rsidR="00D76201" w:rsidRDefault="00D76201" w:rsidP="00D76201">
          <w:pPr>
            <w:pStyle w:val="a6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5EF1586D" w14:textId="77777777" w:rsidR="00D76201" w:rsidRPr="000B5B67" w:rsidRDefault="00D76201" w:rsidP="00D76201">
          <w:pPr>
            <w:jc w:val="center"/>
            <w:rPr>
              <w:b/>
              <w:bCs/>
            </w:rPr>
          </w:pPr>
        </w:p>
      </w:tc>
    </w:tr>
  </w:tbl>
  <w:p w14:paraId="2F63749B" w14:textId="77777777" w:rsidR="00D76201" w:rsidRDefault="00D76201" w:rsidP="00D76201">
    <w:pPr>
      <w:pStyle w:val="a6"/>
    </w:pPr>
  </w:p>
  <w:p w14:paraId="157D24AB" w14:textId="77777777" w:rsidR="00A66055" w:rsidRPr="00D76201" w:rsidRDefault="00A66055" w:rsidP="00D76201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5"/>
      <w:gridCol w:w="6755"/>
    </w:tblGrid>
    <w:tr w:rsidR="00C37BBA" w14:paraId="354199D5" w14:textId="77777777" w:rsidTr="00C2741D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6DC34E66" w14:textId="77777777" w:rsidR="00C37BBA" w:rsidRDefault="00AF72AA" w:rsidP="00C37BBA">
          <w:pPr>
            <w:pStyle w:val="a6"/>
            <w:ind w:left="-241" w:hanging="1"/>
            <w:rPr>
              <w:b/>
              <w:bCs/>
            </w:rPr>
          </w:pPr>
          <w:r>
            <w:rPr>
              <w:b/>
              <w:noProof/>
            </w:rPr>
            <w:drawing>
              <wp:inline distT="0" distB="0" distL="0" distR="0" wp14:anchorId="64CDF939" wp14:editId="4CDEEA2E">
                <wp:extent cx="2238375" cy="504825"/>
                <wp:effectExtent l="0" t="0" r="0" b="0"/>
                <wp:docPr id="106" name="Рисунок 1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38375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78A38C12" w14:textId="524ADF8B" w:rsidR="000140D2" w:rsidRPr="009E2275" w:rsidRDefault="000140D2" w:rsidP="000140D2">
          <w:pPr>
            <w:jc w:val="right"/>
          </w:pPr>
          <w:r>
            <w:t>ВНЕДРЕНИЕ «ПИЛОТА» И СТАБИЛИЗАЦИЯ РЕШЕНИЯ ПРОГРАММА «ВНЕДРЕНИЕ ИНТЕГРИРОВАННОЙ СИСТЕМЫ УПРАВЛЕНИЯ»</w:t>
          </w:r>
        </w:p>
      </w:tc>
    </w:tr>
    <w:tr w:rsidR="00C37BBA" w:rsidRPr="00DB4B2F" w14:paraId="7CF83D35" w14:textId="77777777" w:rsidTr="00C2741D">
      <w:trPr>
        <w:cantSplit/>
        <w:trHeight w:val="557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30B74DA2" w14:textId="77777777" w:rsidR="00C37BBA" w:rsidRDefault="00C37BBA" w:rsidP="00C37BBA">
          <w:pPr>
            <w:pStyle w:val="a6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0329FDBF" w14:textId="77777777" w:rsidR="00C37BBA" w:rsidRPr="000B5B67" w:rsidRDefault="00C37BBA" w:rsidP="00C37BBA">
          <w:pPr>
            <w:jc w:val="center"/>
            <w:rPr>
              <w:b/>
              <w:bCs/>
            </w:rPr>
          </w:pPr>
        </w:p>
      </w:tc>
    </w:tr>
  </w:tbl>
  <w:p w14:paraId="5A511CA1" w14:textId="77777777" w:rsidR="00C37BBA" w:rsidRPr="00C37BBA" w:rsidRDefault="00C37BBA" w:rsidP="00C37BBA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F"/>
    <w:multiLevelType w:val="singleLevel"/>
    <w:tmpl w:val="40CE7C2E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9E7C8304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36A6DF8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EB3862A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4BD04CC"/>
    <w:multiLevelType w:val="hybridMultilevel"/>
    <w:tmpl w:val="56B02B7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2EF1400"/>
    <w:multiLevelType w:val="hybridMultilevel"/>
    <w:tmpl w:val="7E54F8C0"/>
    <w:lvl w:ilvl="0" w:tplc="224E515A">
      <w:start w:val="1"/>
      <w:numFmt w:val="bullet"/>
      <w:pStyle w:val="a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D11152"/>
    <w:multiLevelType w:val="hybridMultilevel"/>
    <w:tmpl w:val="43940DC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5"/>
  </w:num>
  <w:num w:numId="6">
    <w:abstractNumId w:val="6"/>
  </w:num>
  <w:num w:numId="7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hideSpellingErrors/>
  <w:hideGrammaticalErrors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>
      <o:colormru v:ext="edit" colors="#369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B31"/>
    <w:rsid w:val="000010CA"/>
    <w:rsid w:val="00001719"/>
    <w:rsid w:val="00002C92"/>
    <w:rsid w:val="00012071"/>
    <w:rsid w:val="000140D2"/>
    <w:rsid w:val="00014C46"/>
    <w:rsid w:val="000168B8"/>
    <w:rsid w:val="00024063"/>
    <w:rsid w:val="00025570"/>
    <w:rsid w:val="00032443"/>
    <w:rsid w:val="000347C4"/>
    <w:rsid w:val="00035A16"/>
    <w:rsid w:val="00040789"/>
    <w:rsid w:val="00041666"/>
    <w:rsid w:val="000417C7"/>
    <w:rsid w:val="00043D65"/>
    <w:rsid w:val="00052CFD"/>
    <w:rsid w:val="00053F0A"/>
    <w:rsid w:val="000676D5"/>
    <w:rsid w:val="00073381"/>
    <w:rsid w:val="00085462"/>
    <w:rsid w:val="000874AC"/>
    <w:rsid w:val="000935E4"/>
    <w:rsid w:val="00094FAF"/>
    <w:rsid w:val="000A2937"/>
    <w:rsid w:val="000A576D"/>
    <w:rsid w:val="000A6315"/>
    <w:rsid w:val="000A7A41"/>
    <w:rsid w:val="000C1952"/>
    <w:rsid w:val="000C279C"/>
    <w:rsid w:val="000C5DD5"/>
    <w:rsid w:val="000C7227"/>
    <w:rsid w:val="000D0B30"/>
    <w:rsid w:val="000F1CB3"/>
    <w:rsid w:val="000F47CD"/>
    <w:rsid w:val="00103129"/>
    <w:rsid w:val="00111364"/>
    <w:rsid w:val="00116495"/>
    <w:rsid w:val="001172F2"/>
    <w:rsid w:val="00124966"/>
    <w:rsid w:val="00125905"/>
    <w:rsid w:val="00132668"/>
    <w:rsid w:val="00142826"/>
    <w:rsid w:val="0014488F"/>
    <w:rsid w:val="001502ED"/>
    <w:rsid w:val="0015310F"/>
    <w:rsid w:val="00155E89"/>
    <w:rsid w:val="00156067"/>
    <w:rsid w:val="00157A1B"/>
    <w:rsid w:val="00161CF7"/>
    <w:rsid w:val="00166277"/>
    <w:rsid w:val="0017362D"/>
    <w:rsid w:val="00174D53"/>
    <w:rsid w:val="001830D2"/>
    <w:rsid w:val="00185607"/>
    <w:rsid w:val="00191EF6"/>
    <w:rsid w:val="001932BB"/>
    <w:rsid w:val="00196065"/>
    <w:rsid w:val="0019798C"/>
    <w:rsid w:val="001A1E03"/>
    <w:rsid w:val="001A432C"/>
    <w:rsid w:val="001B4171"/>
    <w:rsid w:val="001B4648"/>
    <w:rsid w:val="001B6A8F"/>
    <w:rsid w:val="001C4AC8"/>
    <w:rsid w:val="001C6668"/>
    <w:rsid w:val="001C7F9E"/>
    <w:rsid w:val="001D028E"/>
    <w:rsid w:val="001D0B04"/>
    <w:rsid w:val="001D2313"/>
    <w:rsid w:val="001D5A63"/>
    <w:rsid w:val="001D66D8"/>
    <w:rsid w:val="001E42FE"/>
    <w:rsid w:val="001E5452"/>
    <w:rsid w:val="001F2B94"/>
    <w:rsid w:val="001F40EE"/>
    <w:rsid w:val="00200555"/>
    <w:rsid w:val="002057BB"/>
    <w:rsid w:val="0021021B"/>
    <w:rsid w:val="00211E19"/>
    <w:rsid w:val="00217E8E"/>
    <w:rsid w:val="002309F9"/>
    <w:rsid w:val="002366CD"/>
    <w:rsid w:val="00250A5E"/>
    <w:rsid w:val="00250ED9"/>
    <w:rsid w:val="002555B6"/>
    <w:rsid w:val="0025704E"/>
    <w:rsid w:val="002573BD"/>
    <w:rsid w:val="00261DC1"/>
    <w:rsid w:val="0026292E"/>
    <w:rsid w:val="00262BE5"/>
    <w:rsid w:val="0026376D"/>
    <w:rsid w:val="00265C4D"/>
    <w:rsid w:val="00267715"/>
    <w:rsid w:val="00273E78"/>
    <w:rsid w:val="002767E0"/>
    <w:rsid w:val="00282A8A"/>
    <w:rsid w:val="002924E1"/>
    <w:rsid w:val="002A34BE"/>
    <w:rsid w:val="002A67FA"/>
    <w:rsid w:val="002A6CCA"/>
    <w:rsid w:val="002A6ED8"/>
    <w:rsid w:val="002B1996"/>
    <w:rsid w:val="002B20EE"/>
    <w:rsid w:val="002B3703"/>
    <w:rsid w:val="002B4B31"/>
    <w:rsid w:val="002B60AA"/>
    <w:rsid w:val="002C3476"/>
    <w:rsid w:val="002C74B0"/>
    <w:rsid w:val="002C7D1C"/>
    <w:rsid w:val="002D013D"/>
    <w:rsid w:val="002D12EE"/>
    <w:rsid w:val="002D55C3"/>
    <w:rsid w:val="002D66E3"/>
    <w:rsid w:val="002E2467"/>
    <w:rsid w:val="002E28AB"/>
    <w:rsid w:val="00302B72"/>
    <w:rsid w:val="00315792"/>
    <w:rsid w:val="00321C7F"/>
    <w:rsid w:val="003220CB"/>
    <w:rsid w:val="00325EC7"/>
    <w:rsid w:val="003324E5"/>
    <w:rsid w:val="0033326B"/>
    <w:rsid w:val="00346354"/>
    <w:rsid w:val="00347F14"/>
    <w:rsid w:val="00350581"/>
    <w:rsid w:val="0036175C"/>
    <w:rsid w:val="00364BFA"/>
    <w:rsid w:val="00367412"/>
    <w:rsid w:val="00370542"/>
    <w:rsid w:val="0038009C"/>
    <w:rsid w:val="00380AD8"/>
    <w:rsid w:val="0038108A"/>
    <w:rsid w:val="003823FA"/>
    <w:rsid w:val="00386CDE"/>
    <w:rsid w:val="00393615"/>
    <w:rsid w:val="00395245"/>
    <w:rsid w:val="003A1B07"/>
    <w:rsid w:val="003B2848"/>
    <w:rsid w:val="003B5320"/>
    <w:rsid w:val="003B5ABE"/>
    <w:rsid w:val="003B5B86"/>
    <w:rsid w:val="003B5E42"/>
    <w:rsid w:val="003B72DF"/>
    <w:rsid w:val="003C0D94"/>
    <w:rsid w:val="003C0F6D"/>
    <w:rsid w:val="003E179C"/>
    <w:rsid w:val="003E1F2E"/>
    <w:rsid w:val="003F3A51"/>
    <w:rsid w:val="003F3ABA"/>
    <w:rsid w:val="003F4025"/>
    <w:rsid w:val="003F572F"/>
    <w:rsid w:val="003F661C"/>
    <w:rsid w:val="003F69B3"/>
    <w:rsid w:val="00403CBD"/>
    <w:rsid w:val="00405257"/>
    <w:rsid w:val="004063E1"/>
    <w:rsid w:val="00406AF0"/>
    <w:rsid w:val="0040711E"/>
    <w:rsid w:val="00423A24"/>
    <w:rsid w:val="00424313"/>
    <w:rsid w:val="00425CB3"/>
    <w:rsid w:val="00427083"/>
    <w:rsid w:val="00427D6F"/>
    <w:rsid w:val="00430B04"/>
    <w:rsid w:val="004469C8"/>
    <w:rsid w:val="00460A1B"/>
    <w:rsid w:val="00461153"/>
    <w:rsid w:val="00461A6F"/>
    <w:rsid w:val="00466E4F"/>
    <w:rsid w:val="004717FC"/>
    <w:rsid w:val="00472FAE"/>
    <w:rsid w:val="004737C1"/>
    <w:rsid w:val="00473910"/>
    <w:rsid w:val="00482A7B"/>
    <w:rsid w:val="0048468A"/>
    <w:rsid w:val="00495158"/>
    <w:rsid w:val="004A40EC"/>
    <w:rsid w:val="004A6F67"/>
    <w:rsid w:val="004B0AC9"/>
    <w:rsid w:val="004C1AA5"/>
    <w:rsid w:val="004C2D25"/>
    <w:rsid w:val="004C68F3"/>
    <w:rsid w:val="004C796D"/>
    <w:rsid w:val="004D1E3F"/>
    <w:rsid w:val="004D59A5"/>
    <w:rsid w:val="004E0785"/>
    <w:rsid w:val="004E0A07"/>
    <w:rsid w:val="004E7A8C"/>
    <w:rsid w:val="00500B92"/>
    <w:rsid w:val="00500F64"/>
    <w:rsid w:val="00503C62"/>
    <w:rsid w:val="005056A1"/>
    <w:rsid w:val="005059F3"/>
    <w:rsid w:val="005128A8"/>
    <w:rsid w:val="00531DC4"/>
    <w:rsid w:val="0053325D"/>
    <w:rsid w:val="005358EA"/>
    <w:rsid w:val="00536D65"/>
    <w:rsid w:val="0054263E"/>
    <w:rsid w:val="00544101"/>
    <w:rsid w:val="005446B0"/>
    <w:rsid w:val="00550A66"/>
    <w:rsid w:val="00555F5B"/>
    <w:rsid w:val="00561F04"/>
    <w:rsid w:val="0056621D"/>
    <w:rsid w:val="00567BE9"/>
    <w:rsid w:val="0057088E"/>
    <w:rsid w:val="0057091D"/>
    <w:rsid w:val="00574B65"/>
    <w:rsid w:val="0058160D"/>
    <w:rsid w:val="005819AF"/>
    <w:rsid w:val="00583105"/>
    <w:rsid w:val="00585E2F"/>
    <w:rsid w:val="005912BC"/>
    <w:rsid w:val="005932FC"/>
    <w:rsid w:val="00594C0E"/>
    <w:rsid w:val="005A48A2"/>
    <w:rsid w:val="005B2034"/>
    <w:rsid w:val="005C280E"/>
    <w:rsid w:val="005C395C"/>
    <w:rsid w:val="005C5583"/>
    <w:rsid w:val="005C6576"/>
    <w:rsid w:val="005D3CC8"/>
    <w:rsid w:val="005D44F4"/>
    <w:rsid w:val="005E1384"/>
    <w:rsid w:val="005E202C"/>
    <w:rsid w:val="005E239D"/>
    <w:rsid w:val="005E33D4"/>
    <w:rsid w:val="005E3790"/>
    <w:rsid w:val="005E45FF"/>
    <w:rsid w:val="005E7350"/>
    <w:rsid w:val="005E7CF8"/>
    <w:rsid w:val="005F0374"/>
    <w:rsid w:val="005F4A5F"/>
    <w:rsid w:val="005F7F77"/>
    <w:rsid w:val="00602202"/>
    <w:rsid w:val="00605309"/>
    <w:rsid w:val="00610656"/>
    <w:rsid w:val="006109E5"/>
    <w:rsid w:val="00610CE7"/>
    <w:rsid w:val="00612051"/>
    <w:rsid w:val="00613526"/>
    <w:rsid w:val="006137A5"/>
    <w:rsid w:val="00615AFC"/>
    <w:rsid w:val="00616439"/>
    <w:rsid w:val="00637ECC"/>
    <w:rsid w:val="00641B83"/>
    <w:rsid w:val="00645FD7"/>
    <w:rsid w:val="00647BAC"/>
    <w:rsid w:val="00652753"/>
    <w:rsid w:val="0065644E"/>
    <w:rsid w:val="00656D01"/>
    <w:rsid w:val="006661BF"/>
    <w:rsid w:val="00667A04"/>
    <w:rsid w:val="00672954"/>
    <w:rsid w:val="00674658"/>
    <w:rsid w:val="00674A62"/>
    <w:rsid w:val="00681231"/>
    <w:rsid w:val="00681EF0"/>
    <w:rsid w:val="00683350"/>
    <w:rsid w:val="00683BD9"/>
    <w:rsid w:val="00685E55"/>
    <w:rsid w:val="00686256"/>
    <w:rsid w:val="006909E2"/>
    <w:rsid w:val="006957C6"/>
    <w:rsid w:val="006A0DD1"/>
    <w:rsid w:val="006A185B"/>
    <w:rsid w:val="006A22C8"/>
    <w:rsid w:val="006A72F8"/>
    <w:rsid w:val="006A7714"/>
    <w:rsid w:val="006A7BCC"/>
    <w:rsid w:val="006B11DA"/>
    <w:rsid w:val="006B22D9"/>
    <w:rsid w:val="006B42AA"/>
    <w:rsid w:val="006B6C3C"/>
    <w:rsid w:val="006C1445"/>
    <w:rsid w:val="006C1988"/>
    <w:rsid w:val="006D2BA4"/>
    <w:rsid w:val="006D5552"/>
    <w:rsid w:val="006D5A82"/>
    <w:rsid w:val="006E223D"/>
    <w:rsid w:val="006E3E87"/>
    <w:rsid w:val="006F259F"/>
    <w:rsid w:val="006F2E4A"/>
    <w:rsid w:val="006F3F5E"/>
    <w:rsid w:val="00700BA7"/>
    <w:rsid w:val="00702797"/>
    <w:rsid w:val="0070482D"/>
    <w:rsid w:val="00707B28"/>
    <w:rsid w:val="00713104"/>
    <w:rsid w:val="0071631A"/>
    <w:rsid w:val="007175DC"/>
    <w:rsid w:val="00720DB2"/>
    <w:rsid w:val="00724386"/>
    <w:rsid w:val="007258EB"/>
    <w:rsid w:val="007332EC"/>
    <w:rsid w:val="0073342C"/>
    <w:rsid w:val="007341E3"/>
    <w:rsid w:val="00743F8C"/>
    <w:rsid w:val="00745D5B"/>
    <w:rsid w:val="00751B23"/>
    <w:rsid w:val="00755BE6"/>
    <w:rsid w:val="00760B54"/>
    <w:rsid w:val="0076731A"/>
    <w:rsid w:val="007676A7"/>
    <w:rsid w:val="00773C7F"/>
    <w:rsid w:val="0077429C"/>
    <w:rsid w:val="00774C45"/>
    <w:rsid w:val="00776DDD"/>
    <w:rsid w:val="00784DAC"/>
    <w:rsid w:val="00796A96"/>
    <w:rsid w:val="00797B56"/>
    <w:rsid w:val="00797F89"/>
    <w:rsid w:val="007A0DCB"/>
    <w:rsid w:val="007B5D3B"/>
    <w:rsid w:val="007B6268"/>
    <w:rsid w:val="007C0580"/>
    <w:rsid w:val="007C1A62"/>
    <w:rsid w:val="007C2CC3"/>
    <w:rsid w:val="007C4BB8"/>
    <w:rsid w:val="007D156B"/>
    <w:rsid w:val="007D1AAF"/>
    <w:rsid w:val="007D49D8"/>
    <w:rsid w:val="007D4F3B"/>
    <w:rsid w:val="007D5AE4"/>
    <w:rsid w:val="007D741B"/>
    <w:rsid w:val="007F11DA"/>
    <w:rsid w:val="007F2E92"/>
    <w:rsid w:val="00800EEE"/>
    <w:rsid w:val="00801F38"/>
    <w:rsid w:val="00804138"/>
    <w:rsid w:val="008069C3"/>
    <w:rsid w:val="008125F3"/>
    <w:rsid w:val="0081490D"/>
    <w:rsid w:val="00814999"/>
    <w:rsid w:val="00820346"/>
    <w:rsid w:val="00820446"/>
    <w:rsid w:val="00831B0A"/>
    <w:rsid w:val="00846A2B"/>
    <w:rsid w:val="0085215D"/>
    <w:rsid w:val="008526EC"/>
    <w:rsid w:val="0085638D"/>
    <w:rsid w:val="008615DC"/>
    <w:rsid w:val="00865861"/>
    <w:rsid w:val="00866C2C"/>
    <w:rsid w:val="00866F26"/>
    <w:rsid w:val="00872683"/>
    <w:rsid w:val="0087734A"/>
    <w:rsid w:val="00884960"/>
    <w:rsid w:val="008852A2"/>
    <w:rsid w:val="00894361"/>
    <w:rsid w:val="0089591F"/>
    <w:rsid w:val="00896BBD"/>
    <w:rsid w:val="008A2CF6"/>
    <w:rsid w:val="008A3493"/>
    <w:rsid w:val="008A5CDC"/>
    <w:rsid w:val="008C24B0"/>
    <w:rsid w:val="008C3260"/>
    <w:rsid w:val="008C4BDD"/>
    <w:rsid w:val="008C5418"/>
    <w:rsid w:val="008E2C4D"/>
    <w:rsid w:val="008F3564"/>
    <w:rsid w:val="008F5805"/>
    <w:rsid w:val="00907643"/>
    <w:rsid w:val="009147A5"/>
    <w:rsid w:val="00915097"/>
    <w:rsid w:val="00923D6B"/>
    <w:rsid w:val="00926CD9"/>
    <w:rsid w:val="00934731"/>
    <w:rsid w:val="00943CAC"/>
    <w:rsid w:val="0094620B"/>
    <w:rsid w:val="00950E58"/>
    <w:rsid w:val="00950F61"/>
    <w:rsid w:val="0095249E"/>
    <w:rsid w:val="00953E03"/>
    <w:rsid w:val="009632A9"/>
    <w:rsid w:val="009660BB"/>
    <w:rsid w:val="009665F1"/>
    <w:rsid w:val="00967B2B"/>
    <w:rsid w:val="0097573A"/>
    <w:rsid w:val="009762CD"/>
    <w:rsid w:val="00976BD1"/>
    <w:rsid w:val="00976DB2"/>
    <w:rsid w:val="00980880"/>
    <w:rsid w:val="00985106"/>
    <w:rsid w:val="00986208"/>
    <w:rsid w:val="00987D7A"/>
    <w:rsid w:val="00995314"/>
    <w:rsid w:val="00995CF0"/>
    <w:rsid w:val="009963B9"/>
    <w:rsid w:val="009965A8"/>
    <w:rsid w:val="009B1926"/>
    <w:rsid w:val="009B3EBF"/>
    <w:rsid w:val="009B439C"/>
    <w:rsid w:val="009B77C4"/>
    <w:rsid w:val="009B7A2C"/>
    <w:rsid w:val="009C6D06"/>
    <w:rsid w:val="009C766A"/>
    <w:rsid w:val="009E2275"/>
    <w:rsid w:val="009E5D2E"/>
    <w:rsid w:val="009E6050"/>
    <w:rsid w:val="009E65B2"/>
    <w:rsid w:val="009F3547"/>
    <w:rsid w:val="009F4DA1"/>
    <w:rsid w:val="009F5355"/>
    <w:rsid w:val="009F74DE"/>
    <w:rsid w:val="00A036A7"/>
    <w:rsid w:val="00A053EC"/>
    <w:rsid w:val="00A14316"/>
    <w:rsid w:val="00A20396"/>
    <w:rsid w:val="00A2354F"/>
    <w:rsid w:val="00A24C0A"/>
    <w:rsid w:val="00A24EFD"/>
    <w:rsid w:val="00A255E5"/>
    <w:rsid w:val="00A31967"/>
    <w:rsid w:val="00A31A37"/>
    <w:rsid w:val="00A34EDE"/>
    <w:rsid w:val="00A3559F"/>
    <w:rsid w:val="00A3717B"/>
    <w:rsid w:val="00A41AA0"/>
    <w:rsid w:val="00A4213E"/>
    <w:rsid w:val="00A42896"/>
    <w:rsid w:val="00A42AC5"/>
    <w:rsid w:val="00A50487"/>
    <w:rsid w:val="00A50F5A"/>
    <w:rsid w:val="00A5211F"/>
    <w:rsid w:val="00A5245C"/>
    <w:rsid w:val="00A554CF"/>
    <w:rsid w:val="00A56B65"/>
    <w:rsid w:val="00A56EE8"/>
    <w:rsid w:val="00A64883"/>
    <w:rsid w:val="00A66055"/>
    <w:rsid w:val="00A77D5E"/>
    <w:rsid w:val="00A8071F"/>
    <w:rsid w:val="00A8684F"/>
    <w:rsid w:val="00A86CFC"/>
    <w:rsid w:val="00A937C3"/>
    <w:rsid w:val="00A93D3B"/>
    <w:rsid w:val="00A94B43"/>
    <w:rsid w:val="00A96C18"/>
    <w:rsid w:val="00A977F7"/>
    <w:rsid w:val="00AA1F94"/>
    <w:rsid w:val="00AA274B"/>
    <w:rsid w:val="00AA4113"/>
    <w:rsid w:val="00AB098A"/>
    <w:rsid w:val="00AB1151"/>
    <w:rsid w:val="00AB158A"/>
    <w:rsid w:val="00AB2213"/>
    <w:rsid w:val="00AB2984"/>
    <w:rsid w:val="00AB2DC7"/>
    <w:rsid w:val="00AB44A9"/>
    <w:rsid w:val="00AB757E"/>
    <w:rsid w:val="00AC0EE1"/>
    <w:rsid w:val="00AC66E4"/>
    <w:rsid w:val="00AD1DA2"/>
    <w:rsid w:val="00AD225B"/>
    <w:rsid w:val="00AD250B"/>
    <w:rsid w:val="00AD2E39"/>
    <w:rsid w:val="00AD5A00"/>
    <w:rsid w:val="00AD65CE"/>
    <w:rsid w:val="00AD7E5D"/>
    <w:rsid w:val="00AE292A"/>
    <w:rsid w:val="00AE6B3B"/>
    <w:rsid w:val="00AF1302"/>
    <w:rsid w:val="00AF6283"/>
    <w:rsid w:val="00AF72AA"/>
    <w:rsid w:val="00AF76B3"/>
    <w:rsid w:val="00B04C90"/>
    <w:rsid w:val="00B053C7"/>
    <w:rsid w:val="00B10C35"/>
    <w:rsid w:val="00B12BE5"/>
    <w:rsid w:val="00B132F0"/>
    <w:rsid w:val="00B15687"/>
    <w:rsid w:val="00B15DF0"/>
    <w:rsid w:val="00B2027C"/>
    <w:rsid w:val="00B20510"/>
    <w:rsid w:val="00B24936"/>
    <w:rsid w:val="00B27DA8"/>
    <w:rsid w:val="00B32288"/>
    <w:rsid w:val="00B36957"/>
    <w:rsid w:val="00B4003A"/>
    <w:rsid w:val="00B430E4"/>
    <w:rsid w:val="00B457D3"/>
    <w:rsid w:val="00B465CD"/>
    <w:rsid w:val="00B63D33"/>
    <w:rsid w:val="00B6498C"/>
    <w:rsid w:val="00B70896"/>
    <w:rsid w:val="00B73CD8"/>
    <w:rsid w:val="00B75830"/>
    <w:rsid w:val="00B75838"/>
    <w:rsid w:val="00B75BE7"/>
    <w:rsid w:val="00B777E2"/>
    <w:rsid w:val="00B8384E"/>
    <w:rsid w:val="00B849A8"/>
    <w:rsid w:val="00B85777"/>
    <w:rsid w:val="00B879EF"/>
    <w:rsid w:val="00B9209E"/>
    <w:rsid w:val="00B92F1F"/>
    <w:rsid w:val="00BA14DF"/>
    <w:rsid w:val="00BA510B"/>
    <w:rsid w:val="00BA6EC2"/>
    <w:rsid w:val="00BB0F2D"/>
    <w:rsid w:val="00BB14D3"/>
    <w:rsid w:val="00BB4074"/>
    <w:rsid w:val="00BB4586"/>
    <w:rsid w:val="00BB59EC"/>
    <w:rsid w:val="00BC3A25"/>
    <w:rsid w:val="00BC5B98"/>
    <w:rsid w:val="00BC708A"/>
    <w:rsid w:val="00BD22A4"/>
    <w:rsid w:val="00BD6C47"/>
    <w:rsid w:val="00BE23BB"/>
    <w:rsid w:val="00BE4D16"/>
    <w:rsid w:val="00BE572E"/>
    <w:rsid w:val="00BF35C1"/>
    <w:rsid w:val="00BF4D19"/>
    <w:rsid w:val="00BF6A6F"/>
    <w:rsid w:val="00C02D1F"/>
    <w:rsid w:val="00C04580"/>
    <w:rsid w:val="00C05683"/>
    <w:rsid w:val="00C104A2"/>
    <w:rsid w:val="00C11118"/>
    <w:rsid w:val="00C15681"/>
    <w:rsid w:val="00C20467"/>
    <w:rsid w:val="00C23A0C"/>
    <w:rsid w:val="00C2741D"/>
    <w:rsid w:val="00C31837"/>
    <w:rsid w:val="00C33DB4"/>
    <w:rsid w:val="00C37BBA"/>
    <w:rsid w:val="00C45F03"/>
    <w:rsid w:val="00C470C2"/>
    <w:rsid w:val="00C539B9"/>
    <w:rsid w:val="00C5409C"/>
    <w:rsid w:val="00C5776C"/>
    <w:rsid w:val="00C5788C"/>
    <w:rsid w:val="00C6227A"/>
    <w:rsid w:val="00C63567"/>
    <w:rsid w:val="00C6538C"/>
    <w:rsid w:val="00C70FCA"/>
    <w:rsid w:val="00C72A35"/>
    <w:rsid w:val="00C73F0F"/>
    <w:rsid w:val="00C74BD7"/>
    <w:rsid w:val="00C801B9"/>
    <w:rsid w:val="00C80D4C"/>
    <w:rsid w:val="00C816D6"/>
    <w:rsid w:val="00C82A09"/>
    <w:rsid w:val="00C85523"/>
    <w:rsid w:val="00C919B6"/>
    <w:rsid w:val="00C940C5"/>
    <w:rsid w:val="00CA2981"/>
    <w:rsid w:val="00CA2F4E"/>
    <w:rsid w:val="00CA3AAD"/>
    <w:rsid w:val="00CA3F8F"/>
    <w:rsid w:val="00CA49F3"/>
    <w:rsid w:val="00CB0305"/>
    <w:rsid w:val="00CB168C"/>
    <w:rsid w:val="00CB1DE2"/>
    <w:rsid w:val="00CD2106"/>
    <w:rsid w:val="00CD4B9A"/>
    <w:rsid w:val="00CD4EE1"/>
    <w:rsid w:val="00CD6B9E"/>
    <w:rsid w:val="00CD75C7"/>
    <w:rsid w:val="00CE60AE"/>
    <w:rsid w:val="00CF1EDD"/>
    <w:rsid w:val="00CF2F5B"/>
    <w:rsid w:val="00CF4A45"/>
    <w:rsid w:val="00D0170A"/>
    <w:rsid w:val="00D03739"/>
    <w:rsid w:val="00D0788A"/>
    <w:rsid w:val="00D15DD7"/>
    <w:rsid w:val="00D20E3E"/>
    <w:rsid w:val="00D330FC"/>
    <w:rsid w:val="00D40CFB"/>
    <w:rsid w:val="00D453E5"/>
    <w:rsid w:val="00D462E6"/>
    <w:rsid w:val="00D4651C"/>
    <w:rsid w:val="00D47C8D"/>
    <w:rsid w:val="00D50603"/>
    <w:rsid w:val="00D51227"/>
    <w:rsid w:val="00D53364"/>
    <w:rsid w:val="00D53D06"/>
    <w:rsid w:val="00D641B8"/>
    <w:rsid w:val="00D6444F"/>
    <w:rsid w:val="00D654B7"/>
    <w:rsid w:val="00D67DE3"/>
    <w:rsid w:val="00D71A76"/>
    <w:rsid w:val="00D74AB8"/>
    <w:rsid w:val="00D76201"/>
    <w:rsid w:val="00D76F81"/>
    <w:rsid w:val="00D80889"/>
    <w:rsid w:val="00D918AB"/>
    <w:rsid w:val="00D96D9D"/>
    <w:rsid w:val="00D97EDF"/>
    <w:rsid w:val="00DA2C11"/>
    <w:rsid w:val="00DA5172"/>
    <w:rsid w:val="00DB39DD"/>
    <w:rsid w:val="00DB3A3F"/>
    <w:rsid w:val="00DB5862"/>
    <w:rsid w:val="00DC1B79"/>
    <w:rsid w:val="00DC23E5"/>
    <w:rsid w:val="00DC3BA6"/>
    <w:rsid w:val="00DC3E15"/>
    <w:rsid w:val="00DC6D1E"/>
    <w:rsid w:val="00DD1EE1"/>
    <w:rsid w:val="00DE00C2"/>
    <w:rsid w:val="00DE0248"/>
    <w:rsid w:val="00DE0FA1"/>
    <w:rsid w:val="00DF07CC"/>
    <w:rsid w:val="00DF5382"/>
    <w:rsid w:val="00DF77E6"/>
    <w:rsid w:val="00E017E0"/>
    <w:rsid w:val="00E05D10"/>
    <w:rsid w:val="00E11C58"/>
    <w:rsid w:val="00E1211A"/>
    <w:rsid w:val="00E14336"/>
    <w:rsid w:val="00E1522A"/>
    <w:rsid w:val="00E2018E"/>
    <w:rsid w:val="00E22147"/>
    <w:rsid w:val="00E339DE"/>
    <w:rsid w:val="00E414DA"/>
    <w:rsid w:val="00E4333D"/>
    <w:rsid w:val="00E445D9"/>
    <w:rsid w:val="00E535EF"/>
    <w:rsid w:val="00E54ACB"/>
    <w:rsid w:val="00E6410C"/>
    <w:rsid w:val="00E71115"/>
    <w:rsid w:val="00E71482"/>
    <w:rsid w:val="00E7174B"/>
    <w:rsid w:val="00E76411"/>
    <w:rsid w:val="00E80F80"/>
    <w:rsid w:val="00E829B4"/>
    <w:rsid w:val="00E82DA5"/>
    <w:rsid w:val="00E86847"/>
    <w:rsid w:val="00E86C27"/>
    <w:rsid w:val="00E87F51"/>
    <w:rsid w:val="00E917D0"/>
    <w:rsid w:val="00EA257C"/>
    <w:rsid w:val="00EA4FF8"/>
    <w:rsid w:val="00EA5823"/>
    <w:rsid w:val="00EB0507"/>
    <w:rsid w:val="00EB6FB6"/>
    <w:rsid w:val="00EC06DA"/>
    <w:rsid w:val="00EC1A25"/>
    <w:rsid w:val="00EC2E82"/>
    <w:rsid w:val="00EC3F3E"/>
    <w:rsid w:val="00ED1154"/>
    <w:rsid w:val="00ED28C5"/>
    <w:rsid w:val="00ED48AB"/>
    <w:rsid w:val="00EE4EFF"/>
    <w:rsid w:val="00EF14EB"/>
    <w:rsid w:val="00EF4022"/>
    <w:rsid w:val="00EF503F"/>
    <w:rsid w:val="00EF549E"/>
    <w:rsid w:val="00EF5F41"/>
    <w:rsid w:val="00F00915"/>
    <w:rsid w:val="00F0130D"/>
    <w:rsid w:val="00F038CA"/>
    <w:rsid w:val="00F052DF"/>
    <w:rsid w:val="00F108D7"/>
    <w:rsid w:val="00F16C7A"/>
    <w:rsid w:val="00F2003E"/>
    <w:rsid w:val="00F21FAF"/>
    <w:rsid w:val="00F241E9"/>
    <w:rsid w:val="00F257CD"/>
    <w:rsid w:val="00F271AC"/>
    <w:rsid w:val="00F275D2"/>
    <w:rsid w:val="00F320AA"/>
    <w:rsid w:val="00F32D4D"/>
    <w:rsid w:val="00F33943"/>
    <w:rsid w:val="00F3568D"/>
    <w:rsid w:val="00F37820"/>
    <w:rsid w:val="00F42001"/>
    <w:rsid w:val="00F43580"/>
    <w:rsid w:val="00F43C60"/>
    <w:rsid w:val="00F44A00"/>
    <w:rsid w:val="00F50555"/>
    <w:rsid w:val="00F50A38"/>
    <w:rsid w:val="00F531F8"/>
    <w:rsid w:val="00F53C80"/>
    <w:rsid w:val="00F566A0"/>
    <w:rsid w:val="00F61E15"/>
    <w:rsid w:val="00F62215"/>
    <w:rsid w:val="00F6430A"/>
    <w:rsid w:val="00F66368"/>
    <w:rsid w:val="00F6658B"/>
    <w:rsid w:val="00F711E6"/>
    <w:rsid w:val="00F722C0"/>
    <w:rsid w:val="00F72B5E"/>
    <w:rsid w:val="00F74179"/>
    <w:rsid w:val="00F75836"/>
    <w:rsid w:val="00F83D6E"/>
    <w:rsid w:val="00F86C8C"/>
    <w:rsid w:val="00F87DE7"/>
    <w:rsid w:val="00F9443C"/>
    <w:rsid w:val="00F94882"/>
    <w:rsid w:val="00FA005B"/>
    <w:rsid w:val="00FA6D15"/>
    <w:rsid w:val="00FB01DB"/>
    <w:rsid w:val="00FB1A8B"/>
    <w:rsid w:val="00FB28F0"/>
    <w:rsid w:val="00FB29C7"/>
    <w:rsid w:val="00FB4364"/>
    <w:rsid w:val="00FC0316"/>
    <w:rsid w:val="00FC1ECF"/>
    <w:rsid w:val="00FC39F5"/>
    <w:rsid w:val="00FC67A1"/>
    <w:rsid w:val="00FD4FB3"/>
    <w:rsid w:val="00FD6370"/>
    <w:rsid w:val="00FF4472"/>
    <w:rsid w:val="00FF4C34"/>
    <w:rsid w:val="00FF5047"/>
    <w:rsid w:val="00FF59F4"/>
    <w:rsid w:val="00FF5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369"/>
    </o:shapedefaults>
    <o:shapelayout v:ext="edit">
      <o:idmap v:ext="edit" data="1"/>
    </o:shapelayout>
  </w:shapeDefaults>
  <w:decimalSymbol w:val=","/>
  <w:listSeparator w:val=";"/>
  <w14:docId w14:val="1ECAC4D3"/>
  <w15:chartTrackingRefBased/>
  <w15:docId w15:val="{1C4B7637-C0FB-4387-BD26-3B67ACFF2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footer" w:uiPriority="99"/>
    <w:lsdException w:name="caption" w:uiPriority="35" w:qFormat="1"/>
    <w:lsdException w:name="Title" w:uiPriority="10" w:qFormat="1"/>
    <w:lsdException w:name="Subtitle" w:uiPriority="11" w:qFormat="1"/>
    <w:lsdException w:name="Hyperlink" w:uiPriority="99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427083"/>
  </w:style>
  <w:style w:type="paragraph" w:styleId="1">
    <w:name w:val="heading 1"/>
    <w:basedOn w:val="a2"/>
    <w:next w:val="a2"/>
    <w:link w:val="10"/>
    <w:uiPriority w:val="9"/>
    <w:qFormat/>
    <w:rsid w:val="00F94882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21">
    <w:name w:val="heading 2"/>
    <w:basedOn w:val="a2"/>
    <w:next w:val="a2"/>
    <w:link w:val="22"/>
    <w:uiPriority w:val="9"/>
    <w:unhideWhenUsed/>
    <w:qFormat/>
    <w:rsid w:val="00F94882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3">
    <w:name w:val="heading 3"/>
    <w:basedOn w:val="a2"/>
    <w:next w:val="a2"/>
    <w:link w:val="30"/>
    <w:uiPriority w:val="9"/>
    <w:unhideWhenUsed/>
    <w:qFormat/>
    <w:rsid w:val="00F94882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4">
    <w:name w:val="heading 4"/>
    <w:basedOn w:val="a2"/>
    <w:next w:val="a2"/>
    <w:link w:val="40"/>
    <w:uiPriority w:val="9"/>
    <w:unhideWhenUsed/>
    <w:qFormat/>
    <w:rsid w:val="00F94882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5">
    <w:name w:val="heading 5"/>
    <w:basedOn w:val="a2"/>
    <w:next w:val="a2"/>
    <w:link w:val="50"/>
    <w:uiPriority w:val="9"/>
    <w:unhideWhenUsed/>
    <w:qFormat/>
    <w:rsid w:val="00F94882"/>
    <w:pPr>
      <w:spacing w:after="0"/>
      <w:jc w:val="left"/>
      <w:outlineLvl w:val="4"/>
    </w:pPr>
    <w:rPr>
      <w:smallCaps/>
      <w:color w:val="538135" w:themeColor="accent6" w:themeShade="BF"/>
      <w:spacing w:val="10"/>
      <w:sz w:val="22"/>
      <w:szCs w:val="22"/>
    </w:rPr>
  </w:style>
  <w:style w:type="paragraph" w:styleId="6">
    <w:name w:val="heading 6"/>
    <w:basedOn w:val="a2"/>
    <w:next w:val="a2"/>
    <w:link w:val="60"/>
    <w:uiPriority w:val="9"/>
    <w:unhideWhenUsed/>
    <w:qFormat/>
    <w:rsid w:val="00F94882"/>
    <w:pPr>
      <w:spacing w:after="0"/>
      <w:jc w:val="left"/>
      <w:outlineLvl w:val="5"/>
    </w:pPr>
    <w:rPr>
      <w:smallCaps/>
      <w:color w:val="70AD47" w:themeColor="accent6"/>
      <w:spacing w:val="5"/>
      <w:sz w:val="22"/>
      <w:szCs w:val="22"/>
    </w:rPr>
  </w:style>
  <w:style w:type="paragraph" w:styleId="7">
    <w:name w:val="heading 7"/>
    <w:basedOn w:val="a2"/>
    <w:next w:val="a2"/>
    <w:link w:val="70"/>
    <w:uiPriority w:val="9"/>
    <w:unhideWhenUsed/>
    <w:qFormat/>
    <w:rsid w:val="00F94882"/>
    <w:pPr>
      <w:spacing w:after="0"/>
      <w:jc w:val="left"/>
      <w:outlineLvl w:val="6"/>
    </w:pPr>
    <w:rPr>
      <w:b/>
      <w:bCs/>
      <w:smallCaps/>
      <w:color w:val="70AD47" w:themeColor="accent6"/>
      <w:spacing w:val="10"/>
    </w:rPr>
  </w:style>
  <w:style w:type="paragraph" w:styleId="8">
    <w:name w:val="heading 8"/>
    <w:basedOn w:val="a2"/>
    <w:next w:val="a2"/>
    <w:link w:val="80"/>
    <w:uiPriority w:val="9"/>
    <w:unhideWhenUsed/>
    <w:qFormat/>
    <w:rsid w:val="00F94882"/>
    <w:pPr>
      <w:spacing w:after="0"/>
      <w:jc w:val="left"/>
      <w:outlineLvl w:val="7"/>
    </w:pPr>
    <w:rPr>
      <w:b/>
      <w:bCs/>
      <w:i/>
      <w:iCs/>
      <w:smallCaps/>
      <w:color w:val="538135" w:themeColor="accent6" w:themeShade="BF"/>
    </w:rPr>
  </w:style>
  <w:style w:type="paragraph" w:styleId="9">
    <w:name w:val="heading 9"/>
    <w:basedOn w:val="a2"/>
    <w:next w:val="a2"/>
    <w:link w:val="90"/>
    <w:uiPriority w:val="9"/>
    <w:unhideWhenUsed/>
    <w:qFormat/>
    <w:rsid w:val="00F94882"/>
    <w:pPr>
      <w:spacing w:after="0"/>
      <w:jc w:val="left"/>
      <w:outlineLvl w:val="8"/>
    </w:pPr>
    <w:rPr>
      <w:b/>
      <w:bCs/>
      <w:i/>
      <w:iCs/>
      <w:smallCaps/>
      <w:color w:val="385623" w:themeColor="accent6" w:themeShade="8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rsid w:val="0038108A"/>
    <w:pPr>
      <w:tabs>
        <w:tab w:val="center" w:pos="4536"/>
        <w:tab w:val="right" w:pos="9072"/>
      </w:tabs>
    </w:pPr>
  </w:style>
  <w:style w:type="paragraph" w:styleId="a8">
    <w:name w:val="footer"/>
    <w:basedOn w:val="a2"/>
    <w:link w:val="a9"/>
    <w:autoRedefine/>
    <w:uiPriority w:val="99"/>
    <w:rsid w:val="008A2CF6"/>
    <w:pPr>
      <w:tabs>
        <w:tab w:val="left" w:pos="180"/>
        <w:tab w:val="left" w:pos="1800"/>
        <w:tab w:val="left" w:pos="2880"/>
        <w:tab w:val="left" w:pos="4680"/>
        <w:tab w:val="left" w:pos="6480"/>
        <w:tab w:val="left" w:pos="7380"/>
        <w:tab w:val="right" w:pos="9072"/>
      </w:tabs>
      <w:spacing w:line="240" w:lineRule="atLeast"/>
      <w:jc w:val="center"/>
    </w:pPr>
    <w:rPr>
      <w:rFonts w:ascii="Arial" w:hAnsi="Arial"/>
      <w:sz w:val="16"/>
    </w:rPr>
  </w:style>
  <w:style w:type="character" w:styleId="aa">
    <w:name w:val="Hyperlink"/>
    <w:uiPriority w:val="99"/>
    <w:rPr>
      <w:color w:val="0000FF"/>
      <w:u w:val="single"/>
    </w:rPr>
  </w:style>
  <w:style w:type="paragraph" w:styleId="11">
    <w:name w:val="toc 1"/>
    <w:basedOn w:val="a2"/>
    <w:next w:val="a2"/>
    <w:autoRedefine/>
    <w:uiPriority w:val="39"/>
    <w:rsid w:val="00D20E3E"/>
    <w:pPr>
      <w:spacing w:before="360" w:after="360"/>
    </w:pPr>
    <w:rPr>
      <w:rFonts w:cs="Times New Roman"/>
      <w:b/>
      <w:bCs/>
      <w:caps/>
      <w:sz w:val="22"/>
      <w:szCs w:val="22"/>
      <w:u w:val="single"/>
    </w:rPr>
  </w:style>
  <w:style w:type="paragraph" w:styleId="23">
    <w:name w:val="toc 2"/>
    <w:basedOn w:val="11"/>
    <w:next w:val="a2"/>
    <w:autoRedefine/>
    <w:uiPriority w:val="39"/>
    <w:rsid w:val="00D20E3E"/>
    <w:pPr>
      <w:spacing w:before="0" w:after="0"/>
    </w:pPr>
    <w:rPr>
      <w:caps w:val="0"/>
      <w:smallCaps/>
      <w:u w:val="none"/>
    </w:rPr>
  </w:style>
  <w:style w:type="paragraph" w:styleId="31">
    <w:name w:val="toc 3"/>
    <w:basedOn w:val="23"/>
    <w:next w:val="a2"/>
    <w:autoRedefine/>
    <w:semiHidden/>
    <w:rPr>
      <w:b w:val="0"/>
      <w:bCs w:val="0"/>
    </w:rPr>
  </w:style>
  <w:style w:type="paragraph" w:styleId="20">
    <w:name w:val="List Bullet 2"/>
    <w:basedOn w:val="a2"/>
    <w:autoRedefine/>
    <w:rsid w:val="00AA274B"/>
    <w:pPr>
      <w:numPr>
        <w:numId w:val="2"/>
      </w:numPr>
    </w:pPr>
    <w:rPr>
      <w:rFonts w:cs="Times New Roman"/>
      <w:szCs w:val="24"/>
    </w:rPr>
  </w:style>
  <w:style w:type="paragraph" w:styleId="41">
    <w:name w:val="toc 4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51">
    <w:name w:val="toc 5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61">
    <w:name w:val="toc 6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71">
    <w:name w:val="toc 7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81">
    <w:name w:val="toc 8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91">
    <w:name w:val="toc 9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ab">
    <w:name w:val="table of figures"/>
    <w:basedOn w:val="a2"/>
    <w:next w:val="a2"/>
    <w:semiHidden/>
    <w:pPr>
      <w:ind w:left="400" w:hanging="400"/>
    </w:pPr>
    <w:rPr>
      <w:rFonts w:cs="Times New Roman"/>
    </w:rPr>
  </w:style>
  <w:style w:type="paragraph" w:styleId="a0">
    <w:name w:val="List Bullet"/>
    <w:basedOn w:val="a2"/>
    <w:autoRedefine/>
    <w:pPr>
      <w:numPr>
        <w:numId w:val="1"/>
      </w:numPr>
    </w:pPr>
    <w:rPr>
      <w:rFonts w:cs="Times New Roman"/>
    </w:rPr>
  </w:style>
  <w:style w:type="paragraph" w:styleId="ac">
    <w:name w:val="caption"/>
    <w:basedOn w:val="a2"/>
    <w:next w:val="a2"/>
    <w:uiPriority w:val="35"/>
    <w:unhideWhenUsed/>
    <w:qFormat/>
    <w:rsid w:val="00F94882"/>
    <w:rPr>
      <w:b/>
      <w:bCs/>
      <w:caps/>
      <w:sz w:val="16"/>
      <w:szCs w:val="16"/>
    </w:rPr>
  </w:style>
  <w:style w:type="paragraph" w:styleId="ad">
    <w:name w:val="Date"/>
    <w:basedOn w:val="a2"/>
    <w:next w:val="a2"/>
    <w:rPr>
      <w:rFonts w:cs="Times New Roman"/>
    </w:rPr>
  </w:style>
  <w:style w:type="paragraph" w:customStyle="1" w:styleId="Hinweis">
    <w:name w:val="Hinweis"/>
    <w:basedOn w:val="a2"/>
    <w:autoRedefine/>
    <w:rPr>
      <w:b/>
      <w:bCs/>
    </w:rPr>
  </w:style>
  <w:style w:type="paragraph" w:styleId="ae">
    <w:name w:val="endnote text"/>
    <w:basedOn w:val="a2"/>
    <w:semiHidden/>
    <w:rPr>
      <w:rFonts w:cs="Times New Roman"/>
    </w:rPr>
  </w:style>
  <w:style w:type="paragraph" w:styleId="af">
    <w:name w:val="footnote text"/>
    <w:basedOn w:val="a2"/>
    <w:semiHidden/>
    <w:rPr>
      <w:rFonts w:cs="Times New Roman"/>
    </w:rPr>
  </w:style>
  <w:style w:type="paragraph" w:styleId="af0">
    <w:name w:val="Closing"/>
    <w:basedOn w:val="a2"/>
    <w:pPr>
      <w:ind w:left="4252"/>
    </w:pPr>
    <w:rPr>
      <w:rFonts w:cs="Times New Roman"/>
    </w:rPr>
  </w:style>
  <w:style w:type="paragraph" w:styleId="12">
    <w:name w:val="index 1"/>
    <w:basedOn w:val="a2"/>
    <w:next w:val="a2"/>
    <w:autoRedefine/>
    <w:semiHidden/>
    <w:pPr>
      <w:ind w:left="200" w:hanging="200"/>
    </w:pPr>
    <w:rPr>
      <w:rFonts w:cs="Times New Roman"/>
    </w:rPr>
  </w:style>
  <w:style w:type="paragraph" w:styleId="24">
    <w:name w:val="index 2"/>
    <w:basedOn w:val="a2"/>
    <w:next w:val="a2"/>
    <w:autoRedefine/>
    <w:semiHidden/>
    <w:pPr>
      <w:ind w:left="400" w:hanging="200"/>
    </w:pPr>
    <w:rPr>
      <w:rFonts w:cs="Times New Roman"/>
    </w:rPr>
  </w:style>
  <w:style w:type="paragraph" w:styleId="32">
    <w:name w:val="index 3"/>
    <w:basedOn w:val="a2"/>
    <w:next w:val="a2"/>
    <w:autoRedefine/>
    <w:semiHidden/>
    <w:pPr>
      <w:ind w:left="600" w:hanging="200"/>
    </w:pPr>
    <w:rPr>
      <w:rFonts w:cs="Times New Roman"/>
    </w:rPr>
  </w:style>
  <w:style w:type="paragraph" w:styleId="42">
    <w:name w:val="index 4"/>
    <w:basedOn w:val="a2"/>
    <w:next w:val="a2"/>
    <w:autoRedefine/>
    <w:semiHidden/>
    <w:pPr>
      <w:ind w:left="800" w:hanging="200"/>
    </w:pPr>
    <w:rPr>
      <w:rFonts w:cs="Times New Roman"/>
    </w:rPr>
  </w:style>
  <w:style w:type="paragraph" w:styleId="52">
    <w:name w:val="index 5"/>
    <w:basedOn w:val="a2"/>
    <w:next w:val="a2"/>
    <w:autoRedefine/>
    <w:semiHidden/>
    <w:pPr>
      <w:ind w:left="1000" w:hanging="200"/>
    </w:pPr>
    <w:rPr>
      <w:rFonts w:cs="Times New Roman"/>
    </w:rPr>
  </w:style>
  <w:style w:type="paragraph" w:styleId="62">
    <w:name w:val="index 6"/>
    <w:basedOn w:val="a2"/>
    <w:next w:val="a2"/>
    <w:autoRedefine/>
    <w:semiHidden/>
    <w:pPr>
      <w:ind w:left="1200" w:hanging="200"/>
    </w:pPr>
    <w:rPr>
      <w:rFonts w:cs="Times New Roman"/>
    </w:rPr>
  </w:style>
  <w:style w:type="paragraph" w:styleId="72">
    <w:name w:val="index 7"/>
    <w:basedOn w:val="a2"/>
    <w:next w:val="a2"/>
    <w:autoRedefine/>
    <w:semiHidden/>
    <w:pPr>
      <w:ind w:left="1400" w:hanging="200"/>
    </w:pPr>
    <w:rPr>
      <w:rFonts w:cs="Times New Roman"/>
    </w:rPr>
  </w:style>
  <w:style w:type="paragraph" w:styleId="82">
    <w:name w:val="index 8"/>
    <w:basedOn w:val="a2"/>
    <w:next w:val="a2"/>
    <w:autoRedefine/>
    <w:semiHidden/>
    <w:pPr>
      <w:ind w:left="1600" w:hanging="200"/>
    </w:pPr>
    <w:rPr>
      <w:rFonts w:cs="Times New Roman"/>
    </w:rPr>
  </w:style>
  <w:style w:type="paragraph" w:styleId="92">
    <w:name w:val="index 9"/>
    <w:basedOn w:val="a2"/>
    <w:next w:val="a2"/>
    <w:autoRedefine/>
    <w:semiHidden/>
    <w:pPr>
      <w:ind w:left="1800" w:hanging="200"/>
    </w:pPr>
    <w:rPr>
      <w:rFonts w:cs="Times New Roman"/>
    </w:rPr>
  </w:style>
  <w:style w:type="paragraph" w:styleId="af1">
    <w:name w:val="index heading"/>
    <w:basedOn w:val="21"/>
    <w:next w:val="12"/>
    <w:autoRedefine/>
    <w:semiHidden/>
    <w:rsid w:val="001932BB"/>
    <w:pPr>
      <w:outlineLvl w:val="9"/>
    </w:pPr>
    <w:rPr>
      <w:sz w:val="40"/>
      <w:szCs w:val="20"/>
      <w:lang w:val="de-DE"/>
    </w:rPr>
  </w:style>
  <w:style w:type="paragraph" w:styleId="a1">
    <w:name w:val="List"/>
    <w:basedOn w:val="a2"/>
    <w:rsid w:val="00085462"/>
    <w:pPr>
      <w:numPr>
        <w:numId w:val="5"/>
      </w:numPr>
    </w:pPr>
    <w:rPr>
      <w:rFonts w:cs="Times New Roman"/>
    </w:rPr>
  </w:style>
  <w:style w:type="paragraph" w:styleId="25">
    <w:name w:val="List 2"/>
    <w:basedOn w:val="a2"/>
    <w:pPr>
      <w:ind w:left="566" w:hanging="283"/>
    </w:pPr>
    <w:rPr>
      <w:rFonts w:cs="Times New Roman"/>
    </w:rPr>
  </w:style>
  <w:style w:type="paragraph" w:styleId="af2">
    <w:name w:val="List Continue"/>
    <w:basedOn w:val="a2"/>
    <w:pPr>
      <w:spacing w:after="120"/>
      <w:ind w:left="283"/>
    </w:pPr>
    <w:rPr>
      <w:rFonts w:cs="Times New Roman"/>
    </w:rPr>
  </w:style>
  <w:style w:type="paragraph" w:styleId="26">
    <w:name w:val="List Continue 2"/>
    <w:basedOn w:val="a2"/>
    <w:pPr>
      <w:spacing w:after="120"/>
      <w:ind w:left="566"/>
    </w:pPr>
    <w:rPr>
      <w:rFonts w:cs="Times New Roman"/>
    </w:rPr>
  </w:style>
  <w:style w:type="paragraph" w:styleId="a">
    <w:name w:val="List Number"/>
    <w:basedOn w:val="a2"/>
    <w:pPr>
      <w:numPr>
        <w:numId w:val="3"/>
      </w:numPr>
    </w:pPr>
    <w:rPr>
      <w:rFonts w:cs="Times New Roman"/>
    </w:rPr>
  </w:style>
  <w:style w:type="paragraph" w:styleId="2">
    <w:name w:val="List Number 2"/>
    <w:basedOn w:val="a2"/>
    <w:pPr>
      <w:numPr>
        <w:numId w:val="4"/>
      </w:numPr>
    </w:pPr>
    <w:rPr>
      <w:rFonts w:cs="Times New Roman"/>
    </w:rPr>
  </w:style>
  <w:style w:type="paragraph" w:styleId="af3">
    <w:name w:val="Plain Text"/>
    <w:basedOn w:val="a2"/>
    <w:rPr>
      <w:rFonts w:ascii="Courier New" w:hAnsi="Courier New" w:cs="Courier New"/>
    </w:rPr>
  </w:style>
  <w:style w:type="paragraph" w:styleId="af4">
    <w:name w:val="table of authorities"/>
    <w:basedOn w:val="a2"/>
    <w:next w:val="a2"/>
    <w:semiHidden/>
    <w:pPr>
      <w:ind w:left="200" w:hanging="200"/>
    </w:pPr>
    <w:rPr>
      <w:rFonts w:cs="Times New Roman"/>
    </w:rPr>
  </w:style>
  <w:style w:type="paragraph" w:styleId="af5">
    <w:name w:val="toa heading"/>
    <w:basedOn w:val="a2"/>
    <w:next w:val="a2"/>
    <w:semiHidden/>
    <w:pPr>
      <w:spacing w:before="120"/>
    </w:pPr>
    <w:rPr>
      <w:b/>
      <w:bCs/>
      <w:sz w:val="24"/>
      <w:szCs w:val="24"/>
    </w:rPr>
  </w:style>
  <w:style w:type="paragraph" w:styleId="af6">
    <w:name w:val="Title"/>
    <w:basedOn w:val="a2"/>
    <w:next w:val="a2"/>
    <w:link w:val="af7"/>
    <w:uiPriority w:val="10"/>
    <w:qFormat/>
    <w:rsid w:val="00F94882"/>
    <w:pPr>
      <w:pBdr>
        <w:top w:val="single" w:sz="8" w:space="1" w:color="70AD47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paragraph" w:styleId="af8">
    <w:name w:val="Subtitle"/>
    <w:basedOn w:val="a2"/>
    <w:next w:val="a2"/>
    <w:link w:val="af9"/>
    <w:uiPriority w:val="11"/>
    <w:qFormat/>
    <w:rsid w:val="00F94882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paragraph" w:customStyle="1" w:styleId="FooterCentered">
    <w:name w:val="FooterCentered"/>
    <w:basedOn w:val="a8"/>
    <w:autoRedefine/>
    <w:rsid w:val="001172F2"/>
    <w:pPr>
      <w:tabs>
        <w:tab w:val="clear" w:pos="180"/>
        <w:tab w:val="clear" w:pos="1800"/>
        <w:tab w:val="clear" w:pos="2880"/>
        <w:tab w:val="clear" w:pos="4680"/>
        <w:tab w:val="clear" w:pos="6480"/>
        <w:tab w:val="clear" w:pos="7380"/>
        <w:tab w:val="center" w:pos="4140"/>
      </w:tabs>
    </w:pPr>
  </w:style>
  <w:style w:type="paragraph" w:customStyle="1" w:styleId="Screenshot">
    <w:name w:val="Screenshot"/>
    <w:basedOn w:val="a2"/>
    <w:link w:val="Screenshot0"/>
    <w:autoRedefine/>
    <w:rsid w:val="00217E8E"/>
    <w:pPr>
      <w:spacing w:before="240" w:after="240"/>
    </w:pPr>
    <w:rPr>
      <w:lang w:val="en-US"/>
    </w:rPr>
  </w:style>
  <w:style w:type="paragraph" w:customStyle="1" w:styleId="NormalCentered">
    <w:name w:val="NormalCentered"/>
    <w:basedOn w:val="a2"/>
    <w:rsid w:val="00367412"/>
    <w:pPr>
      <w:jc w:val="center"/>
    </w:pPr>
  </w:style>
  <w:style w:type="paragraph" w:customStyle="1" w:styleId="documenttitle">
    <w:name w:val="document title"/>
    <w:basedOn w:val="a2"/>
    <w:next w:val="a2"/>
    <w:rsid w:val="00002C92"/>
    <w:pPr>
      <w:spacing w:before="240" w:after="60"/>
    </w:pPr>
    <w:rPr>
      <w:color w:val="4D4D4D"/>
      <w:sz w:val="60"/>
    </w:rPr>
  </w:style>
  <w:style w:type="table" w:styleId="afa">
    <w:name w:val="Table Theme"/>
    <w:basedOn w:val="a4"/>
    <w:rsid w:val="00AB2213"/>
    <w:rPr>
      <w:rFonts w:ascii="Verdana" w:hAnsi="Verdana"/>
    </w:rPr>
    <w:tblPr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</w:tblPr>
    <w:tblStylePr w:type="firstRow">
      <w:rPr>
        <w:rFonts w:ascii="DengXian" w:hAnsi="DengXian"/>
        <w:b/>
        <w:sz w:val="20"/>
      </w:rPr>
      <w:tblPr/>
      <w:tcPr>
        <w:shd w:val="clear" w:color="auto" w:fill="D9D9D9"/>
      </w:tcPr>
    </w:tblStylePr>
  </w:style>
  <w:style w:type="table" w:styleId="afb">
    <w:name w:val="Table Grid"/>
    <w:basedOn w:val="a4"/>
    <w:uiPriority w:val="39"/>
    <w:rsid w:val="00E86847"/>
    <w:rPr>
      <w:rFonts w:ascii="Verdana" w:hAnsi="Verdana"/>
    </w:r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rFonts w:ascii="DengXian" w:hAnsi="DengXian"/>
        <w:b/>
        <w:sz w:val="20"/>
      </w:rPr>
      <w:tblPr/>
      <w:tcPr>
        <w:shd w:val="clear" w:color="auto" w:fill="D9D9D9"/>
      </w:tcPr>
    </w:tblStylePr>
  </w:style>
  <w:style w:type="character" w:customStyle="1" w:styleId="a7">
    <w:name w:val="Верхний колонтитул Знак"/>
    <w:link w:val="a6"/>
    <w:rsid w:val="00D76201"/>
    <w:rPr>
      <w:rFonts w:ascii="Verdana" w:hAnsi="Verdana" w:cs="Arial"/>
      <w:color w:val="000000"/>
      <w:szCs w:val="14"/>
      <w:lang w:val="de-DE" w:eastAsia="de-DE"/>
    </w:rPr>
  </w:style>
  <w:style w:type="character" w:customStyle="1" w:styleId="a9">
    <w:name w:val="Нижний колонтитул Знак"/>
    <w:link w:val="a8"/>
    <w:uiPriority w:val="99"/>
    <w:rsid w:val="00C37BBA"/>
    <w:rPr>
      <w:rFonts w:ascii="Arial" w:hAnsi="Arial" w:cs="Arial"/>
      <w:color w:val="000000"/>
      <w:sz w:val="16"/>
      <w:szCs w:val="14"/>
      <w:lang w:val="de-DE" w:eastAsia="de-DE"/>
    </w:rPr>
  </w:style>
  <w:style w:type="paragraph" w:customStyle="1" w:styleId="p">
    <w:name w:val="p"/>
    <w:basedOn w:val="a2"/>
    <w:link w:val="p0"/>
    <w:rsid w:val="00F43580"/>
    <w:rPr>
      <w:rFonts w:ascii="Arial" w:hAnsi="Arial"/>
    </w:rPr>
  </w:style>
  <w:style w:type="character" w:customStyle="1" w:styleId="p0">
    <w:name w:val="p Знак"/>
    <w:link w:val="p"/>
    <w:rsid w:val="00F43580"/>
    <w:rPr>
      <w:rFonts w:ascii="Arial" w:hAnsi="Arial" w:cs="Arial"/>
      <w:color w:val="000000"/>
      <w:szCs w:val="14"/>
      <w:lang w:val="de-DE" w:eastAsia="de-DE"/>
    </w:rPr>
  </w:style>
  <w:style w:type="paragraph" w:customStyle="1" w:styleId="h1">
    <w:name w:val="h1"/>
    <w:basedOn w:val="1"/>
    <w:link w:val="h10"/>
    <w:rsid w:val="003B5B86"/>
    <w:rPr>
      <w:rFonts w:ascii="Arial" w:hAnsi="Arial"/>
      <w:b/>
      <w:sz w:val="48"/>
    </w:rPr>
  </w:style>
  <w:style w:type="character" w:customStyle="1" w:styleId="h10">
    <w:name w:val="h1 Знак"/>
    <w:link w:val="h1"/>
    <w:rsid w:val="003B5B86"/>
    <w:rPr>
      <w:rFonts w:ascii="Arial" w:hAnsi="Arial" w:cs="Arial"/>
      <w:b/>
      <w:bCs/>
      <w:color w:val="4D4D4D"/>
      <w:sz w:val="48"/>
      <w:szCs w:val="14"/>
      <w:lang w:val="de-DE" w:eastAsia="de-DE"/>
    </w:rPr>
  </w:style>
  <w:style w:type="paragraph" w:customStyle="1" w:styleId="h2">
    <w:name w:val="h2"/>
    <w:basedOn w:val="21"/>
    <w:link w:val="h20"/>
    <w:rsid w:val="00610CE7"/>
    <w:rPr>
      <w:rFonts w:ascii="Arial" w:hAnsi="Arial"/>
      <w:b/>
    </w:rPr>
  </w:style>
  <w:style w:type="character" w:customStyle="1" w:styleId="h20">
    <w:name w:val="h2 Знак"/>
    <w:link w:val="h2"/>
    <w:rsid w:val="00610CE7"/>
    <w:rPr>
      <w:rFonts w:ascii="Arial" w:hAnsi="Arial" w:cs="Arial"/>
      <w:b/>
      <w:bCs/>
      <w:color w:val="4D4D4D"/>
      <w:sz w:val="36"/>
      <w:szCs w:val="14"/>
      <w:lang w:val="en-US" w:eastAsia="de-DE"/>
    </w:rPr>
  </w:style>
  <w:style w:type="paragraph" w:customStyle="1" w:styleId="phintbox">
    <w:name w:val="p.hint_box"/>
    <w:basedOn w:val="p"/>
    <w:link w:val="phintbox0"/>
    <w:rsid w:val="001B6A8F"/>
  </w:style>
  <w:style w:type="character" w:customStyle="1" w:styleId="Screenshot0">
    <w:name w:val="Screenshot Знак"/>
    <w:link w:val="Screenshot"/>
    <w:rsid w:val="001B6A8F"/>
    <w:rPr>
      <w:rFonts w:ascii="Verdana" w:hAnsi="Verdana" w:cs="Arial"/>
      <w:color w:val="000000"/>
      <w:szCs w:val="14"/>
      <w:lang w:val="en-US" w:eastAsia="de-DE"/>
    </w:rPr>
  </w:style>
  <w:style w:type="character" w:customStyle="1" w:styleId="phintbox0">
    <w:name w:val="p.hint_box Знак"/>
    <w:link w:val="phintbox"/>
    <w:rsid w:val="001B6A8F"/>
    <w:rPr>
      <w:rFonts w:ascii="Arial" w:hAnsi="Arial" w:cs="Arial"/>
      <w:color w:val="000000"/>
      <w:szCs w:val="14"/>
      <w:lang w:val="de-DE" w:eastAsia="de-DE"/>
    </w:rPr>
  </w:style>
  <w:style w:type="character" w:customStyle="1" w:styleId="10">
    <w:name w:val="Заголовок 1 Знак"/>
    <w:basedOn w:val="a3"/>
    <w:link w:val="1"/>
    <w:uiPriority w:val="9"/>
    <w:rsid w:val="00F94882"/>
    <w:rPr>
      <w:smallCaps/>
      <w:spacing w:val="5"/>
      <w:sz w:val="32"/>
      <w:szCs w:val="32"/>
    </w:rPr>
  </w:style>
  <w:style w:type="character" w:customStyle="1" w:styleId="22">
    <w:name w:val="Заголовок 2 Знак"/>
    <w:basedOn w:val="a3"/>
    <w:link w:val="21"/>
    <w:uiPriority w:val="9"/>
    <w:rsid w:val="00F94882"/>
    <w:rPr>
      <w:smallCaps/>
      <w:spacing w:val="5"/>
      <w:sz w:val="28"/>
      <w:szCs w:val="28"/>
    </w:rPr>
  </w:style>
  <w:style w:type="character" w:customStyle="1" w:styleId="30">
    <w:name w:val="Заголовок 3 Знак"/>
    <w:basedOn w:val="a3"/>
    <w:link w:val="3"/>
    <w:uiPriority w:val="9"/>
    <w:rsid w:val="00F94882"/>
    <w:rPr>
      <w:smallCaps/>
      <w:spacing w:val="5"/>
      <w:sz w:val="24"/>
      <w:szCs w:val="24"/>
    </w:rPr>
  </w:style>
  <w:style w:type="character" w:customStyle="1" w:styleId="40">
    <w:name w:val="Заголовок 4 Знак"/>
    <w:basedOn w:val="a3"/>
    <w:link w:val="4"/>
    <w:uiPriority w:val="9"/>
    <w:rsid w:val="00F94882"/>
    <w:rPr>
      <w:i/>
      <w:iCs/>
      <w:smallCaps/>
      <w:spacing w:val="10"/>
      <w:sz w:val="22"/>
      <w:szCs w:val="22"/>
    </w:rPr>
  </w:style>
  <w:style w:type="character" w:customStyle="1" w:styleId="50">
    <w:name w:val="Заголовок 5 Знак"/>
    <w:basedOn w:val="a3"/>
    <w:link w:val="5"/>
    <w:uiPriority w:val="9"/>
    <w:rsid w:val="00F94882"/>
    <w:rPr>
      <w:smallCaps/>
      <w:color w:val="538135" w:themeColor="accent6" w:themeShade="BF"/>
      <w:spacing w:val="10"/>
      <w:sz w:val="22"/>
      <w:szCs w:val="22"/>
    </w:rPr>
  </w:style>
  <w:style w:type="character" w:customStyle="1" w:styleId="60">
    <w:name w:val="Заголовок 6 Знак"/>
    <w:basedOn w:val="a3"/>
    <w:link w:val="6"/>
    <w:uiPriority w:val="9"/>
    <w:rsid w:val="00F94882"/>
    <w:rPr>
      <w:smallCaps/>
      <w:color w:val="70AD47" w:themeColor="accent6"/>
      <w:spacing w:val="5"/>
      <w:sz w:val="22"/>
      <w:szCs w:val="22"/>
    </w:rPr>
  </w:style>
  <w:style w:type="character" w:customStyle="1" w:styleId="70">
    <w:name w:val="Заголовок 7 Знак"/>
    <w:basedOn w:val="a3"/>
    <w:link w:val="7"/>
    <w:uiPriority w:val="9"/>
    <w:rsid w:val="00F94882"/>
    <w:rPr>
      <w:b/>
      <w:bCs/>
      <w:smallCaps/>
      <w:color w:val="70AD47" w:themeColor="accent6"/>
      <w:spacing w:val="10"/>
    </w:rPr>
  </w:style>
  <w:style w:type="character" w:customStyle="1" w:styleId="80">
    <w:name w:val="Заголовок 8 Знак"/>
    <w:basedOn w:val="a3"/>
    <w:link w:val="8"/>
    <w:uiPriority w:val="9"/>
    <w:rsid w:val="00F94882"/>
    <w:rPr>
      <w:b/>
      <w:bCs/>
      <w:i/>
      <w:iCs/>
      <w:smallCaps/>
      <w:color w:val="538135" w:themeColor="accent6" w:themeShade="BF"/>
    </w:rPr>
  </w:style>
  <w:style w:type="character" w:customStyle="1" w:styleId="90">
    <w:name w:val="Заголовок 9 Знак"/>
    <w:basedOn w:val="a3"/>
    <w:link w:val="9"/>
    <w:uiPriority w:val="9"/>
    <w:rsid w:val="00F94882"/>
    <w:rPr>
      <w:b/>
      <w:bCs/>
      <w:i/>
      <w:iCs/>
      <w:smallCaps/>
      <w:color w:val="385623" w:themeColor="accent6" w:themeShade="80"/>
    </w:rPr>
  </w:style>
  <w:style w:type="character" w:customStyle="1" w:styleId="af7">
    <w:name w:val="Заголовок Знак"/>
    <w:basedOn w:val="a3"/>
    <w:link w:val="af6"/>
    <w:uiPriority w:val="10"/>
    <w:rsid w:val="00F94882"/>
    <w:rPr>
      <w:smallCaps/>
      <w:color w:val="262626" w:themeColor="text1" w:themeTint="D9"/>
      <w:sz w:val="52"/>
      <w:szCs w:val="52"/>
    </w:rPr>
  </w:style>
  <w:style w:type="character" w:customStyle="1" w:styleId="af9">
    <w:name w:val="Подзаголовок Знак"/>
    <w:basedOn w:val="a3"/>
    <w:link w:val="af8"/>
    <w:uiPriority w:val="11"/>
    <w:rsid w:val="00F94882"/>
    <w:rPr>
      <w:rFonts w:asciiTheme="majorHAnsi" w:eastAsiaTheme="majorEastAsia" w:hAnsiTheme="majorHAnsi" w:cstheme="majorBidi"/>
    </w:rPr>
  </w:style>
  <w:style w:type="character" w:styleId="afc">
    <w:name w:val="Strong"/>
    <w:uiPriority w:val="22"/>
    <w:qFormat/>
    <w:rsid w:val="00F94882"/>
    <w:rPr>
      <w:b/>
      <w:bCs/>
      <w:color w:val="70AD47" w:themeColor="accent6"/>
    </w:rPr>
  </w:style>
  <w:style w:type="character" w:styleId="afd">
    <w:name w:val="Emphasis"/>
    <w:uiPriority w:val="20"/>
    <w:qFormat/>
    <w:rsid w:val="00F94882"/>
    <w:rPr>
      <w:b/>
      <w:bCs/>
      <w:i/>
      <w:iCs/>
      <w:spacing w:val="10"/>
    </w:rPr>
  </w:style>
  <w:style w:type="paragraph" w:styleId="afe">
    <w:name w:val="No Spacing"/>
    <w:uiPriority w:val="1"/>
    <w:qFormat/>
    <w:rsid w:val="00F94882"/>
    <w:pPr>
      <w:spacing w:after="0" w:line="240" w:lineRule="auto"/>
    </w:pPr>
  </w:style>
  <w:style w:type="paragraph" w:styleId="aff">
    <w:name w:val="List Paragraph"/>
    <w:basedOn w:val="a2"/>
    <w:link w:val="aff0"/>
    <w:uiPriority w:val="34"/>
    <w:qFormat/>
    <w:rsid w:val="00F94882"/>
    <w:pPr>
      <w:ind w:left="720"/>
      <w:contextualSpacing/>
    </w:pPr>
  </w:style>
  <w:style w:type="paragraph" w:styleId="27">
    <w:name w:val="Quote"/>
    <w:basedOn w:val="a2"/>
    <w:next w:val="a2"/>
    <w:link w:val="28"/>
    <w:uiPriority w:val="29"/>
    <w:qFormat/>
    <w:rsid w:val="00F94882"/>
    <w:rPr>
      <w:i/>
      <w:iCs/>
    </w:rPr>
  </w:style>
  <w:style w:type="character" w:customStyle="1" w:styleId="28">
    <w:name w:val="Цитата 2 Знак"/>
    <w:basedOn w:val="a3"/>
    <w:link w:val="27"/>
    <w:uiPriority w:val="29"/>
    <w:rsid w:val="00F94882"/>
    <w:rPr>
      <w:i/>
      <w:iCs/>
    </w:rPr>
  </w:style>
  <w:style w:type="paragraph" w:styleId="aff1">
    <w:name w:val="Intense Quote"/>
    <w:basedOn w:val="a2"/>
    <w:next w:val="a2"/>
    <w:link w:val="aff2"/>
    <w:uiPriority w:val="30"/>
    <w:qFormat/>
    <w:rsid w:val="00F94882"/>
    <w:pPr>
      <w:pBdr>
        <w:top w:val="single" w:sz="8" w:space="1" w:color="70AD47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aff2">
    <w:name w:val="Выделенная цитата Знак"/>
    <w:basedOn w:val="a3"/>
    <w:link w:val="aff1"/>
    <w:uiPriority w:val="30"/>
    <w:rsid w:val="00F94882"/>
    <w:rPr>
      <w:b/>
      <w:bCs/>
      <w:i/>
      <w:iCs/>
    </w:rPr>
  </w:style>
  <w:style w:type="character" w:styleId="aff3">
    <w:name w:val="Subtle Emphasis"/>
    <w:uiPriority w:val="19"/>
    <w:qFormat/>
    <w:rsid w:val="00F94882"/>
    <w:rPr>
      <w:i/>
      <w:iCs/>
    </w:rPr>
  </w:style>
  <w:style w:type="character" w:styleId="aff4">
    <w:name w:val="Intense Emphasis"/>
    <w:uiPriority w:val="21"/>
    <w:qFormat/>
    <w:rsid w:val="00F94882"/>
    <w:rPr>
      <w:b/>
      <w:bCs/>
      <w:i/>
      <w:iCs/>
      <w:color w:val="70AD47" w:themeColor="accent6"/>
      <w:spacing w:val="10"/>
    </w:rPr>
  </w:style>
  <w:style w:type="character" w:styleId="aff5">
    <w:name w:val="Subtle Reference"/>
    <w:uiPriority w:val="31"/>
    <w:qFormat/>
    <w:rsid w:val="00F94882"/>
    <w:rPr>
      <w:b/>
      <w:bCs/>
    </w:rPr>
  </w:style>
  <w:style w:type="character" w:styleId="aff6">
    <w:name w:val="Intense Reference"/>
    <w:uiPriority w:val="32"/>
    <w:qFormat/>
    <w:rsid w:val="00F94882"/>
    <w:rPr>
      <w:b/>
      <w:bCs/>
      <w:smallCaps/>
      <w:spacing w:val="5"/>
      <w:sz w:val="22"/>
      <w:szCs w:val="22"/>
      <w:u w:val="single"/>
    </w:rPr>
  </w:style>
  <w:style w:type="character" w:styleId="aff7">
    <w:name w:val="Book Title"/>
    <w:uiPriority w:val="33"/>
    <w:qFormat/>
    <w:rsid w:val="00F94882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aff8">
    <w:name w:val="TOC Heading"/>
    <w:basedOn w:val="1"/>
    <w:next w:val="a2"/>
    <w:uiPriority w:val="39"/>
    <w:unhideWhenUsed/>
    <w:qFormat/>
    <w:rsid w:val="00F94882"/>
    <w:pPr>
      <w:outlineLvl w:val="9"/>
    </w:pPr>
  </w:style>
  <w:style w:type="character" w:styleId="aff9">
    <w:name w:val="annotation reference"/>
    <w:basedOn w:val="a3"/>
    <w:rsid w:val="00482A7B"/>
    <w:rPr>
      <w:sz w:val="16"/>
      <w:szCs w:val="16"/>
    </w:rPr>
  </w:style>
  <w:style w:type="paragraph" w:styleId="affa">
    <w:name w:val="annotation text"/>
    <w:basedOn w:val="a2"/>
    <w:link w:val="affb"/>
    <w:rsid w:val="00482A7B"/>
    <w:pPr>
      <w:spacing w:line="240" w:lineRule="auto"/>
    </w:pPr>
  </w:style>
  <w:style w:type="character" w:customStyle="1" w:styleId="affb">
    <w:name w:val="Текст примечания Знак"/>
    <w:basedOn w:val="a3"/>
    <w:link w:val="affa"/>
    <w:rsid w:val="00482A7B"/>
  </w:style>
  <w:style w:type="paragraph" w:styleId="affc">
    <w:name w:val="annotation subject"/>
    <w:basedOn w:val="affa"/>
    <w:next w:val="affa"/>
    <w:link w:val="affd"/>
    <w:rsid w:val="00482A7B"/>
    <w:rPr>
      <w:b/>
      <w:bCs/>
    </w:rPr>
  </w:style>
  <w:style w:type="character" w:customStyle="1" w:styleId="affd">
    <w:name w:val="Тема примечания Знак"/>
    <w:basedOn w:val="affb"/>
    <w:link w:val="affc"/>
    <w:rsid w:val="00482A7B"/>
    <w:rPr>
      <w:b/>
      <w:bCs/>
    </w:rPr>
  </w:style>
  <w:style w:type="paragraph" w:styleId="affe">
    <w:name w:val="Balloon Text"/>
    <w:basedOn w:val="a2"/>
    <w:link w:val="afff"/>
    <w:rsid w:val="00482A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f">
    <w:name w:val="Текст выноски Знак"/>
    <w:basedOn w:val="a3"/>
    <w:link w:val="affe"/>
    <w:rsid w:val="00482A7B"/>
    <w:rPr>
      <w:rFonts w:ascii="Segoe UI" w:hAnsi="Segoe UI" w:cs="Segoe UI"/>
      <w:sz w:val="18"/>
      <w:szCs w:val="18"/>
    </w:rPr>
  </w:style>
  <w:style w:type="character" w:customStyle="1" w:styleId="aff0">
    <w:name w:val="Абзац списка Знак"/>
    <w:basedOn w:val="a3"/>
    <w:link w:val="aff"/>
    <w:uiPriority w:val="34"/>
    <w:rsid w:val="00482A7B"/>
  </w:style>
  <w:style w:type="character" w:styleId="afff0">
    <w:name w:val="FollowedHyperlink"/>
    <w:basedOn w:val="a3"/>
    <w:rsid w:val="00801F38"/>
    <w:rPr>
      <w:color w:val="954F72" w:themeColor="followedHyperlink"/>
      <w:u w:val="single"/>
    </w:rPr>
  </w:style>
  <w:style w:type="character" w:customStyle="1" w:styleId="Definition">
    <w:name w:val="Definition"/>
    <w:uiPriority w:val="99"/>
    <w:rsid w:val="002309F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016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9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B7CAE7-91EB-4A4D-ABF6-10016207A4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835</TotalTime>
  <Pages>28</Pages>
  <Words>2546</Words>
  <Characters>14516</Characters>
  <Application>Microsoft Office Word</Application>
  <DocSecurity>0</DocSecurity>
  <Lines>120</Lines>
  <Paragraphs>34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Планировщик логистики. 28_МТО</vt:lpstr>
      <vt:lpstr>Documentation</vt:lpstr>
    </vt:vector>
  </TitlesOfParts>
  <Company>Company Name</Company>
  <LinksUpToDate>false</LinksUpToDate>
  <CharactersWithSpaces>17028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Планировщик логистики. 28_МТО</dc:title>
  <dc:subject/>
  <dc:creator>ZagrunnayaMA</dc:creator>
  <cp:keywords/>
  <dc:description/>
  <cp:lastModifiedBy>Александр Шрамков</cp:lastModifiedBy>
  <cp:revision>473</cp:revision>
  <cp:lastPrinted>2009-03-31T09:35:00Z</cp:lastPrinted>
  <dcterms:created xsi:type="dcterms:W3CDTF">2020-11-16T14:29:00Z</dcterms:created>
  <dcterms:modified xsi:type="dcterms:W3CDTF">2021-11-16T16:59:00Z</dcterms:modified>
</cp:coreProperties>
</file>