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27170" w14:textId="77777777" w:rsidR="00AC0EE1" w:rsidRPr="00315792" w:rsidRDefault="00AC0EE1">
      <w:pPr>
        <w:rPr>
          <w:rFonts w:asciiTheme="majorHAnsi" w:hAnsiTheme="majorHAnsi" w:cstheme="majorHAnsi"/>
        </w:rPr>
      </w:pPr>
    </w:p>
    <w:p w14:paraId="2C86B1ED" w14:textId="77777777" w:rsidR="0038108A" w:rsidRPr="00315792" w:rsidRDefault="0038108A" w:rsidP="0038108A">
      <w:pPr>
        <w:rPr>
          <w:rFonts w:asciiTheme="majorHAnsi" w:hAnsiTheme="majorHAnsi" w:cstheme="majorHAnsi"/>
        </w:rPr>
      </w:pPr>
      <w:bookmarkStart w:id="0" w:name="_Toc79989569"/>
      <w:bookmarkStart w:id="1" w:name="_Toc205805755"/>
      <w:bookmarkStart w:id="2" w:name="_Toc25120859"/>
    </w:p>
    <w:p w14:paraId="46649B94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CB145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7BF27B9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B63D8B8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207DF5FE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B52E1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59CDA05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D64C9DB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EA0C0C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8118E8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496B0C1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bookmarkEnd w:id="0"/>
    <w:bookmarkEnd w:id="1"/>
    <w:p w14:paraId="4A6E3A43" w14:textId="5A489F58" w:rsidR="004D59A5" w:rsidRPr="00FB29C7" w:rsidRDefault="006F3F5E" w:rsidP="00613526">
      <w:pPr>
        <w:jc w:val="left"/>
        <w:rPr>
          <w:rFonts w:asciiTheme="majorHAnsi" w:hAnsiTheme="majorHAnsi" w:cstheme="majorHAnsi"/>
          <w:sz w:val="36"/>
          <w:szCs w:val="36"/>
        </w:rPr>
      </w:pPr>
      <w:r w:rsidRPr="00FB29C7">
        <w:rPr>
          <w:rFonts w:asciiTheme="majorHAnsi" w:hAnsiTheme="majorHAnsi" w:cstheme="majorHAnsi"/>
          <w:color w:val="4D4D4D"/>
          <w:sz w:val="36"/>
          <w:szCs w:val="36"/>
        </w:rPr>
        <w:t xml:space="preserve">Памятка: </w:t>
      </w:r>
      <w:r w:rsidR="00CD2EC0" w:rsidRPr="00CD2EC0">
        <w:rPr>
          <w:rFonts w:asciiTheme="majorHAnsi" w:hAnsiTheme="majorHAnsi" w:cstheme="majorHAnsi"/>
          <w:color w:val="4D4D4D"/>
          <w:sz w:val="36"/>
          <w:szCs w:val="36"/>
        </w:rPr>
        <w:t xml:space="preserve">Доработки по проверкам </w:t>
      </w:r>
      <w:proofErr w:type="spellStart"/>
      <w:r w:rsidR="00CD2EC0" w:rsidRPr="00CD2EC0">
        <w:rPr>
          <w:rFonts w:asciiTheme="majorHAnsi" w:hAnsiTheme="majorHAnsi" w:cstheme="majorHAnsi"/>
          <w:color w:val="4D4D4D"/>
          <w:sz w:val="36"/>
          <w:szCs w:val="36"/>
        </w:rPr>
        <w:t>ТОиР_расширение</w:t>
      </w:r>
      <w:proofErr w:type="spellEnd"/>
      <w:r w:rsidR="00CD2EC0" w:rsidRPr="00CD2EC0">
        <w:rPr>
          <w:rFonts w:asciiTheme="majorHAnsi" w:hAnsiTheme="majorHAnsi" w:cstheme="majorHAnsi"/>
          <w:color w:val="4D4D4D"/>
          <w:sz w:val="36"/>
          <w:szCs w:val="36"/>
        </w:rPr>
        <w:t xml:space="preserve"> IW28</w:t>
      </w:r>
    </w:p>
    <w:p w14:paraId="00C77F29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602A828F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01BDF68F" w14:textId="20F2C353" w:rsidR="00DE00C2" w:rsidRDefault="00C37BBA">
      <w:pPr>
        <w:pStyle w:val="af8"/>
        <w:rPr>
          <w:rFonts w:cstheme="majorHAnsi"/>
          <w:b/>
          <w:sz w:val="24"/>
          <w:szCs w:val="24"/>
        </w:rPr>
      </w:pPr>
      <w:r w:rsidRPr="00FB29C7">
        <w:rPr>
          <w:rFonts w:cstheme="majorHAnsi"/>
          <w:sz w:val="24"/>
          <w:szCs w:val="24"/>
        </w:rPr>
        <w:t>Дата формирования инструкции</w:t>
      </w:r>
      <w:r w:rsidR="00AC0EE1" w:rsidRPr="00FB29C7">
        <w:rPr>
          <w:rFonts w:cstheme="majorHAnsi"/>
          <w:sz w:val="24"/>
          <w:szCs w:val="24"/>
        </w:rPr>
        <w:t xml:space="preserve">: </w:t>
      </w:r>
      <w:bookmarkEnd w:id="2"/>
      <w:r w:rsidR="00CD2EC0">
        <w:rPr>
          <w:rFonts w:cstheme="majorHAnsi"/>
          <w:b/>
          <w:sz w:val="24"/>
          <w:szCs w:val="24"/>
        </w:rPr>
        <w:t>17</w:t>
      </w:r>
      <w:r w:rsidR="0065644E">
        <w:rPr>
          <w:rFonts w:cstheme="majorHAnsi"/>
          <w:b/>
          <w:sz w:val="24"/>
          <w:szCs w:val="24"/>
        </w:rPr>
        <w:t>.11</w:t>
      </w:r>
      <w:r w:rsidR="00AB158A" w:rsidRPr="00FB29C7">
        <w:rPr>
          <w:rFonts w:cstheme="majorHAnsi"/>
          <w:b/>
          <w:sz w:val="24"/>
          <w:szCs w:val="24"/>
        </w:rPr>
        <w:t>.2021</w:t>
      </w:r>
    </w:p>
    <w:p w14:paraId="0D0BE8AF" w14:textId="77777777" w:rsidR="00DE00C2" w:rsidRDefault="00DE00C2">
      <w:pPr>
        <w:rPr>
          <w:rFonts w:asciiTheme="majorHAnsi" w:eastAsiaTheme="majorEastAsia" w:hAnsiTheme="majorHAnsi"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br w:type="page"/>
      </w:r>
    </w:p>
    <w:sdt>
      <w:sdtPr>
        <w:rPr>
          <w:smallCaps w:val="0"/>
          <w:spacing w:val="0"/>
          <w:sz w:val="20"/>
          <w:szCs w:val="20"/>
        </w:rPr>
        <w:id w:val="-1650134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3F5DAD" w14:textId="1D88E861" w:rsidR="00EF14EB" w:rsidRDefault="00EF14EB">
          <w:pPr>
            <w:pStyle w:val="aff8"/>
          </w:pPr>
          <w:r>
            <w:t>Оглавление</w:t>
          </w:r>
        </w:p>
        <w:p w14:paraId="6564F80F" w14:textId="7D88AF01" w:rsidR="00512FFC" w:rsidRDefault="00EF14EB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045388" w:history="1">
            <w:r w:rsidR="00512FFC" w:rsidRPr="007D61EF">
              <w:rPr>
                <w:rStyle w:val="aa"/>
                <w:noProof/>
              </w:rPr>
              <w:t>Реализация инициативы</w:t>
            </w:r>
            <w:r w:rsidR="00512FFC">
              <w:rPr>
                <w:noProof/>
                <w:webHidden/>
              </w:rPr>
              <w:tab/>
            </w:r>
            <w:r w:rsidR="00512FFC">
              <w:rPr>
                <w:noProof/>
                <w:webHidden/>
              </w:rPr>
              <w:fldChar w:fldCharType="begin"/>
            </w:r>
            <w:r w:rsidR="00512FFC">
              <w:rPr>
                <w:noProof/>
                <w:webHidden/>
              </w:rPr>
              <w:instrText xml:space="preserve"> PAGEREF _Toc88045388 \h </w:instrText>
            </w:r>
            <w:r w:rsidR="00512FFC">
              <w:rPr>
                <w:noProof/>
                <w:webHidden/>
              </w:rPr>
            </w:r>
            <w:r w:rsidR="00512FFC">
              <w:rPr>
                <w:noProof/>
                <w:webHidden/>
              </w:rPr>
              <w:fldChar w:fldCharType="separate"/>
            </w:r>
            <w:r w:rsidR="00512FFC">
              <w:rPr>
                <w:noProof/>
                <w:webHidden/>
              </w:rPr>
              <w:t>3</w:t>
            </w:r>
            <w:r w:rsidR="00512FFC">
              <w:rPr>
                <w:noProof/>
                <w:webHidden/>
              </w:rPr>
              <w:fldChar w:fldCharType="end"/>
            </w:r>
          </w:hyperlink>
        </w:p>
        <w:p w14:paraId="6D8D4D4F" w14:textId="7CF77F66" w:rsidR="00512FFC" w:rsidRDefault="00512FFC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8045389" w:history="1">
            <w:r w:rsidRPr="007D61EF">
              <w:rPr>
                <w:rStyle w:val="aa"/>
                <w:noProof/>
              </w:rPr>
              <w:t>Демонстрация добавления в отчет вида заказа ТОРО и корневого 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C52F" w14:textId="48354E4A" w:rsidR="00512FFC" w:rsidRDefault="00512FFC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8045390" w:history="1">
            <w:r w:rsidRPr="007D61EF">
              <w:rPr>
                <w:rStyle w:val="aa"/>
                <w:noProof/>
              </w:rPr>
              <w:t>Демонстрация добавления в отчет нового алгоритма по расчету фактического простоя и отклонения значения простоя по сравнению с 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99A8" w14:textId="47C4D67B" w:rsidR="00EF14EB" w:rsidRDefault="00EF14EB">
          <w:r>
            <w:rPr>
              <w:b/>
              <w:bCs/>
            </w:rPr>
            <w:fldChar w:fldCharType="end"/>
          </w:r>
        </w:p>
      </w:sdtContent>
    </w:sdt>
    <w:p w14:paraId="47AA01FD" w14:textId="77777777" w:rsidR="00AC0EE1" w:rsidRPr="00FB29C7" w:rsidRDefault="00AC0EE1">
      <w:pPr>
        <w:pStyle w:val="af8"/>
        <w:rPr>
          <w:rFonts w:cstheme="majorHAnsi"/>
          <w:sz w:val="24"/>
          <w:szCs w:val="24"/>
        </w:rPr>
      </w:pPr>
    </w:p>
    <w:p w14:paraId="6FA873BC" w14:textId="77777777" w:rsidR="00F94882" w:rsidRPr="00315792" w:rsidRDefault="00F94882" w:rsidP="00C33DB4">
      <w:pPr>
        <w:pStyle w:val="af1"/>
        <w:rPr>
          <w:rFonts w:asciiTheme="majorHAnsi" w:hAnsiTheme="majorHAnsi" w:cstheme="majorHAnsi"/>
          <w:sz w:val="20"/>
          <w:lang w:val="ru-RU"/>
        </w:rPr>
      </w:pPr>
    </w:p>
    <w:p w14:paraId="2C6CDE73" w14:textId="3CB84498" w:rsidR="00315792" w:rsidRDefault="00315792">
      <w:pPr>
        <w:rPr>
          <w:rFonts w:asciiTheme="majorHAnsi" w:hAnsiTheme="majorHAnsi" w:cstheme="majorHAnsi"/>
          <w:smallCaps/>
          <w:spacing w:val="5"/>
        </w:rPr>
      </w:pPr>
      <w:r>
        <w:rPr>
          <w:rFonts w:asciiTheme="majorHAnsi" w:hAnsiTheme="majorHAnsi" w:cstheme="majorHAnsi"/>
        </w:rPr>
        <w:br w:type="page"/>
      </w:r>
    </w:p>
    <w:p w14:paraId="6B5DDBC3" w14:textId="701C5C99" w:rsidR="00884960" w:rsidRPr="00315792" w:rsidRDefault="00884960" w:rsidP="00AD225B">
      <w:pPr>
        <w:pStyle w:val="1"/>
      </w:pPr>
      <w:bookmarkStart w:id="3" w:name="_Toc88045388"/>
      <w:r w:rsidRPr="00315792">
        <w:lastRenderedPageBreak/>
        <w:t>Реализация инициативы</w:t>
      </w:r>
      <w:bookmarkEnd w:id="3"/>
    </w:p>
    <w:p w14:paraId="49D44A07" w14:textId="77777777" w:rsidR="00884960" w:rsidRPr="00315792" w:rsidRDefault="00884960" w:rsidP="008852A2">
      <w:pPr>
        <w:spacing w:after="0" w:line="240" w:lineRule="auto"/>
        <w:rPr>
          <w:rFonts w:asciiTheme="majorHAnsi" w:hAnsiTheme="majorHAnsi" w:cstheme="majorHAnsi"/>
        </w:rPr>
      </w:pPr>
    </w:p>
    <w:p w14:paraId="53741239" w14:textId="28B65329" w:rsidR="00B8384E" w:rsidRPr="00B8384E" w:rsidRDefault="009640CD" w:rsidP="00CF1ED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 рамках реализации ПОИ </w:t>
      </w:r>
      <w:r w:rsidRPr="009640CD">
        <w:rPr>
          <w:rFonts w:asciiTheme="majorHAnsi" w:hAnsiTheme="majorHAnsi" w:cstheme="majorHAnsi"/>
        </w:rPr>
        <w:t>RP1312445</w:t>
      </w:r>
      <w:r w:rsidR="00CA2981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в конце октября 2021 года были реализованы и успешно протестированы следующие</w:t>
      </w:r>
      <w:r w:rsidR="00B8384E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доработки</w:t>
      </w:r>
      <w:r w:rsidR="00B8384E" w:rsidRPr="00B8384E">
        <w:rPr>
          <w:rFonts w:asciiTheme="majorHAnsi" w:hAnsiTheme="majorHAnsi" w:cstheme="majorHAnsi"/>
        </w:rPr>
        <w:t>:</w:t>
      </w:r>
    </w:p>
    <w:p w14:paraId="070CC222" w14:textId="77777777" w:rsidR="00AE5D37" w:rsidRPr="00AE5D37" w:rsidRDefault="00AE5D37" w:rsidP="00AE5D37">
      <w:pPr>
        <w:rPr>
          <w:rFonts w:asciiTheme="majorHAnsi" w:hAnsiTheme="majorHAnsi" w:cstheme="majorHAnsi"/>
        </w:rPr>
      </w:pPr>
      <w:r w:rsidRPr="00AE5D37">
        <w:rPr>
          <w:rFonts w:asciiTheme="majorHAnsi" w:hAnsiTheme="majorHAnsi" w:cstheme="majorHAnsi"/>
        </w:rPr>
        <w:t>• Добавить в транзакции IW 28 – 29 столбцы Вид заказа, корневое ТМ (до 5 аналитик)</w:t>
      </w:r>
    </w:p>
    <w:p w14:paraId="483CF997" w14:textId="77777777" w:rsidR="00AE5D37" w:rsidRPr="00AE5D37" w:rsidRDefault="00AE5D37" w:rsidP="00AE5D37">
      <w:pPr>
        <w:rPr>
          <w:rFonts w:asciiTheme="majorHAnsi" w:hAnsiTheme="majorHAnsi" w:cstheme="majorHAnsi"/>
        </w:rPr>
      </w:pPr>
      <w:r w:rsidRPr="00AE5D37">
        <w:rPr>
          <w:rFonts w:asciiTheme="majorHAnsi" w:hAnsiTheme="majorHAnsi" w:cstheme="majorHAnsi"/>
        </w:rPr>
        <w:t>В итоге перечень столбцов, которые необходимо добавить в отчет IW28/IW29:</w:t>
      </w:r>
    </w:p>
    <w:p w14:paraId="663FFA68" w14:textId="22C68398" w:rsidR="00AE5D37" w:rsidRPr="00AE5D37" w:rsidRDefault="00AE5D37" w:rsidP="00AE5D37">
      <w:pPr>
        <w:rPr>
          <w:rFonts w:asciiTheme="majorHAnsi" w:hAnsiTheme="majorHAnsi" w:cstheme="majorHAnsi"/>
        </w:rPr>
      </w:pPr>
      <w:r w:rsidRPr="00AE5D37">
        <w:rPr>
          <w:rFonts w:asciiTheme="majorHAnsi" w:hAnsiTheme="majorHAnsi" w:cstheme="majorHAnsi"/>
        </w:rPr>
        <w:t>1) Вид заказ</w:t>
      </w:r>
      <w:r w:rsidR="00FB4088">
        <w:rPr>
          <w:rFonts w:asciiTheme="majorHAnsi" w:hAnsiTheme="majorHAnsi" w:cstheme="majorHAnsi"/>
        </w:rPr>
        <w:t>а ТОРО</w:t>
      </w:r>
      <w:r w:rsidRPr="00AE5D37">
        <w:rPr>
          <w:rFonts w:asciiTheme="majorHAnsi" w:hAnsiTheme="majorHAnsi" w:cstheme="majorHAnsi"/>
        </w:rPr>
        <w:t>;</w:t>
      </w:r>
    </w:p>
    <w:p w14:paraId="3F765ED8" w14:textId="2DB065BE" w:rsidR="00AE5D37" w:rsidRPr="00AE5D37" w:rsidRDefault="00AE5D37" w:rsidP="00AE5D37">
      <w:pPr>
        <w:rPr>
          <w:rFonts w:asciiTheme="majorHAnsi" w:hAnsiTheme="majorHAnsi" w:cstheme="majorHAnsi"/>
        </w:rPr>
      </w:pPr>
      <w:r w:rsidRPr="00AE5D37">
        <w:rPr>
          <w:rFonts w:asciiTheme="majorHAnsi" w:hAnsiTheme="majorHAnsi" w:cstheme="majorHAnsi"/>
        </w:rPr>
        <w:t xml:space="preserve">2) Корневое ТМ; </w:t>
      </w:r>
    </w:p>
    <w:p w14:paraId="3B214FFF" w14:textId="20BAE79A" w:rsidR="00AE5D37" w:rsidRPr="00AE5D37" w:rsidRDefault="00AE5D37" w:rsidP="00AE5D37">
      <w:pPr>
        <w:rPr>
          <w:rFonts w:asciiTheme="majorHAnsi" w:hAnsiTheme="majorHAnsi" w:cstheme="majorHAnsi"/>
        </w:rPr>
      </w:pPr>
      <w:r w:rsidRPr="00AE5D37">
        <w:rPr>
          <w:rFonts w:asciiTheme="majorHAnsi" w:hAnsiTheme="majorHAnsi" w:cstheme="majorHAnsi"/>
        </w:rPr>
        <w:t>3) Расчет простоя за указанный период по текущее время/за заданный интервал;</w:t>
      </w:r>
    </w:p>
    <w:p w14:paraId="0806C713" w14:textId="7F52638F" w:rsidR="00AE5D37" w:rsidRPr="00AE5D37" w:rsidRDefault="00AE5D37" w:rsidP="00AE5D37">
      <w:pPr>
        <w:rPr>
          <w:rFonts w:asciiTheme="majorHAnsi" w:hAnsiTheme="majorHAnsi" w:cstheme="majorHAnsi"/>
        </w:rPr>
      </w:pPr>
      <w:r w:rsidRPr="00AE5D37">
        <w:rPr>
          <w:rFonts w:asciiTheme="majorHAnsi" w:hAnsiTheme="majorHAnsi" w:cstheme="majorHAnsi"/>
        </w:rPr>
        <w:t>4) Поле отклонение простоя с MES/ИТС за указанный период по текущее время;</w:t>
      </w:r>
    </w:p>
    <w:p w14:paraId="4F410CDF" w14:textId="2F5CFD9B" w:rsidR="007C13DB" w:rsidRDefault="007C13DB" w:rsidP="007C13DB">
      <w:pPr>
        <w:pStyle w:val="1"/>
      </w:pPr>
      <w:bookmarkStart w:id="4" w:name="_Toc88045389"/>
      <w:r w:rsidRPr="007C13DB">
        <w:t>Демонстрация добавления в отчет вида заказа ТОРО и корневого ТМ</w:t>
      </w:r>
      <w:bookmarkEnd w:id="4"/>
    </w:p>
    <w:p w14:paraId="1D79EC5E" w14:textId="241C28E4" w:rsidR="006500AD" w:rsidRDefault="006500AD" w:rsidP="006500AD">
      <w:proofErr w:type="gramStart"/>
      <w:r>
        <w:t>Для отображении</w:t>
      </w:r>
      <w:proofErr w:type="gramEnd"/>
      <w:r>
        <w:t xml:space="preserve"> в отчете вида заказа ТОРО необходимо, чтобы на селекционном экране транзакции </w:t>
      </w:r>
      <w:r>
        <w:rPr>
          <w:lang w:val="en-US"/>
        </w:rPr>
        <w:t>IW</w:t>
      </w:r>
      <w:r w:rsidRPr="006500AD">
        <w:t>28 (</w:t>
      </w:r>
      <w:r>
        <w:rPr>
          <w:lang w:val="en-US"/>
        </w:rPr>
        <w:t>IW</w:t>
      </w:r>
      <w:r w:rsidRPr="006500AD">
        <w:t>29</w:t>
      </w:r>
      <w:r>
        <w:t>) была установлена опция</w:t>
      </w:r>
      <w:r w:rsidRPr="006500AD">
        <w:t>:</w:t>
      </w:r>
    </w:p>
    <w:p w14:paraId="67598266" w14:textId="629C1F18" w:rsidR="006500AD" w:rsidRDefault="00C2572B" w:rsidP="006500AD">
      <w:r w:rsidRPr="00C2572B">
        <w:lastRenderedPageBreak/>
        <w:drawing>
          <wp:inline distT="0" distB="0" distL="0" distR="0" wp14:anchorId="3AD072EB" wp14:editId="14E4906F">
            <wp:extent cx="5579745" cy="4403090"/>
            <wp:effectExtent l="0" t="0" r="190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C991" w14:textId="3315F017" w:rsidR="00C2572B" w:rsidRDefault="00C2572B" w:rsidP="006500AD"/>
    <w:p w14:paraId="6BA86ACF" w14:textId="304B680D" w:rsidR="00C2572B" w:rsidRPr="006500AD" w:rsidRDefault="00C2572B" w:rsidP="006500AD">
      <w:r>
        <w:t>После чего необходимо найти новую колонку в составе доступных</w:t>
      </w:r>
      <w:r w:rsidRPr="00C2572B">
        <w:t>:</w:t>
      </w:r>
      <w:r>
        <w:t xml:space="preserve"> </w:t>
      </w:r>
    </w:p>
    <w:p w14:paraId="3BFEBA65" w14:textId="00350CEF" w:rsidR="00876F0C" w:rsidRDefault="006500AD" w:rsidP="007C13DB">
      <w:r w:rsidRPr="006500AD">
        <w:lastRenderedPageBreak/>
        <w:drawing>
          <wp:inline distT="0" distB="0" distL="0" distR="0" wp14:anchorId="2DFDC330" wp14:editId="5992EE57">
            <wp:extent cx="5579745" cy="5179060"/>
            <wp:effectExtent l="0" t="0" r="1905" b="254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40B9" w14:textId="1E7FB972" w:rsidR="00C2572B" w:rsidRPr="00C2572B" w:rsidRDefault="00C2572B" w:rsidP="00C2572B">
      <w:r>
        <w:t xml:space="preserve">перенести её в состав отображаемых, при </w:t>
      </w:r>
      <w:r>
        <w:t>необходимости сохранив формат для себя</w:t>
      </w:r>
      <w:r w:rsidRPr="00C2572B">
        <w:t>:</w:t>
      </w:r>
    </w:p>
    <w:p w14:paraId="0E3DE5C6" w14:textId="77777777" w:rsidR="00C2572B" w:rsidRDefault="00C2572B" w:rsidP="007C13DB"/>
    <w:p w14:paraId="001785FC" w14:textId="5D9DBDDC" w:rsidR="006500AD" w:rsidRDefault="006500AD" w:rsidP="007C13DB">
      <w:r w:rsidRPr="006500AD">
        <w:lastRenderedPageBreak/>
        <w:drawing>
          <wp:inline distT="0" distB="0" distL="0" distR="0" wp14:anchorId="30100E95" wp14:editId="5612D079">
            <wp:extent cx="5579745" cy="5220970"/>
            <wp:effectExtent l="0" t="0" r="190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85DB" w14:textId="75DC4974" w:rsidR="006500AD" w:rsidRPr="00B122CF" w:rsidRDefault="00B122CF" w:rsidP="007C13DB">
      <w:r>
        <w:t xml:space="preserve">После чего система отобразит в отчете нашу </w:t>
      </w:r>
      <w:proofErr w:type="spellStart"/>
      <w:r>
        <w:t>искумую</w:t>
      </w:r>
      <w:proofErr w:type="spellEnd"/>
      <w:r>
        <w:t xml:space="preserve"> колонку</w:t>
      </w:r>
      <w:r w:rsidRPr="00B122CF">
        <w:t>:</w:t>
      </w:r>
    </w:p>
    <w:p w14:paraId="410A5FC6" w14:textId="7743416C" w:rsidR="006500AD" w:rsidRDefault="006500AD" w:rsidP="007C13DB">
      <w:r w:rsidRPr="006500AD">
        <w:drawing>
          <wp:inline distT="0" distB="0" distL="0" distR="0" wp14:anchorId="6A31B7FB" wp14:editId="17503ACF">
            <wp:extent cx="5579745" cy="1675130"/>
            <wp:effectExtent l="0" t="0" r="1905" b="127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6214" w14:textId="77777777" w:rsidR="00876F0C" w:rsidRDefault="00876F0C" w:rsidP="007C13DB"/>
    <w:p w14:paraId="4AB96B5A" w14:textId="3E0436A0" w:rsidR="00C43383" w:rsidRDefault="00C43383" w:rsidP="007C13DB">
      <w:r>
        <w:lastRenderedPageBreak/>
        <w:t xml:space="preserve">Т.к. для вычисления корневого ТМ алгоритм предполагает выполнение обхода дерева ТМ для каждой позиции отчета, что может сказаться на производительности работы транзакции </w:t>
      </w:r>
      <w:r>
        <w:rPr>
          <w:lang w:val="en-US"/>
        </w:rPr>
        <w:t>IW</w:t>
      </w:r>
      <w:r w:rsidRPr="00C43383">
        <w:t>28</w:t>
      </w:r>
      <w:r w:rsidR="00BB1BCF" w:rsidRPr="00BB1BCF">
        <w:t xml:space="preserve"> (</w:t>
      </w:r>
      <w:r w:rsidR="00BB1BCF">
        <w:rPr>
          <w:lang w:val="en-US"/>
        </w:rPr>
        <w:t>IW</w:t>
      </w:r>
      <w:r w:rsidR="00BB1BCF">
        <w:t>29)</w:t>
      </w:r>
      <w:r w:rsidRPr="00C43383">
        <w:t xml:space="preserve">. </w:t>
      </w:r>
    </w:p>
    <w:p w14:paraId="6F9590AF" w14:textId="613565FB" w:rsidR="00C43383" w:rsidRPr="001378E3" w:rsidRDefault="00C43383" w:rsidP="007C13DB">
      <w:pPr>
        <w:rPr>
          <w:lang w:val="en-US"/>
        </w:rPr>
      </w:pPr>
      <w:r>
        <w:t>Поэтому, для а</w:t>
      </w:r>
      <w:r w:rsidR="00BB1BCF">
        <w:t>ктивации возможности отображения корневого ТМ</w:t>
      </w:r>
      <w:r w:rsidR="00BC1CF8">
        <w:t xml:space="preserve"> </w:t>
      </w:r>
      <w:r w:rsidR="00BB1BCF">
        <w:t xml:space="preserve">на селекционном экране транзакции </w:t>
      </w:r>
      <w:r w:rsidR="00BB1BCF">
        <w:rPr>
          <w:lang w:val="en-US"/>
        </w:rPr>
        <w:t>IW</w:t>
      </w:r>
      <w:r w:rsidR="00BB1BCF" w:rsidRPr="00BB1BCF">
        <w:t xml:space="preserve">28 </w:t>
      </w:r>
      <w:r w:rsidR="00BB1BCF">
        <w:t>(</w:t>
      </w:r>
      <w:r w:rsidR="00BB1BCF">
        <w:rPr>
          <w:lang w:val="en-US"/>
        </w:rPr>
        <w:t>IW</w:t>
      </w:r>
      <w:r w:rsidR="00BB1BCF" w:rsidRPr="00BB1BCF">
        <w:t xml:space="preserve">29) </w:t>
      </w:r>
      <w:r w:rsidR="00BB1BCF">
        <w:t>необходимо установить галочку</w:t>
      </w:r>
      <w:r w:rsidR="00BB1BCF" w:rsidRPr="00BB1BCF">
        <w:t>:</w:t>
      </w:r>
    </w:p>
    <w:p w14:paraId="58A1CA82" w14:textId="6A1E3CBF" w:rsidR="00C43383" w:rsidRDefault="00C43383" w:rsidP="007C13DB">
      <w:r w:rsidRPr="00C43383">
        <w:drawing>
          <wp:inline distT="0" distB="0" distL="0" distR="0" wp14:anchorId="250D6E6B" wp14:editId="200A96DD">
            <wp:extent cx="5579745" cy="404558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857E" w14:textId="35455D96" w:rsidR="00BB1BCF" w:rsidRDefault="005476BD" w:rsidP="007C13DB">
      <w:r>
        <w:t>После чего, система при формировании отчета дополнительно будет отображать следующие колонки</w:t>
      </w:r>
      <w:r w:rsidRPr="005476BD">
        <w:t>:</w:t>
      </w:r>
    </w:p>
    <w:p w14:paraId="41241996" w14:textId="2460E272" w:rsidR="005476BD" w:rsidRDefault="00FC3E86" w:rsidP="007C13DB">
      <w:r w:rsidRPr="00FC3E86">
        <w:lastRenderedPageBreak/>
        <w:drawing>
          <wp:inline distT="0" distB="0" distL="0" distR="0" wp14:anchorId="04250EE7" wp14:editId="735CC425">
            <wp:extent cx="5579745" cy="4862830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E823" w14:textId="41D2ED5A" w:rsidR="00FC3E86" w:rsidRDefault="00FC3E86" w:rsidP="007C13DB"/>
    <w:p w14:paraId="53E86AAA" w14:textId="2530A2D0" w:rsidR="00FC3E86" w:rsidRDefault="007D34D3" w:rsidP="007C13DB">
      <w:r>
        <w:t xml:space="preserve">Настраиваем формат, включаем выделенные колонки в состав отображаемых (при необходимости сохраняем формат для себя) </w:t>
      </w:r>
    </w:p>
    <w:p w14:paraId="55E2CF24" w14:textId="6C9F3F2D" w:rsidR="007D34D3" w:rsidRDefault="00BC62F1" w:rsidP="007C13DB">
      <w:r w:rsidRPr="00BC62F1">
        <w:lastRenderedPageBreak/>
        <w:drawing>
          <wp:inline distT="0" distB="0" distL="0" distR="0" wp14:anchorId="52BC62BD" wp14:editId="3AC23CAD">
            <wp:extent cx="5579745" cy="4685030"/>
            <wp:effectExtent l="0" t="0" r="1905" b="127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8574" w14:textId="7FCDA161" w:rsidR="00BC62F1" w:rsidRPr="007E614A" w:rsidRDefault="007E614A" w:rsidP="007C13DB">
      <w:r>
        <w:t>После ч</w:t>
      </w:r>
      <w:r w:rsidR="00E65D4E">
        <w:t xml:space="preserve">его система отобразит наши новые искомые </w:t>
      </w:r>
      <w:r>
        <w:t>колонки</w:t>
      </w:r>
      <w:r w:rsidRPr="007E614A">
        <w:t>:</w:t>
      </w:r>
    </w:p>
    <w:p w14:paraId="5F1C4C65" w14:textId="5E65E03B" w:rsidR="00BC62F1" w:rsidRPr="007D34D3" w:rsidRDefault="00862487" w:rsidP="007C13DB">
      <w:r w:rsidRPr="00862487">
        <w:drawing>
          <wp:inline distT="0" distB="0" distL="0" distR="0" wp14:anchorId="055822BC" wp14:editId="505197D2">
            <wp:extent cx="5579745" cy="2550795"/>
            <wp:effectExtent l="0" t="0" r="1905" b="190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4F16" w14:textId="77777777" w:rsidR="007C13DB" w:rsidRDefault="007C13DB" w:rsidP="007C13DB"/>
    <w:p w14:paraId="6CCF321B" w14:textId="44283292" w:rsidR="007C13DB" w:rsidRDefault="007C13DB" w:rsidP="007C13DB">
      <w:pPr>
        <w:pStyle w:val="1"/>
      </w:pPr>
      <w:bookmarkStart w:id="5" w:name="_Toc88045390"/>
      <w:r w:rsidRPr="007C13DB">
        <w:t>Демонстрация доб</w:t>
      </w:r>
      <w:r w:rsidR="006D6B9B">
        <w:t>авления в отчет нового алгоритма</w:t>
      </w:r>
      <w:r w:rsidR="00056C35">
        <w:t xml:space="preserve"> </w:t>
      </w:r>
      <w:r w:rsidRPr="007C13DB">
        <w:t>по расчету фактического простоя и отклонения значения простоя по сравнению с MES</w:t>
      </w:r>
      <w:bookmarkEnd w:id="5"/>
    </w:p>
    <w:p w14:paraId="21860AAD" w14:textId="3085E94D" w:rsidR="00F40C1B" w:rsidRDefault="00F40C1B" w:rsidP="00F40C1B"/>
    <w:p w14:paraId="291D8EFB" w14:textId="77777777" w:rsidR="00AC6ACD" w:rsidRDefault="00DA5573" w:rsidP="00F40C1B">
      <w:r>
        <w:t xml:space="preserve">Как правило, отчетом </w:t>
      </w:r>
      <w:r>
        <w:rPr>
          <w:lang w:val="en-US"/>
        </w:rPr>
        <w:t>IW</w:t>
      </w:r>
      <w:r w:rsidRPr="00DA5573">
        <w:t>28</w:t>
      </w:r>
      <w:r>
        <w:t xml:space="preserve"> (</w:t>
      </w:r>
      <w:r>
        <w:rPr>
          <w:lang w:val="en-US"/>
        </w:rPr>
        <w:t>IW</w:t>
      </w:r>
      <w:r w:rsidRPr="00DA5573">
        <w:t xml:space="preserve">29) </w:t>
      </w:r>
      <w:r>
        <w:t xml:space="preserve">удобно пользоваться, для того, чтобы подсчитать фактический простой оборудования, зафиксированный на сообщениях ТОРО. </w:t>
      </w:r>
    </w:p>
    <w:p w14:paraId="1C53FF13" w14:textId="1C13679F" w:rsidR="00DA5573" w:rsidRPr="00BA3D42" w:rsidRDefault="00DA5573" w:rsidP="00F40C1B">
      <w:r>
        <w:t xml:space="preserve">В </w:t>
      </w:r>
      <w:r w:rsidR="0067320D">
        <w:t>этом случае пользователь на</w:t>
      </w:r>
      <w:r>
        <w:t xml:space="preserve"> селекционном экране транзакции </w:t>
      </w:r>
      <w:r w:rsidR="00BA3D42">
        <w:t>задаёт</w:t>
      </w:r>
      <w:r>
        <w:t xml:space="preserve"> критерии фильтрации по виду сообщения ТОРО, техническим объектам, </w:t>
      </w:r>
      <w:proofErr w:type="gramStart"/>
      <w:r>
        <w:t>например</w:t>
      </w:r>
      <w:proofErr w:type="gramEnd"/>
      <w:r w:rsidR="00BA3D42" w:rsidRPr="00BA3D42">
        <w:t>:</w:t>
      </w:r>
    </w:p>
    <w:p w14:paraId="5CC9BAB1" w14:textId="61AFAF3D" w:rsidR="00DA5573" w:rsidRDefault="00DA5573" w:rsidP="00F40C1B">
      <w:r w:rsidRPr="00DA5573">
        <w:drawing>
          <wp:inline distT="0" distB="0" distL="0" distR="0" wp14:anchorId="63E24DBF" wp14:editId="0510B46A">
            <wp:extent cx="5579745" cy="3213100"/>
            <wp:effectExtent l="0" t="0" r="1905" b="635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DEC5" w14:textId="2EB43621" w:rsidR="00DA5573" w:rsidRPr="00F06B1C" w:rsidRDefault="00BA3D42" w:rsidP="00F40C1B">
      <w:r>
        <w:t>Устанавливает галочку напротив параметра «</w:t>
      </w:r>
      <w:r w:rsidR="005A3D97">
        <w:t>выв</w:t>
      </w:r>
      <w:r>
        <w:t>од дополнительных полей» и</w:t>
      </w:r>
      <w:r w:rsidR="00F06B1C">
        <w:t xml:space="preserve"> обязательно проставляет признак отказа в качестве критерия</w:t>
      </w:r>
      <w:r w:rsidR="00F06B1C" w:rsidRPr="00F06B1C">
        <w:t xml:space="preserve"> </w:t>
      </w:r>
      <w:r w:rsidR="00F06B1C">
        <w:t>отбора</w:t>
      </w:r>
      <w:r w:rsidR="00F06B1C" w:rsidRPr="00F06B1C">
        <w:t>:</w:t>
      </w:r>
    </w:p>
    <w:p w14:paraId="20A506A2" w14:textId="7DBADE79" w:rsidR="00F06B1C" w:rsidRDefault="00F06B1C" w:rsidP="00F40C1B">
      <w:r w:rsidRPr="00F06B1C">
        <w:drawing>
          <wp:inline distT="0" distB="0" distL="0" distR="0" wp14:anchorId="51B9BFD8" wp14:editId="5A78DFC6">
            <wp:extent cx="5579745" cy="901700"/>
            <wp:effectExtent l="0" t="0" r="190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D2E1" w14:textId="582A0107" w:rsidR="00F06B1C" w:rsidRPr="001D651B" w:rsidRDefault="001D651B" w:rsidP="00F40C1B">
      <w:r>
        <w:t>Далее, после формирования отчета отображаются значения в соответствующей колонке «простой»</w:t>
      </w:r>
      <w:r w:rsidRPr="001D651B">
        <w:t>:</w:t>
      </w:r>
    </w:p>
    <w:p w14:paraId="22403B53" w14:textId="78527C66" w:rsidR="001D651B" w:rsidRDefault="001D651B" w:rsidP="00F40C1B">
      <w:r w:rsidRPr="001D651B">
        <w:lastRenderedPageBreak/>
        <w:drawing>
          <wp:inline distT="0" distB="0" distL="0" distR="0" wp14:anchorId="69A78793" wp14:editId="6AB34A8B">
            <wp:extent cx="5579745" cy="1430655"/>
            <wp:effectExtent l="0" t="0" r="190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84C" w14:textId="26DFE1D4" w:rsidR="001D651B" w:rsidRDefault="00627741" w:rsidP="00F40C1B">
      <w:r>
        <w:t xml:space="preserve">До реализации ПОИ, простой в отчет </w:t>
      </w:r>
      <w:r>
        <w:rPr>
          <w:lang w:val="en-US"/>
        </w:rPr>
        <w:t>IW</w:t>
      </w:r>
      <w:r w:rsidRPr="00627741">
        <w:t xml:space="preserve">28 </w:t>
      </w:r>
      <w:r>
        <w:t>по сообщениям, подобным этому</w:t>
      </w:r>
    </w:p>
    <w:p w14:paraId="5F83629D" w14:textId="70380E6B" w:rsidR="00627741" w:rsidRDefault="00627741" w:rsidP="00F40C1B">
      <w:r w:rsidRPr="00627741">
        <w:drawing>
          <wp:inline distT="0" distB="0" distL="0" distR="0" wp14:anchorId="42EDB89D" wp14:editId="463A752C">
            <wp:extent cx="5579745" cy="3498850"/>
            <wp:effectExtent l="0" t="0" r="1905" b="635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14F6" w14:textId="3F429158" w:rsidR="00627741" w:rsidRDefault="00627741" w:rsidP="00F40C1B">
      <w:r>
        <w:t>где установлен признак «Отказ» и указаны дата</w:t>
      </w:r>
      <w:r w:rsidRPr="00627741">
        <w:t>/</w:t>
      </w:r>
      <w:r>
        <w:t>время начала неисправности, не считался.</w:t>
      </w:r>
    </w:p>
    <w:p w14:paraId="6302A2A7" w14:textId="5F421A93" w:rsidR="00627741" w:rsidRDefault="00627741" w:rsidP="00F40C1B">
      <w:r>
        <w:t>Теперь, как мы видим, ситуация исправлена</w:t>
      </w:r>
      <w:r w:rsidRPr="00627741">
        <w:t>:</w:t>
      </w:r>
    </w:p>
    <w:p w14:paraId="160879F1" w14:textId="19F10B70" w:rsidR="004036E8" w:rsidRDefault="004036E8" w:rsidP="00F40C1B">
      <w:r w:rsidRPr="004036E8">
        <w:drawing>
          <wp:inline distT="0" distB="0" distL="0" distR="0" wp14:anchorId="294A02C3" wp14:editId="6D6F8A84">
            <wp:extent cx="5579745" cy="1472565"/>
            <wp:effectExtent l="0" t="0" r="190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8235" w14:textId="130DEC36" w:rsidR="004036E8" w:rsidRDefault="004036E8" w:rsidP="00F40C1B">
      <w:r>
        <w:lastRenderedPageBreak/>
        <w:t xml:space="preserve">Для подсчета ремонтного простоя мы считаем, что раз в сообщении ТОРО имеется </w:t>
      </w:r>
      <w:r>
        <w:t>признак «Отказ»</w:t>
      </w:r>
      <w:r>
        <w:t xml:space="preserve">, </w:t>
      </w:r>
      <w:r>
        <w:t>указаны дата</w:t>
      </w:r>
      <w:r w:rsidRPr="00627741">
        <w:t>/</w:t>
      </w:r>
      <w:r>
        <w:t>время начала неисправности</w:t>
      </w:r>
      <w:r>
        <w:t xml:space="preserve">, но не указаны </w:t>
      </w:r>
      <w:r>
        <w:t>дата</w:t>
      </w:r>
      <w:r w:rsidRPr="00627741">
        <w:t>/</w:t>
      </w:r>
      <w:r>
        <w:t xml:space="preserve">время </w:t>
      </w:r>
      <w:r>
        <w:t>окончания</w:t>
      </w:r>
      <w:r>
        <w:t xml:space="preserve"> неисправности</w:t>
      </w:r>
      <w:r>
        <w:t xml:space="preserve">, </w:t>
      </w:r>
      <w:proofErr w:type="gramStart"/>
      <w:r>
        <w:t>то  в</w:t>
      </w:r>
      <w:proofErr w:type="gramEnd"/>
      <w:r>
        <w:t xml:space="preserve"> качестве даты</w:t>
      </w:r>
      <w:r w:rsidRPr="00627741">
        <w:t>/</w:t>
      </w:r>
      <w:r>
        <w:t>времени</w:t>
      </w:r>
      <w:r>
        <w:t xml:space="preserve"> окончания неисправности</w:t>
      </w:r>
      <w:r>
        <w:t xml:space="preserve"> считать текущие дату</w:t>
      </w:r>
      <w:r w:rsidRPr="004036E8">
        <w:t>/</w:t>
      </w:r>
      <w:r>
        <w:t>время (т.е. считать фактический ремонтный простой на момент формирования отчета).</w:t>
      </w:r>
    </w:p>
    <w:p w14:paraId="182B8D51" w14:textId="4A4EDDBA" w:rsidR="00DD31CC" w:rsidRDefault="00DD31CC" w:rsidP="00F40C1B"/>
    <w:p w14:paraId="4E9D1272" w14:textId="4C2EF817" w:rsidR="00992EDF" w:rsidRPr="00992EDF" w:rsidRDefault="00992EDF" w:rsidP="00F40C1B">
      <w:r>
        <w:t xml:space="preserve">В сообщениях ТОРО, которые были созданы в </w:t>
      </w:r>
      <w:proofErr w:type="spellStart"/>
      <w:r>
        <w:t>ситеме</w:t>
      </w:r>
      <w:proofErr w:type="spellEnd"/>
      <w:r>
        <w:t xml:space="preserve"> </w:t>
      </w:r>
      <w:r>
        <w:rPr>
          <w:lang w:val="en-US"/>
        </w:rPr>
        <w:t>S</w:t>
      </w:r>
      <w:r w:rsidRPr="00992EDF">
        <w:t xml:space="preserve">4 </w:t>
      </w:r>
      <w:r>
        <w:t xml:space="preserve">посредством интеграции с системами </w:t>
      </w:r>
      <w:r>
        <w:rPr>
          <w:lang w:val="en-US"/>
        </w:rPr>
        <w:t>MES</w:t>
      </w:r>
      <w:r w:rsidRPr="00992EDF">
        <w:t>/</w:t>
      </w:r>
      <w:r>
        <w:t>ИТС (пользовательский статус ИМЕС), для дополнительного контроля расхождений учитывается дата</w:t>
      </w:r>
      <w:r w:rsidRPr="00992EDF">
        <w:t>/</w:t>
      </w:r>
      <w:r>
        <w:t>время запуска оборудования после ремонта</w:t>
      </w:r>
      <w:r w:rsidRPr="00992EDF">
        <w:t>:</w:t>
      </w:r>
      <w:r>
        <w:t xml:space="preserve"> </w:t>
      </w:r>
    </w:p>
    <w:p w14:paraId="1B1DCE39" w14:textId="2DA38462" w:rsidR="00992EDF" w:rsidRDefault="00992EDF" w:rsidP="00F40C1B">
      <w:r w:rsidRPr="00992EDF">
        <w:drawing>
          <wp:inline distT="0" distB="0" distL="0" distR="0" wp14:anchorId="751A7CB0" wp14:editId="1FC4C544">
            <wp:extent cx="5579745" cy="3297555"/>
            <wp:effectExtent l="0" t="0" r="190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3172" w14:textId="64DEBCF5" w:rsidR="009A4884" w:rsidRDefault="009A4884" w:rsidP="00F40C1B">
      <w:r>
        <w:t>При этом, ремонтный простой</w:t>
      </w:r>
      <w:r w:rsidRPr="009A4884">
        <w:t xml:space="preserve"> (</w:t>
      </w:r>
      <w:r>
        <w:t>при наличии галочки «Отказ» в сообщении</w:t>
      </w:r>
      <w:r w:rsidRPr="009A4884">
        <w:t>):</w:t>
      </w:r>
    </w:p>
    <w:p w14:paraId="78F52DE5" w14:textId="6DCA3DDB" w:rsidR="00DD31CC" w:rsidRDefault="009A4884" w:rsidP="009A4884">
      <w:pPr>
        <w:pStyle w:val="aff"/>
        <w:numPr>
          <w:ilvl w:val="0"/>
          <w:numId w:val="8"/>
        </w:numPr>
      </w:pPr>
      <w:r>
        <w:t xml:space="preserve">по версии </w:t>
      </w:r>
      <w:r w:rsidRPr="009A4884">
        <w:rPr>
          <w:lang w:val="en-US"/>
        </w:rPr>
        <w:t>S</w:t>
      </w:r>
      <w:r w:rsidRPr="009A4884">
        <w:t xml:space="preserve">4 </w:t>
      </w:r>
      <w:r>
        <w:t>можно считать, как разницу между датой</w:t>
      </w:r>
      <w:r w:rsidRPr="009A4884">
        <w:t>/</w:t>
      </w:r>
      <w:r>
        <w:t>временем окончания неисправности и датой</w:t>
      </w:r>
      <w:r w:rsidRPr="009A4884">
        <w:t>/</w:t>
      </w:r>
      <w:r>
        <w:t>временем начала неисправности</w:t>
      </w:r>
      <w:r w:rsidRPr="009A4884">
        <w:t>;</w:t>
      </w:r>
    </w:p>
    <w:p w14:paraId="02B3EB54" w14:textId="2E4FF70D" w:rsidR="009A4884" w:rsidRDefault="009A4884" w:rsidP="009A4884">
      <w:pPr>
        <w:pStyle w:val="aff"/>
        <w:numPr>
          <w:ilvl w:val="0"/>
          <w:numId w:val="8"/>
        </w:numPr>
      </w:pPr>
      <w:r>
        <w:t xml:space="preserve">по версии </w:t>
      </w:r>
      <w:r>
        <w:rPr>
          <w:lang w:val="en-US"/>
        </w:rPr>
        <w:t>MES</w:t>
      </w:r>
      <w:r>
        <w:t xml:space="preserve">/ИТС можно считать, </w:t>
      </w:r>
      <w:r>
        <w:t>как разницу между датой</w:t>
      </w:r>
      <w:r w:rsidRPr="009A4884">
        <w:t>/</w:t>
      </w:r>
      <w:r>
        <w:t xml:space="preserve">временем </w:t>
      </w:r>
      <w:r>
        <w:t xml:space="preserve">пуска </w:t>
      </w:r>
      <w:r>
        <w:rPr>
          <w:lang w:val="en-US"/>
        </w:rPr>
        <w:t>MES</w:t>
      </w:r>
      <w:r w:rsidRPr="009A4884">
        <w:t xml:space="preserve"> </w:t>
      </w:r>
      <w:r>
        <w:t>и датой</w:t>
      </w:r>
      <w:r w:rsidRPr="009A4884">
        <w:t>/</w:t>
      </w:r>
      <w:r>
        <w:t>временем начала неисправности</w:t>
      </w:r>
      <w:r w:rsidRPr="009A4884">
        <w:t>;</w:t>
      </w:r>
    </w:p>
    <w:p w14:paraId="4CC56FBC" w14:textId="34229913" w:rsidR="009A4884" w:rsidRDefault="009A4884" w:rsidP="009A4884">
      <w:r>
        <w:t xml:space="preserve">В идеале, значение ремонтного простоя по обеим версиям </w:t>
      </w:r>
      <w:r w:rsidR="00882747">
        <w:t>должно</w:t>
      </w:r>
      <w:r>
        <w:t xml:space="preserve"> совпадать. Расхождение в з</w:t>
      </w:r>
      <w:r w:rsidR="00882747">
        <w:t>начениях ремонтного простоя ука</w:t>
      </w:r>
      <w:r>
        <w:t xml:space="preserve">зывают на наличие ошибок учета фактического ремонтного простоя либо на стороне </w:t>
      </w:r>
      <w:r>
        <w:rPr>
          <w:lang w:val="en-US"/>
        </w:rPr>
        <w:t>SAP</w:t>
      </w:r>
      <w:r>
        <w:t xml:space="preserve">, либо на стороне </w:t>
      </w:r>
      <w:r>
        <w:rPr>
          <w:lang w:val="en-US"/>
        </w:rPr>
        <w:t>MES</w:t>
      </w:r>
      <w:r>
        <w:t>/ИТС</w:t>
      </w:r>
      <w:r w:rsidR="00882747">
        <w:t>.</w:t>
      </w:r>
    </w:p>
    <w:p w14:paraId="2E57329D" w14:textId="44AA438A" w:rsidR="00882747" w:rsidRPr="00A9687F" w:rsidRDefault="00A9687F" w:rsidP="009A4884">
      <w:r>
        <w:t xml:space="preserve">В рамках реализации ПОИ был доработан алгоритм по вычислению разницы в </w:t>
      </w:r>
      <w:proofErr w:type="spellStart"/>
      <w:r>
        <w:t>колоке</w:t>
      </w:r>
      <w:proofErr w:type="spellEnd"/>
      <w:r>
        <w:t xml:space="preserve"> «Отклонение окончания останова и пуска в </w:t>
      </w:r>
      <w:r>
        <w:rPr>
          <w:lang w:val="en-US"/>
        </w:rPr>
        <w:t>MES</w:t>
      </w:r>
      <w:r>
        <w:t>»</w:t>
      </w:r>
      <w:r w:rsidRPr="00A9687F">
        <w:t>:</w:t>
      </w:r>
    </w:p>
    <w:p w14:paraId="6A4F8326" w14:textId="2D5E82C4" w:rsidR="00A9687F" w:rsidRDefault="004B0E1A" w:rsidP="009A4884">
      <w:r w:rsidRPr="004B0E1A">
        <w:lastRenderedPageBreak/>
        <w:drawing>
          <wp:inline distT="0" distB="0" distL="0" distR="0" wp14:anchorId="2D9CD6D1" wp14:editId="02D14238">
            <wp:extent cx="5579745" cy="2219325"/>
            <wp:effectExtent l="0" t="0" r="1905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02D6" w14:textId="3CF5288B" w:rsidR="004B0E1A" w:rsidRPr="000D39E8" w:rsidRDefault="000D39E8" w:rsidP="009A4884">
      <w:r>
        <w:t xml:space="preserve">Например, </w:t>
      </w:r>
      <w:r w:rsidR="00E05AE5">
        <w:t>разб</w:t>
      </w:r>
      <w:r>
        <w:t>ерем</w:t>
      </w:r>
      <w:r w:rsidR="00E05AE5">
        <w:t xml:space="preserve"> ситуацию</w:t>
      </w:r>
      <w:r>
        <w:t>, откуда взялось отклонение в -0,17 часа в выделенном сообщении</w:t>
      </w:r>
      <w:r w:rsidRPr="000D39E8">
        <w:t xml:space="preserve"> </w:t>
      </w:r>
      <w:r>
        <w:t>ТОРО</w:t>
      </w:r>
      <w:r w:rsidRPr="000D39E8">
        <w:t>:</w:t>
      </w:r>
    </w:p>
    <w:p w14:paraId="489891F4" w14:textId="3636C9DB" w:rsidR="000D39E8" w:rsidRDefault="000D39E8" w:rsidP="009A4884">
      <w:pPr>
        <w:rPr>
          <w:lang w:val="en-US"/>
        </w:rPr>
      </w:pPr>
      <w:r w:rsidRPr="000D39E8">
        <w:rPr>
          <w:lang w:val="en-US"/>
        </w:rPr>
        <w:drawing>
          <wp:inline distT="0" distB="0" distL="0" distR="0" wp14:anchorId="309BBA9F" wp14:editId="40CC26CA">
            <wp:extent cx="5579745" cy="825500"/>
            <wp:effectExtent l="0" t="0" r="190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ABF9" w14:textId="318442C2" w:rsidR="00DA4814" w:rsidRPr="00DA4814" w:rsidRDefault="00DA4814" w:rsidP="009A4884">
      <w:r>
        <w:t>Проведем анализ данных в сообщении</w:t>
      </w:r>
      <w:r w:rsidRPr="00DA4814">
        <w:t>:</w:t>
      </w:r>
    </w:p>
    <w:p w14:paraId="1E86343E" w14:textId="358DEFA2" w:rsidR="000D39E8" w:rsidRDefault="00DA4814" w:rsidP="009A4884">
      <w:pPr>
        <w:rPr>
          <w:lang w:val="en-US"/>
        </w:rPr>
      </w:pPr>
      <w:r w:rsidRPr="00DA4814">
        <w:rPr>
          <w:lang w:val="en-US"/>
        </w:rPr>
        <w:drawing>
          <wp:inline distT="0" distB="0" distL="0" distR="0" wp14:anchorId="6B8D25F6" wp14:editId="20F62CB4">
            <wp:extent cx="5353797" cy="3686689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E42F" w14:textId="5BF33187" w:rsidR="00DA4814" w:rsidRDefault="00DA4814" w:rsidP="009A4884">
      <w:pPr>
        <w:rPr>
          <w:lang w:val="en-US"/>
        </w:rPr>
      </w:pPr>
      <w:r w:rsidRPr="00DA4814">
        <w:rPr>
          <w:lang w:val="en-US"/>
        </w:rPr>
        <w:lastRenderedPageBreak/>
        <w:drawing>
          <wp:inline distT="0" distB="0" distL="0" distR="0" wp14:anchorId="6939ABCF" wp14:editId="5C93FF74">
            <wp:extent cx="5579745" cy="2889885"/>
            <wp:effectExtent l="0" t="0" r="1905" b="571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FCDC" w14:textId="564614EE" w:rsidR="00DA4814" w:rsidRPr="00DA4814" w:rsidRDefault="00DA4814" w:rsidP="009A4884">
      <w:r>
        <w:t xml:space="preserve">После чего мы можем сделать выводы, что время окончания неисправности меньше, чем время пуска </w:t>
      </w:r>
      <w:r>
        <w:rPr>
          <w:lang w:val="en-US"/>
        </w:rPr>
        <w:t>MES</w:t>
      </w:r>
      <w:r>
        <w:t xml:space="preserve">, </w:t>
      </w:r>
      <w:proofErr w:type="gramStart"/>
      <w:r>
        <w:t>следователь</w:t>
      </w:r>
      <w:r w:rsidR="00010AE5">
        <w:t>но</w:t>
      </w:r>
      <w:proofErr w:type="gramEnd"/>
      <w:r w:rsidR="00010AE5">
        <w:t xml:space="preserve"> это является ошибкой и поводом</w:t>
      </w:r>
      <w:r>
        <w:t xml:space="preserve"> для дальнейшего исправления ошибки либо на стороне </w:t>
      </w:r>
      <w:r>
        <w:rPr>
          <w:lang w:val="en-US"/>
        </w:rPr>
        <w:t>S</w:t>
      </w:r>
      <w:r w:rsidRPr="00DA4814">
        <w:t>4</w:t>
      </w:r>
      <w:r>
        <w:t xml:space="preserve">, либо на стороне </w:t>
      </w:r>
      <w:r>
        <w:rPr>
          <w:lang w:val="en-US"/>
        </w:rPr>
        <w:t>MES</w:t>
      </w:r>
      <w:r w:rsidRPr="00DA4814">
        <w:t>/</w:t>
      </w:r>
      <w:r>
        <w:t>ИТС.</w:t>
      </w:r>
    </w:p>
    <w:p w14:paraId="4C6FAA30" w14:textId="00F3275A" w:rsidR="00882747" w:rsidRDefault="00882747" w:rsidP="009A4884"/>
    <w:p w14:paraId="7FD8FCCE" w14:textId="5DECE343" w:rsidR="00C738D1" w:rsidRDefault="00892D65" w:rsidP="009A4884">
      <w:r>
        <w:t>Часто бывают с</w:t>
      </w:r>
      <w:r w:rsidR="00C738D1">
        <w:t>итуации, когда ремонтные простои в сообщениях ТОРО начинаются в одном месяце, а заканчиваются уже в другом месяце. Либо начало простоя лежит на одну производственную смену, а окончание – на другую. В этом случае подсчитать общий ремонтный простой за определенны</w:t>
      </w:r>
      <w:r w:rsidR="00C8255C">
        <w:t>й</w:t>
      </w:r>
      <w:r w:rsidR="00C738D1">
        <w:t xml:space="preserve"> промежуток времени с помощью транзакции </w:t>
      </w:r>
      <w:r w:rsidR="00C738D1">
        <w:rPr>
          <w:lang w:val="en-US"/>
        </w:rPr>
        <w:t>IW</w:t>
      </w:r>
      <w:r w:rsidR="00C738D1" w:rsidRPr="00C738D1">
        <w:t>28 (</w:t>
      </w:r>
      <w:r w:rsidR="00C738D1">
        <w:rPr>
          <w:lang w:val="en-US"/>
        </w:rPr>
        <w:t>IW</w:t>
      </w:r>
      <w:r w:rsidR="00C738D1" w:rsidRPr="00C738D1">
        <w:t xml:space="preserve">29) </w:t>
      </w:r>
      <w:r w:rsidR="00C738D1">
        <w:t>не представлялось возможным.</w:t>
      </w:r>
    </w:p>
    <w:p w14:paraId="63D77840" w14:textId="650980A5" w:rsidR="00C8255C" w:rsidRPr="00C8255C" w:rsidRDefault="00C8255C" w:rsidP="009A4884">
      <w:r>
        <w:t>Например, ниже выделено сообщение, где простой переходит с октября 2021 года на ноябрь 2021</w:t>
      </w:r>
      <w:r w:rsidRPr="00C8255C">
        <w:t xml:space="preserve"> </w:t>
      </w:r>
      <w:r>
        <w:t>года</w:t>
      </w:r>
      <w:r w:rsidRPr="00C8255C">
        <w:t>:</w:t>
      </w:r>
    </w:p>
    <w:p w14:paraId="546A127E" w14:textId="51C55F29" w:rsidR="00C738D1" w:rsidRDefault="00C8255C" w:rsidP="009A4884">
      <w:r w:rsidRPr="00C8255C">
        <w:drawing>
          <wp:inline distT="0" distB="0" distL="0" distR="0" wp14:anchorId="1BE07E5D" wp14:editId="420B0194">
            <wp:extent cx="5579745" cy="1823085"/>
            <wp:effectExtent l="0" t="0" r="1905" b="571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BCF" w14:textId="77777777" w:rsidR="00CB7B22" w:rsidRDefault="00CB7B22" w:rsidP="009A4884">
      <w:r>
        <w:t>Несмотря на то, что общая величина простоя 888,89 час</w:t>
      </w:r>
      <w:proofErr w:type="gramStart"/>
      <w:r>
        <w:t>.</w:t>
      </w:r>
      <w:proofErr w:type="gramEnd"/>
      <w:r>
        <w:t xml:space="preserve"> рассчитана корректно, определить, сколько времени фактического ремонтного простоя пришлось на октябрь, а сколько на ноябрь – мы не можем.</w:t>
      </w:r>
    </w:p>
    <w:p w14:paraId="0602BC71" w14:textId="77777777" w:rsidR="00CB7B22" w:rsidRDefault="00CB7B22" w:rsidP="009A4884"/>
    <w:p w14:paraId="604370FA" w14:textId="77777777" w:rsidR="00C35C9A" w:rsidRDefault="00C35C9A" w:rsidP="009A4884">
      <w:r>
        <w:lastRenderedPageBreak/>
        <w:t xml:space="preserve">В рамках реализации ПОИ была исправлена данная ситуация и с помощью параметров селекционного экрана </w:t>
      </w:r>
    </w:p>
    <w:p w14:paraId="531A6181" w14:textId="77777777" w:rsidR="00C35C9A" w:rsidRDefault="00C35C9A" w:rsidP="009A4884">
      <w:r w:rsidRPr="00C35C9A">
        <w:drawing>
          <wp:inline distT="0" distB="0" distL="0" distR="0" wp14:anchorId="09C93BFD" wp14:editId="68E65666">
            <wp:extent cx="5579745" cy="5346065"/>
            <wp:effectExtent l="0" t="0" r="1905" b="698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11C4" w14:textId="55321430" w:rsidR="00C35C9A" w:rsidRDefault="00C35C9A" w:rsidP="009A4884">
      <w:r>
        <w:t>Можно явно задать ограничения в периоде, для которого должен выполниться расчет фактического простоя.</w:t>
      </w:r>
    </w:p>
    <w:p w14:paraId="7D3D63BB" w14:textId="09F5C5FE" w:rsidR="00C35C9A" w:rsidRDefault="00C35C9A" w:rsidP="009A4884"/>
    <w:p w14:paraId="34B950B4" w14:textId="651F9B95" w:rsidR="00C35C9A" w:rsidRDefault="00831ED1" w:rsidP="009A4884">
      <w:pPr>
        <w:rPr>
          <w:lang w:val="en-US"/>
        </w:rPr>
      </w:pPr>
      <w:r>
        <w:t>Например, подсчитаем для перечня наших сообщений ТОРО величину простоя, которую можно отнести к октябрю 2021 года</w:t>
      </w:r>
      <w:r>
        <w:rPr>
          <w:lang w:val="en-US"/>
        </w:rPr>
        <w:t>:</w:t>
      </w:r>
    </w:p>
    <w:p w14:paraId="08A0A189" w14:textId="7E858DD8" w:rsidR="00831ED1" w:rsidRDefault="00A27263" w:rsidP="009A4884">
      <w:pPr>
        <w:rPr>
          <w:lang w:val="en-US"/>
        </w:rPr>
      </w:pPr>
      <w:r w:rsidRPr="00A27263">
        <w:rPr>
          <w:lang w:val="en-US"/>
        </w:rPr>
        <w:lastRenderedPageBreak/>
        <w:drawing>
          <wp:inline distT="0" distB="0" distL="0" distR="0" wp14:anchorId="20D73987" wp14:editId="6688BAD6">
            <wp:extent cx="5579745" cy="870585"/>
            <wp:effectExtent l="0" t="0" r="1905" b="571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96C5" w14:textId="2275D3BD" w:rsidR="00A27263" w:rsidRDefault="008573F2" w:rsidP="009A4884">
      <w:r>
        <w:t>Сформируем отчет и увидим, что в колонке «Простой» отразилась только часть ремонтного простоя переходящих сообщений</w:t>
      </w:r>
      <w:r w:rsidRPr="008573F2">
        <w:t>:</w:t>
      </w:r>
      <w:r>
        <w:t xml:space="preserve"> </w:t>
      </w:r>
    </w:p>
    <w:p w14:paraId="1D02DAD8" w14:textId="29F73B10" w:rsidR="008573F2" w:rsidRDefault="008573F2" w:rsidP="009A4884">
      <w:r w:rsidRPr="008573F2">
        <w:drawing>
          <wp:inline distT="0" distB="0" distL="0" distR="0" wp14:anchorId="7EA86C54" wp14:editId="4A62FAF9">
            <wp:extent cx="5579745" cy="2043430"/>
            <wp:effectExtent l="0" t="0" r="190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9554" w14:textId="619B9EAF" w:rsidR="008573F2" w:rsidRDefault="008573F2" w:rsidP="009A4884">
      <w:r>
        <w:t>А где простой явно не входил в заданный период на октябрь 2021 года, там система вывела значение 0,00 час. Таким образом, в итоге мы получили общую сводную величину ремонтного простоя по всем сообщениям ТОРО = 722,10 час.</w:t>
      </w:r>
    </w:p>
    <w:p w14:paraId="2A2389F9" w14:textId="347DCF36" w:rsidR="008573F2" w:rsidRDefault="008573F2" w:rsidP="009A4884"/>
    <w:p w14:paraId="5E967DCF" w14:textId="3ECC8D3B" w:rsidR="00F42611" w:rsidRDefault="008573F2" w:rsidP="00F42611">
      <w:pPr>
        <w:rPr>
          <w:lang w:val="en-US"/>
        </w:rPr>
      </w:pPr>
      <w:r>
        <w:t xml:space="preserve">Другой пример, </w:t>
      </w:r>
      <w:r w:rsidR="00F42611">
        <w:t xml:space="preserve">подсчитаем для перечня наших сообщений ТОРО величину простоя, которую можно отнести </w:t>
      </w:r>
      <w:r w:rsidR="00F42611">
        <w:t xml:space="preserve">уже </w:t>
      </w:r>
      <w:r w:rsidR="00F42611">
        <w:t xml:space="preserve">к </w:t>
      </w:r>
      <w:r w:rsidR="00F42611">
        <w:t>ноябрю</w:t>
      </w:r>
      <w:r w:rsidR="00F42611">
        <w:t xml:space="preserve"> 2021 года</w:t>
      </w:r>
      <w:r w:rsidR="00F42611">
        <w:rPr>
          <w:lang w:val="en-US"/>
        </w:rPr>
        <w:t>:</w:t>
      </w:r>
    </w:p>
    <w:p w14:paraId="0F27D782" w14:textId="425869E6" w:rsidR="00F42611" w:rsidRDefault="008B4766" w:rsidP="009A4884">
      <w:r w:rsidRPr="008B4766">
        <w:drawing>
          <wp:inline distT="0" distB="0" distL="0" distR="0" wp14:anchorId="6A6E7D9A" wp14:editId="2BD56A1E">
            <wp:extent cx="5087060" cy="93358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7019" w14:textId="57420661" w:rsidR="008B4766" w:rsidRPr="008B4766" w:rsidRDefault="008B4766" w:rsidP="009A4884">
      <w:r>
        <w:t>Тут стоит отметить, что так как памятка писалась 17.11.2021, то указать дату окончания фактического простоя в будущем система нам не позволила, поэтому мы ограничились текущими датой</w:t>
      </w:r>
      <w:r w:rsidRPr="008B4766">
        <w:t>/</w:t>
      </w:r>
      <w:r>
        <w:t>временем.</w:t>
      </w:r>
    </w:p>
    <w:p w14:paraId="785B9ADC" w14:textId="77777777" w:rsidR="007D033D" w:rsidRDefault="007D033D" w:rsidP="007D033D">
      <w:r>
        <w:t>Сформируем отчет и увидим, что в колонке «Простой» отразилась только часть ремонтного простоя переходящих сообщений</w:t>
      </w:r>
      <w:r w:rsidRPr="008573F2">
        <w:t>:</w:t>
      </w:r>
      <w:r>
        <w:t xml:space="preserve"> </w:t>
      </w:r>
    </w:p>
    <w:p w14:paraId="20C7728C" w14:textId="4FF1D019" w:rsidR="008573F2" w:rsidRPr="008573F2" w:rsidRDefault="008B4766" w:rsidP="009A4884">
      <w:r w:rsidRPr="008B4766">
        <w:lastRenderedPageBreak/>
        <w:drawing>
          <wp:inline distT="0" distB="0" distL="0" distR="0" wp14:anchorId="0AC929D3" wp14:editId="610FC3CC">
            <wp:extent cx="5579745" cy="1645285"/>
            <wp:effectExtent l="0" t="0" r="190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0277" w14:textId="7FDA4CE8" w:rsidR="00734AB8" w:rsidRDefault="00C738D1" w:rsidP="009A4884">
      <w:r>
        <w:t xml:space="preserve"> </w:t>
      </w:r>
      <w:r w:rsidR="00734AB8">
        <w:t xml:space="preserve">Как видим, из примера, простой за ноябрь 2021 года </w:t>
      </w:r>
      <w:proofErr w:type="spellStart"/>
      <w:r w:rsidR="00734AB8">
        <w:t>подсчитался</w:t>
      </w:r>
      <w:proofErr w:type="spellEnd"/>
      <w:r w:rsidR="00734AB8">
        <w:t xml:space="preserve"> только для одного сообщения ТОРО, где окончание простоя было явно указано по </w:t>
      </w:r>
      <w:r w:rsidR="00450899">
        <w:t>дату, приходящуюся на период расчета фактического простоя</w:t>
      </w:r>
      <w:r w:rsidR="00734AB8" w:rsidRPr="00734AB8">
        <w:t>:</w:t>
      </w:r>
    </w:p>
    <w:p w14:paraId="0B3963DE" w14:textId="2B262D03" w:rsidR="00A9687F" w:rsidRDefault="00450899" w:rsidP="009A4884">
      <w:r w:rsidRPr="00450899">
        <w:drawing>
          <wp:inline distT="0" distB="0" distL="0" distR="0" wp14:anchorId="55010B30" wp14:editId="01165064">
            <wp:extent cx="5579745" cy="3877945"/>
            <wp:effectExtent l="0" t="0" r="1905" b="825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AB8">
        <w:t xml:space="preserve"> </w:t>
      </w:r>
    </w:p>
    <w:p w14:paraId="7299A121" w14:textId="0790F3E2" w:rsidR="00450899" w:rsidRDefault="00450899" w:rsidP="009A4884"/>
    <w:p w14:paraId="5EE8CB8A" w14:textId="455C9E00" w:rsidR="00450899" w:rsidRPr="00B9699C" w:rsidRDefault="00B9699C" w:rsidP="009A4884">
      <w:r>
        <w:t xml:space="preserve">Аналогичным образом, система бы </w:t>
      </w:r>
      <w:proofErr w:type="spellStart"/>
      <w:r>
        <w:t>расчитала</w:t>
      </w:r>
      <w:proofErr w:type="spellEnd"/>
      <w:r>
        <w:t xml:space="preserve"> нам ремонтный простоя на ноябрь 2021 года, если бы сообщении ТОРО не было указано окончание ремонтного простоя</w:t>
      </w:r>
      <w:r w:rsidRPr="00B9699C">
        <w:t>:</w:t>
      </w:r>
    </w:p>
    <w:p w14:paraId="66C90536" w14:textId="3DE85519" w:rsidR="00B9699C" w:rsidRDefault="00B9699C" w:rsidP="009A4884">
      <w:r w:rsidRPr="00B9699C">
        <w:lastRenderedPageBreak/>
        <w:drawing>
          <wp:inline distT="0" distB="0" distL="0" distR="0" wp14:anchorId="7A964257" wp14:editId="4541725C">
            <wp:extent cx="5579745" cy="1282065"/>
            <wp:effectExtent l="0" t="0" r="190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653E" w14:textId="24C2C760" w:rsidR="00B9699C" w:rsidRDefault="00B9699C" w:rsidP="009A4884">
      <w:r>
        <w:t xml:space="preserve">Т.е. система </w:t>
      </w:r>
      <w:r w:rsidR="00810D5F">
        <w:t xml:space="preserve">рассчитала нам </w:t>
      </w:r>
      <w:r w:rsidR="00810D5F">
        <w:t>фактический ремонтный простой на момент формирования отчета</w:t>
      </w:r>
      <w:r w:rsidR="00810D5F">
        <w:t>.</w:t>
      </w:r>
    </w:p>
    <w:p w14:paraId="5F67689E" w14:textId="79486829" w:rsidR="000E1BA4" w:rsidRDefault="000E1BA4" w:rsidP="009A4884"/>
    <w:p w14:paraId="69D0EE38" w14:textId="080B26B1" w:rsidR="000E1BA4" w:rsidRPr="000E1BA4" w:rsidRDefault="000E1BA4" w:rsidP="009A4884">
      <w:r>
        <w:t>В качестве дополнения, важно отметить, что новые параметры селекционного экрана не предназначены для исключения из объёма выборки каких-либо сообщений ТОРО, чьи сроки не входят в заданный период времени</w:t>
      </w:r>
      <w:r w:rsidRPr="000E1BA4">
        <w:t>:</w:t>
      </w:r>
    </w:p>
    <w:p w14:paraId="3FEB0F1D" w14:textId="32372E73" w:rsidR="000E1BA4" w:rsidRDefault="000E1BA4" w:rsidP="009A4884">
      <w:r w:rsidRPr="008B4766">
        <w:drawing>
          <wp:inline distT="0" distB="0" distL="0" distR="0" wp14:anchorId="0A58A7E4" wp14:editId="062D82DD">
            <wp:extent cx="5087060" cy="93358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C51A" w14:textId="774F8038" w:rsidR="000E1BA4" w:rsidRDefault="000E1BA4" w:rsidP="009A4884">
      <w:r>
        <w:t>Цель данных параметров – сообщить системе тот период, за который необходимо выполнить расчет фактического ремонтного простоя.</w:t>
      </w:r>
    </w:p>
    <w:p w14:paraId="59F321FC" w14:textId="0988C6B8" w:rsidR="004A05DE" w:rsidRPr="004A05DE" w:rsidRDefault="004A05DE" w:rsidP="009A4884">
      <w:bookmarkStart w:id="6" w:name="_GoBack"/>
      <w:bookmarkEnd w:id="6"/>
      <w:r>
        <w:t>Если же перед пользователем стоит задача ограничить объём выборки сообщений ТОРО и отобразить только те из них, ремонтный простой в которых приходится на определенный интервал времени, то необходимо использовать стандартные параметры селекционного экрана</w:t>
      </w:r>
      <w:r w:rsidRPr="004A05DE">
        <w:t>:</w:t>
      </w:r>
    </w:p>
    <w:p w14:paraId="5E5E0A5C" w14:textId="03BE1DBF" w:rsidR="004A05DE" w:rsidRPr="000E1BA4" w:rsidRDefault="004A05DE" w:rsidP="009A4884">
      <w:r w:rsidRPr="004A05DE">
        <w:drawing>
          <wp:inline distT="0" distB="0" distL="0" distR="0" wp14:anchorId="2F87E5C1" wp14:editId="24C3C5D5">
            <wp:extent cx="5579745" cy="2044065"/>
            <wp:effectExtent l="0" t="0" r="190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5DE" w:rsidRPr="000E1BA4" w:rsidSect="00C37BBA">
      <w:headerReference w:type="default" r:id="rId35"/>
      <w:footerReference w:type="default" r:id="rId36"/>
      <w:headerReference w:type="first" r:id="rId37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107AE" w14:textId="77777777" w:rsidR="00045A56" w:rsidRDefault="00045A56">
      <w:r>
        <w:separator/>
      </w:r>
    </w:p>
  </w:endnote>
  <w:endnote w:type="continuationSeparator" w:id="0">
    <w:p w14:paraId="29CC9EC8" w14:textId="77777777" w:rsidR="00045A56" w:rsidRDefault="00045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72524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22E3169" w14:textId="4F9A1AA2" w:rsidR="00DB39DD" w:rsidRDefault="00DB39DD" w:rsidP="00DB39DD">
            <w:pPr>
              <w:pStyle w:val="a8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05DE">
              <w:rPr>
                <w:b/>
                <w:bCs/>
                <w:noProof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05DE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4D8FB3" w14:textId="77777777"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3981B1" w14:textId="77777777" w:rsidR="00045A56" w:rsidRDefault="00045A56">
      <w:r>
        <w:separator/>
      </w:r>
    </w:p>
  </w:footnote>
  <w:footnote w:type="continuationSeparator" w:id="0">
    <w:p w14:paraId="265C24B9" w14:textId="77777777" w:rsidR="00045A56" w:rsidRDefault="00045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14:paraId="50762B5A" w14:textId="777777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F1978DA" w14:textId="77777777" w:rsidR="00D76201" w:rsidRDefault="00AF72AA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1E6B9530" wp14:editId="204727C8">
                <wp:extent cx="2238375" cy="504825"/>
                <wp:effectExtent l="0" t="0" r="0" b="0"/>
                <wp:docPr id="10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F3E34A3" w14:textId="0B95C4AE" w:rsidR="00D76201" w:rsidRPr="00D76201" w:rsidRDefault="00DE0248" w:rsidP="00D76201">
          <w:pPr>
            <w:jc w:val="center"/>
          </w:pPr>
          <w:r>
            <w:rPr>
              <w:b/>
            </w:rPr>
            <w:t>Памятка</w:t>
          </w:r>
          <w:r w:rsidRPr="00DE0248">
            <w:rPr>
              <w:b/>
            </w:rPr>
            <w:t xml:space="preserve">: </w:t>
          </w:r>
          <w:r w:rsidR="00DC30E8" w:rsidRPr="00DC30E8">
            <w:rPr>
              <w:b/>
            </w:rPr>
            <w:t xml:space="preserve">Доработки по проверкам </w:t>
          </w:r>
          <w:proofErr w:type="spellStart"/>
          <w:r w:rsidR="00DC30E8" w:rsidRPr="00DC30E8">
            <w:rPr>
              <w:b/>
            </w:rPr>
            <w:t>ТОиР_расширение</w:t>
          </w:r>
          <w:proofErr w:type="spellEnd"/>
          <w:r w:rsidR="00DC30E8" w:rsidRPr="00DC30E8">
            <w:rPr>
              <w:b/>
            </w:rPr>
            <w:t xml:space="preserve"> IW28</w:t>
          </w:r>
        </w:p>
      </w:tc>
    </w:tr>
    <w:tr w:rsidR="00D76201" w:rsidRPr="00DB4B2F" w14:paraId="6BDA43AF" w14:textId="77777777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6A093D" w14:textId="77777777"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EF1586D" w14:textId="77777777"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14:paraId="2F63749B" w14:textId="77777777" w:rsidR="00D76201" w:rsidRDefault="00D76201" w:rsidP="00D76201">
    <w:pPr>
      <w:pStyle w:val="a6"/>
    </w:pPr>
  </w:p>
  <w:p w14:paraId="157D24AB" w14:textId="77777777"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14:paraId="354199D5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DC34E66" w14:textId="77777777" w:rsidR="00C37BBA" w:rsidRDefault="00AF72AA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64CDF939" wp14:editId="4CDEEA2E">
                <wp:extent cx="2238375" cy="504825"/>
                <wp:effectExtent l="0" t="0" r="0" b="0"/>
                <wp:docPr id="106" name="Рисунок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8A38C12" w14:textId="524ADF8B" w:rsidR="000140D2" w:rsidRPr="009E2275" w:rsidRDefault="000140D2" w:rsidP="000140D2">
          <w:pPr>
            <w:jc w:val="right"/>
          </w:pPr>
          <w:r>
            <w:t>ВНЕДРЕНИЕ «ПИЛОТА» И СТАБИЛИЗАЦИЯ РЕШЕНИЯ ПРОГРАММА «ВНЕДРЕНИЕ ИНТЕГРИРОВАННОЙ СИСТЕМЫ УПРАВЛЕНИЯ»</w:t>
          </w:r>
        </w:p>
      </w:tc>
    </w:tr>
    <w:tr w:rsidR="00C37BBA" w:rsidRPr="00DB4B2F" w14:paraId="7CF83D35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0B74DA2" w14:textId="77777777"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329FDBF" w14:textId="77777777"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14:paraId="5A511CA1" w14:textId="77777777"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4BD04CC"/>
    <w:multiLevelType w:val="hybridMultilevel"/>
    <w:tmpl w:val="56B02B7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11152"/>
    <w:multiLevelType w:val="hybridMultilevel"/>
    <w:tmpl w:val="43940DC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F225A"/>
    <w:multiLevelType w:val="hybridMultilevel"/>
    <w:tmpl w:val="1EB6B30C"/>
    <w:lvl w:ilvl="0" w:tplc="676CF68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10CA"/>
    <w:rsid w:val="00001719"/>
    <w:rsid w:val="00002C92"/>
    <w:rsid w:val="00010AE5"/>
    <w:rsid w:val="00012071"/>
    <w:rsid w:val="000140D2"/>
    <w:rsid w:val="00014C46"/>
    <w:rsid w:val="000168B8"/>
    <w:rsid w:val="00024063"/>
    <w:rsid w:val="00025570"/>
    <w:rsid w:val="00032443"/>
    <w:rsid w:val="000347C4"/>
    <w:rsid w:val="00035A16"/>
    <w:rsid w:val="00040789"/>
    <w:rsid w:val="00041666"/>
    <w:rsid w:val="000417C7"/>
    <w:rsid w:val="00043D65"/>
    <w:rsid w:val="00045A56"/>
    <w:rsid w:val="00052CFD"/>
    <w:rsid w:val="00053F0A"/>
    <w:rsid w:val="00056C35"/>
    <w:rsid w:val="000676D5"/>
    <w:rsid w:val="00073381"/>
    <w:rsid w:val="00085462"/>
    <w:rsid w:val="000874AC"/>
    <w:rsid w:val="000935E4"/>
    <w:rsid w:val="00094FAF"/>
    <w:rsid w:val="000A2937"/>
    <w:rsid w:val="000A576D"/>
    <w:rsid w:val="000A6315"/>
    <w:rsid w:val="000A7A41"/>
    <w:rsid w:val="000C1880"/>
    <w:rsid w:val="000C1952"/>
    <w:rsid w:val="000C279C"/>
    <w:rsid w:val="000C5DD5"/>
    <w:rsid w:val="000C7227"/>
    <w:rsid w:val="000D0B30"/>
    <w:rsid w:val="000D39E8"/>
    <w:rsid w:val="000E1BA4"/>
    <w:rsid w:val="000F1CB3"/>
    <w:rsid w:val="000F47CD"/>
    <w:rsid w:val="00103129"/>
    <w:rsid w:val="00111364"/>
    <w:rsid w:val="00116495"/>
    <w:rsid w:val="001172F2"/>
    <w:rsid w:val="00124966"/>
    <w:rsid w:val="00125905"/>
    <w:rsid w:val="00132668"/>
    <w:rsid w:val="001378E3"/>
    <w:rsid w:val="00142826"/>
    <w:rsid w:val="0014488F"/>
    <w:rsid w:val="001502ED"/>
    <w:rsid w:val="0015310F"/>
    <w:rsid w:val="00155E89"/>
    <w:rsid w:val="00156067"/>
    <w:rsid w:val="001564E0"/>
    <w:rsid w:val="00157A1B"/>
    <w:rsid w:val="00161CF7"/>
    <w:rsid w:val="00166277"/>
    <w:rsid w:val="0017362D"/>
    <w:rsid w:val="00174D53"/>
    <w:rsid w:val="001830D2"/>
    <w:rsid w:val="00185607"/>
    <w:rsid w:val="00191EF6"/>
    <w:rsid w:val="001932BB"/>
    <w:rsid w:val="00196065"/>
    <w:rsid w:val="0019798C"/>
    <w:rsid w:val="001A1E03"/>
    <w:rsid w:val="001A432C"/>
    <w:rsid w:val="001B4171"/>
    <w:rsid w:val="001B4648"/>
    <w:rsid w:val="001B6A8F"/>
    <w:rsid w:val="001C4AC8"/>
    <w:rsid w:val="001C6668"/>
    <w:rsid w:val="001C7F9E"/>
    <w:rsid w:val="001D028E"/>
    <w:rsid w:val="001D0B04"/>
    <w:rsid w:val="001D2313"/>
    <w:rsid w:val="001D5A63"/>
    <w:rsid w:val="001D651B"/>
    <w:rsid w:val="001D66D8"/>
    <w:rsid w:val="001D6831"/>
    <w:rsid w:val="001E42FE"/>
    <w:rsid w:val="001E5452"/>
    <w:rsid w:val="001F2B94"/>
    <w:rsid w:val="001F40EE"/>
    <w:rsid w:val="00200555"/>
    <w:rsid w:val="002057BB"/>
    <w:rsid w:val="0021021B"/>
    <w:rsid w:val="00211E19"/>
    <w:rsid w:val="00217E8E"/>
    <w:rsid w:val="002309F9"/>
    <w:rsid w:val="002366CD"/>
    <w:rsid w:val="00250A5E"/>
    <w:rsid w:val="00250ED9"/>
    <w:rsid w:val="002555B6"/>
    <w:rsid w:val="0025704E"/>
    <w:rsid w:val="002573BD"/>
    <w:rsid w:val="00261DC1"/>
    <w:rsid w:val="0026292E"/>
    <w:rsid w:val="00262BE5"/>
    <w:rsid w:val="0026376D"/>
    <w:rsid w:val="00265C4D"/>
    <w:rsid w:val="00267715"/>
    <w:rsid w:val="00273E78"/>
    <w:rsid w:val="002767E0"/>
    <w:rsid w:val="00282A8A"/>
    <w:rsid w:val="002924E1"/>
    <w:rsid w:val="002A34BE"/>
    <w:rsid w:val="002A67FA"/>
    <w:rsid w:val="002A6CCA"/>
    <w:rsid w:val="002A6ED8"/>
    <w:rsid w:val="002B1996"/>
    <w:rsid w:val="002B20EE"/>
    <w:rsid w:val="002B3703"/>
    <w:rsid w:val="002B4B31"/>
    <w:rsid w:val="002B60AA"/>
    <w:rsid w:val="002C3476"/>
    <w:rsid w:val="002C74B0"/>
    <w:rsid w:val="002C7D1C"/>
    <w:rsid w:val="002D013D"/>
    <w:rsid w:val="002D12EE"/>
    <w:rsid w:val="002D55C3"/>
    <w:rsid w:val="002D66E3"/>
    <w:rsid w:val="002E2467"/>
    <w:rsid w:val="002E28AB"/>
    <w:rsid w:val="00302B72"/>
    <w:rsid w:val="00315792"/>
    <w:rsid w:val="00321C7F"/>
    <w:rsid w:val="003220CB"/>
    <w:rsid w:val="00325EC7"/>
    <w:rsid w:val="003324E5"/>
    <w:rsid w:val="0033326B"/>
    <w:rsid w:val="00346354"/>
    <w:rsid w:val="00347F14"/>
    <w:rsid w:val="00350581"/>
    <w:rsid w:val="0036175C"/>
    <w:rsid w:val="00364BFA"/>
    <w:rsid w:val="00367412"/>
    <w:rsid w:val="00370542"/>
    <w:rsid w:val="0038009C"/>
    <w:rsid w:val="00380AD8"/>
    <w:rsid w:val="0038108A"/>
    <w:rsid w:val="003823FA"/>
    <w:rsid w:val="00386CDE"/>
    <w:rsid w:val="00393615"/>
    <w:rsid w:val="00395245"/>
    <w:rsid w:val="003A1B07"/>
    <w:rsid w:val="003B2848"/>
    <w:rsid w:val="003B5320"/>
    <w:rsid w:val="003B5ABE"/>
    <w:rsid w:val="003B5B86"/>
    <w:rsid w:val="003B5E42"/>
    <w:rsid w:val="003B72DF"/>
    <w:rsid w:val="003C0D94"/>
    <w:rsid w:val="003C0F6D"/>
    <w:rsid w:val="003E179C"/>
    <w:rsid w:val="003E1F2E"/>
    <w:rsid w:val="003F3A51"/>
    <w:rsid w:val="003F3ABA"/>
    <w:rsid w:val="003F4025"/>
    <w:rsid w:val="003F572F"/>
    <w:rsid w:val="003F661C"/>
    <w:rsid w:val="003F69B3"/>
    <w:rsid w:val="004036E8"/>
    <w:rsid w:val="00403CBD"/>
    <w:rsid w:val="00405257"/>
    <w:rsid w:val="004063E1"/>
    <w:rsid w:val="00406AF0"/>
    <w:rsid w:val="0040711E"/>
    <w:rsid w:val="00423A24"/>
    <w:rsid w:val="00424313"/>
    <w:rsid w:val="00425CB3"/>
    <w:rsid w:val="00427083"/>
    <w:rsid w:val="00427D6F"/>
    <w:rsid w:val="00430B04"/>
    <w:rsid w:val="004469C8"/>
    <w:rsid w:val="00450899"/>
    <w:rsid w:val="00460A1B"/>
    <w:rsid w:val="00461153"/>
    <w:rsid w:val="00461A6F"/>
    <w:rsid w:val="00466E4F"/>
    <w:rsid w:val="004717FC"/>
    <w:rsid w:val="00472FAE"/>
    <w:rsid w:val="004737C1"/>
    <w:rsid w:val="00473910"/>
    <w:rsid w:val="00482A7B"/>
    <w:rsid w:val="0048468A"/>
    <w:rsid w:val="00490C03"/>
    <w:rsid w:val="00495158"/>
    <w:rsid w:val="004A05DE"/>
    <w:rsid w:val="004A2460"/>
    <w:rsid w:val="004A40EC"/>
    <w:rsid w:val="004A6F67"/>
    <w:rsid w:val="004B0AC9"/>
    <w:rsid w:val="004B0E1A"/>
    <w:rsid w:val="004C1766"/>
    <w:rsid w:val="004C1AA5"/>
    <w:rsid w:val="004C2D25"/>
    <w:rsid w:val="004C68F3"/>
    <w:rsid w:val="004C796D"/>
    <w:rsid w:val="004D1E3F"/>
    <w:rsid w:val="004D59A5"/>
    <w:rsid w:val="004E0785"/>
    <w:rsid w:val="004E0A07"/>
    <w:rsid w:val="004E7A8C"/>
    <w:rsid w:val="00500B92"/>
    <w:rsid w:val="00500F64"/>
    <w:rsid w:val="00503C62"/>
    <w:rsid w:val="005056A1"/>
    <w:rsid w:val="005059F3"/>
    <w:rsid w:val="005128A8"/>
    <w:rsid w:val="00512FFC"/>
    <w:rsid w:val="00531DC4"/>
    <w:rsid w:val="0053325D"/>
    <w:rsid w:val="005358EA"/>
    <w:rsid w:val="00536D65"/>
    <w:rsid w:val="0054263E"/>
    <w:rsid w:val="00544101"/>
    <w:rsid w:val="005446B0"/>
    <w:rsid w:val="005476BD"/>
    <w:rsid w:val="00550A66"/>
    <w:rsid w:val="00555F5B"/>
    <w:rsid w:val="00561F04"/>
    <w:rsid w:val="0056621D"/>
    <w:rsid w:val="00567BE9"/>
    <w:rsid w:val="0057088E"/>
    <w:rsid w:val="0057091D"/>
    <w:rsid w:val="00574B65"/>
    <w:rsid w:val="0058160D"/>
    <w:rsid w:val="005819AF"/>
    <w:rsid w:val="00583105"/>
    <w:rsid w:val="00585E2F"/>
    <w:rsid w:val="005912BC"/>
    <w:rsid w:val="005932FC"/>
    <w:rsid w:val="00594C0E"/>
    <w:rsid w:val="005A3D97"/>
    <w:rsid w:val="005A48A2"/>
    <w:rsid w:val="005B2034"/>
    <w:rsid w:val="005C280E"/>
    <w:rsid w:val="005C395C"/>
    <w:rsid w:val="005C5583"/>
    <w:rsid w:val="005C6576"/>
    <w:rsid w:val="005D3CC8"/>
    <w:rsid w:val="005D44F4"/>
    <w:rsid w:val="005D5428"/>
    <w:rsid w:val="005E1384"/>
    <w:rsid w:val="005E202C"/>
    <w:rsid w:val="005E239D"/>
    <w:rsid w:val="005E33D4"/>
    <w:rsid w:val="005E3790"/>
    <w:rsid w:val="005E45FF"/>
    <w:rsid w:val="005E7350"/>
    <w:rsid w:val="005E7CF8"/>
    <w:rsid w:val="005F0374"/>
    <w:rsid w:val="005F4A5F"/>
    <w:rsid w:val="005F7F77"/>
    <w:rsid w:val="00602202"/>
    <w:rsid w:val="00605309"/>
    <w:rsid w:val="00610656"/>
    <w:rsid w:val="006109E5"/>
    <w:rsid w:val="00610CE7"/>
    <w:rsid w:val="00612051"/>
    <w:rsid w:val="00613526"/>
    <w:rsid w:val="006137A5"/>
    <w:rsid w:val="00615AFC"/>
    <w:rsid w:val="00616439"/>
    <w:rsid w:val="00627741"/>
    <w:rsid w:val="00637ECC"/>
    <w:rsid w:val="00641B83"/>
    <w:rsid w:val="00645FD7"/>
    <w:rsid w:val="00647BAC"/>
    <w:rsid w:val="006500AD"/>
    <w:rsid w:val="00652753"/>
    <w:rsid w:val="0065644E"/>
    <w:rsid w:val="00656D01"/>
    <w:rsid w:val="006661BF"/>
    <w:rsid w:val="00667A04"/>
    <w:rsid w:val="00672954"/>
    <w:rsid w:val="0067320D"/>
    <w:rsid w:val="00674658"/>
    <w:rsid w:val="00674A62"/>
    <w:rsid w:val="00681231"/>
    <w:rsid w:val="00681EF0"/>
    <w:rsid w:val="00683350"/>
    <w:rsid w:val="00683BD9"/>
    <w:rsid w:val="00685E55"/>
    <w:rsid w:val="00686256"/>
    <w:rsid w:val="006909E2"/>
    <w:rsid w:val="006957C6"/>
    <w:rsid w:val="006A0DD1"/>
    <w:rsid w:val="006A185B"/>
    <w:rsid w:val="006A22C8"/>
    <w:rsid w:val="006A72F8"/>
    <w:rsid w:val="006A7714"/>
    <w:rsid w:val="006A7BCC"/>
    <w:rsid w:val="006B11DA"/>
    <w:rsid w:val="006B22D9"/>
    <w:rsid w:val="006B42AA"/>
    <w:rsid w:val="006B6C3C"/>
    <w:rsid w:val="006C1445"/>
    <w:rsid w:val="006C1988"/>
    <w:rsid w:val="006D2BA4"/>
    <w:rsid w:val="006D5552"/>
    <w:rsid w:val="006D5A82"/>
    <w:rsid w:val="006D6B9B"/>
    <w:rsid w:val="006E223D"/>
    <w:rsid w:val="006E3E87"/>
    <w:rsid w:val="006F259F"/>
    <w:rsid w:val="006F2E4A"/>
    <w:rsid w:val="006F3F5E"/>
    <w:rsid w:val="00700BA7"/>
    <w:rsid w:val="00702797"/>
    <w:rsid w:val="0070482D"/>
    <w:rsid w:val="00707B28"/>
    <w:rsid w:val="00713104"/>
    <w:rsid w:val="0071631A"/>
    <w:rsid w:val="00717490"/>
    <w:rsid w:val="007175DC"/>
    <w:rsid w:val="00720DB2"/>
    <w:rsid w:val="00724386"/>
    <w:rsid w:val="007258EB"/>
    <w:rsid w:val="007332EC"/>
    <w:rsid w:val="0073342C"/>
    <w:rsid w:val="007341E3"/>
    <w:rsid w:val="00734AB8"/>
    <w:rsid w:val="00743F8C"/>
    <w:rsid w:val="00745D5B"/>
    <w:rsid w:val="00751B23"/>
    <w:rsid w:val="00755BE6"/>
    <w:rsid w:val="00760B54"/>
    <w:rsid w:val="0076731A"/>
    <w:rsid w:val="007676A7"/>
    <w:rsid w:val="00773C7F"/>
    <w:rsid w:val="0077429C"/>
    <w:rsid w:val="00774C45"/>
    <w:rsid w:val="00776DDD"/>
    <w:rsid w:val="00784DAC"/>
    <w:rsid w:val="00796A96"/>
    <w:rsid w:val="00797B56"/>
    <w:rsid w:val="00797F89"/>
    <w:rsid w:val="007A0DCB"/>
    <w:rsid w:val="007B5D3B"/>
    <w:rsid w:val="007B6268"/>
    <w:rsid w:val="007C0580"/>
    <w:rsid w:val="007C13DB"/>
    <w:rsid w:val="007C1A62"/>
    <w:rsid w:val="007C2CC3"/>
    <w:rsid w:val="007C4BB8"/>
    <w:rsid w:val="007D033D"/>
    <w:rsid w:val="007D156B"/>
    <w:rsid w:val="007D1AAF"/>
    <w:rsid w:val="007D34D3"/>
    <w:rsid w:val="007D49D8"/>
    <w:rsid w:val="007D4F3B"/>
    <w:rsid w:val="007D5AE4"/>
    <w:rsid w:val="007D741B"/>
    <w:rsid w:val="007E614A"/>
    <w:rsid w:val="007F11DA"/>
    <w:rsid w:val="007F2E92"/>
    <w:rsid w:val="00800EEE"/>
    <w:rsid w:val="00801F38"/>
    <w:rsid w:val="00804138"/>
    <w:rsid w:val="008069C3"/>
    <w:rsid w:val="00810D5F"/>
    <w:rsid w:val="008125F3"/>
    <w:rsid w:val="0081490D"/>
    <w:rsid w:val="00814999"/>
    <w:rsid w:val="00817FF0"/>
    <w:rsid w:val="00820346"/>
    <w:rsid w:val="00820446"/>
    <w:rsid w:val="00831B0A"/>
    <w:rsid w:val="00831ED1"/>
    <w:rsid w:val="00832206"/>
    <w:rsid w:val="00846A2B"/>
    <w:rsid w:val="0085215D"/>
    <w:rsid w:val="008526EC"/>
    <w:rsid w:val="0085638D"/>
    <w:rsid w:val="008573F2"/>
    <w:rsid w:val="008615DC"/>
    <w:rsid w:val="00862487"/>
    <w:rsid w:val="00865861"/>
    <w:rsid w:val="00866C2C"/>
    <w:rsid w:val="00866F26"/>
    <w:rsid w:val="00872683"/>
    <w:rsid w:val="00876F0C"/>
    <w:rsid w:val="0087734A"/>
    <w:rsid w:val="00882747"/>
    <w:rsid w:val="00884960"/>
    <w:rsid w:val="008852A2"/>
    <w:rsid w:val="00892D65"/>
    <w:rsid w:val="00894361"/>
    <w:rsid w:val="0089591F"/>
    <w:rsid w:val="00896BBD"/>
    <w:rsid w:val="008A2CF6"/>
    <w:rsid w:val="008A3493"/>
    <w:rsid w:val="008A5CDC"/>
    <w:rsid w:val="008B4766"/>
    <w:rsid w:val="008C24B0"/>
    <w:rsid w:val="008C3260"/>
    <w:rsid w:val="008C4BDD"/>
    <w:rsid w:val="008C5418"/>
    <w:rsid w:val="008E2C4D"/>
    <w:rsid w:val="008F3564"/>
    <w:rsid w:val="008F5805"/>
    <w:rsid w:val="00907643"/>
    <w:rsid w:val="009147A5"/>
    <w:rsid w:val="00915097"/>
    <w:rsid w:val="00923D6B"/>
    <w:rsid w:val="00926CD9"/>
    <w:rsid w:val="00934731"/>
    <w:rsid w:val="00943CAC"/>
    <w:rsid w:val="0094620B"/>
    <w:rsid w:val="00950E58"/>
    <w:rsid w:val="00950F61"/>
    <w:rsid w:val="0095249E"/>
    <w:rsid w:val="00953E03"/>
    <w:rsid w:val="009632A9"/>
    <w:rsid w:val="009640CD"/>
    <w:rsid w:val="009660BB"/>
    <w:rsid w:val="009665F1"/>
    <w:rsid w:val="00967B2B"/>
    <w:rsid w:val="0097573A"/>
    <w:rsid w:val="009762CD"/>
    <w:rsid w:val="00976BD1"/>
    <w:rsid w:val="00976DB2"/>
    <w:rsid w:val="00980880"/>
    <w:rsid w:val="00985106"/>
    <w:rsid w:val="00986208"/>
    <w:rsid w:val="00987D7A"/>
    <w:rsid w:val="00992EDF"/>
    <w:rsid w:val="00995314"/>
    <w:rsid w:val="00995CF0"/>
    <w:rsid w:val="009963B9"/>
    <w:rsid w:val="009965A8"/>
    <w:rsid w:val="009A4884"/>
    <w:rsid w:val="009B1926"/>
    <w:rsid w:val="009B3EBF"/>
    <w:rsid w:val="009B439C"/>
    <w:rsid w:val="009B77C4"/>
    <w:rsid w:val="009B7A2C"/>
    <w:rsid w:val="009C6D06"/>
    <w:rsid w:val="009C766A"/>
    <w:rsid w:val="009E2275"/>
    <w:rsid w:val="009E5D2E"/>
    <w:rsid w:val="009E6050"/>
    <w:rsid w:val="009E65B2"/>
    <w:rsid w:val="009F3547"/>
    <w:rsid w:val="009F4DA1"/>
    <w:rsid w:val="009F5355"/>
    <w:rsid w:val="009F74DE"/>
    <w:rsid w:val="00A036A7"/>
    <w:rsid w:val="00A053EC"/>
    <w:rsid w:val="00A14316"/>
    <w:rsid w:val="00A20396"/>
    <w:rsid w:val="00A2354F"/>
    <w:rsid w:val="00A24C0A"/>
    <w:rsid w:val="00A24EFD"/>
    <w:rsid w:val="00A255E5"/>
    <w:rsid w:val="00A27263"/>
    <w:rsid w:val="00A31967"/>
    <w:rsid w:val="00A31A37"/>
    <w:rsid w:val="00A34EDE"/>
    <w:rsid w:val="00A3559F"/>
    <w:rsid w:val="00A3717B"/>
    <w:rsid w:val="00A41AA0"/>
    <w:rsid w:val="00A4213E"/>
    <w:rsid w:val="00A42896"/>
    <w:rsid w:val="00A42AC5"/>
    <w:rsid w:val="00A50487"/>
    <w:rsid w:val="00A50F5A"/>
    <w:rsid w:val="00A5211F"/>
    <w:rsid w:val="00A5245C"/>
    <w:rsid w:val="00A554CF"/>
    <w:rsid w:val="00A56B65"/>
    <w:rsid w:val="00A56EE8"/>
    <w:rsid w:val="00A64883"/>
    <w:rsid w:val="00A66055"/>
    <w:rsid w:val="00A77D5E"/>
    <w:rsid w:val="00A8071F"/>
    <w:rsid w:val="00A8684F"/>
    <w:rsid w:val="00A86CFC"/>
    <w:rsid w:val="00A937C3"/>
    <w:rsid w:val="00A93D3B"/>
    <w:rsid w:val="00A94B43"/>
    <w:rsid w:val="00A9687F"/>
    <w:rsid w:val="00A96C18"/>
    <w:rsid w:val="00A977F7"/>
    <w:rsid w:val="00AA1F94"/>
    <w:rsid w:val="00AA274B"/>
    <w:rsid w:val="00AA4113"/>
    <w:rsid w:val="00AB098A"/>
    <w:rsid w:val="00AB1151"/>
    <w:rsid w:val="00AB158A"/>
    <w:rsid w:val="00AB2213"/>
    <w:rsid w:val="00AB2984"/>
    <w:rsid w:val="00AB2DC7"/>
    <w:rsid w:val="00AB44A9"/>
    <w:rsid w:val="00AB757E"/>
    <w:rsid w:val="00AC0EE1"/>
    <w:rsid w:val="00AC66E4"/>
    <w:rsid w:val="00AC6ACD"/>
    <w:rsid w:val="00AD1DA2"/>
    <w:rsid w:val="00AD225B"/>
    <w:rsid w:val="00AD250B"/>
    <w:rsid w:val="00AD2E39"/>
    <w:rsid w:val="00AD5A00"/>
    <w:rsid w:val="00AD65CE"/>
    <w:rsid w:val="00AD7E5D"/>
    <w:rsid w:val="00AE292A"/>
    <w:rsid w:val="00AE5D37"/>
    <w:rsid w:val="00AE6B3B"/>
    <w:rsid w:val="00AF1302"/>
    <w:rsid w:val="00AF6283"/>
    <w:rsid w:val="00AF72AA"/>
    <w:rsid w:val="00AF76B3"/>
    <w:rsid w:val="00B04C90"/>
    <w:rsid w:val="00B053C7"/>
    <w:rsid w:val="00B10C35"/>
    <w:rsid w:val="00B122CF"/>
    <w:rsid w:val="00B12BE5"/>
    <w:rsid w:val="00B132F0"/>
    <w:rsid w:val="00B15687"/>
    <w:rsid w:val="00B15DF0"/>
    <w:rsid w:val="00B2027C"/>
    <w:rsid w:val="00B20510"/>
    <w:rsid w:val="00B24936"/>
    <w:rsid w:val="00B27DA8"/>
    <w:rsid w:val="00B32288"/>
    <w:rsid w:val="00B36957"/>
    <w:rsid w:val="00B4003A"/>
    <w:rsid w:val="00B430E4"/>
    <w:rsid w:val="00B457D3"/>
    <w:rsid w:val="00B465CD"/>
    <w:rsid w:val="00B63D33"/>
    <w:rsid w:val="00B6498C"/>
    <w:rsid w:val="00B70896"/>
    <w:rsid w:val="00B73CD8"/>
    <w:rsid w:val="00B75830"/>
    <w:rsid w:val="00B75838"/>
    <w:rsid w:val="00B75BE7"/>
    <w:rsid w:val="00B777E2"/>
    <w:rsid w:val="00B8384E"/>
    <w:rsid w:val="00B849A8"/>
    <w:rsid w:val="00B85777"/>
    <w:rsid w:val="00B879EF"/>
    <w:rsid w:val="00B9209E"/>
    <w:rsid w:val="00B92F1F"/>
    <w:rsid w:val="00B9699C"/>
    <w:rsid w:val="00BA14DF"/>
    <w:rsid w:val="00BA3D42"/>
    <w:rsid w:val="00BA510B"/>
    <w:rsid w:val="00BA6EC2"/>
    <w:rsid w:val="00BB0F2D"/>
    <w:rsid w:val="00BB14D3"/>
    <w:rsid w:val="00BB1BCF"/>
    <w:rsid w:val="00BB4074"/>
    <w:rsid w:val="00BB4586"/>
    <w:rsid w:val="00BB59EC"/>
    <w:rsid w:val="00BC1CF8"/>
    <w:rsid w:val="00BC3A25"/>
    <w:rsid w:val="00BC5B98"/>
    <w:rsid w:val="00BC62F1"/>
    <w:rsid w:val="00BC708A"/>
    <w:rsid w:val="00BD22A4"/>
    <w:rsid w:val="00BD6C47"/>
    <w:rsid w:val="00BE23BB"/>
    <w:rsid w:val="00BE4D16"/>
    <w:rsid w:val="00BE572E"/>
    <w:rsid w:val="00BF35C1"/>
    <w:rsid w:val="00BF4D19"/>
    <w:rsid w:val="00BF6A6F"/>
    <w:rsid w:val="00C02D1F"/>
    <w:rsid w:val="00C04580"/>
    <w:rsid w:val="00C05683"/>
    <w:rsid w:val="00C104A2"/>
    <w:rsid w:val="00C11118"/>
    <w:rsid w:val="00C15681"/>
    <w:rsid w:val="00C20467"/>
    <w:rsid w:val="00C23A0C"/>
    <w:rsid w:val="00C2572B"/>
    <w:rsid w:val="00C2741D"/>
    <w:rsid w:val="00C31837"/>
    <w:rsid w:val="00C33DB4"/>
    <w:rsid w:val="00C35C9A"/>
    <w:rsid w:val="00C37BBA"/>
    <w:rsid w:val="00C43383"/>
    <w:rsid w:val="00C45F03"/>
    <w:rsid w:val="00C470C2"/>
    <w:rsid w:val="00C539B9"/>
    <w:rsid w:val="00C5409C"/>
    <w:rsid w:val="00C5776C"/>
    <w:rsid w:val="00C5788C"/>
    <w:rsid w:val="00C6227A"/>
    <w:rsid w:val="00C63567"/>
    <w:rsid w:val="00C6538C"/>
    <w:rsid w:val="00C70FCA"/>
    <w:rsid w:val="00C72A35"/>
    <w:rsid w:val="00C738D1"/>
    <w:rsid w:val="00C73F0F"/>
    <w:rsid w:val="00C74BD7"/>
    <w:rsid w:val="00C801B9"/>
    <w:rsid w:val="00C80D4C"/>
    <w:rsid w:val="00C816D6"/>
    <w:rsid w:val="00C8255C"/>
    <w:rsid w:val="00C82A09"/>
    <w:rsid w:val="00C85523"/>
    <w:rsid w:val="00C919B6"/>
    <w:rsid w:val="00C940C5"/>
    <w:rsid w:val="00CA2981"/>
    <w:rsid w:val="00CA2F4E"/>
    <w:rsid w:val="00CA3AAD"/>
    <w:rsid w:val="00CA3F8F"/>
    <w:rsid w:val="00CA49F3"/>
    <w:rsid w:val="00CB0305"/>
    <w:rsid w:val="00CB168C"/>
    <w:rsid w:val="00CB1DE2"/>
    <w:rsid w:val="00CB7B22"/>
    <w:rsid w:val="00CC0543"/>
    <w:rsid w:val="00CD2106"/>
    <w:rsid w:val="00CD2EC0"/>
    <w:rsid w:val="00CD4B9A"/>
    <w:rsid w:val="00CD4EE1"/>
    <w:rsid w:val="00CD6B9E"/>
    <w:rsid w:val="00CD75C7"/>
    <w:rsid w:val="00CE60AE"/>
    <w:rsid w:val="00CF1EDD"/>
    <w:rsid w:val="00CF2F5B"/>
    <w:rsid w:val="00CF4A45"/>
    <w:rsid w:val="00D0170A"/>
    <w:rsid w:val="00D03739"/>
    <w:rsid w:val="00D0788A"/>
    <w:rsid w:val="00D15DD7"/>
    <w:rsid w:val="00D20E3E"/>
    <w:rsid w:val="00D330FC"/>
    <w:rsid w:val="00D40CFB"/>
    <w:rsid w:val="00D453E5"/>
    <w:rsid w:val="00D462E6"/>
    <w:rsid w:val="00D4651C"/>
    <w:rsid w:val="00D47C8D"/>
    <w:rsid w:val="00D50603"/>
    <w:rsid w:val="00D51227"/>
    <w:rsid w:val="00D53364"/>
    <w:rsid w:val="00D53D06"/>
    <w:rsid w:val="00D641B8"/>
    <w:rsid w:val="00D6444F"/>
    <w:rsid w:val="00D654B7"/>
    <w:rsid w:val="00D67DE3"/>
    <w:rsid w:val="00D71A76"/>
    <w:rsid w:val="00D74AB8"/>
    <w:rsid w:val="00D76201"/>
    <w:rsid w:val="00D76F81"/>
    <w:rsid w:val="00D80889"/>
    <w:rsid w:val="00D918AB"/>
    <w:rsid w:val="00D96D9D"/>
    <w:rsid w:val="00D97EDF"/>
    <w:rsid w:val="00DA2C11"/>
    <w:rsid w:val="00DA4814"/>
    <w:rsid w:val="00DA5172"/>
    <w:rsid w:val="00DA5573"/>
    <w:rsid w:val="00DB39DD"/>
    <w:rsid w:val="00DB3A3F"/>
    <w:rsid w:val="00DB5862"/>
    <w:rsid w:val="00DC1B79"/>
    <w:rsid w:val="00DC23E5"/>
    <w:rsid w:val="00DC30E8"/>
    <w:rsid w:val="00DC3BA6"/>
    <w:rsid w:val="00DC3E15"/>
    <w:rsid w:val="00DC6D1E"/>
    <w:rsid w:val="00DD1EE1"/>
    <w:rsid w:val="00DD31CC"/>
    <w:rsid w:val="00DE00C2"/>
    <w:rsid w:val="00DE0248"/>
    <w:rsid w:val="00DE0FA1"/>
    <w:rsid w:val="00DF07CC"/>
    <w:rsid w:val="00DF5382"/>
    <w:rsid w:val="00DF77E6"/>
    <w:rsid w:val="00E017E0"/>
    <w:rsid w:val="00E05AE5"/>
    <w:rsid w:val="00E05D10"/>
    <w:rsid w:val="00E11C58"/>
    <w:rsid w:val="00E1211A"/>
    <w:rsid w:val="00E14336"/>
    <w:rsid w:val="00E1522A"/>
    <w:rsid w:val="00E2018E"/>
    <w:rsid w:val="00E22147"/>
    <w:rsid w:val="00E339DE"/>
    <w:rsid w:val="00E414DA"/>
    <w:rsid w:val="00E4333D"/>
    <w:rsid w:val="00E445D9"/>
    <w:rsid w:val="00E535EF"/>
    <w:rsid w:val="00E54ACB"/>
    <w:rsid w:val="00E6410C"/>
    <w:rsid w:val="00E65D4E"/>
    <w:rsid w:val="00E71115"/>
    <w:rsid w:val="00E71482"/>
    <w:rsid w:val="00E7174B"/>
    <w:rsid w:val="00E76411"/>
    <w:rsid w:val="00E80F80"/>
    <w:rsid w:val="00E829B4"/>
    <w:rsid w:val="00E82DA5"/>
    <w:rsid w:val="00E86847"/>
    <w:rsid w:val="00E86C27"/>
    <w:rsid w:val="00E87F51"/>
    <w:rsid w:val="00E917D0"/>
    <w:rsid w:val="00EA257C"/>
    <w:rsid w:val="00EA4FF8"/>
    <w:rsid w:val="00EA5823"/>
    <w:rsid w:val="00EB0507"/>
    <w:rsid w:val="00EB6FB6"/>
    <w:rsid w:val="00EB75A9"/>
    <w:rsid w:val="00EC06DA"/>
    <w:rsid w:val="00EC1A25"/>
    <w:rsid w:val="00EC2E82"/>
    <w:rsid w:val="00EC3F3E"/>
    <w:rsid w:val="00ED1154"/>
    <w:rsid w:val="00ED28C5"/>
    <w:rsid w:val="00ED48AB"/>
    <w:rsid w:val="00EE4EFF"/>
    <w:rsid w:val="00EF14EB"/>
    <w:rsid w:val="00EF4022"/>
    <w:rsid w:val="00EF503F"/>
    <w:rsid w:val="00EF549E"/>
    <w:rsid w:val="00EF5F41"/>
    <w:rsid w:val="00F00915"/>
    <w:rsid w:val="00F0130D"/>
    <w:rsid w:val="00F038CA"/>
    <w:rsid w:val="00F052DF"/>
    <w:rsid w:val="00F06B1C"/>
    <w:rsid w:val="00F108D7"/>
    <w:rsid w:val="00F16C7A"/>
    <w:rsid w:val="00F2003E"/>
    <w:rsid w:val="00F21FAF"/>
    <w:rsid w:val="00F241E9"/>
    <w:rsid w:val="00F257CD"/>
    <w:rsid w:val="00F271AC"/>
    <w:rsid w:val="00F275D2"/>
    <w:rsid w:val="00F320AA"/>
    <w:rsid w:val="00F32D4D"/>
    <w:rsid w:val="00F33943"/>
    <w:rsid w:val="00F3568D"/>
    <w:rsid w:val="00F37820"/>
    <w:rsid w:val="00F40C1B"/>
    <w:rsid w:val="00F42001"/>
    <w:rsid w:val="00F42611"/>
    <w:rsid w:val="00F43580"/>
    <w:rsid w:val="00F43C60"/>
    <w:rsid w:val="00F44A00"/>
    <w:rsid w:val="00F50555"/>
    <w:rsid w:val="00F50A38"/>
    <w:rsid w:val="00F531F8"/>
    <w:rsid w:val="00F53C80"/>
    <w:rsid w:val="00F566A0"/>
    <w:rsid w:val="00F61E15"/>
    <w:rsid w:val="00F62215"/>
    <w:rsid w:val="00F6430A"/>
    <w:rsid w:val="00F66368"/>
    <w:rsid w:val="00F6658B"/>
    <w:rsid w:val="00F711E6"/>
    <w:rsid w:val="00F722C0"/>
    <w:rsid w:val="00F72B5E"/>
    <w:rsid w:val="00F74179"/>
    <w:rsid w:val="00F75836"/>
    <w:rsid w:val="00F83D6E"/>
    <w:rsid w:val="00F86C8C"/>
    <w:rsid w:val="00F87DE7"/>
    <w:rsid w:val="00F9443C"/>
    <w:rsid w:val="00F94882"/>
    <w:rsid w:val="00FA005B"/>
    <w:rsid w:val="00FA6D15"/>
    <w:rsid w:val="00FB01DB"/>
    <w:rsid w:val="00FB1A8B"/>
    <w:rsid w:val="00FB28F0"/>
    <w:rsid w:val="00FB29C7"/>
    <w:rsid w:val="00FB4088"/>
    <w:rsid w:val="00FB4364"/>
    <w:rsid w:val="00FC0316"/>
    <w:rsid w:val="00FC1ECF"/>
    <w:rsid w:val="00FC39F5"/>
    <w:rsid w:val="00FC3E86"/>
    <w:rsid w:val="00FC67A1"/>
    <w:rsid w:val="00FD4FB3"/>
    <w:rsid w:val="00FD6370"/>
    <w:rsid w:val="00FF4472"/>
    <w:rsid w:val="00FF4C34"/>
    <w:rsid w:val="00FF5047"/>
    <w:rsid w:val="00FF59F4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1ECAC4D3"/>
  <w15:chartTrackingRefBased/>
  <w15:docId w15:val="{1C4B7637-C0FB-4387-BD26-3B67ACFF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27083"/>
  </w:style>
  <w:style w:type="paragraph" w:styleId="1">
    <w:name w:val="heading 1"/>
    <w:basedOn w:val="a2"/>
    <w:next w:val="a2"/>
    <w:link w:val="10"/>
    <w:uiPriority w:val="9"/>
    <w:qFormat/>
    <w:rsid w:val="00F9488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F94882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F9488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F94882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2"/>
    <w:next w:val="a2"/>
    <w:link w:val="50"/>
    <w:uiPriority w:val="9"/>
    <w:unhideWhenUsed/>
    <w:qFormat/>
    <w:rsid w:val="00F94882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2"/>
    <w:next w:val="a2"/>
    <w:link w:val="60"/>
    <w:uiPriority w:val="9"/>
    <w:unhideWhenUsed/>
    <w:qFormat/>
    <w:rsid w:val="00F94882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2"/>
    <w:next w:val="a2"/>
    <w:link w:val="70"/>
    <w:uiPriority w:val="9"/>
    <w:unhideWhenUsed/>
    <w:qFormat/>
    <w:rsid w:val="00F94882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2"/>
    <w:next w:val="a2"/>
    <w:link w:val="80"/>
    <w:uiPriority w:val="9"/>
    <w:unhideWhenUsed/>
    <w:qFormat/>
    <w:rsid w:val="00F94882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2"/>
    <w:next w:val="a2"/>
    <w:link w:val="90"/>
    <w:uiPriority w:val="9"/>
    <w:unhideWhenUsed/>
    <w:qFormat/>
    <w:rsid w:val="00F94882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3">
    <w:name w:val="toc 2"/>
    <w:basedOn w:val="11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1">
    <w:name w:val="toc 3"/>
    <w:basedOn w:val="23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2"/>
      </w:numPr>
    </w:pPr>
    <w:rPr>
      <w:rFonts w:cs="Times New Roman"/>
      <w:szCs w:val="24"/>
    </w:rPr>
  </w:style>
  <w:style w:type="paragraph" w:styleId="41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1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1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1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1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1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</w:rPr>
  </w:style>
  <w:style w:type="paragraph" w:styleId="a0">
    <w:name w:val="List Bullet"/>
    <w:basedOn w:val="a2"/>
    <w:autoRedefine/>
    <w:pPr>
      <w:numPr>
        <w:numId w:val="1"/>
      </w:numPr>
    </w:pPr>
    <w:rPr>
      <w:rFonts w:cs="Times New Roman"/>
    </w:rPr>
  </w:style>
  <w:style w:type="paragraph" w:styleId="ac">
    <w:name w:val="caption"/>
    <w:basedOn w:val="a2"/>
    <w:next w:val="a2"/>
    <w:uiPriority w:val="35"/>
    <w:unhideWhenUsed/>
    <w:qFormat/>
    <w:rsid w:val="00F94882"/>
    <w:rPr>
      <w:b/>
      <w:bCs/>
      <w:caps/>
      <w:sz w:val="16"/>
      <w:szCs w:val="16"/>
    </w:rPr>
  </w:style>
  <w:style w:type="paragraph" w:styleId="ad">
    <w:name w:val="Date"/>
    <w:basedOn w:val="a2"/>
    <w:next w:val="a2"/>
    <w:rPr>
      <w:rFonts w:cs="Times New Roman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</w:rPr>
  </w:style>
  <w:style w:type="paragraph" w:styleId="af">
    <w:name w:val="footnote text"/>
    <w:basedOn w:val="a2"/>
    <w:semiHidden/>
    <w:rPr>
      <w:rFonts w:cs="Times New Roman"/>
    </w:rPr>
  </w:style>
  <w:style w:type="paragraph" w:styleId="af0">
    <w:name w:val="Closing"/>
    <w:basedOn w:val="a2"/>
    <w:pPr>
      <w:ind w:left="4252"/>
    </w:pPr>
    <w:rPr>
      <w:rFonts w:cs="Times New Roman"/>
    </w:rPr>
  </w:style>
  <w:style w:type="paragraph" w:styleId="12">
    <w:name w:val="index 1"/>
    <w:basedOn w:val="a2"/>
    <w:next w:val="a2"/>
    <w:autoRedefine/>
    <w:semiHidden/>
    <w:pPr>
      <w:ind w:left="200" w:hanging="200"/>
    </w:pPr>
    <w:rPr>
      <w:rFonts w:cs="Times New Roman"/>
    </w:rPr>
  </w:style>
  <w:style w:type="paragraph" w:styleId="24">
    <w:name w:val="index 2"/>
    <w:basedOn w:val="a2"/>
    <w:next w:val="a2"/>
    <w:autoRedefine/>
    <w:semiHidden/>
    <w:pPr>
      <w:ind w:left="400" w:hanging="200"/>
    </w:pPr>
    <w:rPr>
      <w:rFonts w:cs="Times New Roman"/>
    </w:rPr>
  </w:style>
  <w:style w:type="paragraph" w:styleId="32">
    <w:name w:val="index 3"/>
    <w:basedOn w:val="a2"/>
    <w:next w:val="a2"/>
    <w:autoRedefine/>
    <w:semiHidden/>
    <w:pPr>
      <w:ind w:left="600" w:hanging="200"/>
    </w:pPr>
    <w:rPr>
      <w:rFonts w:cs="Times New Roman"/>
    </w:rPr>
  </w:style>
  <w:style w:type="paragraph" w:styleId="42">
    <w:name w:val="index 4"/>
    <w:basedOn w:val="a2"/>
    <w:next w:val="a2"/>
    <w:autoRedefine/>
    <w:semiHidden/>
    <w:pPr>
      <w:ind w:left="800" w:hanging="200"/>
    </w:pPr>
    <w:rPr>
      <w:rFonts w:cs="Times New Roman"/>
    </w:rPr>
  </w:style>
  <w:style w:type="paragraph" w:styleId="52">
    <w:name w:val="index 5"/>
    <w:basedOn w:val="a2"/>
    <w:next w:val="a2"/>
    <w:autoRedefine/>
    <w:semiHidden/>
    <w:pPr>
      <w:ind w:left="1000" w:hanging="200"/>
    </w:pPr>
    <w:rPr>
      <w:rFonts w:cs="Times New Roman"/>
    </w:rPr>
  </w:style>
  <w:style w:type="paragraph" w:styleId="62">
    <w:name w:val="index 6"/>
    <w:basedOn w:val="a2"/>
    <w:next w:val="a2"/>
    <w:autoRedefine/>
    <w:semiHidden/>
    <w:pPr>
      <w:ind w:left="1200" w:hanging="200"/>
    </w:pPr>
    <w:rPr>
      <w:rFonts w:cs="Times New Roman"/>
    </w:rPr>
  </w:style>
  <w:style w:type="paragraph" w:styleId="72">
    <w:name w:val="index 7"/>
    <w:basedOn w:val="a2"/>
    <w:next w:val="a2"/>
    <w:autoRedefine/>
    <w:semiHidden/>
    <w:pPr>
      <w:ind w:left="1400" w:hanging="200"/>
    </w:pPr>
    <w:rPr>
      <w:rFonts w:cs="Times New Roman"/>
    </w:rPr>
  </w:style>
  <w:style w:type="paragraph" w:styleId="82">
    <w:name w:val="index 8"/>
    <w:basedOn w:val="a2"/>
    <w:next w:val="a2"/>
    <w:autoRedefine/>
    <w:semiHidden/>
    <w:pPr>
      <w:ind w:left="1600" w:hanging="200"/>
    </w:pPr>
    <w:rPr>
      <w:rFonts w:cs="Times New Roman"/>
    </w:rPr>
  </w:style>
  <w:style w:type="paragraph" w:styleId="92">
    <w:name w:val="index 9"/>
    <w:basedOn w:val="a2"/>
    <w:next w:val="a2"/>
    <w:autoRedefine/>
    <w:semiHidden/>
    <w:pPr>
      <w:ind w:left="1800" w:hanging="200"/>
    </w:pPr>
    <w:rPr>
      <w:rFonts w:cs="Times New Roman"/>
    </w:rPr>
  </w:style>
  <w:style w:type="paragraph" w:styleId="af1">
    <w:name w:val="index heading"/>
    <w:basedOn w:val="21"/>
    <w:next w:val="12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5"/>
      </w:numPr>
    </w:pPr>
    <w:rPr>
      <w:rFonts w:cs="Times New Roman"/>
    </w:rPr>
  </w:style>
  <w:style w:type="paragraph" w:styleId="25">
    <w:name w:val="List 2"/>
    <w:basedOn w:val="a2"/>
    <w:pPr>
      <w:ind w:left="566" w:hanging="283"/>
    </w:pPr>
    <w:rPr>
      <w:rFonts w:cs="Times New Roman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</w:rPr>
  </w:style>
  <w:style w:type="paragraph" w:styleId="26">
    <w:name w:val="List Continue 2"/>
    <w:basedOn w:val="a2"/>
    <w:pPr>
      <w:spacing w:after="120"/>
      <w:ind w:left="566"/>
    </w:pPr>
    <w:rPr>
      <w:rFonts w:cs="Times New Roman"/>
    </w:rPr>
  </w:style>
  <w:style w:type="paragraph" w:styleId="a">
    <w:name w:val="List Number"/>
    <w:basedOn w:val="a2"/>
    <w:pPr>
      <w:numPr>
        <w:numId w:val="3"/>
      </w:numPr>
    </w:pPr>
    <w:rPr>
      <w:rFonts w:cs="Times New Roman"/>
    </w:rPr>
  </w:style>
  <w:style w:type="paragraph" w:styleId="2">
    <w:name w:val="List Number 2"/>
    <w:basedOn w:val="a2"/>
    <w:pPr>
      <w:numPr>
        <w:numId w:val="4"/>
      </w:numPr>
    </w:pPr>
    <w:rPr>
      <w:rFonts w:cs="Times New Roman"/>
    </w:rPr>
  </w:style>
  <w:style w:type="paragraph" w:styleId="af3">
    <w:name w:val="Plain Text"/>
    <w:basedOn w:val="a2"/>
    <w:rPr>
      <w:rFonts w:ascii="Courier New" w:hAnsi="Courier New" w:cs="Courier New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sz w:val="24"/>
      <w:szCs w:val="24"/>
    </w:rPr>
  </w:style>
  <w:style w:type="paragraph" w:styleId="af6">
    <w:name w:val="Title"/>
    <w:basedOn w:val="a2"/>
    <w:next w:val="a2"/>
    <w:link w:val="af7"/>
    <w:uiPriority w:val="10"/>
    <w:qFormat/>
    <w:rsid w:val="00F94882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af8">
    <w:name w:val="Subtitle"/>
    <w:basedOn w:val="a2"/>
    <w:next w:val="a2"/>
    <w:link w:val="af9"/>
    <w:uiPriority w:val="11"/>
    <w:qFormat/>
    <w:rsid w:val="00F94882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a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b">
    <w:name w:val="Table Grid"/>
    <w:basedOn w:val="a4"/>
    <w:uiPriority w:val="39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F43580"/>
    <w:rPr>
      <w:rFonts w:ascii="Arial" w:hAnsi="Arial"/>
    </w:rPr>
  </w:style>
  <w:style w:type="character" w:customStyle="1" w:styleId="p0">
    <w:name w:val="p Знак"/>
    <w:link w:val="p"/>
    <w:rsid w:val="00F43580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3B5B86"/>
    <w:rPr>
      <w:rFonts w:ascii="Arial" w:hAnsi="Arial"/>
      <w:b/>
      <w:sz w:val="48"/>
    </w:rPr>
  </w:style>
  <w:style w:type="character" w:customStyle="1" w:styleId="h10">
    <w:name w:val="h1 Знак"/>
    <w:link w:val="h1"/>
    <w:rsid w:val="003B5B86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610CE7"/>
    <w:rPr>
      <w:rFonts w:ascii="Arial" w:hAnsi="Arial"/>
      <w:b/>
    </w:rPr>
  </w:style>
  <w:style w:type="character" w:customStyle="1" w:styleId="h20">
    <w:name w:val="h2 Знак"/>
    <w:link w:val="h2"/>
    <w:rsid w:val="00610CE7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1B6A8F"/>
  </w:style>
  <w:style w:type="character" w:customStyle="1" w:styleId="Screenshot0">
    <w:name w:val="Screenshot Знак"/>
    <w:link w:val="Screenshot"/>
    <w:rsid w:val="001B6A8F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1B6A8F"/>
    <w:rPr>
      <w:rFonts w:ascii="Arial" w:hAnsi="Arial" w:cs="Arial"/>
      <w:color w:val="000000"/>
      <w:szCs w:val="14"/>
      <w:lang w:val="de-DE" w:eastAsia="de-DE"/>
    </w:rPr>
  </w:style>
  <w:style w:type="character" w:customStyle="1" w:styleId="10">
    <w:name w:val="Заголовок 1 Знак"/>
    <w:basedOn w:val="a3"/>
    <w:link w:val="1"/>
    <w:uiPriority w:val="9"/>
    <w:rsid w:val="00F94882"/>
    <w:rPr>
      <w:smallCaps/>
      <w:spacing w:val="5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F94882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F94882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rsid w:val="00F94882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F94882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3"/>
    <w:link w:val="6"/>
    <w:uiPriority w:val="9"/>
    <w:rsid w:val="00F94882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3"/>
    <w:link w:val="7"/>
    <w:uiPriority w:val="9"/>
    <w:rsid w:val="00F94882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3"/>
    <w:link w:val="8"/>
    <w:uiPriority w:val="9"/>
    <w:rsid w:val="00F94882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3"/>
    <w:link w:val="9"/>
    <w:uiPriority w:val="9"/>
    <w:rsid w:val="00F94882"/>
    <w:rPr>
      <w:b/>
      <w:bCs/>
      <w:i/>
      <w:iCs/>
      <w:smallCaps/>
      <w:color w:val="385623" w:themeColor="accent6" w:themeShade="80"/>
    </w:rPr>
  </w:style>
  <w:style w:type="character" w:customStyle="1" w:styleId="af7">
    <w:name w:val="Заголовок Знак"/>
    <w:basedOn w:val="a3"/>
    <w:link w:val="af6"/>
    <w:uiPriority w:val="10"/>
    <w:rsid w:val="00F94882"/>
    <w:rPr>
      <w:smallCaps/>
      <w:color w:val="262626" w:themeColor="text1" w:themeTint="D9"/>
      <w:sz w:val="52"/>
      <w:szCs w:val="52"/>
    </w:rPr>
  </w:style>
  <w:style w:type="character" w:customStyle="1" w:styleId="af9">
    <w:name w:val="Подзаголовок Знак"/>
    <w:basedOn w:val="a3"/>
    <w:link w:val="af8"/>
    <w:uiPriority w:val="11"/>
    <w:rsid w:val="00F94882"/>
    <w:rPr>
      <w:rFonts w:asciiTheme="majorHAnsi" w:eastAsiaTheme="majorEastAsia" w:hAnsiTheme="majorHAnsi" w:cstheme="majorBidi"/>
    </w:rPr>
  </w:style>
  <w:style w:type="character" w:styleId="afc">
    <w:name w:val="Strong"/>
    <w:uiPriority w:val="22"/>
    <w:qFormat/>
    <w:rsid w:val="00F94882"/>
    <w:rPr>
      <w:b/>
      <w:bCs/>
      <w:color w:val="70AD47" w:themeColor="accent6"/>
    </w:rPr>
  </w:style>
  <w:style w:type="character" w:styleId="afd">
    <w:name w:val="Emphasis"/>
    <w:uiPriority w:val="20"/>
    <w:qFormat/>
    <w:rsid w:val="00F94882"/>
    <w:rPr>
      <w:b/>
      <w:bCs/>
      <w:i/>
      <w:iCs/>
      <w:spacing w:val="10"/>
    </w:rPr>
  </w:style>
  <w:style w:type="paragraph" w:styleId="afe">
    <w:name w:val="No Spacing"/>
    <w:uiPriority w:val="1"/>
    <w:qFormat/>
    <w:rsid w:val="00F94882"/>
    <w:pPr>
      <w:spacing w:after="0" w:line="240" w:lineRule="auto"/>
    </w:pPr>
  </w:style>
  <w:style w:type="paragraph" w:styleId="aff">
    <w:name w:val="List Paragraph"/>
    <w:basedOn w:val="a2"/>
    <w:link w:val="aff0"/>
    <w:uiPriority w:val="34"/>
    <w:qFormat/>
    <w:rsid w:val="00F94882"/>
    <w:pPr>
      <w:ind w:left="720"/>
      <w:contextualSpacing/>
    </w:pPr>
  </w:style>
  <w:style w:type="paragraph" w:styleId="27">
    <w:name w:val="Quote"/>
    <w:basedOn w:val="a2"/>
    <w:next w:val="a2"/>
    <w:link w:val="28"/>
    <w:uiPriority w:val="29"/>
    <w:qFormat/>
    <w:rsid w:val="00F94882"/>
    <w:rPr>
      <w:i/>
      <w:iCs/>
    </w:rPr>
  </w:style>
  <w:style w:type="character" w:customStyle="1" w:styleId="28">
    <w:name w:val="Цитата 2 Знак"/>
    <w:basedOn w:val="a3"/>
    <w:link w:val="27"/>
    <w:uiPriority w:val="29"/>
    <w:rsid w:val="00F94882"/>
    <w:rPr>
      <w:i/>
      <w:iCs/>
    </w:rPr>
  </w:style>
  <w:style w:type="paragraph" w:styleId="aff1">
    <w:name w:val="Intense Quote"/>
    <w:basedOn w:val="a2"/>
    <w:next w:val="a2"/>
    <w:link w:val="aff2"/>
    <w:uiPriority w:val="30"/>
    <w:qFormat/>
    <w:rsid w:val="00F94882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f2">
    <w:name w:val="Выделенная цитата Знак"/>
    <w:basedOn w:val="a3"/>
    <w:link w:val="aff1"/>
    <w:uiPriority w:val="30"/>
    <w:rsid w:val="00F94882"/>
    <w:rPr>
      <w:b/>
      <w:bCs/>
      <w:i/>
      <w:iCs/>
    </w:rPr>
  </w:style>
  <w:style w:type="character" w:styleId="aff3">
    <w:name w:val="Subtle Emphasis"/>
    <w:uiPriority w:val="19"/>
    <w:qFormat/>
    <w:rsid w:val="00F94882"/>
    <w:rPr>
      <w:i/>
      <w:iCs/>
    </w:rPr>
  </w:style>
  <w:style w:type="character" w:styleId="aff4">
    <w:name w:val="Intense Emphasis"/>
    <w:uiPriority w:val="21"/>
    <w:qFormat/>
    <w:rsid w:val="00F94882"/>
    <w:rPr>
      <w:b/>
      <w:bCs/>
      <w:i/>
      <w:iCs/>
      <w:color w:val="70AD47" w:themeColor="accent6"/>
      <w:spacing w:val="10"/>
    </w:rPr>
  </w:style>
  <w:style w:type="character" w:styleId="aff5">
    <w:name w:val="Subtle Reference"/>
    <w:uiPriority w:val="31"/>
    <w:qFormat/>
    <w:rsid w:val="00F94882"/>
    <w:rPr>
      <w:b/>
      <w:bCs/>
    </w:rPr>
  </w:style>
  <w:style w:type="character" w:styleId="aff6">
    <w:name w:val="Intense Reference"/>
    <w:uiPriority w:val="32"/>
    <w:qFormat/>
    <w:rsid w:val="00F94882"/>
    <w:rPr>
      <w:b/>
      <w:bCs/>
      <w:smallCaps/>
      <w:spacing w:val="5"/>
      <w:sz w:val="22"/>
      <w:szCs w:val="22"/>
      <w:u w:val="single"/>
    </w:rPr>
  </w:style>
  <w:style w:type="character" w:styleId="aff7">
    <w:name w:val="Book Title"/>
    <w:uiPriority w:val="33"/>
    <w:qFormat/>
    <w:rsid w:val="00F9488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f8">
    <w:name w:val="TOC Heading"/>
    <w:basedOn w:val="1"/>
    <w:next w:val="a2"/>
    <w:uiPriority w:val="39"/>
    <w:unhideWhenUsed/>
    <w:qFormat/>
    <w:rsid w:val="00F94882"/>
    <w:pPr>
      <w:outlineLvl w:val="9"/>
    </w:pPr>
  </w:style>
  <w:style w:type="character" w:styleId="aff9">
    <w:name w:val="annotation reference"/>
    <w:basedOn w:val="a3"/>
    <w:rsid w:val="00482A7B"/>
    <w:rPr>
      <w:sz w:val="16"/>
      <w:szCs w:val="16"/>
    </w:rPr>
  </w:style>
  <w:style w:type="paragraph" w:styleId="affa">
    <w:name w:val="annotation text"/>
    <w:basedOn w:val="a2"/>
    <w:link w:val="affb"/>
    <w:rsid w:val="00482A7B"/>
    <w:pPr>
      <w:spacing w:line="240" w:lineRule="auto"/>
    </w:pPr>
  </w:style>
  <w:style w:type="character" w:customStyle="1" w:styleId="affb">
    <w:name w:val="Текст примечания Знак"/>
    <w:basedOn w:val="a3"/>
    <w:link w:val="affa"/>
    <w:rsid w:val="00482A7B"/>
  </w:style>
  <w:style w:type="paragraph" w:styleId="affc">
    <w:name w:val="annotation subject"/>
    <w:basedOn w:val="affa"/>
    <w:next w:val="affa"/>
    <w:link w:val="affd"/>
    <w:rsid w:val="00482A7B"/>
    <w:rPr>
      <w:b/>
      <w:bCs/>
    </w:rPr>
  </w:style>
  <w:style w:type="character" w:customStyle="1" w:styleId="affd">
    <w:name w:val="Тема примечания Знак"/>
    <w:basedOn w:val="affb"/>
    <w:link w:val="affc"/>
    <w:rsid w:val="00482A7B"/>
    <w:rPr>
      <w:b/>
      <w:bCs/>
    </w:rPr>
  </w:style>
  <w:style w:type="paragraph" w:styleId="affe">
    <w:name w:val="Balloon Text"/>
    <w:basedOn w:val="a2"/>
    <w:link w:val="afff"/>
    <w:rsid w:val="00482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3"/>
    <w:link w:val="affe"/>
    <w:rsid w:val="00482A7B"/>
    <w:rPr>
      <w:rFonts w:ascii="Segoe UI" w:hAnsi="Segoe UI" w:cs="Segoe UI"/>
      <w:sz w:val="18"/>
      <w:szCs w:val="18"/>
    </w:rPr>
  </w:style>
  <w:style w:type="character" w:customStyle="1" w:styleId="aff0">
    <w:name w:val="Абзац списка Знак"/>
    <w:basedOn w:val="a3"/>
    <w:link w:val="aff"/>
    <w:uiPriority w:val="34"/>
    <w:rsid w:val="00482A7B"/>
  </w:style>
  <w:style w:type="character" w:styleId="afff0">
    <w:name w:val="FollowedHyperlink"/>
    <w:basedOn w:val="a3"/>
    <w:rsid w:val="00801F38"/>
    <w:rPr>
      <w:color w:val="954F72" w:themeColor="followedHyperlink"/>
      <w:u w:val="single"/>
    </w:rPr>
  </w:style>
  <w:style w:type="character" w:customStyle="1" w:styleId="Definition">
    <w:name w:val="Definition"/>
    <w:uiPriority w:val="99"/>
    <w:rsid w:val="002309F9"/>
    <w:rPr>
      <w:i/>
      <w:iCs/>
    </w:rPr>
  </w:style>
  <w:style w:type="paragraph" w:customStyle="1" w:styleId="xxxmsonormal">
    <w:name w:val="x_x_xmsonormal"/>
    <w:basedOn w:val="a2"/>
    <w:rsid w:val="00AE5D37"/>
    <w:pPr>
      <w:spacing w:after="0" w:line="240" w:lineRule="auto"/>
      <w:jc w:val="left"/>
    </w:pPr>
    <w:rPr>
      <w:rFonts w:ascii="Calibri" w:eastAsiaTheme="minorHAnsi" w:hAnsi="Calibri" w:cs="Calibri"/>
      <w:sz w:val="22"/>
      <w:szCs w:val="22"/>
    </w:rPr>
  </w:style>
  <w:style w:type="paragraph" w:customStyle="1" w:styleId="xxxmsolistparagraph">
    <w:name w:val="x_x_xmsolistparagraph"/>
    <w:basedOn w:val="a2"/>
    <w:rsid w:val="00AE5D37"/>
    <w:pPr>
      <w:spacing w:after="0" w:line="240" w:lineRule="auto"/>
      <w:ind w:left="720"/>
      <w:jc w:val="left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1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79C34-D05F-4850-A8DE-EA7C4C6EF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18</Pages>
  <Words>1093</Words>
  <Characters>6235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логистики. 28_МТО</vt:lpstr>
      <vt:lpstr>Documentation</vt:lpstr>
    </vt:vector>
  </TitlesOfParts>
  <Company>Company Name</Company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логистики. 28_МТО</dc:title>
  <dc:subject/>
  <dc:creator>ZagrunnayaMA</dc:creator>
  <cp:keywords/>
  <dc:description/>
  <cp:lastModifiedBy>Александр Шрамков</cp:lastModifiedBy>
  <cp:revision>544</cp:revision>
  <cp:lastPrinted>2009-03-31T09:35:00Z</cp:lastPrinted>
  <dcterms:created xsi:type="dcterms:W3CDTF">2020-11-16T14:29:00Z</dcterms:created>
  <dcterms:modified xsi:type="dcterms:W3CDTF">2021-11-17T11:30:00Z</dcterms:modified>
</cp:coreProperties>
</file>