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647F3C" w14:textId="77777777" w:rsidR="007306E9" w:rsidRDefault="007306E9" w:rsidP="007306E9">
      <w:pPr>
        <w:widowControl w:val="0"/>
        <w:tabs>
          <w:tab w:val="left" w:pos="4820"/>
        </w:tabs>
        <w:ind w:left="4820"/>
        <w:rPr>
          <w:b/>
        </w:rPr>
      </w:pPr>
      <w:r>
        <w:rPr>
          <w:b/>
        </w:rPr>
        <w:t>Приложение №3</w:t>
      </w:r>
    </w:p>
    <w:p w14:paraId="339441DD" w14:textId="77777777" w:rsidR="007306E9" w:rsidRDefault="007306E9" w:rsidP="00E734DF">
      <w:pPr>
        <w:widowControl w:val="0"/>
        <w:tabs>
          <w:tab w:val="left" w:pos="4820"/>
        </w:tabs>
        <w:ind w:left="4820"/>
        <w:rPr>
          <w:b/>
        </w:rPr>
      </w:pPr>
    </w:p>
    <w:p w14:paraId="7B705FFC" w14:textId="2488EA61" w:rsidR="00E734DF" w:rsidRPr="00EC134B" w:rsidRDefault="00E734DF" w:rsidP="00E734DF">
      <w:pPr>
        <w:widowControl w:val="0"/>
        <w:tabs>
          <w:tab w:val="left" w:pos="4820"/>
        </w:tabs>
        <w:ind w:left="4820"/>
        <w:rPr>
          <w:b/>
        </w:rPr>
      </w:pPr>
      <w:r w:rsidRPr="00EC134B">
        <w:rPr>
          <w:b/>
        </w:rPr>
        <w:t>УТВЕРЖДЕН</w:t>
      </w:r>
      <w:r>
        <w:rPr>
          <w:b/>
        </w:rPr>
        <w:t>Ы</w:t>
      </w:r>
    </w:p>
    <w:p w14:paraId="1C9F4BC3" w14:textId="77777777" w:rsidR="006E4382" w:rsidRDefault="006E4382" w:rsidP="006E4382">
      <w:pPr>
        <w:widowControl w:val="0"/>
        <w:tabs>
          <w:tab w:val="left" w:pos="4820"/>
        </w:tabs>
        <w:ind w:left="4820"/>
      </w:pPr>
      <w:r w:rsidRPr="00C1087D">
        <w:t xml:space="preserve">приказом </w:t>
      </w:r>
      <w:r>
        <w:t>Генерального директора</w:t>
      </w:r>
    </w:p>
    <w:p w14:paraId="262A3F06" w14:textId="77777777" w:rsidR="006E4382" w:rsidRDefault="006E4382" w:rsidP="006E4382">
      <w:pPr>
        <w:widowControl w:val="0"/>
        <w:tabs>
          <w:tab w:val="left" w:pos="4820"/>
        </w:tabs>
        <w:ind w:left="4820"/>
      </w:pPr>
      <w:r>
        <w:t>ООО</w:t>
      </w:r>
      <w:r w:rsidRPr="00C1087D">
        <w:t xml:space="preserve"> «</w:t>
      </w:r>
      <w:r>
        <w:t xml:space="preserve">УК </w:t>
      </w:r>
      <w:r w:rsidRPr="00C1087D">
        <w:t>П</w:t>
      </w:r>
      <w:r>
        <w:t>олюс</w:t>
      </w:r>
      <w:r w:rsidRPr="00C1087D">
        <w:t>»</w:t>
      </w:r>
      <w:r>
        <w:t xml:space="preserve"> </w:t>
      </w:r>
      <w:r w:rsidRPr="00007D16">
        <w:t>- Управляющей компании</w:t>
      </w:r>
    </w:p>
    <w:p w14:paraId="3DC09216" w14:textId="77777777" w:rsidR="006E4382" w:rsidRPr="00C1087D" w:rsidRDefault="006E4382" w:rsidP="006E4382">
      <w:pPr>
        <w:widowControl w:val="0"/>
        <w:tabs>
          <w:tab w:val="left" w:pos="4820"/>
        </w:tabs>
        <w:ind w:left="4820"/>
      </w:pPr>
      <w:r>
        <w:rPr>
          <w:rFonts w:cs="Arial"/>
        </w:rPr>
        <w:t xml:space="preserve">управляемых обществ </w:t>
      </w:r>
      <w:r w:rsidRPr="002423BE">
        <w:rPr>
          <w:rFonts w:cs="Arial"/>
        </w:rPr>
        <w:t>АО «Полюс Кра</w:t>
      </w:r>
      <w:r>
        <w:rPr>
          <w:rFonts w:cs="Arial"/>
        </w:rPr>
        <w:t xml:space="preserve">сноярск», АО «Полюс </w:t>
      </w:r>
      <w:proofErr w:type="spellStart"/>
      <w:r>
        <w:rPr>
          <w:rFonts w:cs="Arial"/>
        </w:rPr>
        <w:t>Вернинское</w:t>
      </w:r>
      <w:proofErr w:type="spellEnd"/>
      <w:r>
        <w:rPr>
          <w:rFonts w:cs="Arial"/>
        </w:rPr>
        <w:t>»,</w:t>
      </w:r>
      <w:r w:rsidRPr="00AB5F38">
        <w:rPr>
          <w:rFonts w:cs="Arial"/>
        </w:rPr>
        <w:t xml:space="preserve"> </w:t>
      </w:r>
      <w:r w:rsidRPr="003C334D">
        <w:rPr>
          <w:rFonts w:cs="Arial"/>
        </w:rPr>
        <w:t>АО «Полюс Алдан»</w:t>
      </w:r>
      <w:r>
        <w:rPr>
          <w:rFonts w:cs="Arial"/>
        </w:rPr>
        <w:t>,</w:t>
      </w:r>
      <w:r w:rsidRPr="003C334D">
        <w:rPr>
          <w:rFonts w:cs="Arial"/>
        </w:rPr>
        <w:t xml:space="preserve"> АО «Полюс Магадан»</w:t>
      </w:r>
    </w:p>
    <w:p w14:paraId="7E1A276A" w14:textId="77777777" w:rsidR="002607E5" w:rsidRPr="00C1087D" w:rsidRDefault="002607E5" w:rsidP="002607E5">
      <w:pPr>
        <w:widowControl w:val="0"/>
        <w:tabs>
          <w:tab w:val="left" w:pos="4820"/>
        </w:tabs>
        <w:ind w:left="4820"/>
      </w:pPr>
      <w:r w:rsidRPr="00C1087D">
        <w:t xml:space="preserve">от </w:t>
      </w:r>
      <w:r>
        <w:t>«</w:t>
      </w:r>
      <w:r w:rsidRPr="00C1087D">
        <w:t>___</w:t>
      </w:r>
      <w:r>
        <w:t xml:space="preserve">» </w:t>
      </w:r>
      <w:r w:rsidRPr="00C1087D">
        <w:t>________</w:t>
      </w:r>
      <w:r>
        <w:t xml:space="preserve">2021 </w:t>
      </w:r>
      <w:r w:rsidRPr="00C1087D">
        <w:t>г</w:t>
      </w:r>
      <w:r>
        <w:t>.</w:t>
      </w:r>
      <w:r w:rsidRPr="00C1087D">
        <w:t xml:space="preserve">  № ___________</w:t>
      </w:r>
    </w:p>
    <w:p w14:paraId="4C67064B" w14:textId="77777777" w:rsidR="008E74CA" w:rsidRPr="001C59E9" w:rsidRDefault="008E74CA">
      <w:pPr>
        <w:widowControl w:val="0"/>
        <w:spacing w:after="240" w:line="276" w:lineRule="auto"/>
        <w:ind w:firstLine="567"/>
        <w:jc w:val="center"/>
        <w:rPr>
          <w:rFonts w:cs="Arial"/>
          <w:szCs w:val="28"/>
          <w:lang w:eastAsia="en-US"/>
        </w:rPr>
      </w:pPr>
    </w:p>
    <w:p w14:paraId="27693D98" w14:textId="77777777" w:rsidR="008E74CA" w:rsidRPr="001C59E9" w:rsidRDefault="008E74CA">
      <w:pPr>
        <w:widowControl w:val="0"/>
        <w:spacing w:after="240" w:line="276" w:lineRule="auto"/>
        <w:ind w:firstLine="567"/>
        <w:jc w:val="center"/>
        <w:rPr>
          <w:rFonts w:cs="Arial"/>
          <w:szCs w:val="28"/>
          <w:lang w:eastAsia="en-US"/>
        </w:rPr>
      </w:pPr>
    </w:p>
    <w:p w14:paraId="0B6CBB9A" w14:textId="77777777" w:rsidR="008E74CA" w:rsidRPr="001C59E9" w:rsidRDefault="008E74CA">
      <w:pPr>
        <w:widowControl w:val="0"/>
        <w:spacing w:after="240" w:line="276" w:lineRule="auto"/>
        <w:ind w:firstLine="567"/>
        <w:jc w:val="center"/>
        <w:rPr>
          <w:rFonts w:cs="Arial"/>
          <w:szCs w:val="28"/>
          <w:lang w:eastAsia="en-US"/>
        </w:rPr>
      </w:pPr>
    </w:p>
    <w:p w14:paraId="6565AC14" w14:textId="77777777" w:rsidR="008E74CA" w:rsidRPr="001C59E9" w:rsidRDefault="008E74CA">
      <w:pPr>
        <w:widowControl w:val="0"/>
        <w:spacing w:after="240" w:line="276" w:lineRule="auto"/>
        <w:ind w:firstLine="567"/>
        <w:jc w:val="center"/>
        <w:rPr>
          <w:rFonts w:cs="Arial"/>
          <w:szCs w:val="28"/>
          <w:lang w:eastAsia="en-US"/>
        </w:rPr>
      </w:pPr>
    </w:p>
    <w:p w14:paraId="088770C2" w14:textId="77777777" w:rsidR="008E74CA" w:rsidRPr="001C59E9" w:rsidRDefault="008E74CA">
      <w:pPr>
        <w:widowControl w:val="0"/>
        <w:spacing w:after="240" w:line="276" w:lineRule="auto"/>
        <w:ind w:firstLine="567"/>
        <w:jc w:val="center"/>
        <w:rPr>
          <w:rFonts w:cs="Arial"/>
          <w:szCs w:val="28"/>
          <w:lang w:eastAsia="en-US"/>
        </w:rPr>
      </w:pPr>
    </w:p>
    <w:p w14:paraId="4EFD6EC2" w14:textId="77777777" w:rsidR="008E74CA" w:rsidRPr="001C59E9" w:rsidRDefault="008E74CA">
      <w:pPr>
        <w:widowControl w:val="0"/>
        <w:spacing w:after="240" w:line="276" w:lineRule="auto"/>
        <w:ind w:firstLine="567"/>
        <w:jc w:val="center"/>
        <w:rPr>
          <w:rFonts w:cs="Arial"/>
          <w:szCs w:val="28"/>
          <w:lang w:eastAsia="en-US"/>
        </w:rPr>
      </w:pPr>
    </w:p>
    <w:p w14:paraId="6B8EEFBA" w14:textId="77777777" w:rsidR="008E74CA" w:rsidRPr="00503C9B" w:rsidRDefault="003B3120" w:rsidP="00503C9B">
      <w:pPr>
        <w:pStyle w:val="2a"/>
        <w:jc w:val="center"/>
        <w:rPr>
          <w:b/>
        </w:rPr>
      </w:pPr>
      <w:r w:rsidRPr="00503C9B">
        <w:rPr>
          <w:rFonts w:eastAsia="SimSun"/>
          <w:b/>
        </w:rPr>
        <w:t>МЕТОДИЧЕСКИЕ УКАЗАНИЯ</w:t>
      </w:r>
      <w:r w:rsidR="00A262D2">
        <w:rPr>
          <w:rFonts w:eastAsia="SimSun"/>
          <w:b/>
        </w:rPr>
        <w:t xml:space="preserve"> </w:t>
      </w:r>
      <w:r w:rsidRPr="00503C9B">
        <w:rPr>
          <w:b/>
        </w:rPr>
        <w:t>КОМПАНИИ</w:t>
      </w:r>
    </w:p>
    <w:p w14:paraId="658F97F2" w14:textId="77777777" w:rsidR="008E74CA" w:rsidRPr="00503C9B" w:rsidRDefault="003B3120">
      <w:pPr>
        <w:widowControl w:val="0"/>
        <w:spacing w:after="240" w:line="276" w:lineRule="auto"/>
        <w:jc w:val="center"/>
        <w:rPr>
          <w:rFonts w:cs="Arial"/>
          <w:b/>
          <w:color w:val="000000"/>
          <w:lang w:eastAsia="en-US"/>
        </w:rPr>
      </w:pPr>
      <w:r w:rsidRPr="001C59E9">
        <w:rPr>
          <w:rFonts w:eastAsia="SimSun" w:cs="Arial"/>
          <w:caps/>
          <w:spacing w:val="-10"/>
          <w:kern w:val="28"/>
          <w:sz w:val="32"/>
          <w:szCs w:val="32"/>
        </w:rPr>
        <w:t xml:space="preserve"> </w:t>
      </w:r>
      <w:r w:rsidRPr="00503C9B">
        <w:rPr>
          <w:rFonts w:cs="Arial"/>
          <w:b/>
          <w:szCs w:val="28"/>
          <w:lang w:eastAsia="en-US"/>
        </w:rPr>
        <w:t>«Методика планирования и контроля факта затрат на запасные части собственного производства, включая этапы изготовления и использования для восстановления объектов основных средств»</w:t>
      </w:r>
    </w:p>
    <w:p w14:paraId="50C515F9" w14:textId="77777777" w:rsidR="008E74CA" w:rsidRPr="00770249" w:rsidRDefault="003B3120">
      <w:pPr>
        <w:spacing w:after="240" w:line="312" w:lineRule="auto"/>
        <w:ind w:firstLine="567"/>
        <w:jc w:val="center"/>
        <w:rPr>
          <w:rFonts w:cs="Arial"/>
          <w:b/>
          <w:color w:val="000000"/>
          <w:lang w:eastAsia="en-US"/>
        </w:rPr>
      </w:pPr>
      <w:r w:rsidRPr="00503C9B">
        <w:rPr>
          <w:rFonts w:cs="Arial"/>
          <w:b/>
          <w:color w:val="000000"/>
          <w:lang w:eastAsia="en-US"/>
        </w:rPr>
        <w:t>№</w:t>
      </w:r>
      <w:r w:rsidR="00770249" w:rsidRPr="00770249">
        <w:rPr>
          <w:rFonts w:cs="Arial"/>
          <w:b/>
          <w:color w:val="000000"/>
          <w:lang w:eastAsia="en-US"/>
        </w:rPr>
        <w:t xml:space="preserve"> </w:t>
      </w:r>
      <w:r w:rsidR="00770249">
        <w:rPr>
          <w:rFonts w:cs="Arial"/>
          <w:b/>
          <w:color w:val="000000"/>
          <w:lang w:eastAsia="en-US"/>
        </w:rPr>
        <w:t>ПП-07 МУ-027 О УК</w:t>
      </w:r>
      <w:r w:rsidRPr="00503C9B">
        <w:rPr>
          <w:rFonts w:cs="Arial"/>
          <w:b/>
          <w:color w:val="000000"/>
          <w:lang w:eastAsia="en-US"/>
        </w:rPr>
        <w:t xml:space="preserve"> версия</w:t>
      </w:r>
      <w:r w:rsidR="00C5001F" w:rsidRPr="00503C9B">
        <w:rPr>
          <w:rFonts w:cs="Arial"/>
          <w:b/>
          <w:color w:val="000000"/>
          <w:lang w:eastAsia="en-US"/>
        </w:rPr>
        <w:t xml:space="preserve"> </w:t>
      </w:r>
      <w:r w:rsidR="00C5001F" w:rsidRPr="00770249">
        <w:rPr>
          <w:rFonts w:cs="Arial"/>
          <w:b/>
          <w:color w:val="000000"/>
          <w:lang w:eastAsia="en-US"/>
        </w:rPr>
        <w:t>1</w:t>
      </w:r>
    </w:p>
    <w:p w14:paraId="33E8E359" w14:textId="77777777" w:rsidR="008E74CA" w:rsidRPr="001C59E9" w:rsidRDefault="008E74CA">
      <w:pPr>
        <w:widowControl w:val="0"/>
        <w:spacing w:after="240" w:line="276" w:lineRule="auto"/>
        <w:ind w:firstLine="567"/>
        <w:jc w:val="center"/>
        <w:rPr>
          <w:rFonts w:cs="Arial"/>
          <w:szCs w:val="28"/>
        </w:rPr>
      </w:pPr>
    </w:p>
    <w:p w14:paraId="65B20E72" w14:textId="77777777" w:rsidR="008E74CA" w:rsidRPr="001C59E9" w:rsidRDefault="008E74CA">
      <w:pPr>
        <w:widowControl w:val="0"/>
        <w:spacing w:after="240" w:line="276" w:lineRule="auto"/>
        <w:ind w:firstLine="567"/>
        <w:jc w:val="center"/>
        <w:rPr>
          <w:rFonts w:cs="Arial"/>
          <w:szCs w:val="28"/>
        </w:rPr>
      </w:pPr>
    </w:p>
    <w:p w14:paraId="7AE1252B" w14:textId="77777777" w:rsidR="008E74CA" w:rsidRPr="001C59E9" w:rsidRDefault="008E74CA">
      <w:pPr>
        <w:widowControl w:val="0"/>
        <w:spacing w:after="240" w:line="276" w:lineRule="auto"/>
        <w:ind w:firstLine="567"/>
        <w:jc w:val="center"/>
        <w:rPr>
          <w:rFonts w:cs="Arial"/>
          <w:szCs w:val="28"/>
        </w:rPr>
      </w:pPr>
    </w:p>
    <w:p w14:paraId="2A5BE932" w14:textId="77777777" w:rsidR="008E74CA" w:rsidRPr="001C59E9" w:rsidRDefault="008E74CA">
      <w:pPr>
        <w:widowControl w:val="0"/>
        <w:spacing w:after="240" w:line="276" w:lineRule="auto"/>
        <w:ind w:firstLine="567"/>
        <w:jc w:val="center"/>
        <w:rPr>
          <w:rFonts w:cs="Arial"/>
          <w:szCs w:val="28"/>
        </w:rPr>
      </w:pPr>
    </w:p>
    <w:p w14:paraId="230DDF55" w14:textId="77777777" w:rsidR="008E74CA" w:rsidRPr="001C59E9" w:rsidRDefault="008E74CA">
      <w:pPr>
        <w:widowControl w:val="0"/>
        <w:spacing w:after="240" w:line="276" w:lineRule="auto"/>
        <w:ind w:firstLine="567"/>
        <w:jc w:val="left"/>
        <w:rPr>
          <w:rFonts w:cs="Arial"/>
          <w:szCs w:val="28"/>
        </w:rPr>
      </w:pPr>
    </w:p>
    <w:p w14:paraId="663D943F" w14:textId="77777777" w:rsidR="008E74CA" w:rsidRPr="001C59E9" w:rsidRDefault="008E74CA">
      <w:pPr>
        <w:widowControl w:val="0"/>
        <w:spacing w:after="240" w:line="276" w:lineRule="auto"/>
        <w:ind w:firstLine="567"/>
        <w:jc w:val="center"/>
        <w:rPr>
          <w:rFonts w:cs="Arial"/>
          <w:szCs w:val="28"/>
        </w:rPr>
      </w:pPr>
    </w:p>
    <w:p w14:paraId="636D22F4" w14:textId="77777777" w:rsidR="008E74CA" w:rsidRPr="001C59E9" w:rsidRDefault="008E74CA">
      <w:pPr>
        <w:widowControl w:val="0"/>
        <w:spacing w:after="240" w:line="276" w:lineRule="auto"/>
        <w:ind w:firstLine="567"/>
        <w:jc w:val="center"/>
        <w:rPr>
          <w:rFonts w:cs="Arial"/>
          <w:szCs w:val="28"/>
        </w:rPr>
      </w:pPr>
    </w:p>
    <w:p w14:paraId="6CE2E452" w14:textId="77777777" w:rsidR="008E74CA" w:rsidRPr="001C59E9" w:rsidRDefault="008E74CA">
      <w:pPr>
        <w:widowControl w:val="0"/>
        <w:spacing w:after="240" w:line="276" w:lineRule="auto"/>
        <w:ind w:firstLine="567"/>
        <w:jc w:val="center"/>
        <w:rPr>
          <w:rFonts w:cs="Arial"/>
          <w:szCs w:val="28"/>
        </w:rPr>
      </w:pPr>
    </w:p>
    <w:p w14:paraId="575E1D64" w14:textId="77777777" w:rsidR="008E74CA" w:rsidRDefault="008E74CA">
      <w:pPr>
        <w:widowControl w:val="0"/>
        <w:spacing w:after="240" w:line="276" w:lineRule="auto"/>
        <w:ind w:firstLine="567"/>
        <w:jc w:val="center"/>
        <w:rPr>
          <w:rFonts w:cs="Arial"/>
          <w:szCs w:val="28"/>
        </w:rPr>
      </w:pPr>
    </w:p>
    <w:p w14:paraId="509A6C0E" w14:textId="77777777" w:rsidR="00CB3366" w:rsidRPr="001C59E9" w:rsidRDefault="00CB3366">
      <w:pPr>
        <w:widowControl w:val="0"/>
        <w:spacing w:after="240" w:line="276" w:lineRule="auto"/>
        <w:ind w:firstLine="567"/>
        <w:jc w:val="center"/>
        <w:rPr>
          <w:rFonts w:cs="Arial"/>
          <w:szCs w:val="28"/>
        </w:rPr>
      </w:pPr>
    </w:p>
    <w:p w14:paraId="4F30300C" w14:textId="77777777" w:rsidR="008E74CA" w:rsidRPr="001C59E9" w:rsidRDefault="003B3120">
      <w:pPr>
        <w:jc w:val="center"/>
        <w:rPr>
          <w:rFonts w:cs="Arial"/>
        </w:rPr>
      </w:pPr>
      <w:r w:rsidRPr="001C59E9">
        <w:rPr>
          <w:rFonts w:cs="Arial"/>
        </w:rPr>
        <w:t>20</w:t>
      </w:r>
      <w:r w:rsidR="00BB748B" w:rsidRPr="001C59E9">
        <w:rPr>
          <w:rFonts w:cs="Arial"/>
        </w:rPr>
        <w:t>2</w:t>
      </w:r>
      <w:r w:rsidR="001C1220" w:rsidRPr="001C59E9">
        <w:rPr>
          <w:rFonts w:cs="Arial"/>
        </w:rPr>
        <w:t>1</w:t>
      </w:r>
      <w:r w:rsidRPr="001C59E9">
        <w:rPr>
          <w:rFonts w:cs="Arial"/>
        </w:rPr>
        <w:br w:type="page"/>
      </w:r>
    </w:p>
    <w:p w14:paraId="06B029D5" w14:textId="77777777" w:rsidR="008E74CA" w:rsidRPr="001C59E9" w:rsidRDefault="008E74CA">
      <w:pPr>
        <w:tabs>
          <w:tab w:val="left" w:pos="8247"/>
        </w:tabs>
        <w:jc w:val="left"/>
        <w:rPr>
          <w:rFonts w:cs="Arial"/>
        </w:rPr>
      </w:pPr>
    </w:p>
    <w:p w14:paraId="2F419251" w14:textId="77777777" w:rsidR="008E74CA" w:rsidRPr="00503C9B" w:rsidRDefault="003B3120" w:rsidP="00503C9B">
      <w:pPr>
        <w:pStyle w:val="affd"/>
        <w:spacing w:after="240"/>
        <w:jc w:val="center"/>
        <w:rPr>
          <w:rFonts w:ascii="Arial" w:hAnsi="Arial" w:cs="Arial"/>
          <w:b/>
          <w:color w:val="000000"/>
          <w:sz w:val="18"/>
        </w:rPr>
      </w:pPr>
      <w:r w:rsidRPr="00503C9B">
        <w:rPr>
          <w:rFonts w:ascii="Arial" w:hAnsi="Arial" w:cs="Arial"/>
          <w:b/>
          <w:color w:val="000000"/>
          <w:sz w:val="24"/>
        </w:rPr>
        <w:t>Содержание</w:t>
      </w:r>
    </w:p>
    <w:p w14:paraId="1E7D2075" w14:textId="7F0C21BC" w:rsidR="000808D2" w:rsidRDefault="003B3120">
      <w:pPr>
        <w:pStyle w:val="14"/>
        <w:rPr>
          <w:rFonts w:asciiTheme="minorHAnsi" w:eastAsiaTheme="minorEastAsia" w:hAnsiTheme="minorHAnsi" w:cstheme="minorBidi"/>
          <w:noProof/>
          <w:sz w:val="22"/>
          <w:szCs w:val="22"/>
        </w:rPr>
      </w:pPr>
      <w:r w:rsidRPr="00352EE8">
        <w:rPr>
          <w:rFonts w:cs="Arial"/>
        </w:rPr>
        <w:fldChar w:fldCharType="begin"/>
      </w:r>
      <w:r w:rsidRPr="001C59E9">
        <w:rPr>
          <w:rFonts w:cs="Arial"/>
        </w:rPr>
        <w:instrText xml:space="preserve"> TOC \o "1-3" \h \z \u </w:instrText>
      </w:r>
      <w:r w:rsidRPr="00352EE8">
        <w:rPr>
          <w:rFonts w:cs="Arial"/>
        </w:rPr>
        <w:fldChar w:fldCharType="separate"/>
      </w:r>
      <w:hyperlink w:anchor="_Toc79071171" w:history="1">
        <w:r w:rsidR="000808D2" w:rsidRPr="003B50B7">
          <w:rPr>
            <w:rStyle w:val="ae"/>
            <w:noProof/>
          </w:rPr>
          <w:t>1.</w:t>
        </w:r>
        <w:r w:rsidR="000808D2">
          <w:rPr>
            <w:rFonts w:asciiTheme="minorHAnsi" w:eastAsiaTheme="minorEastAsia" w:hAnsiTheme="minorHAnsi" w:cstheme="minorBidi"/>
            <w:noProof/>
            <w:sz w:val="22"/>
            <w:szCs w:val="22"/>
          </w:rPr>
          <w:tab/>
        </w:r>
        <w:r w:rsidR="000808D2" w:rsidRPr="003B50B7">
          <w:rPr>
            <w:rStyle w:val="ae"/>
            <w:noProof/>
          </w:rPr>
          <w:t>Назначение документа и область применения</w:t>
        </w:r>
        <w:r w:rsidR="000808D2">
          <w:rPr>
            <w:noProof/>
            <w:webHidden/>
          </w:rPr>
          <w:tab/>
        </w:r>
        <w:r w:rsidR="000808D2">
          <w:rPr>
            <w:noProof/>
            <w:webHidden/>
          </w:rPr>
          <w:fldChar w:fldCharType="begin"/>
        </w:r>
        <w:r w:rsidR="000808D2">
          <w:rPr>
            <w:noProof/>
            <w:webHidden/>
          </w:rPr>
          <w:instrText xml:space="preserve"> PAGEREF _Toc79071171 \h </w:instrText>
        </w:r>
        <w:r w:rsidR="000808D2">
          <w:rPr>
            <w:noProof/>
            <w:webHidden/>
          </w:rPr>
        </w:r>
        <w:r w:rsidR="000808D2">
          <w:rPr>
            <w:noProof/>
            <w:webHidden/>
          </w:rPr>
          <w:fldChar w:fldCharType="separate"/>
        </w:r>
        <w:r w:rsidR="00CC0CEC">
          <w:rPr>
            <w:noProof/>
            <w:webHidden/>
          </w:rPr>
          <w:t>3</w:t>
        </w:r>
        <w:r w:rsidR="000808D2">
          <w:rPr>
            <w:noProof/>
            <w:webHidden/>
          </w:rPr>
          <w:fldChar w:fldCharType="end"/>
        </w:r>
      </w:hyperlink>
    </w:p>
    <w:p w14:paraId="4152FD79" w14:textId="20149BE5" w:rsidR="000808D2" w:rsidRDefault="00EA39D0">
      <w:pPr>
        <w:pStyle w:val="14"/>
        <w:rPr>
          <w:rFonts w:asciiTheme="minorHAnsi" w:eastAsiaTheme="minorEastAsia" w:hAnsiTheme="minorHAnsi" w:cstheme="minorBidi"/>
          <w:noProof/>
          <w:sz w:val="22"/>
          <w:szCs w:val="22"/>
        </w:rPr>
      </w:pPr>
      <w:hyperlink w:anchor="_Toc79071172" w:history="1">
        <w:r w:rsidR="000808D2" w:rsidRPr="003B50B7">
          <w:rPr>
            <w:rStyle w:val="ae"/>
            <w:noProof/>
          </w:rPr>
          <w:t>2.</w:t>
        </w:r>
        <w:r w:rsidR="000808D2">
          <w:rPr>
            <w:rFonts w:asciiTheme="minorHAnsi" w:eastAsiaTheme="minorEastAsia" w:hAnsiTheme="minorHAnsi" w:cstheme="minorBidi"/>
            <w:noProof/>
            <w:sz w:val="22"/>
            <w:szCs w:val="22"/>
          </w:rPr>
          <w:tab/>
        </w:r>
        <w:r w:rsidR="000808D2" w:rsidRPr="003B50B7">
          <w:rPr>
            <w:rStyle w:val="ae"/>
            <w:noProof/>
          </w:rPr>
          <w:t>Термины и сокращения</w:t>
        </w:r>
        <w:r w:rsidR="000808D2">
          <w:rPr>
            <w:noProof/>
            <w:webHidden/>
          </w:rPr>
          <w:tab/>
        </w:r>
        <w:r w:rsidR="000808D2">
          <w:rPr>
            <w:noProof/>
            <w:webHidden/>
          </w:rPr>
          <w:fldChar w:fldCharType="begin"/>
        </w:r>
        <w:r w:rsidR="000808D2">
          <w:rPr>
            <w:noProof/>
            <w:webHidden/>
          </w:rPr>
          <w:instrText xml:space="preserve"> PAGEREF _Toc79071172 \h </w:instrText>
        </w:r>
        <w:r w:rsidR="000808D2">
          <w:rPr>
            <w:noProof/>
            <w:webHidden/>
          </w:rPr>
        </w:r>
        <w:r w:rsidR="000808D2">
          <w:rPr>
            <w:noProof/>
            <w:webHidden/>
          </w:rPr>
          <w:fldChar w:fldCharType="separate"/>
        </w:r>
        <w:r w:rsidR="00CC0CEC">
          <w:rPr>
            <w:noProof/>
            <w:webHidden/>
          </w:rPr>
          <w:t>4</w:t>
        </w:r>
        <w:r w:rsidR="000808D2">
          <w:rPr>
            <w:noProof/>
            <w:webHidden/>
          </w:rPr>
          <w:fldChar w:fldCharType="end"/>
        </w:r>
      </w:hyperlink>
    </w:p>
    <w:p w14:paraId="27D2E40C" w14:textId="6DB07865" w:rsidR="000808D2" w:rsidRDefault="00EA39D0">
      <w:pPr>
        <w:pStyle w:val="14"/>
        <w:rPr>
          <w:rFonts w:asciiTheme="minorHAnsi" w:eastAsiaTheme="minorEastAsia" w:hAnsiTheme="minorHAnsi" w:cstheme="minorBidi"/>
          <w:noProof/>
          <w:sz w:val="22"/>
          <w:szCs w:val="22"/>
        </w:rPr>
      </w:pPr>
      <w:hyperlink w:anchor="_Toc79071173" w:history="1">
        <w:r w:rsidR="000808D2" w:rsidRPr="003B50B7">
          <w:rPr>
            <w:rStyle w:val="ae"/>
            <w:noProof/>
          </w:rPr>
          <w:t>3.</w:t>
        </w:r>
        <w:r w:rsidR="000808D2">
          <w:rPr>
            <w:rFonts w:asciiTheme="minorHAnsi" w:eastAsiaTheme="minorEastAsia" w:hAnsiTheme="minorHAnsi" w:cstheme="minorBidi"/>
            <w:noProof/>
            <w:sz w:val="22"/>
            <w:szCs w:val="22"/>
          </w:rPr>
          <w:tab/>
        </w:r>
        <w:r w:rsidR="000808D2" w:rsidRPr="003B50B7">
          <w:rPr>
            <w:rStyle w:val="ae"/>
            <w:noProof/>
          </w:rPr>
          <w:t>Основные положения</w:t>
        </w:r>
        <w:r w:rsidR="000808D2">
          <w:rPr>
            <w:noProof/>
            <w:webHidden/>
          </w:rPr>
          <w:tab/>
        </w:r>
        <w:r w:rsidR="000808D2">
          <w:rPr>
            <w:noProof/>
            <w:webHidden/>
          </w:rPr>
          <w:fldChar w:fldCharType="begin"/>
        </w:r>
        <w:r w:rsidR="000808D2">
          <w:rPr>
            <w:noProof/>
            <w:webHidden/>
          </w:rPr>
          <w:instrText xml:space="preserve"> PAGEREF _Toc79071173 \h </w:instrText>
        </w:r>
        <w:r w:rsidR="000808D2">
          <w:rPr>
            <w:noProof/>
            <w:webHidden/>
          </w:rPr>
        </w:r>
        <w:r w:rsidR="000808D2">
          <w:rPr>
            <w:noProof/>
            <w:webHidden/>
          </w:rPr>
          <w:fldChar w:fldCharType="separate"/>
        </w:r>
        <w:r w:rsidR="00CC0CEC">
          <w:rPr>
            <w:noProof/>
            <w:webHidden/>
          </w:rPr>
          <w:t>7</w:t>
        </w:r>
        <w:r w:rsidR="000808D2">
          <w:rPr>
            <w:noProof/>
            <w:webHidden/>
          </w:rPr>
          <w:fldChar w:fldCharType="end"/>
        </w:r>
      </w:hyperlink>
    </w:p>
    <w:p w14:paraId="60837913" w14:textId="13B5CEE1" w:rsidR="000808D2" w:rsidRDefault="00EA39D0">
      <w:pPr>
        <w:pStyle w:val="14"/>
        <w:rPr>
          <w:rFonts w:asciiTheme="minorHAnsi" w:eastAsiaTheme="minorEastAsia" w:hAnsiTheme="minorHAnsi" w:cstheme="minorBidi"/>
          <w:noProof/>
          <w:sz w:val="22"/>
          <w:szCs w:val="22"/>
        </w:rPr>
      </w:pPr>
      <w:hyperlink w:anchor="_Toc79071174" w:history="1">
        <w:r w:rsidR="000808D2" w:rsidRPr="003B50B7">
          <w:rPr>
            <w:rStyle w:val="ae"/>
            <w:noProof/>
          </w:rPr>
          <w:t>4.</w:t>
        </w:r>
        <w:r w:rsidR="000808D2">
          <w:rPr>
            <w:rFonts w:asciiTheme="minorHAnsi" w:eastAsiaTheme="minorEastAsia" w:hAnsiTheme="minorHAnsi" w:cstheme="minorBidi"/>
            <w:noProof/>
            <w:sz w:val="22"/>
            <w:szCs w:val="22"/>
          </w:rPr>
          <w:tab/>
        </w:r>
        <w:r w:rsidR="000808D2" w:rsidRPr="003B50B7">
          <w:rPr>
            <w:rStyle w:val="ae"/>
            <w:noProof/>
          </w:rPr>
          <w:t>Объекты учета и калькулирования затрат</w:t>
        </w:r>
        <w:r w:rsidR="000808D2">
          <w:rPr>
            <w:noProof/>
            <w:webHidden/>
          </w:rPr>
          <w:tab/>
        </w:r>
        <w:r w:rsidR="000808D2">
          <w:rPr>
            <w:noProof/>
            <w:webHidden/>
          </w:rPr>
          <w:fldChar w:fldCharType="begin"/>
        </w:r>
        <w:r w:rsidR="000808D2">
          <w:rPr>
            <w:noProof/>
            <w:webHidden/>
          </w:rPr>
          <w:instrText xml:space="preserve"> PAGEREF _Toc79071174 \h </w:instrText>
        </w:r>
        <w:r w:rsidR="000808D2">
          <w:rPr>
            <w:noProof/>
            <w:webHidden/>
          </w:rPr>
        </w:r>
        <w:r w:rsidR="000808D2">
          <w:rPr>
            <w:noProof/>
            <w:webHidden/>
          </w:rPr>
          <w:fldChar w:fldCharType="separate"/>
        </w:r>
        <w:r w:rsidR="00CC0CEC">
          <w:rPr>
            <w:noProof/>
            <w:webHidden/>
          </w:rPr>
          <w:t>7</w:t>
        </w:r>
        <w:r w:rsidR="000808D2">
          <w:rPr>
            <w:noProof/>
            <w:webHidden/>
          </w:rPr>
          <w:fldChar w:fldCharType="end"/>
        </w:r>
      </w:hyperlink>
    </w:p>
    <w:p w14:paraId="2EC8AA24" w14:textId="50054709" w:rsidR="000808D2" w:rsidRDefault="00EA39D0">
      <w:pPr>
        <w:pStyle w:val="14"/>
        <w:rPr>
          <w:rFonts w:asciiTheme="minorHAnsi" w:eastAsiaTheme="minorEastAsia" w:hAnsiTheme="minorHAnsi" w:cstheme="minorBidi"/>
          <w:noProof/>
          <w:sz w:val="22"/>
          <w:szCs w:val="22"/>
        </w:rPr>
      </w:pPr>
      <w:hyperlink w:anchor="_Toc79071175" w:history="1">
        <w:r w:rsidR="000808D2" w:rsidRPr="003B50B7">
          <w:rPr>
            <w:rStyle w:val="ae"/>
            <w:noProof/>
          </w:rPr>
          <w:t>5.</w:t>
        </w:r>
        <w:r w:rsidR="000808D2">
          <w:rPr>
            <w:rFonts w:asciiTheme="minorHAnsi" w:eastAsiaTheme="minorEastAsia" w:hAnsiTheme="minorHAnsi" w:cstheme="minorBidi"/>
            <w:noProof/>
            <w:sz w:val="22"/>
            <w:szCs w:val="22"/>
          </w:rPr>
          <w:tab/>
        </w:r>
        <w:r w:rsidR="000808D2" w:rsidRPr="003B50B7">
          <w:rPr>
            <w:rStyle w:val="ae"/>
            <w:noProof/>
          </w:rPr>
          <w:t>Учет затрат и калькулирование фактической производственной себестоимости изделий собственного производства в SAP S/4 HANA</w:t>
        </w:r>
        <w:r w:rsidR="000808D2">
          <w:rPr>
            <w:noProof/>
            <w:webHidden/>
          </w:rPr>
          <w:tab/>
        </w:r>
        <w:r w:rsidR="000808D2">
          <w:rPr>
            <w:noProof/>
            <w:webHidden/>
          </w:rPr>
          <w:fldChar w:fldCharType="begin"/>
        </w:r>
        <w:r w:rsidR="000808D2">
          <w:rPr>
            <w:noProof/>
            <w:webHidden/>
          </w:rPr>
          <w:instrText xml:space="preserve"> PAGEREF _Toc79071175 \h </w:instrText>
        </w:r>
        <w:r w:rsidR="000808D2">
          <w:rPr>
            <w:noProof/>
            <w:webHidden/>
          </w:rPr>
        </w:r>
        <w:r w:rsidR="000808D2">
          <w:rPr>
            <w:noProof/>
            <w:webHidden/>
          </w:rPr>
          <w:fldChar w:fldCharType="separate"/>
        </w:r>
        <w:r w:rsidR="00CC0CEC">
          <w:rPr>
            <w:noProof/>
            <w:webHidden/>
          </w:rPr>
          <w:t>9</w:t>
        </w:r>
        <w:r w:rsidR="000808D2">
          <w:rPr>
            <w:noProof/>
            <w:webHidden/>
          </w:rPr>
          <w:fldChar w:fldCharType="end"/>
        </w:r>
      </w:hyperlink>
    </w:p>
    <w:p w14:paraId="1648F8CD" w14:textId="0737A6BF" w:rsidR="000808D2" w:rsidRDefault="00EA39D0">
      <w:pPr>
        <w:pStyle w:val="14"/>
        <w:rPr>
          <w:rFonts w:asciiTheme="minorHAnsi" w:eastAsiaTheme="minorEastAsia" w:hAnsiTheme="minorHAnsi" w:cstheme="minorBidi"/>
          <w:noProof/>
          <w:sz w:val="22"/>
          <w:szCs w:val="22"/>
        </w:rPr>
      </w:pPr>
      <w:hyperlink w:anchor="_Toc79071178" w:history="1">
        <w:r w:rsidR="000808D2" w:rsidRPr="003B50B7">
          <w:rPr>
            <w:rStyle w:val="ae"/>
            <w:noProof/>
          </w:rPr>
          <w:t>6.</w:t>
        </w:r>
        <w:r w:rsidR="000808D2">
          <w:rPr>
            <w:rFonts w:asciiTheme="minorHAnsi" w:eastAsiaTheme="minorEastAsia" w:hAnsiTheme="minorHAnsi" w:cstheme="minorBidi"/>
            <w:noProof/>
            <w:sz w:val="22"/>
            <w:szCs w:val="22"/>
          </w:rPr>
          <w:tab/>
        </w:r>
        <w:r w:rsidR="000808D2" w:rsidRPr="003B50B7">
          <w:rPr>
            <w:rStyle w:val="ae"/>
            <w:noProof/>
          </w:rPr>
          <w:t>Учет неаттестованных изделий</w:t>
        </w:r>
        <w:r w:rsidR="000808D2">
          <w:rPr>
            <w:noProof/>
            <w:webHidden/>
          </w:rPr>
          <w:tab/>
        </w:r>
        <w:r w:rsidR="000808D2">
          <w:rPr>
            <w:noProof/>
            <w:webHidden/>
          </w:rPr>
          <w:fldChar w:fldCharType="begin"/>
        </w:r>
        <w:r w:rsidR="000808D2">
          <w:rPr>
            <w:noProof/>
            <w:webHidden/>
          </w:rPr>
          <w:instrText xml:space="preserve"> PAGEREF _Toc79071178 \h </w:instrText>
        </w:r>
        <w:r w:rsidR="000808D2">
          <w:rPr>
            <w:noProof/>
            <w:webHidden/>
          </w:rPr>
        </w:r>
        <w:r w:rsidR="000808D2">
          <w:rPr>
            <w:noProof/>
            <w:webHidden/>
          </w:rPr>
          <w:fldChar w:fldCharType="separate"/>
        </w:r>
        <w:r w:rsidR="00CC0CEC">
          <w:rPr>
            <w:noProof/>
            <w:webHidden/>
          </w:rPr>
          <w:t>11</w:t>
        </w:r>
        <w:r w:rsidR="000808D2">
          <w:rPr>
            <w:noProof/>
            <w:webHidden/>
          </w:rPr>
          <w:fldChar w:fldCharType="end"/>
        </w:r>
      </w:hyperlink>
    </w:p>
    <w:p w14:paraId="087D9EA0" w14:textId="4CCA973C" w:rsidR="000808D2" w:rsidRDefault="00EA39D0">
      <w:pPr>
        <w:pStyle w:val="14"/>
        <w:rPr>
          <w:rFonts w:asciiTheme="minorHAnsi" w:eastAsiaTheme="minorEastAsia" w:hAnsiTheme="minorHAnsi" w:cstheme="minorBidi"/>
          <w:noProof/>
          <w:sz w:val="22"/>
          <w:szCs w:val="22"/>
        </w:rPr>
      </w:pPr>
      <w:hyperlink w:anchor="_Toc79071179" w:history="1">
        <w:r w:rsidR="000808D2" w:rsidRPr="003B50B7">
          <w:rPr>
            <w:rStyle w:val="ae"/>
            <w:noProof/>
          </w:rPr>
          <w:t>7.</w:t>
        </w:r>
        <w:r w:rsidR="000808D2">
          <w:rPr>
            <w:rFonts w:asciiTheme="minorHAnsi" w:eastAsiaTheme="minorEastAsia" w:hAnsiTheme="minorHAnsi" w:cstheme="minorBidi"/>
            <w:noProof/>
            <w:sz w:val="22"/>
            <w:szCs w:val="22"/>
          </w:rPr>
          <w:tab/>
        </w:r>
        <w:r w:rsidR="000808D2" w:rsidRPr="003B50B7">
          <w:rPr>
            <w:rStyle w:val="ae"/>
            <w:noProof/>
          </w:rPr>
          <w:t>Нормативные ссылки</w:t>
        </w:r>
        <w:r w:rsidR="000808D2">
          <w:rPr>
            <w:noProof/>
            <w:webHidden/>
          </w:rPr>
          <w:tab/>
        </w:r>
        <w:r w:rsidR="000808D2">
          <w:rPr>
            <w:noProof/>
            <w:webHidden/>
          </w:rPr>
          <w:fldChar w:fldCharType="begin"/>
        </w:r>
        <w:r w:rsidR="000808D2">
          <w:rPr>
            <w:noProof/>
            <w:webHidden/>
          </w:rPr>
          <w:instrText xml:space="preserve"> PAGEREF _Toc79071179 \h </w:instrText>
        </w:r>
        <w:r w:rsidR="000808D2">
          <w:rPr>
            <w:noProof/>
            <w:webHidden/>
          </w:rPr>
        </w:r>
        <w:r w:rsidR="000808D2">
          <w:rPr>
            <w:noProof/>
            <w:webHidden/>
          </w:rPr>
          <w:fldChar w:fldCharType="separate"/>
        </w:r>
        <w:r w:rsidR="00CC0CEC">
          <w:rPr>
            <w:noProof/>
            <w:webHidden/>
          </w:rPr>
          <w:t>12</w:t>
        </w:r>
        <w:r w:rsidR="000808D2">
          <w:rPr>
            <w:noProof/>
            <w:webHidden/>
          </w:rPr>
          <w:fldChar w:fldCharType="end"/>
        </w:r>
      </w:hyperlink>
    </w:p>
    <w:p w14:paraId="563B24E8" w14:textId="160E637A" w:rsidR="000808D2" w:rsidRDefault="00EA39D0">
      <w:pPr>
        <w:pStyle w:val="14"/>
        <w:rPr>
          <w:rFonts w:asciiTheme="minorHAnsi" w:eastAsiaTheme="minorEastAsia" w:hAnsiTheme="minorHAnsi" w:cstheme="minorBidi"/>
          <w:noProof/>
          <w:sz w:val="22"/>
          <w:szCs w:val="22"/>
        </w:rPr>
      </w:pPr>
      <w:hyperlink w:anchor="_Toc79071180" w:history="1">
        <w:r w:rsidR="000808D2" w:rsidRPr="003B50B7">
          <w:rPr>
            <w:rStyle w:val="ae"/>
            <w:noProof/>
          </w:rPr>
          <w:t>8.</w:t>
        </w:r>
        <w:r w:rsidR="000808D2">
          <w:rPr>
            <w:rFonts w:asciiTheme="minorHAnsi" w:eastAsiaTheme="minorEastAsia" w:hAnsiTheme="minorHAnsi" w:cstheme="minorBidi"/>
            <w:noProof/>
            <w:sz w:val="22"/>
            <w:szCs w:val="22"/>
          </w:rPr>
          <w:tab/>
        </w:r>
        <w:r w:rsidR="000808D2" w:rsidRPr="003B50B7">
          <w:rPr>
            <w:rStyle w:val="ae"/>
            <w:noProof/>
          </w:rPr>
          <w:t>Порядок внесения изменений</w:t>
        </w:r>
        <w:r w:rsidR="000808D2">
          <w:rPr>
            <w:noProof/>
            <w:webHidden/>
          </w:rPr>
          <w:tab/>
        </w:r>
        <w:r w:rsidR="000808D2">
          <w:rPr>
            <w:noProof/>
            <w:webHidden/>
          </w:rPr>
          <w:fldChar w:fldCharType="begin"/>
        </w:r>
        <w:r w:rsidR="000808D2">
          <w:rPr>
            <w:noProof/>
            <w:webHidden/>
          </w:rPr>
          <w:instrText xml:space="preserve"> PAGEREF _Toc79071180 \h </w:instrText>
        </w:r>
        <w:r w:rsidR="000808D2">
          <w:rPr>
            <w:noProof/>
            <w:webHidden/>
          </w:rPr>
        </w:r>
        <w:r w:rsidR="000808D2">
          <w:rPr>
            <w:noProof/>
            <w:webHidden/>
          </w:rPr>
          <w:fldChar w:fldCharType="separate"/>
        </w:r>
        <w:r w:rsidR="00CC0CEC">
          <w:rPr>
            <w:noProof/>
            <w:webHidden/>
          </w:rPr>
          <w:t>12</w:t>
        </w:r>
        <w:r w:rsidR="000808D2">
          <w:rPr>
            <w:noProof/>
            <w:webHidden/>
          </w:rPr>
          <w:fldChar w:fldCharType="end"/>
        </w:r>
      </w:hyperlink>
    </w:p>
    <w:p w14:paraId="3603CEBE" w14:textId="0D47520C" w:rsidR="000808D2" w:rsidRDefault="00EA39D0">
      <w:pPr>
        <w:pStyle w:val="14"/>
        <w:rPr>
          <w:rFonts w:asciiTheme="minorHAnsi" w:eastAsiaTheme="minorEastAsia" w:hAnsiTheme="minorHAnsi" w:cstheme="minorBidi"/>
          <w:noProof/>
          <w:sz w:val="22"/>
          <w:szCs w:val="22"/>
        </w:rPr>
      </w:pPr>
      <w:hyperlink w:anchor="_Toc79071181" w:history="1">
        <w:r w:rsidR="000808D2" w:rsidRPr="003B50B7">
          <w:rPr>
            <w:rStyle w:val="ae"/>
            <w:caps/>
            <w:noProof/>
          </w:rPr>
          <w:t>9.</w:t>
        </w:r>
        <w:r w:rsidR="000808D2">
          <w:rPr>
            <w:rFonts w:asciiTheme="minorHAnsi" w:eastAsiaTheme="minorEastAsia" w:hAnsiTheme="minorHAnsi" w:cstheme="minorBidi"/>
            <w:noProof/>
            <w:sz w:val="22"/>
            <w:szCs w:val="22"/>
          </w:rPr>
          <w:tab/>
        </w:r>
        <w:r w:rsidR="000808D2" w:rsidRPr="003B50B7">
          <w:rPr>
            <w:rStyle w:val="ae"/>
            <w:noProof/>
          </w:rPr>
          <w:t>Контроль и ответственность за исполнение Методических указаний</w:t>
        </w:r>
        <w:r w:rsidR="000808D2">
          <w:rPr>
            <w:noProof/>
            <w:webHidden/>
          </w:rPr>
          <w:tab/>
        </w:r>
        <w:r w:rsidR="000808D2">
          <w:rPr>
            <w:noProof/>
            <w:webHidden/>
          </w:rPr>
          <w:fldChar w:fldCharType="begin"/>
        </w:r>
        <w:r w:rsidR="000808D2">
          <w:rPr>
            <w:noProof/>
            <w:webHidden/>
          </w:rPr>
          <w:instrText xml:space="preserve"> PAGEREF _Toc79071181 \h </w:instrText>
        </w:r>
        <w:r w:rsidR="000808D2">
          <w:rPr>
            <w:noProof/>
            <w:webHidden/>
          </w:rPr>
        </w:r>
        <w:r w:rsidR="000808D2">
          <w:rPr>
            <w:noProof/>
            <w:webHidden/>
          </w:rPr>
          <w:fldChar w:fldCharType="separate"/>
        </w:r>
        <w:r w:rsidR="00CC0CEC">
          <w:rPr>
            <w:noProof/>
            <w:webHidden/>
          </w:rPr>
          <w:t>12</w:t>
        </w:r>
        <w:r w:rsidR="000808D2">
          <w:rPr>
            <w:noProof/>
            <w:webHidden/>
          </w:rPr>
          <w:fldChar w:fldCharType="end"/>
        </w:r>
      </w:hyperlink>
    </w:p>
    <w:p w14:paraId="4B421C19" w14:textId="0D7D644A" w:rsidR="008E74CA" w:rsidRPr="001C59E9" w:rsidRDefault="003B3120">
      <w:pPr>
        <w:tabs>
          <w:tab w:val="right" w:leader="dot" w:pos="10205"/>
        </w:tabs>
        <w:rPr>
          <w:rFonts w:cs="Arial"/>
        </w:rPr>
      </w:pPr>
      <w:r w:rsidRPr="00352EE8">
        <w:rPr>
          <w:rFonts w:cs="Arial"/>
          <w:bCs/>
        </w:rPr>
        <w:fldChar w:fldCharType="end"/>
      </w:r>
    </w:p>
    <w:p w14:paraId="423CC020" w14:textId="77777777" w:rsidR="008E74CA" w:rsidRPr="001C59E9" w:rsidRDefault="003B3120">
      <w:pPr>
        <w:jc w:val="left"/>
        <w:rPr>
          <w:rFonts w:cs="Arial"/>
          <w:color w:val="000000"/>
        </w:rPr>
      </w:pPr>
      <w:bookmarkStart w:id="0" w:name="_Toc266874254"/>
      <w:r w:rsidRPr="001C59E9">
        <w:rPr>
          <w:rFonts w:cs="Arial"/>
          <w:color w:val="000000"/>
        </w:rPr>
        <w:br w:type="page"/>
      </w:r>
    </w:p>
    <w:p w14:paraId="2FA36BAF" w14:textId="77777777" w:rsidR="008E74CA" w:rsidRPr="001C59E9" w:rsidRDefault="003B3120">
      <w:pPr>
        <w:pStyle w:val="10"/>
        <w:rPr>
          <w:szCs w:val="28"/>
        </w:rPr>
      </w:pPr>
      <w:bookmarkStart w:id="1" w:name="_Toc13848980"/>
      <w:r w:rsidRPr="001C59E9">
        <w:rPr>
          <w:szCs w:val="28"/>
        </w:rPr>
        <w:lastRenderedPageBreak/>
        <w:t xml:space="preserve"> </w:t>
      </w:r>
      <w:bookmarkStart w:id="2" w:name="_Toc22814938"/>
      <w:bookmarkStart w:id="3" w:name="_Toc79071171"/>
      <w:r w:rsidRPr="001C59E9">
        <w:t>Назначение документа и область применения</w:t>
      </w:r>
      <w:bookmarkEnd w:id="1"/>
      <w:bookmarkEnd w:id="2"/>
      <w:bookmarkEnd w:id="3"/>
      <w:r w:rsidRPr="001C59E9">
        <w:rPr>
          <w:szCs w:val="28"/>
        </w:rPr>
        <w:t xml:space="preserve"> </w:t>
      </w:r>
    </w:p>
    <w:p w14:paraId="2B66ED2B" w14:textId="77777777" w:rsidR="008E74CA" w:rsidRPr="001C59E9" w:rsidRDefault="003B3120">
      <w:pPr>
        <w:spacing w:line="312" w:lineRule="auto"/>
        <w:ind w:firstLine="567"/>
        <w:rPr>
          <w:rFonts w:cs="Arial"/>
          <w:lang w:eastAsia="en-US"/>
        </w:rPr>
      </w:pPr>
      <w:r w:rsidRPr="001C59E9">
        <w:rPr>
          <w:rFonts w:cs="Arial"/>
          <w:lang w:eastAsia="en-US"/>
        </w:rPr>
        <w:t xml:space="preserve">Целью </w:t>
      </w:r>
      <w:r w:rsidR="00770249">
        <w:rPr>
          <w:rFonts w:cs="Arial"/>
        </w:rPr>
        <w:t>М</w:t>
      </w:r>
      <w:r w:rsidRPr="001C59E9">
        <w:rPr>
          <w:rFonts w:cs="Arial"/>
        </w:rPr>
        <w:t xml:space="preserve">етодических указаний Компании </w:t>
      </w:r>
      <w:r w:rsidRPr="001C59E9">
        <w:rPr>
          <w:rFonts w:cs="Arial"/>
          <w:lang w:eastAsia="en-US"/>
        </w:rPr>
        <w:t xml:space="preserve">«Методика планирования и контроля факта затрат на запасные части собственного производства, включая этапы изготовления и использования для восстановления объектов основных средств» (далее – Методические указания, МУ) является описание единых методических подходов к учету затрат на производство запасных частей, технологической оснастки и оборудования (далее – Изделия) силами собственных ремонтно-механических мастерских и подразделений, осуществляющих техническое обслуживание и ремонт техники </w:t>
      </w:r>
      <w:r w:rsidR="00377D66">
        <w:rPr>
          <w:rFonts w:cs="Arial"/>
          <w:lang w:eastAsia="en-US"/>
        </w:rPr>
        <w:t>Управляемых обществ</w:t>
      </w:r>
      <w:r w:rsidRPr="001C59E9">
        <w:rPr>
          <w:rFonts w:cs="Arial"/>
          <w:lang w:eastAsia="en-US"/>
        </w:rPr>
        <w:t xml:space="preserve">, а также порядка </w:t>
      </w:r>
      <w:proofErr w:type="spellStart"/>
      <w:r w:rsidRPr="001C59E9">
        <w:rPr>
          <w:rFonts w:cs="Arial"/>
          <w:lang w:eastAsia="en-US"/>
        </w:rPr>
        <w:t>калькулирования</w:t>
      </w:r>
      <w:proofErr w:type="spellEnd"/>
      <w:r w:rsidRPr="001C59E9">
        <w:rPr>
          <w:rFonts w:cs="Arial"/>
          <w:lang w:eastAsia="en-US"/>
        </w:rPr>
        <w:t xml:space="preserve"> фактической себестоимости Изделий собственного производства в SAP S/4HANA.</w:t>
      </w:r>
    </w:p>
    <w:p w14:paraId="26A5673C" w14:textId="77777777" w:rsidR="008E74CA" w:rsidRPr="001C59E9" w:rsidRDefault="003B3120">
      <w:pPr>
        <w:spacing w:line="312" w:lineRule="auto"/>
        <w:ind w:firstLine="567"/>
        <w:rPr>
          <w:rFonts w:cs="Arial"/>
        </w:rPr>
      </w:pPr>
      <w:r w:rsidRPr="001C59E9">
        <w:rPr>
          <w:rFonts w:cs="Arial"/>
        </w:rPr>
        <w:t xml:space="preserve">Задачами настоящих </w:t>
      </w:r>
      <w:r w:rsidRPr="001C59E9">
        <w:rPr>
          <w:rFonts w:cs="Arial"/>
          <w:lang w:eastAsia="en-US"/>
        </w:rPr>
        <w:t>МУ</w:t>
      </w:r>
      <w:r w:rsidRPr="001C59E9">
        <w:rPr>
          <w:rFonts w:cs="Arial"/>
        </w:rPr>
        <w:t xml:space="preserve"> являются:</w:t>
      </w:r>
    </w:p>
    <w:p w14:paraId="32762FC1" w14:textId="77777777" w:rsidR="008E74CA" w:rsidRPr="001C59E9" w:rsidRDefault="003B3120">
      <w:pPr>
        <w:pStyle w:val="1d"/>
        <w:numPr>
          <w:ilvl w:val="0"/>
          <w:numId w:val="9"/>
        </w:numPr>
        <w:spacing w:before="120" w:after="120" w:afterAutospacing="0" w:line="276" w:lineRule="auto"/>
        <w:contextualSpacing/>
      </w:pPr>
      <w:r w:rsidRPr="001C59E9">
        <w:t>установление единого порядка учета затрат на производство Изделий;</w:t>
      </w:r>
    </w:p>
    <w:p w14:paraId="7B12D979" w14:textId="77777777" w:rsidR="008E74CA" w:rsidRPr="001C59E9" w:rsidRDefault="003B3120">
      <w:pPr>
        <w:pStyle w:val="1d"/>
        <w:numPr>
          <w:ilvl w:val="0"/>
          <w:numId w:val="9"/>
        </w:numPr>
        <w:spacing w:before="120" w:after="120" w:afterAutospacing="0" w:line="276" w:lineRule="auto"/>
        <w:contextualSpacing/>
      </w:pPr>
      <w:r w:rsidRPr="001C59E9">
        <w:t>установление общих требований к выполнению и учету работ.</w:t>
      </w:r>
    </w:p>
    <w:p w14:paraId="1D2DF969" w14:textId="77777777" w:rsidR="008E74CA" w:rsidRPr="001C59E9" w:rsidRDefault="003B3120">
      <w:pPr>
        <w:spacing w:line="312" w:lineRule="auto"/>
        <w:ind w:firstLine="567"/>
        <w:rPr>
          <w:rFonts w:cs="Arial"/>
          <w:lang w:eastAsia="en-US"/>
        </w:rPr>
      </w:pPr>
      <w:r w:rsidRPr="001C59E9">
        <w:rPr>
          <w:rFonts w:cs="Arial"/>
          <w:lang w:eastAsia="en-US"/>
        </w:rPr>
        <w:t>Настоящие МУ определяют принципы и правила планирования затрат на запасные части собственного производства, описывает принципы распределения отклонений фактических затрат от плановой стоимости изделий, расчета фактической себестоимости изделия, учета затрат на производство неаттестованных изделий (изделий, которые не прошли контроль качества).</w:t>
      </w:r>
    </w:p>
    <w:p w14:paraId="07C5EDC4" w14:textId="77777777" w:rsidR="008E74CA" w:rsidRPr="001C59E9" w:rsidRDefault="00893582">
      <w:pPr>
        <w:spacing w:line="312" w:lineRule="auto"/>
        <w:ind w:firstLine="567"/>
        <w:rPr>
          <w:rFonts w:cs="Arial"/>
          <w:lang w:eastAsia="en-US"/>
        </w:rPr>
      </w:pPr>
      <w:r w:rsidRPr="001C59E9">
        <w:rPr>
          <w:rFonts w:cs="Arial"/>
          <w:lang w:eastAsia="en-US"/>
        </w:rPr>
        <w:t>Данные МУ</w:t>
      </w:r>
      <w:r w:rsidR="003B3120" w:rsidRPr="001C59E9">
        <w:rPr>
          <w:rFonts w:cs="Arial"/>
          <w:lang w:eastAsia="en-US"/>
        </w:rPr>
        <w:t xml:space="preserve"> являются приложением к методическим указаниям Компании «Методика планирования, учета и </w:t>
      </w:r>
      <w:proofErr w:type="spellStart"/>
      <w:r w:rsidR="003B3120" w:rsidRPr="001C59E9">
        <w:rPr>
          <w:rFonts w:cs="Arial"/>
          <w:lang w:eastAsia="en-US"/>
        </w:rPr>
        <w:t>калькулирования</w:t>
      </w:r>
      <w:proofErr w:type="spellEnd"/>
      <w:r w:rsidR="003B3120" w:rsidRPr="001C59E9">
        <w:rPr>
          <w:rFonts w:cs="Arial"/>
          <w:lang w:eastAsia="en-US"/>
        </w:rPr>
        <w:t xml:space="preserve"> себестоимости» (далее – Методика планирования, учета и </w:t>
      </w:r>
      <w:proofErr w:type="spellStart"/>
      <w:r w:rsidR="003B3120" w:rsidRPr="001C59E9">
        <w:rPr>
          <w:rFonts w:cs="Arial"/>
          <w:lang w:eastAsia="en-US"/>
        </w:rPr>
        <w:t>калькулирования</w:t>
      </w:r>
      <w:proofErr w:type="spellEnd"/>
      <w:r w:rsidR="003B3120" w:rsidRPr="001C59E9">
        <w:rPr>
          <w:rFonts w:cs="Arial"/>
          <w:lang w:eastAsia="en-US"/>
        </w:rPr>
        <w:t xml:space="preserve"> себестоимости), используют описанные в ней принципы учета затрат и </w:t>
      </w:r>
      <w:proofErr w:type="spellStart"/>
      <w:r w:rsidR="003B3120" w:rsidRPr="001C59E9">
        <w:rPr>
          <w:rFonts w:cs="Arial"/>
          <w:lang w:eastAsia="en-US"/>
        </w:rPr>
        <w:t>калькулирования</w:t>
      </w:r>
      <w:proofErr w:type="spellEnd"/>
      <w:r w:rsidR="003B3120" w:rsidRPr="001C59E9">
        <w:rPr>
          <w:rFonts w:cs="Arial"/>
          <w:lang w:eastAsia="en-US"/>
        </w:rPr>
        <w:t xml:space="preserve"> себестоимости и не противоречат им.</w:t>
      </w:r>
    </w:p>
    <w:p w14:paraId="4F3F29A8" w14:textId="25C19D4D" w:rsidR="008E74CA" w:rsidRPr="001C59E9" w:rsidRDefault="003B3120">
      <w:pPr>
        <w:spacing w:line="312" w:lineRule="auto"/>
        <w:ind w:firstLine="567"/>
        <w:rPr>
          <w:rFonts w:cs="Arial"/>
          <w:lang w:eastAsia="en-US"/>
        </w:rPr>
      </w:pPr>
      <w:r w:rsidRPr="001C59E9">
        <w:rPr>
          <w:rFonts w:cs="Arial"/>
          <w:lang w:eastAsia="en-US"/>
        </w:rPr>
        <w:t xml:space="preserve">Требования МУ распространяются на работников общества с ограниченной ответственностью «УК Полюс» (далее – Управляющая компания, УК), и </w:t>
      </w:r>
      <w:r w:rsidR="006F2672">
        <w:rPr>
          <w:rFonts w:cs="Arial"/>
          <w:lang w:eastAsia="en-US"/>
        </w:rPr>
        <w:t xml:space="preserve">                                              </w:t>
      </w:r>
      <w:r w:rsidR="00770249">
        <w:rPr>
          <w:rFonts w:cs="Arial"/>
          <w:lang w:eastAsia="en-US"/>
        </w:rPr>
        <w:t>АО «Полюс Красноярск»</w:t>
      </w:r>
      <w:r w:rsidR="00770249" w:rsidRPr="00770249">
        <w:rPr>
          <w:rFonts w:cs="Arial"/>
          <w:lang w:eastAsia="en-US"/>
        </w:rPr>
        <w:t xml:space="preserve">, </w:t>
      </w:r>
      <w:r w:rsidR="00770249">
        <w:rPr>
          <w:rFonts w:cs="Arial"/>
          <w:lang w:eastAsia="en-US"/>
        </w:rPr>
        <w:t xml:space="preserve">АО «Полюс </w:t>
      </w:r>
      <w:proofErr w:type="spellStart"/>
      <w:r w:rsidR="00770249">
        <w:rPr>
          <w:rFonts w:cs="Arial"/>
          <w:lang w:eastAsia="en-US"/>
        </w:rPr>
        <w:t>Вернинское</w:t>
      </w:r>
      <w:proofErr w:type="spellEnd"/>
      <w:r w:rsidR="00770249">
        <w:rPr>
          <w:rFonts w:cs="Arial"/>
          <w:lang w:eastAsia="en-US"/>
        </w:rPr>
        <w:t>»</w:t>
      </w:r>
      <w:r w:rsidRPr="001C59E9">
        <w:rPr>
          <w:rFonts w:cs="Arial"/>
          <w:lang w:eastAsia="en-US"/>
        </w:rPr>
        <w:t>,</w:t>
      </w:r>
      <w:r w:rsidR="006F2672">
        <w:rPr>
          <w:rFonts w:cs="Arial"/>
          <w:lang w:eastAsia="en-US"/>
        </w:rPr>
        <w:t xml:space="preserve"> </w:t>
      </w:r>
      <w:r w:rsidR="006F2672" w:rsidRPr="003C334D">
        <w:rPr>
          <w:rFonts w:cs="Arial"/>
        </w:rPr>
        <w:t>АО «Полюс Алдан</w:t>
      </w:r>
      <w:proofErr w:type="gramStart"/>
      <w:r w:rsidR="006F2672" w:rsidRPr="003C334D">
        <w:rPr>
          <w:rFonts w:cs="Arial"/>
        </w:rPr>
        <w:t>»</w:t>
      </w:r>
      <w:r w:rsidR="006F2672">
        <w:rPr>
          <w:rFonts w:cs="Arial"/>
        </w:rPr>
        <w:t>,</w:t>
      </w:r>
      <w:r w:rsidR="006F2672" w:rsidRPr="003C334D">
        <w:rPr>
          <w:rFonts w:cs="Arial"/>
        </w:rPr>
        <w:t xml:space="preserve"> </w:t>
      </w:r>
      <w:r w:rsidR="006F2672">
        <w:rPr>
          <w:rFonts w:cs="Arial"/>
        </w:rPr>
        <w:t xml:space="preserve">  </w:t>
      </w:r>
      <w:proofErr w:type="gramEnd"/>
      <w:r w:rsidR="006F2672">
        <w:rPr>
          <w:rFonts w:cs="Arial"/>
        </w:rPr>
        <w:t xml:space="preserve">                                            </w:t>
      </w:r>
      <w:r w:rsidR="006F2672" w:rsidRPr="003C334D">
        <w:rPr>
          <w:rFonts w:cs="Arial"/>
        </w:rPr>
        <w:t>АО «Полюс Магадан»</w:t>
      </w:r>
      <w:r w:rsidR="006F2672">
        <w:rPr>
          <w:rFonts w:cs="Arial"/>
          <w:lang w:eastAsia="en-US"/>
        </w:rPr>
        <w:t xml:space="preserve">, </w:t>
      </w:r>
      <w:r w:rsidRPr="001C59E9">
        <w:rPr>
          <w:rFonts w:cs="Arial"/>
          <w:lang w:eastAsia="en-US"/>
        </w:rPr>
        <w:t>функции единоличного исполнительного органа которых переданы УК на основании договора (далее – Управляемое общество, УО), далее совместно именуемых как Компания.</w:t>
      </w:r>
    </w:p>
    <w:p w14:paraId="452DE760" w14:textId="77777777" w:rsidR="008E74CA" w:rsidRPr="001C59E9" w:rsidRDefault="003B3120">
      <w:pPr>
        <w:spacing w:line="312" w:lineRule="auto"/>
        <w:ind w:firstLine="567"/>
        <w:rPr>
          <w:rFonts w:cs="Arial"/>
          <w:lang w:eastAsia="en-US"/>
        </w:rPr>
      </w:pPr>
      <w:r w:rsidRPr="001C59E9">
        <w:rPr>
          <w:rFonts w:cs="Arial"/>
          <w:lang w:eastAsia="en-US"/>
        </w:rPr>
        <w:t xml:space="preserve">МУ применяются для УК, и УО в период </w:t>
      </w:r>
      <w:r w:rsidR="00CB3366">
        <w:rPr>
          <w:rFonts w:cs="Arial"/>
          <w:lang w:eastAsia="en-US"/>
        </w:rPr>
        <w:t>использования</w:t>
      </w:r>
      <w:r w:rsidRPr="001C59E9">
        <w:rPr>
          <w:rFonts w:cs="Arial"/>
          <w:lang w:eastAsia="en-US"/>
        </w:rPr>
        <w:t xml:space="preserve"> </w:t>
      </w:r>
      <w:r w:rsidR="007F76BF" w:rsidRPr="001C59E9">
        <w:rPr>
          <w:rFonts w:cs="Arial"/>
          <w:lang w:eastAsia="en-US"/>
        </w:rPr>
        <w:t xml:space="preserve">интегрированной системы управления на базе </w:t>
      </w:r>
      <w:r w:rsidRPr="001C59E9">
        <w:rPr>
          <w:rFonts w:cs="Arial"/>
          <w:lang w:eastAsia="en-US"/>
        </w:rPr>
        <w:t>SAP ERP (далее – Система).</w:t>
      </w:r>
    </w:p>
    <w:p w14:paraId="0D122372" w14:textId="77777777" w:rsidR="00770249" w:rsidRDefault="00770249" w:rsidP="0078379B">
      <w:pPr>
        <w:pStyle w:val="affff2"/>
      </w:pPr>
      <w:r>
        <w:t>Настоящие Методические указания связаны с бизнес-процессом «Управление производственными активами».</w:t>
      </w:r>
    </w:p>
    <w:p w14:paraId="0BE69087" w14:textId="77777777" w:rsidR="0078379B" w:rsidRDefault="0078379B" w:rsidP="0078379B">
      <w:pPr>
        <w:pStyle w:val="affff2"/>
      </w:pPr>
      <w:r>
        <w:t>Настоящие Методические указания не подлежат передаче полностью или частично третьим лицам и не подлежат размещению в открытом доступе.</w:t>
      </w:r>
    </w:p>
    <w:p w14:paraId="274342CB" w14:textId="77777777" w:rsidR="00101F3B" w:rsidRDefault="009D32FF" w:rsidP="0078379B">
      <w:pPr>
        <w:spacing w:line="312" w:lineRule="auto"/>
        <w:ind w:firstLine="567"/>
        <w:rPr>
          <w:rFonts w:cs="Arial"/>
          <w:lang w:eastAsia="en-US"/>
        </w:rPr>
      </w:pPr>
      <w:r>
        <w:rPr>
          <w:rFonts w:cs="Arial"/>
        </w:rPr>
        <w:t>Настоящие Методические указания подлежат размещению на внутренних корпоративных ресурсах.</w:t>
      </w:r>
      <w:r w:rsidR="00101F3B">
        <w:rPr>
          <w:rFonts w:cs="Arial"/>
          <w:lang w:eastAsia="en-US"/>
        </w:rPr>
        <w:br w:type="page"/>
      </w:r>
    </w:p>
    <w:p w14:paraId="5A661E9E" w14:textId="77777777" w:rsidR="006276FD" w:rsidRPr="001C59E9" w:rsidRDefault="006276FD" w:rsidP="006276FD">
      <w:pPr>
        <w:pStyle w:val="10"/>
        <w:pageBreakBefore/>
        <w:ind w:left="357" w:hanging="357"/>
        <w:rPr>
          <w:b w:val="0"/>
        </w:rPr>
      </w:pPr>
      <w:bookmarkStart w:id="4" w:name="_Toc79071172"/>
      <w:r w:rsidRPr="001C59E9">
        <w:lastRenderedPageBreak/>
        <w:t>Термины и сокращения</w:t>
      </w:r>
      <w:bookmarkEnd w:id="4"/>
    </w:p>
    <w:p w14:paraId="1AB16812" w14:textId="77777777" w:rsidR="006276FD" w:rsidRPr="00503C9B" w:rsidRDefault="006276FD" w:rsidP="00503C9B">
      <w:pPr>
        <w:numPr>
          <w:ilvl w:val="1"/>
          <w:numId w:val="4"/>
        </w:numPr>
        <w:spacing w:line="312" w:lineRule="auto"/>
        <w:ind w:left="0" w:firstLine="567"/>
        <w:rPr>
          <w:rFonts w:cs="Arial"/>
          <w:b/>
          <w:szCs w:val="28"/>
        </w:rPr>
      </w:pPr>
      <w:r w:rsidRPr="001C59E9">
        <w:rPr>
          <w:rFonts w:cs="Arial"/>
          <w:b/>
          <w:szCs w:val="28"/>
        </w:rPr>
        <w:t>Термины</w:t>
      </w:r>
    </w:p>
    <w:tbl>
      <w:tblPr>
        <w:tblStyle w:val="affff1"/>
        <w:tblW w:w="10201" w:type="dxa"/>
        <w:tblLook w:val="04A0" w:firstRow="1" w:lastRow="0" w:firstColumn="1" w:lastColumn="0" w:noHBand="0" w:noVBand="1"/>
      </w:tblPr>
      <w:tblGrid>
        <w:gridCol w:w="2722"/>
        <w:gridCol w:w="7479"/>
      </w:tblGrid>
      <w:tr w:rsidR="007F3CA7" w14:paraId="1D930503" w14:textId="77777777" w:rsidTr="007F3CA7">
        <w:trPr>
          <w:cnfStyle w:val="100000000000" w:firstRow="1" w:lastRow="0" w:firstColumn="0" w:lastColumn="0" w:oddVBand="0" w:evenVBand="0" w:oddHBand="0" w:evenHBand="0" w:firstRowFirstColumn="0" w:firstRowLastColumn="0" w:lastRowFirstColumn="0" w:lastRowLastColumn="0"/>
          <w:trHeight w:val="297"/>
        </w:trPr>
        <w:tc>
          <w:tcPr>
            <w:tcW w:w="2722" w:type="dxa"/>
          </w:tcPr>
          <w:p w14:paraId="22F237C2" w14:textId="77777777" w:rsidR="00094BC8" w:rsidRPr="00352EE8" w:rsidRDefault="00094BC8" w:rsidP="00503C9B">
            <w:pPr>
              <w:pStyle w:val="afffc"/>
            </w:pPr>
            <w:r w:rsidRPr="00503C9B">
              <w:rPr>
                <w:b/>
              </w:rPr>
              <w:t>Термин</w:t>
            </w:r>
          </w:p>
        </w:tc>
        <w:tc>
          <w:tcPr>
            <w:tcW w:w="7479" w:type="dxa"/>
          </w:tcPr>
          <w:p w14:paraId="4151D050" w14:textId="77777777" w:rsidR="00094BC8" w:rsidRPr="00352EE8" w:rsidRDefault="00094BC8" w:rsidP="00503C9B">
            <w:pPr>
              <w:pStyle w:val="afffc"/>
            </w:pPr>
            <w:r w:rsidRPr="00503C9B">
              <w:rPr>
                <w:b/>
              </w:rPr>
              <w:t>Определение</w:t>
            </w:r>
          </w:p>
        </w:tc>
      </w:tr>
      <w:tr w:rsidR="007F3CA7" w14:paraId="2C34091A" w14:textId="77777777" w:rsidTr="007F3CA7">
        <w:trPr>
          <w:trHeight w:val="297"/>
        </w:trPr>
        <w:tc>
          <w:tcPr>
            <w:tcW w:w="2722" w:type="dxa"/>
          </w:tcPr>
          <w:p w14:paraId="02E7FC0B" w14:textId="77777777" w:rsidR="00EF38FF" w:rsidRPr="00CB3366" w:rsidRDefault="00EF38FF" w:rsidP="00503C9B">
            <w:pPr>
              <w:pStyle w:val="1b"/>
            </w:pPr>
            <w:proofErr w:type="spellStart"/>
            <w:r w:rsidRPr="00503C9B">
              <w:rPr>
                <w:sz w:val="24"/>
                <w:szCs w:val="22"/>
              </w:rPr>
              <w:t>SAP</w:t>
            </w:r>
            <w:proofErr w:type="spellEnd"/>
            <w:r w:rsidRPr="00503C9B">
              <w:rPr>
                <w:sz w:val="24"/>
                <w:szCs w:val="22"/>
              </w:rPr>
              <w:t xml:space="preserve"> </w:t>
            </w:r>
            <w:proofErr w:type="spellStart"/>
            <w:r w:rsidRPr="00503C9B">
              <w:rPr>
                <w:sz w:val="24"/>
                <w:szCs w:val="22"/>
              </w:rPr>
              <w:t>Enable</w:t>
            </w:r>
            <w:proofErr w:type="spellEnd"/>
            <w:r w:rsidRPr="00503C9B">
              <w:rPr>
                <w:sz w:val="24"/>
                <w:szCs w:val="22"/>
              </w:rPr>
              <w:t xml:space="preserve"> </w:t>
            </w:r>
            <w:proofErr w:type="spellStart"/>
            <w:r w:rsidRPr="00503C9B">
              <w:rPr>
                <w:sz w:val="24"/>
                <w:szCs w:val="22"/>
              </w:rPr>
              <w:t>Now</w:t>
            </w:r>
            <w:proofErr w:type="spellEnd"/>
          </w:p>
        </w:tc>
        <w:tc>
          <w:tcPr>
            <w:tcW w:w="7479" w:type="dxa"/>
          </w:tcPr>
          <w:p w14:paraId="18BCDA16" w14:textId="77777777" w:rsidR="00EF38FF" w:rsidRPr="00CB3366" w:rsidRDefault="00EF38FF" w:rsidP="00503C9B">
            <w:pPr>
              <w:pStyle w:val="1b"/>
            </w:pPr>
            <w:r w:rsidRPr="00EF38FF">
              <w:t>Система управления инструктажем, в которой хранятся материалы инструктажа, в том числе инструкции и памятки для пользователей системы SAP S/4 HANA.</w:t>
            </w:r>
          </w:p>
        </w:tc>
      </w:tr>
      <w:tr w:rsidR="007F3CA7" w14:paraId="634DE915" w14:textId="77777777" w:rsidTr="007F3CA7">
        <w:tc>
          <w:tcPr>
            <w:tcW w:w="2722" w:type="dxa"/>
          </w:tcPr>
          <w:p w14:paraId="50074580" w14:textId="77777777" w:rsidR="00E70252" w:rsidRPr="00352EE8" w:rsidRDefault="00E70252" w:rsidP="00503C9B">
            <w:pPr>
              <w:pStyle w:val="1b"/>
              <w:rPr>
                <w:szCs w:val="22"/>
              </w:rPr>
            </w:pPr>
            <w:r w:rsidRPr="00D629F5">
              <w:rPr>
                <w:szCs w:val="22"/>
              </w:rPr>
              <w:t>SAP S/4 HANA</w:t>
            </w:r>
          </w:p>
        </w:tc>
        <w:tc>
          <w:tcPr>
            <w:tcW w:w="7479" w:type="dxa"/>
          </w:tcPr>
          <w:p w14:paraId="42021871" w14:textId="77777777" w:rsidR="00E70252" w:rsidRPr="00352EE8" w:rsidRDefault="00E70252" w:rsidP="00503C9B">
            <w:pPr>
              <w:pStyle w:val="1b"/>
              <w:rPr>
                <w:szCs w:val="22"/>
              </w:rPr>
            </w:pPr>
            <w:r w:rsidRPr="00D629F5">
              <w:t>В целях настоящих указаний часть разрабатываемой интегрированной системы управления на базе SAP ERP, являющаяся системой управления ресурсами предприятия.</w:t>
            </w:r>
          </w:p>
        </w:tc>
      </w:tr>
      <w:tr w:rsidR="007F3CA7" w14:paraId="3EF3C523" w14:textId="77777777" w:rsidTr="007F3CA7">
        <w:tc>
          <w:tcPr>
            <w:tcW w:w="2722" w:type="dxa"/>
          </w:tcPr>
          <w:p w14:paraId="25CBB67F" w14:textId="77777777" w:rsidR="00E70252" w:rsidRPr="006C4C2E" w:rsidRDefault="00E70252" w:rsidP="00E70252">
            <w:pPr>
              <w:pStyle w:val="1b"/>
              <w:rPr>
                <w:szCs w:val="22"/>
              </w:rPr>
            </w:pPr>
            <w:r w:rsidRPr="00561FB0">
              <w:rPr>
                <w:szCs w:val="22"/>
              </w:rPr>
              <w:t>Вид оценки материала</w:t>
            </w:r>
          </w:p>
        </w:tc>
        <w:tc>
          <w:tcPr>
            <w:tcW w:w="7479" w:type="dxa"/>
          </w:tcPr>
          <w:p w14:paraId="1324EFDF" w14:textId="77777777" w:rsidR="00E70252" w:rsidRPr="006C4C2E" w:rsidRDefault="00E70252" w:rsidP="00E70252">
            <w:pPr>
              <w:pStyle w:val="1b"/>
              <w:rPr>
                <w:szCs w:val="22"/>
              </w:rPr>
            </w:pPr>
            <w:r w:rsidRPr="00561FB0">
              <w:rPr>
                <w:szCs w:val="22"/>
              </w:rPr>
              <w:t>Стандартная функциональность SAP ERP, позволяет оценивать запасы материалов как в целом, так и раздельно, в соответствии с различными критериями.</w:t>
            </w:r>
          </w:p>
        </w:tc>
      </w:tr>
      <w:tr w:rsidR="007F3CA7" w14:paraId="28DEA8E2" w14:textId="77777777" w:rsidTr="007F3CA7">
        <w:tc>
          <w:tcPr>
            <w:tcW w:w="2722" w:type="dxa"/>
          </w:tcPr>
          <w:p w14:paraId="6F402BAB" w14:textId="77777777" w:rsidR="00E70252" w:rsidRPr="00CB3366" w:rsidRDefault="00E70252" w:rsidP="00503C9B">
            <w:pPr>
              <w:pStyle w:val="1b"/>
              <w:rPr>
                <w:szCs w:val="22"/>
              </w:rPr>
            </w:pPr>
            <w:r w:rsidRPr="00352EE8">
              <w:rPr>
                <w:szCs w:val="22"/>
              </w:rPr>
              <w:t>Геологоразведочные работы (ГРР)</w:t>
            </w:r>
          </w:p>
        </w:tc>
        <w:tc>
          <w:tcPr>
            <w:tcW w:w="7479" w:type="dxa"/>
          </w:tcPr>
          <w:p w14:paraId="0BD82FE4" w14:textId="77777777" w:rsidR="00E70252" w:rsidRPr="00363C04" w:rsidRDefault="00E70252" w:rsidP="00503C9B">
            <w:pPr>
              <w:pStyle w:val="1b"/>
              <w:rPr>
                <w:szCs w:val="22"/>
              </w:rPr>
            </w:pPr>
            <w:r w:rsidRPr="00D46B77">
              <w:rPr>
                <w:szCs w:val="22"/>
              </w:rPr>
              <w:t>Геологоразведочные работы на перспективных площадях и месторождениях, осуществляемые с целью определения прогнозных ресурсов и запасов полезных ископаемых по различным категориям</w:t>
            </w:r>
          </w:p>
        </w:tc>
      </w:tr>
      <w:tr w:rsidR="007F3CA7" w14:paraId="01019F6D" w14:textId="77777777" w:rsidTr="007F3CA7">
        <w:tc>
          <w:tcPr>
            <w:tcW w:w="2722" w:type="dxa"/>
          </w:tcPr>
          <w:p w14:paraId="6AA5366F" w14:textId="77777777" w:rsidR="00E70252" w:rsidRPr="00CB3366" w:rsidRDefault="00E70252" w:rsidP="00503C9B">
            <w:pPr>
              <w:pStyle w:val="1b"/>
              <w:rPr>
                <w:szCs w:val="22"/>
              </w:rPr>
            </w:pPr>
            <w:proofErr w:type="spellStart"/>
            <w:r w:rsidRPr="00352EE8">
              <w:rPr>
                <w:szCs w:val="22"/>
              </w:rPr>
              <w:t>Дебетование</w:t>
            </w:r>
            <w:proofErr w:type="spellEnd"/>
            <w:r w:rsidRPr="00352EE8">
              <w:rPr>
                <w:szCs w:val="22"/>
              </w:rPr>
              <w:t xml:space="preserve"> объекта учета затрат</w:t>
            </w:r>
          </w:p>
        </w:tc>
        <w:tc>
          <w:tcPr>
            <w:tcW w:w="7479" w:type="dxa"/>
          </w:tcPr>
          <w:p w14:paraId="5F263057" w14:textId="77777777" w:rsidR="00E70252" w:rsidRPr="00363C04" w:rsidRDefault="00E70252" w:rsidP="00503C9B">
            <w:pPr>
              <w:pStyle w:val="1b"/>
              <w:rPr>
                <w:szCs w:val="22"/>
              </w:rPr>
            </w:pPr>
            <w:r w:rsidRPr="00D46B77">
              <w:rPr>
                <w:szCs w:val="22"/>
              </w:rPr>
              <w:t>Операция в учете затрат, при которой затраты относятся в составе первичных (при первоначальном потреблении ресурса) или вторичных (при распределении) видов затрат (элементов затрат) на какой-либо объект учета затрат</w:t>
            </w:r>
          </w:p>
        </w:tc>
      </w:tr>
      <w:tr w:rsidR="007F3CA7" w14:paraId="364DCA5A" w14:textId="77777777" w:rsidTr="007F3CA7">
        <w:tc>
          <w:tcPr>
            <w:tcW w:w="2722" w:type="dxa"/>
          </w:tcPr>
          <w:p w14:paraId="04D0897E" w14:textId="77777777" w:rsidR="00E70252" w:rsidRPr="00CB3366" w:rsidRDefault="00E70252" w:rsidP="00503C9B">
            <w:pPr>
              <w:pStyle w:val="1b"/>
              <w:rPr>
                <w:szCs w:val="22"/>
              </w:rPr>
            </w:pPr>
            <w:r w:rsidRPr="00352EE8">
              <w:rPr>
                <w:szCs w:val="22"/>
              </w:rPr>
              <w:t>Заказ ТОРО</w:t>
            </w:r>
          </w:p>
        </w:tc>
        <w:tc>
          <w:tcPr>
            <w:tcW w:w="7479" w:type="dxa"/>
          </w:tcPr>
          <w:p w14:paraId="4F374A70" w14:textId="77777777" w:rsidR="00E70252" w:rsidRPr="00363C04" w:rsidRDefault="00E70252" w:rsidP="00503C9B">
            <w:pPr>
              <w:pStyle w:val="1b"/>
              <w:rPr>
                <w:szCs w:val="22"/>
              </w:rPr>
            </w:pPr>
            <w:r w:rsidRPr="00D46B77">
              <w:rPr>
                <w:szCs w:val="22"/>
              </w:rPr>
              <w:t xml:space="preserve">Носитель затрат, который собирает нормативные и фактические затраты, возникшие в процессе технического обслуживания и ремонта оборудования. </w:t>
            </w:r>
          </w:p>
        </w:tc>
      </w:tr>
      <w:tr w:rsidR="007F3CA7" w14:paraId="6158A98C" w14:textId="77777777" w:rsidTr="007F3CA7">
        <w:tc>
          <w:tcPr>
            <w:tcW w:w="2722" w:type="dxa"/>
          </w:tcPr>
          <w:p w14:paraId="17A26232" w14:textId="77777777" w:rsidR="00E70252" w:rsidRPr="00CB3366" w:rsidRDefault="00E70252" w:rsidP="00503C9B">
            <w:pPr>
              <w:pStyle w:val="1b"/>
              <w:rPr>
                <w:szCs w:val="22"/>
              </w:rPr>
            </w:pPr>
            <w:r w:rsidRPr="00352EE8">
              <w:rPr>
                <w:szCs w:val="22"/>
              </w:rPr>
              <w:t>Деталь</w:t>
            </w:r>
          </w:p>
        </w:tc>
        <w:tc>
          <w:tcPr>
            <w:tcW w:w="7479" w:type="dxa"/>
          </w:tcPr>
          <w:p w14:paraId="4B9DE411" w14:textId="77777777" w:rsidR="00E70252" w:rsidRPr="00503C9B" w:rsidRDefault="00E70252" w:rsidP="00503C9B">
            <w:pPr>
              <w:pStyle w:val="1b"/>
              <w:rPr>
                <w:szCs w:val="22"/>
              </w:rPr>
            </w:pPr>
            <w:r w:rsidRPr="00D46B77">
              <w:rPr>
                <w:szCs w:val="22"/>
              </w:rPr>
              <w:t xml:space="preserve">Изделие, изготовленное как одно целое из однородного материала без применения сборочных операций и </w:t>
            </w:r>
            <w:r w:rsidRPr="00363C04">
              <w:rPr>
                <w:szCs w:val="22"/>
              </w:rPr>
              <w:t>разделение которого на части невозможно без повреждения.</w:t>
            </w:r>
          </w:p>
        </w:tc>
      </w:tr>
      <w:tr w:rsidR="007F3CA7" w14:paraId="216D56C6" w14:textId="77777777" w:rsidTr="007F3CA7">
        <w:tc>
          <w:tcPr>
            <w:tcW w:w="2722" w:type="dxa"/>
          </w:tcPr>
          <w:p w14:paraId="45185CFF" w14:textId="77777777" w:rsidR="00E70252" w:rsidRPr="00CB3366" w:rsidRDefault="00E70252" w:rsidP="00503C9B">
            <w:pPr>
              <w:pStyle w:val="1b"/>
              <w:rPr>
                <w:szCs w:val="22"/>
              </w:rPr>
            </w:pPr>
            <w:r w:rsidRPr="00352EE8">
              <w:rPr>
                <w:szCs w:val="22"/>
              </w:rPr>
              <w:t>Качество изделия</w:t>
            </w:r>
          </w:p>
        </w:tc>
        <w:tc>
          <w:tcPr>
            <w:tcW w:w="7479" w:type="dxa"/>
          </w:tcPr>
          <w:p w14:paraId="52B477E8" w14:textId="77777777" w:rsidR="00E70252" w:rsidRPr="00363C04" w:rsidRDefault="00E70252" w:rsidP="00503C9B">
            <w:pPr>
              <w:pStyle w:val="1b"/>
              <w:rPr>
                <w:szCs w:val="22"/>
              </w:rPr>
            </w:pPr>
            <w:r w:rsidRPr="00D46B77">
              <w:rPr>
                <w:szCs w:val="22"/>
              </w:rPr>
              <w:t>Совокупность свойств Изделия, обуславливающих его способность удовлетворять определенные потребности в соответствии с его назначением</w:t>
            </w:r>
          </w:p>
        </w:tc>
      </w:tr>
      <w:tr w:rsidR="007F3CA7" w14:paraId="7AA6A784" w14:textId="77777777" w:rsidTr="007F3CA7">
        <w:tc>
          <w:tcPr>
            <w:tcW w:w="2722" w:type="dxa"/>
          </w:tcPr>
          <w:p w14:paraId="032197A2" w14:textId="77777777" w:rsidR="00E70252" w:rsidRPr="00CB3366" w:rsidRDefault="00E70252" w:rsidP="00503C9B">
            <w:pPr>
              <w:pStyle w:val="1b"/>
              <w:rPr>
                <w:szCs w:val="22"/>
              </w:rPr>
            </w:pPr>
            <w:r w:rsidRPr="00352EE8">
              <w:rPr>
                <w:szCs w:val="22"/>
              </w:rPr>
              <w:t>Компания</w:t>
            </w:r>
          </w:p>
        </w:tc>
        <w:tc>
          <w:tcPr>
            <w:tcW w:w="7479" w:type="dxa"/>
          </w:tcPr>
          <w:p w14:paraId="3AC2DA20" w14:textId="77777777" w:rsidR="00E70252" w:rsidRPr="00363C04" w:rsidRDefault="00E70252" w:rsidP="00503C9B">
            <w:pPr>
              <w:pStyle w:val="1b"/>
              <w:rPr>
                <w:szCs w:val="22"/>
              </w:rPr>
            </w:pPr>
            <w:r w:rsidRPr="00D46B77">
              <w:rPr>
                <w:szCs w:val="22"/>
              </w:rPr>
              <w:t>Управляющая компания (УК) и все Управляемые общества (УО), именуемые совместно.</w:t>
            </w:r>
          </w:p>
        </w:tc>
      </w:tr>
      <w:tr w:rsidR="007F3CA7" w14:paraId="66757EFE" w14:textId="77777777" w:rsidTr="007F3CA7">
        <w:tc>
          <w:tcPr>
            <w:tcW w:w="2722" w:type="dxa"/>
          </w:tcPr>
          <w:p w14:paraId="2F939FD5" w14:textId="77777777" w:rsidR="00E70252" w:rsidRPr="00CB3366" w:rsidRDefault="00E70252" w:rsidP="00503C9B">
            <w:pPr>
              <w:pStyle w:val="1b"/>
              <w:rPr>
                <w:szCs w:val="22"/>
              </w:rPr>
            </w:pPr>
            <w:r w:rsidRPr="00352EE8">
              <w:rPr>
                <w:szCs w:val="22"/>
              </w:rPr>
              <w:t>Кредитование объекта учета затрат</w:t>
            </w:r>
          </w:p>
        </w:tc>
        <w:tc>
          <w:tcPr>
            <w:tcW w:w="7479" w:type="dxa"/>
          </w:tcPr>
          <w:p w14:paraId="4D678B84" w14:textId="77777777" w:rsidR="00E70252" w:rsidRPr="00363C04" w:rsidRDefault="00E70252" w:rsidP="00503C9B">
            <w:pPr>
              <w:pStyle w:val="1b"/>
              <w:rPr>
                <w:szCs w:val="22"/>
              </w:rPr>
            </w:pPr>
            <w:r w:rsidRPr="00D46B77">
              <w:rPr>
                <w:szCs w:val="22"/>
              </w:rPr>
              <w:t>Операция в учете затрат, при которой затраты исключаются из состава одной статьи/элемента затрат (с определенного объекта учета затрат) и/или же формируют актив и/или относятся в</w:t>
            </w:r>
            <w:r w:rsidRPr="00363C04">
              <w:rPr>
                <w:szCs w:val="22"/>
              </w:rPr>
              <w:t xml:space="preserve"> расходы</w:t>
            </w:r>
          </w:p>
        </w:tc>
      </w:tr>
      <w:tr w:rsidR="007F3CA7" w14:paraId="4495C2D8" w14:textId="77777777" w:rsidTr="007F3CA7">
        <w:tc>
          <w:tcPr>
            <w:tcW w:w="2722" w:type="dxa"/>
          </w:tcPr>
          <w:p w14:paraId="39920C08" w14:textId="77777777" w:rsidR="00E70252" w:rsidRPr="00CB3366" w:rsidRDefault="00E70252" w:rsidP="00503C9B">
            <w:pPr>
              <w:pStyle w:val="1b"/>
              <w:rPr>
                <w:szCs w:val="22"/>
              </w:rPr>
            </w:pPr>
            <w:r w:rsidRPr="00352EE8">
              <w:rPr>
                <w:szCs w:val="22"/>
              </w:rPr>
              <w:t>Место возникновения затрат (МВЗ)</w:t>
            </w:r>
          </w:p>
        </w:tc>
        <w:tc>
          <w:tcPr>
            <w:tcW w:w="7479" w:type="dxa"/>
          </w:tcPr>
          <w:p w14:paraId="32E46D9E" w14:textId="77777777" w:rsidR="00E70252" w:rsidRPr="00363C04" w:rsidRDefault="00E70252" w:rsidP="00503C9B">
            <w:pPr>
              <w:pStyle w:val="1b"/>
              <w:rPr>
                <w:szCs w:val="22"/>
              </w:rPr>
            </w:pPr>
            <w:r w:rsidRPr="00D46B77">
              <w:rPr>
                <w:szCs w:val="22"/>
              </w:rPr>
              <w:t>Подразделения, а также объекты учета затрат, в которых происходит первоначальное потребление ресурсов и по которым организуется планирование и учет затрат в целях контроля и управления затратами в рамках установле</w:t>
            </w:r>
            <w:r w:rsidRPr="00363C04">
              <w:rPr>
                <w:szCs w:val="22"/>
              </w:rPr>
              <w:t>нных лимитов.</w:t>
            </w:r>
          </w:p>
        </w:tc>
      </w:tr>
      <w:tr w:rsidR="007F3CA7" w14:paraId="59C7A54F" w14:textId="77777777" w:rsidTr="007F3CA7">
        <w:tc>
          <w:tcPr>
            <w:tcW w:w="2722" w:type="dxa"/>
          </w:tcPr>
          <w:p w14:paraId="4DE1B0BB" w14:textId="77777777" w:rsidR="00E70252" w:rsidRPr="00503C9B" w:rsidRDefault="00E70252" w:rsidP="00503C9B">
            <w:pPr>
              <w:pStyle w:val="1b"/>
              <w:rPr>
                <w:szCs w:val="22"/>
              </w:rPr>
            </w:pPr>
            <w:r w:rsidRPr="00352EE8">
              <w:rPr>
                <w:szCs w:val="22"/>
              </w:rPr>
              <w:t>Невостребованное имущество (НВИ)</w:t>
            </w:r>
          </w:p>
        </w:tc>
        <w:tc>
          <w:tcPr>
            <w:tcW w:w="7479" w:type="dxa"/>
          </w:tcPr>
          <w:p w14:paraId="4D8BA7F2" w14:textId="6A3B5DDA" w:rsidR="00E70252" w:rsidRPr="00503C9B" w:rsidRDefault="00875D1D" w:rsidP="00875D1D">
            <w:pPr>
              <w:pStyle w:val="a2"/>
              <w:numPr>
                <w:ilvl w:val="0"/>
                <w:numId w:val="0"/>
              </w:numPr>
              <w:ind w:left="6"/>
              <w:rPr>
                <w:szCs w:val="22"/>
                <w:lang w:eastAsia="ru-RU"/>
              </w:rPr>
            </w:pPr>
            <w:r w:rsidRPr="00DC1DD7">
              <w:rPr>
                <w:color w:val="FF0000"/>
                <w:szCs w:val="22"/>
              </w:rPr>
              <w:t>МТР, находящиеся на балансе УО, не</w:t>
            </w:r>
            <w:r>
              <w:rPr>
                <w:color w:val="FF0000"/>
                <w:szCs w:val="22"/>
              </w:rPr>
              <w:t xml:space="preserve"> </w:t>
            </w:r>
            <w:r w:rsidRPr="00DC1DD7">
              <w:rPr>
                <w:color w:val="FF0000"/>
                <w:szCs w:val="22"/>
              </w:rPr>
              <w:t xml:space="preserve">востребованные </w:t>
            </w:r>
            <w:r>
              <w:rPr>
                <w:color w:val="FF0000"/>
                <w:szCs w:val="22"/>
              </w:rPr>
              <w:t xml:space="preserve">в текущей </w:t>
            </w:r>
            <w:r w:rsidRPr="00DC1DD7">
              <w:rPr>
                <w:color w:val="FF0000"/>
                <w:szCs w:val="22"/>
              </w:rPr>
              <w:t>деятельност</w:t>
            </w:r>
            <w:r>
              <w:rPr>
                <w:color w:val="FF0000"/>
                <w:szCs w:val="22"/>
              </w:rPr>
              <w:t>и</w:t>
            </w:r>
            <w:r w:rsidRPr="00DC1DD7">
              <w:rPr>
                <w:color w:val="FF0000"/>
                <w:szCs w:val="22"/>
              </w:rPr>
              <w:t>.</w:t>
            </w:r>
          </w:p>
        </w:tc>
      </w:tr>
      <w:tr w:rsidR="00875D1D" w14:paraId="1B9713A0" w14:textId="77777777" w:rsidTr="007F3CA7">
        <w:tc>
          <w:tcPr>
            <w:tcW w:w="2722" w:type="dxa"/>
          </w:tcPr>
          <w:p w14:paraId="5BB0AC40" w14:textId="77777777" w:rsidR="00875D1D" w:rsidRPr="00503C9B" w:rsidRDefault="00875D1D" w:rsidP="00875D1D">
            <w:pPr>
              <w:pStyle w:val="1b"/>
              <w:rPr>
                <w:szCs w:val="22"/>
              </w:rPr>
            </w:pPr>
            <w:r w:rsidRPr="00352EE8">
              <w:rPr>
                <w:szCs w:val="22"/>
              </w:rPr>
              <w:t>Неликвидное имущество (НЛИ)</w:t>
            </w:r>
          </w:p>
        </w:tc>
        <w:tc>
          <w:tcPr>
            <w:tcW w:w="7479" w:type="dxa"/>
          </w:tcPr>
          <w:p w14:paraId="59FC431C" w14:textId="5EF16F50" w:rsidR="00875D1D" w:rsidRPr="00503C9B" w:rsidRDefault="00875D1D" w:rsidP="00875D1D">
            <w:pPr>
              <w:pStyle w:val="a2"/>
              <w:numPr>
                <w:ilvl w:val="0"/>
                <w:numId w:val="0"/>
              </w:numPr>
              <w:ind w:left="6"/>
              <w:rPr>
                <w:szCs w:val="22"/>
                <w:lang w:eastAsia="ru-RU"/>
              </w:rPr>
            </w:pPr>
            <w:r w:rsidRPr="002B1510">
              <w:rPr>
                <w:color w:val="000000"/>
                <w:szCs w:val="22"/>
              </w:rPr>
              <w:t>Материалы, непригодные для использования и продажи из-за наличия технических дефектов, морального или физического износа, не подлежащие ремонту, подлежащие списанию и дальнейшей утилизации</w:t>
            </w:r>
            <w:r w:rsidRPr="00222037">
              <w:rPr>
                <w:color w:val="000000"/>
                <w:szCs w:val="22"/>
              </w:rPr>
              <w:t>.</w:t>
            </w:r>
          </w:p>
        </w:tc>
      </w:tr>
      <w:tr w:rsidR="00875D1D" w14:paraId="0DD8A277" w14:textId="77777777" w:rsidTr="007F3CA7">
        <w:tc>
          <w:tcPr>
            <w:tcW w:w="2722" w:type="dxa"/>
          </w:tcPr>
          <w:p w14:paraId="5C85199E" w14:textId="77777777" w:rsidR="00875D1D" w:rsidRPr="00CB3366" w:rsidRDefault="00875D1D" w:rsidP="00875D1D">
            <w:pPr>
              <w:pStyle w:val="1b"/>
              <w:rPr>
                <w:szCs w:val="22"/>
              </w:rPr>
            </w:pPr>
            <w:r w:rsidRPr="00352EE8">
              <w:rPr>
                <w:szCs w:val="22"/>
              </w:rPr>
              <w:t>Основная запись материала (ОЗМ)</w:t>
            </w:r>
          </w:p>
        </w:tc>
        <w:tc>
          <w:tcPr>
            <w:tcW w:w="7479" w:type="dxa"/>
          </w:tcPr>
          <w:p w14:paraId="7934B45C" w14:textId="77777777" w:rsidR="00875D1D" w:rsidRPr="00503C9B" w:rsidRDefault="00875D1D" w:rsidP="00875D1D">
            <w:pPr>
              <w:pStyle w:val="1b"/>
              <w:rPr>
                <w:szCs w:val="22"/>
              </w:rPr>
            </w:pPr>
            <w:r w:rsidRPr="00D46B77">
              <w:rPr>
                <w:szCs w:val="22"/>
              </w:rPr>
              <w:t xml:space="preserve">Запись в справочнике материалов, однозначно идентифицирующая материал. Ключевое поле – номер (код) материала. Основные записи </w:t>
            </w:r>
            <w:r w:rsidRPr="00D46B77">
              <w:rPr>
                <w:szCs w:val="22"/>
              </w:rPr>
              <w:lastRenderedPageBreak/>
              <w:t>материалов содержат информацию обо всех материалах, кото</w:t>
            </w:r>
            <w:r w:rsidRPr="00363C04">
              <w:rPr>
                <w:szCs w:val="22"/>
              </w:rPr>
              <w:t xml:space="preserve">рые производятся, закупаются, хранятся и продаются компанией. </w:t>
            </w:r>
          </w:p>
        </w:tc>
      </w:tr>
      <w:tr w:rsidR="00875D1D" w14:paraId="4ADD71B1" w14:textId="77777777" w:rsidTr="007F3CA7">
        <w:tc>
          <w:tcPr>
            <w:tcW w:w="2722" w:type="dxa"/>
          </w:tcPr>
          <w:p w14:paraId="4E907290" w14:textId="77777777" w:rsidR="00875D1D" w:rsidRPr="00CB3366" w:rsidRDefault="00875D1D" w:rsidP="00875D1D">
            <w:pPr>
              <w:pStyle w:val="1b"/>
              <w:rPr>
                <w:szCs w:val="22"/>
              </w:rPr>
            </w:pPr>
            <w:r w:rsidRPr="00352EE8">
              <w:rPr>
                <w:szCs w:val="22"/>
              </w:rPr>
              <w:lastRenderedPageBreak/>
              <w:t>Производственный заказ (РР-Заказ)</w:t>
            </w:r>
          </w:p>
        </w:tc>
        <w:tc>
          <w:tcPr>
            <w:tcW w:w="7479" w:type="dxa"/>
          </w:tcPr>
          <w:p w14:paraId="1687D229" w14:textId="77777777" w:rsidR="00875D1D" w:rsidRPr="00363C04" w:rsidRDefault="00875D1D" w:rsidP="00875D1D">
            <w:pPr>
              <w:pStyle w:val="1b"/>
              <w:rPr>
                <w:szCs w:val="22"/>
              </w:rPr>
            </w:pPr>
            <w:r w:rsidRPr="00D46B77">
              <w:rPr>
                <w:szCs w:val="22"/>
              </w:rPr>
              <w:t xml:space="preserve">Объект Системы, который используется, для: </w:t>
            </w:r>
          </w:p>
          <w:p w14:paraId="73962C2F" w14:textId="77777777" w:rsidR="00875D1D" w:rsidRPr="00352EE8" w:rsidRDefault="00875D1D" w:rsidP="00875D1D">
            <w:pPr>
              <w:pStyle w:val="a2"/>
              <w:rPr>
                <w:szCs w:val="22"/>
              </w:rPr>
            </w:pPr>
            <w:r w:rsidRPr="00503C9B">
              <w:rPr>
                <w:szCs w:val="22"/>
              </w:rPr>
              <w:t>календарного планирования и резервирования производственных мощностей в оперативном горизонте;</w:t>
            </w:r>
          </w:p>
          <w:p w14:paraId="6329F73D" w14:textId="77777777" w:rsidR="00875D1D" w:rsidRPr="00352EE8" w:rsidRDefault="00875D1D" w:rsidP="00875D1D">
            <w:pPr>
              <w:pStyle w:val="a2"/>
              <w:rPr>
                <w:szCs w:val="22"/>
              </w:rPr>
            </w:pPr>
            <w:r w:rsidRPr="00503C9B">
              <w:rPr>
                <w:szCs w:val="22"/>
              </w:rPr>
              <w:t>для сбора фактических затрат, возникающих при изготовлении основной продукции предприятий Группы и отнесения их, при закрытии отчётного периода, на выпущенную продукцию.</w:t>
            </w:r>
          </w:p>
          <w:p w14:paraId="5BFEDC37" w14:textId="77777777" w:rsidR="00875D1D" w:rsidRPr="00352EE8" w:rsidRDefault="00875D1D" w:rsidP="00875D1D">
            <w:pPr>
              <w:pStyle w:val="a2"/>
              <w:rPr>
                <w:szCs w:val="22"/>
              </w:rPr>
            </w:pPr>
            <w:r w:rsidRPr="00503C9B">
              <w:rPr>
                <w:szCs w:val="22"/>
              </w:rPr>
              <w:t>Для учета затрат на изготовление Изделий в SAP S/4 HANA используются специальные PP-Заказы, в которых в отличии от обычных PP-Заказов отсутствует спецификация и технологическая карта.</w:t>
            </w:r>
          </w:p>
        </w:tc>
      </w:tr>
      <w:tr w:rsidR="00875D1D" w14:paraId="2C5F7190" w14:textId="77777777" w:rsidTr="007F3CA7">
        <w:tc>
          <w:tcPr>
            <w:tcW w:w="2722" w:type="dxa"/>
          </w:tcPr>
          <w:p w14:paraId="1BAF367D" w14:textId="77777777" w:rsidR="00875D1D" w:rsidRPr="00CB3366" w:rsidRDefault="00875D1D" w:rsidP="00875D1D">
            <w:pPr>
              <w:pStyle w:val="1b"/>
              <w:rPr>
                <w:szCs w:val="22"/>
              </w:rPr>
            </w:pPr>
            <w:r w:rsidRPr="00352EE8">
              <w:rPr>
                <w:szCs w:val="22"/>
              </w:rPr>
              <w:t>Ремонтно-производственные подразделения</w:t>
            </w:r>
          </w:p>
        </w:tc>
        <w:tc>
          <w:tcPr>
            <w:tcW w:w="7479" w:type="dxa"/>
          </w:tcPr>
          <w:p w14:paraId="2BCA17E7" w14:textId="77777777" w:rsidR="00875D1D" w:rsidRPr="00503C9B" w:rsidRDefault="00875D1D" w:rsidP="00875D1D">
            <w:pPr>
              <w:pStyle w:val="1b"/>
              <w:rPr>
                <w:szCs w:val="22"/>
              </w:rPr>
            </w:pPr>
            <w:r w:rsidRPr="00D46B77">
              <w:rPr>
                <w:szCs w:val="22"/>
              </w:rPr>
              <w:t>Центральные ремонтно-механические мастерские (ЦРММ), ремонтно-механические мастерские (РММ) и подразделения, занимающиеся техническим об</w:t>
            </w:r>
            <w:r w:rsidRPr="00363C04">
              <w:rPr>
                <w:szCs w:val="22"/>
              </w:rPr>
              <w:t>служиванием и ремонтами и имеющими свою производственную базу, позволяющую производить Изделия собственными силами.</w:t>
            </w:r>
          </w:p>
        </w:tc>
      </w:tr>
      <w:tr w:rsidR="00875D1D" w14:paraId="6494681E" w14:textId="77777777" w:rsidTr="007F3CA7">
        <w:tc>
          <w:tcPr>
            <w:tcW w:w="2722" w:type="dxa"/>
          </w:tcPr>
          <w:p w14:paraId="41C81008" w14:textId="77777777" w:rsidR="00875D1D" w:rsidRPr="00CB3366" w:rsidRDefault="00875D1D" w:rsidP="00875D1D">
            <w:pPr>
              <w:pStyle w:val="1b"/>
              <w:rPr>
                <w:szCs w:val="22"/>
              </w:rPr>
            </w:pPr>
            <w:r w:rsidRPr="00352EE8">
              <w:rPr>
                <w:szCs w:val="22"/>
              </w:rPr>
              <w:t xml:space="preserve">Себестоимость произведенной </w:t>
            </w:r>
          </w:p>
          <w:p w14:paraId="331BE1D8" w14:textId="77777777" w:rsidR="00875D1D" w:rsidRPr="00D46B77" w:rsidRDefault="00875D1D" w:rsidP="00875D1D">
            <w:pPr>
              <w:pStyle w:val="1b"/>
              <w:rPr>
                <w:szCs w:val="22"/>
              </w:rPr>
            </w:pPr>
            <w:r w:rsidRPr="00D46B77">
              <w:rPr>
                <w:szCs w:val="22"/>
              </w:rPr>
              <w:t>продукции (работ, услуг)</w:t>
            </w:r>
          </w:p>
        </w:tc>
        <w:tc>
          <w:tcPr>
            <w:tcW w:w="7479" w:type="dxa"/>
          </w:tcPr>
          <w:p w14:paraId="4FB3EB44" w14:textId="77777777" w:rsidR="00875D1D" w:rsidRPr="00503C9B" w:rsidRDefault="00875D1D" w:rsidP="00875D1D">
            <w:pPr>
              <w:pStyle w:val="1b"/>
              <w:rPr>
                <w:szCs w:val="22"/>
              </w:rPr>
            </w:pPr>
            <w:r w:rsidRPr="00363C04">
              <w:rPr>
                <w:szCs w:val="22"/>
              </w:rPr>
              <w:t xml:space="preserve">Затраты на производство продукции, работ и услуг, включающие стоимость материальных, </w:t>
            </w:r>
            <w:r w:rsidRPr="00503C9B">
              <w:rPr>
                <w:szCs w:val="22"/>
              </w:rPr>
              <w:t>трудовых и иных ресурсов, использованных в процессе осуществления производственной деятельности по изготовлению продукции, работ и услуг, включая общепроизводственные расходы.</w:t>
            </w:r>
          </w:p>
        </w:tc>
      </w:tr>
      <w:tr w:rsidR="00875D1D" w14:paraId="2C6B39B1" w14:textId="77777777" w:rsidTr="007F3CA7">
        <w:tc>
          <w:tcPr>
            <w:tcW w:w="2722" w:type="dxa"/>
          </w:tcPr>
          <w:p w14:paraId="1E510D8E" w14:textId="77777777" w:rsidR="00875D1D" w:rsidRPr="00CB3366" w:rsidRDefault="00875D1D" w:rsidP="00875D1D">
            <w:pPr>
              <w:pStyle w:val="1b"/>
              <w:rPr>
                <w:szCs w:val="22"/>
              </w:rPr>
            </w:pPr>
            <w:r w:rsidRPr="00352EE8">
              <w:rPr>
                <w:szCs w:val="22"/>
              </w:rPr>
              <w:t>Стандартная цена</w:t>
            </w:r>
          </w:p>
        </w:tc>
        <w:tc>
          <w:tcPr>
            <w:tcW w:w="7479" w:type="dxa"/>
          </w:tcPr>
          <w:p w14:paraId="2681C2F9" w14:textId="77777777" w:rsidR="00875D1D" w:rsidRPr="00363C04" w:rsidRDefault="00875D1D" w:rsidP="00875D1D">
            <w:pPr>
              <w:pStyle w:val="1b"/>
              <w:rPr>
                <w:szCs w:val="22"/>
              </w:rPr>
            </w:pPr>
            <w:r w:rsidRPr="00D46B77">
              <w:rPr>
                <w:szCs w:val="22"/>
              </w:rPr>
              <w:t>Способ оценки, при котором цена запаса остается неизменной при любых движениях запаса, отклонения от стандартной цены учитываются на счетах ценовых разниц.</w:t>
            </w:r>
          </w:p>
        </w:tc>
      </w:tr>
      <w:tr w:rsidR="00875D1D" w14:paraId="2890F945" w14:textId="77777777" w:rsidTr="007F3CA7">
        <w:tc>
          <w:tcPr>
            <w:tcW w:w="2722" w:type="dxa"/>
          </w:tcPr>
          <w:p w14:paraId="34470DAE" w14:textId="77777777" w:rsidR="00875D1D" w:rsidRPr="00CB3366" w:rsidRDefault="00875D1D" w:rsidP="00875D1D">
            <w:pPr>
              <w:pStyle w:val="1b"/>
              <w:rPr>
                <w:szCs w:val="22"/>
              </w:rPr>
            </w:pPr>
            <w:r w:rsidRPr="00352EE8">
              <w:rPr>
                <w:szCs w:val="22"/>
              </w:rPr>
              <w:t>Управляющая компания (УК)</w:t>
            </w:r>
          </w:p>
        </w:tc>
        <w:tc>
          <w:tcPr>
            <w:tcW w:w="7479" w:type="dxa"/>
          </w:tcPr>
          <w:p w14:paraId="24E49844" w14:textId="77777777" w:rsidR="00875D1D" w:rsidRPr="00D46B77" w:rsidRDefault="00875D1D" w:rsidP="00875D1D">
            <w:pPr>
              <w:pStyle w:val="1b"/>
              <w:rPr>
                <w:szCs w:val="22"/>
              </w:rPr>
            </w:pPr>
            <w:r w:rsidRPr="00CB3366">
              <w:rPr>
                <w:szCs w:val="22"/>
              </w:rPr>
              <w:t xml:space="preserve">ООО «УК Полюс» </w:t>
            </w:r>
            <w:r>
              <w:rPr>
                <w:szCs w:val="22"/>
              </w:rPr>
              <w:t>–</w:t>
            </w:r>
            <w:r w:rsidRPr="00352EE8">
              <w:rPr>
                <w:szCs w:val="22"/>
              </w:rPr>
              <w:t xml:space="preserve"> </w:t>
            </w:r>
            <w:r w:rsidRPr="00CB3366">
              <w:rPr>
                <w:szCs w:val="22"/>
              </w:rPr>
              <w:t>общество, осуществляющее полномочия единоличного исполнительного органа в отношении Управляемых обществ.</w:t>
            </w:r>
          </w:p>
        </w:tc>
      </w:tr>
      <w:tr w:rsidR="00886498" w14:paraId="5CB787DC" w14:textId="77777777" w:rsidTr="007F3CA7">
        <w:tc>
          <w:tcPr>
            <w:tcW w:w="2722" w:type="dxa"/>
          </w:tcPr>
          <w:p w14:paraId="7E096A32" w14:textId="1B9A7CCE" w:rsidR="00886498" w:rsidRPr="00CB3366" w:rsidRDefault="00886498" w:rsidP="00886498">
            <w:pPr>
              <w:pStyle w:val="1b"/>
              <w:rPr>
                <w:szCs w:val="22"/>
              </w:rPr>
            </w:pPr>
            <w:r w:rsidRPr="00352EE8">
              <w:rPr>
                <w:szCs w:val="22"/>
              </w:rPr>
              <w:t>Управляемое</w:t>
            </w:r>
            <w:r w:rsidRPr="00CB3366">
              <w:rPr>
                <w:szCs w:val="22"/>
              </w:rPr>
              <w:t xml:space="preserve"> общество (</w:t>
            </w:r>
            <w:r>
              <w:rPr>
                <w:szCs w:val="22"/>
              </w:rPr>
              <w:t>УО</w:t>
            </w:r>
            <w:r w:rsidRPr="00CB3366">
              <w:rPr>
                <w:szCs w:val="22"/>
              </w:rPr>
              <w:t>)</w:t>
            </w:r>
          </w:p>
        </w:tc>
        <w:tc>
          <w:tcPr>
            <w:tcW w:w="7479" w:type="dxa"/>
          </w:tcPr>
          <w:p w14:paraId="4A3BFC9F" w14:textId="349F7078" w:rsidR="00886498" w:rsidRPr="00363C04" w:rsidRDefault="00886498" w:rsidP="00886498">
            <w:pPr>
              <w:pStyle w:val="1b"/>
              <w:rPr>
                <w:szCs w:val="22"/>
              </w:rPr>
            </w:pPr>
            <w:r>
              <w:rPr>
                <w:szCs w:val="22"/>
              </w:rPr>
              <w:t>В рамках настоящих Методических указаний под управляемыми обществами принимаются</w:t>
            </w:r>
            <w:r w:rsidRPr="00222037">
              <w:rPr>
                <w:szCs w:val="22"/>
              </w:rPr>
              <w:t xml:space="preserve">: </w:t>
            </w:r>
            <w:r>
              <w:rPr>
                <w:szCs w:val="22"/>
              </w:rPr>
              <w:t>АО «Полюс Красноярск»</w:t>
            </w:r>
            <w:r w:rsidRPr="00222037">
              <w:rPr>
                <w:szCs w:val="22"/>
              </w:rPr>
              <w:t xml:space="preserve">, </w:t>
            </w:r>
            <w:r w:rsidR="007F4B6C">
              <w:rPr>
                <w:szCs w:val="22"/>
              </w:rPr>
              <w:t xml:space="preserve">                                            </w:t>
            </w:r>
            <w:bookmarkStart w:id="5" w:name="_GoBack"/>
            <w:bookmarkEnd w:id="5"/>
            <w:r>
              <w:rPr>
                <w:szCs w:val="22"/>
              </w:rPr>
              <w:t xml:space="preserve">АО «Полюс </w:t>
            </w:r>
            <w:proofErr w:type="spellStart"/>
            <w:r>
              <w:rPr>
                <w:szCs w:val="22"/>
              </w:rPr>
              <w:t>Вернинское</w:t>
            </w:r>
            <w:proofErr w:type="spellEnd"/>
            <w:r>
              <w:rPr>
                <w:szCs w:val="22"/>
              </w:rPr>
              <w:t>»</w:t>
            </w:r>
            <w:r w:rsidRPr="00222037">
              <w:rPr>
                <w:szCs w:val="22"/>
              </w:rPr>
              <w:t>,</w:t>
            </w:r>
            <w:r w:rsidR="007F4B6C" w:rsidRPr="003C334D">
              <w:rPr>
                <w:szCs w:val="24"/>
              </w:rPr>
              <w:t xml:space="preserve"> </w:t>
            </w:r>
            <w:r w:rsidR="007F4B6C" w:rsidRPr="003C334D">
              <w:rPr>
                <w:szCs w:val="24"/>
              </w:rPr>
              <w:t>АО «Полюс Алдан»</w:t>
            </w:r>
            <w:r w:rsidR="007F4B6C">
              <w:rPr>
                <w:szCs w:val="24"/>
              </w:rPr>
              <w:t>,</w:t>
            </w:r>
            <w:r w:rsidR="007F4B6C" w:rsidRPr="003C334D">
              <w:rPr>
                <w:szCs w:val="24"/>
              </w:rPr>
              <w:t xml:space="preserve"> АО «Полюс Магадан»</w:t>
            </w:r>
            <w:r w:rsidR="007F4B6C">
              <w:rPr>
                <w:szCs w:val="24"/>
              </w:rPr>
              <w:t>,</w:t>
            </w:r>
            <w:r w:rsidRPr="00D46B77">
              <w:rPr>
                <w:szCs w:val="22"/>
              </w:rPr>
              <w:t xml:space="preserve"> функции единоличного исполнительного органа которого переданы Управляющей компании на основании действующего договора.</w:t>
            </w:r>
          </w:p>
        </w:tc>
      </w:tr>
    </w:tbl>
    <w:p w14:paraId="7D9A6E03" w14:textId="77777777" w:rsidR="008E74CA" w:rsidRPr="001C59E9" w:rsidRDefault="008E74CA">
      <w:pPr>
        <w:shd w:val="clear" w:color="auto" w:fill="FFFFFF"/>
        <w:spacing w:line="312" w:lineRule="auto"/>
        <w:textAlignment w:val="top"/>
        <w:rPr>
          <w:rFonts w:cs="Arial"/>
          <w:color w:val="000000"/>
        </w:rPr>
      </w:pPr>
      <w:bookmarkStart w:id="6" w:name="_Toc23415872"/>
      <w:bookmarkEnd w:id="6"/>
    </w:p>
    <w:p w14:paraId="287B6D31" w14:textId="77777777" w:rsidR="008E74CA" w:rsidRPr="001C59E9" w:rsidRDefault="003B3120">
      <w:pPr>
        <w:pageBreakBefore/>
        <w:numPr>
          <w:ilvl w:val="1"/>
          <w:numId w:val="4"/>
        </w:numPr>
        <w:spacing w:line="312" w:lineRule="auto"/>
        <w:ind w:left="0" w:firstLine="567"/>
        <w:rPr>
          <w:rFonts w:cs="Arial"/>
          <w:b/>
          <w:szCs w:val="28"/>
        </w:rPr>
      </w:pPr>
      <w:r w:rsidRPr="001C59E9">
        <w:rPr>
          <w:rFonts w:cs="Arial"/>
          <w:b/>
          <w:szCs w:val="28"/>
        </w:rPr>
        <w:lastRenderedPageBreak/>
        <w:t xml:space="preserve"> </w:t>
      </w:r>
      <w:bookmarkStart w:id="7" w:name="_Toc13848987"/>
      <w:r w:rsidRPr="001C59E9">
        <w:rPr>
          <w:rFonts w:cs="Arial"/>
          <w:b/>
          <w:szCs w:val="28"/>
        </w:rPr>
        <w:t>Сокращения</w:t>
      </w:r>
      <w:bookmarkEnd w:id="7"/>
    </w:p>
    <w:tbl>
      <w:tblPr>
        <w:tblStyle w:val="ad"/>
        <w:tblW w:w="10093" w:type="dxa"/>
        <w:tblLook w:val="04A0" w:firstRow="1" w:lastRow="0" w:firstColumn="1" w:lastColumn="0" w:noHBand="0" w:noVBand="1"/>
      </w:tblPr>
      <w:tblGrid>
        <w:gridCol w:w="4841"/>
        <w:gridCol w:w="5252"/>
      </w:tblGrid>
      <w:tr w:rsidR="007F3CA7" w14:paraId="07E3DAD1" w14:textId="77777777">
        <w:trPr>
          <w:trHeight w:val="90"/>
        </w:trPr>
        <w:tc>
          <w:tcPr>
            <w:tcW w:w="4841" w:type="dxa"/>
            <w:shd w:val="clear" w:color="auto" w:fill="FFC000"/>
          </w:tcPr>
          <w:p w14:paraId="2218AD45" w14:textId="77777777" w:rsidR="008E74CA" w:rsidRPr="00352EE8" w:rsidRDefault="003B3120" w:rsidP="00503C9B">
            <w:pPr>
              <w:pStyle w:val="afffc"/>
            </w:pPr>
            <w:r w:rsidRPr="00503C9B">
              <w:t>Сокращение</w:t>
            </w:r>
          </w:p>
        </w:tc>
        <w:tc>
          <w:tcPr>
            <w:tcW w:w="5252" w:type="dxa"/>
            <w:shd w:val="clear" w:color="auto" w:fill="FFC000"/>
          </w:tcPr>
          <w:p w14:paraId="27BBF9F3" w14:textId="77777777" w:rsidR="008E74CA" w:rsidRPr="00352EE8" w:rsidRDefault="003B3120" w:rsidP="00503C9B">
            <w:pPr>
              <w:pStyle w:val="afffc"/>
            </w:pPr>
            <w:r w:rsidRPr="00503C9B">
              <w:t>Расшифровка</w:t>
            </w:r>
          </w:p>
        </w:tc>
      </w:tr>
      <w:tr w:rsidR="007F3CA7" w14:paraId="4B4E39E0" w14:textId="77777777">
        <w:tc>
          <w:tcPr>
            <w:tcW w:w="4841" w:type="dxa"/>
          </w:tcPr>
          <w:p w14:paraId="074A8153" w14:textId="77777777" w:rsidR="008E74CA" w:rsidRPr="001C59E9" w:rsidRDefault="003B3120" w:rsidP="00503C9B">
            <w:pPr>
              <w:pStyle w:val="afffe"/>
              <w:rPr>
                <w:lang w:eastAsia="en-US"/>
              </w:rPr>
            </w:pPr>
            <w:r w:rsidRPr="001C59E9">
              <w:rPr>
                <w:lang w:eastAsia="en-US"/>
              </w:rPr>
              <w:t>PP-Заказ</w:t>
            </w:r>
          </w:p>
        </w:tc>
        <w:tc>
          <w:tcPr>
            <w:tcW w:w="5252" w:type="dxa"/>
          </w:tcPr>
          <w:p w14:paraId="504FF1F1" w14:textId="77777777" w:rsidR="008E74CA" w:rsidRPr="001C59E9" w:rsidRDefault="003B3120" w:rsidP="00503C9B">
            <w:pPr>
              <w:pStyle w:val="afffe"/>
              <w:rPr>
                <w:lang w:eastAsia="en-US"/>
              </w:rPr>
            </w:pPr>
            <w:r w:rsidRPr="001C59E9">
              <w:rPr>
                <w:lang w:eastAsia="en-US"/>
              </w:rPr>
              <w:t>Производственный заказ</w:t>
            </w:r>
          </w:p>
        </w:tc>
      </w:tr>
      <w:tr w:rsidR="007F3CA7" w14:paraId="130F17D3" w14:textId="77777777">
        <w:tc>
          <w:tcPr>
            <w:tcW w:w="4841" w:type="dxa"/>
          </w:tcPr>
          <w:p w14:paraId="2451D5B7" w14:textId="77777777" w:rsidR="008E74CA" w:rsidRPr="001C59E9" w:rsidRDefault="003B3120" w:rsidP="00503C9B">
            <w:pPr>
              <w:pStyle w:val="afffe"/>
              <w:rPr>
                <w:lang w:eastAsia="en-US"/>
              </w:rPr>
            </w:pPr>
            <w:r w:rsidRPr="001C59E9">
              <w:rPr>
                <w:lang w:eastAsia="en-US"/>
              </w:rPr>
              <w:t>ГРР</w:t>
            </w:r>
          </w:p>
        </w:tc>
        <w:tc>
          <w:tcPr>
            <w:tcW w:w="5252" w:type="dxa"/>
          </w:tcPr>
          <w:p w14:paraId="72809F00" w14:textId="77777777" w:rsidR="008E74CA" w:rsidRPr="001C59E9" w:rsidRDefault="003B3120" w:rsidP="00503C9B">
            <w:pPr>
              <w:pStyle w:val="afffe"/>
              <w:rPr>
                <w:lang w:eastAsia="en-US"/>
              </w:rPr>
            </w:pPr>
            <w:r w:rsidRPr="001C59E9">
              <w:rPr>
                <w:lang w:eastAsia="en-US"/>
              </w:rPr>
              <w:t>Геологоразведочные работы</w:t>
            </w:r>
          </w:p>
        </w:tc>
      </w:tr>
      <w:tr w:rsidR="007F3CA7" w14:paraId="4511BE23" w14:textId="77777777">
        <w:tc>
          <w:tcPr>
            <w:tcW w:w="4841" w:type="dxa"/>
          </w:tcPr>
          <w:p w14:paraId="58058C78" w14:textId="77777777" w:rsidR="008E74CA" w:rsidRPr="001C59E9" w:rsidRDefault="003B3120" w:rsidP="00503C9B">
            <w:pPr>
              <w:pStyle w:val="afffe"/>
              <w:rPr>
                <w:lang w:eastAsia="en-US"/>
              </w:rPr>
            </w:pPr>
            <w:proofErr w:type="spellStart"/>
            <w:r w:rsidRPr="001C59E9">
              <w:rPr>
                <w:lang w:eastAsia="en-US"/>
              </w:rPr>
              <w:t>Дт</w:t>
            </w:r>
            <w:proofErr w:type="spellEnd"/>
          </w:p>
        </w:tc>
        <w:tc>
          <w:tcPr>
            <w:tcW w:w="5252" w:type="dxa"/>
          </w:tcPr>
          <w:p w14:paraId="67EAA990" w14:textId="77777777" w:rsidR="008E74CA" w:rsidRPr="001C59E9" w:rsidRDefault="003B3120" w:rsidP="00503C9B">
            <w:pPr>
              <w:pStyle w:val="afffe"/>
              <w:rPr>
                <w:lang w:eastAsia="en-US"/>
              </w:rPr>
            </w:pPr>
            <w:r w:rsidRPr="001C59E9">
              <w:rPr>
                <w:lang w:eastAsia="en-US"/>
              </w:rPr>
              <w:t>Дебет</w:t>
            </w:r>
          </w:p>
        </w:tc>
      </w:tr>
      <w:tr w:rsidR="007F3CA7" w14:paraId="54B81F4D" w14:textId="77777777">
        <w:tc>
          <w:tcPr>
            <w:tcW w:w="4841" w:type="dxa"/>
          </w:tcPr>
          <w:p w14:paraId="04086183" w14:textId="77777777" w:rsidR="008E74CA" w:rsidRPr="001C59E9" w:rsidRDefault="003B3120" w:rsidP="00503C9B">
            <w:pPr>
              <w:pStyle w:val="afffe"/>
              <w:rPr>
                <w:lang w:eastAsia="en-US"/>
              </w:rPr>
            </w:pPr>
            <w:proofErr w:type="spellStart"/>
            <w:r w:rsidRPr="001C59E9">
              <w:rPr>
                <w:lang w:eastAsia="en-US"/>
              </w:rPr>
              <w:t>Кт</w:t>
            </w:r>
            <w:proofErr w:type="spellEnd"/>
          </w:p>
        </w:tc>
        <w:tc>
          <w:tcPr>
            <w:tcW w:w="5252" w:type="dxa"/>
          </w:tcPr>
          <w:p w14:paraId="5091857A" w14:textId="77777777" w:rsidR="008E74CA" w:rsidRPr="001C59E9" w:rsidRDefault="003B3120" w:rsidP="00503C9B">
            <w:pPr>
              <w:pStyle w:val="afffe"/>
              <w:rPr>
                <w:lang w:eastAsia="en-US"/>
              </w:rPr>
            </w:pPr>
            <w:r w:rsidRPr="001C59E9">
              <w:rPr>
                <w:lang w:eastAsia="en-US"/>
              </w:rPr>
              <w:t>Кредит</w:t>
            </w:r>
          </w:p>
        </w:tc>
      </w:tr>
      <w:tr w:rsidR="007F3CA7" w14:paraId="3695BDF7" w14:textId="77777777">
        <w:tc>
          <w:tcPr>
            <w:tcW w:w="4841" w:type="dxa"/>
          </w:tcPr>
          <w:p w14:paraId="02704B98" w14:textId="77777777" w:rsidR="001C59E9" w:rsidRPr="00503C9B" w:rsidRDefault="001C59E9" w:rsidP="00503C9B">
            <w:pPr>
              <w:pStyle w:val="afffe"/>
              <w:rPr>
                <w:lang w:eastAsia="en-US"/>
              </w:rPr>
            </w:pPr>
            <w:r w:rsidRPr="001C59E9">
              <w:rPr>
                <w:lang w:eastAsia="en-US"/>
              </w:rPr>
              <w:t>ЛНА</w:t>
            </w:r>
          </w:p>
        </w:tc>
        <w:tc>
          <w:tcPr>
            <w:tcW w:w="5252" w:type="dxa"/>
          </w:tcPr>
          <w:p w14:paraId="2910BBF2" w14:textId="77777777" w:rsidR="001C59E9" w:rsidRPr="00503C9B" w:rsidRDefault="001C59E9" w:rsidP="00503C9B">
            <w:pPr>
              <w:pStyle w:val="afffe"/>
              <w:rPr>
                <w:lang w:eastAsia="en-US"/>
              </w:rPr>
            </w:pPr>
            <w:r>
              <w:rPr>
                <w:lang w:eastAsia="en-US"/>
              </w:rPr>
              <w:t>Локальные нормативные акты</w:t>
            </w:r>
          </w:p>
        </w:tc>
      </w:tr>
      <w:tr w:rsidR="007F3CA7" w14:paraId="29A58346" w14:textId="77777777">
        <w:tc>
          <w:tcPr>
            <w:tcW w:w="4841" w:type="dxa"/>
          </w:tcPr>
          <w:p w14:paraId="5F1D435A" w14:textId="77777777" w:rsidR="008E74CA" w:rsidRPr="001C59E9" w:rsidRDefault="003B3120" w:rsidP="00503C9B">
            <w:pPr>
              <w:pStyle w:val="afffe"/>
              <w:rPr>
                <w:lang w:eastAsia="en-US"/>
              </w:rPr>
            </w:pPr>
            <w:r w:rsidRPr="001C59E9">
              <w:rPr>
                <w:lang w:eastAsia="en-US"/>
              </w:rPr>
              <w:t>МВЗ</w:t>
            </w:r>
          </w:p>
        </w:tc>
        <w:tc>
          <w:tcPr>
            <w:tcW w:w="5252" w:type="dxa"/>
          </w:tcPr>
          <w:p w14:paraId="00ADCA77" w14:textId="77777777" w:rsidR="008E74CA" w:rsidRPr="001C59E9" w:rsidRDefault="003B3120" w:rsidP="00503C9B">
            <w:pPr>
              <w:pStyle w:val="afffe"/>
              <w:rPr>
                <w:lang w:eastAsia="en-US"/>
              </w:rPr>
            </w:pPr>
            <w:r w:rsidRPr="001C59E9">
              <w:rPr>
                <w:lang w:eastAsia="en-US"/>
              </w:rPr>
              <w:t>Место возникновения затрат</w:t>
            </w:r>
          </w:p>
        </w:tc>
      </w:tr>
      <w:tr w:rsidR="007C21AE" w14:paraId="2A09731E" w14:textId="77777777">
        <w:tc>
          <w:tcPr>
            <w:tcW w:w="4841" w:type="dxa"/>
          </w:tcPr>
          <w:p w14:paraId="72C79FFD" w14:textId="30B8F55D" w:rsidR="007C21AE" w:rsidRPr="001C59E9" w:rsidRDefault="007C21AE" w:rsidP="007C21AE">
            <w:pPr>
              <w:pStyle w:val="afffe"/>
              <w:rPr>
                <w:lang w:eastAsia="en-US"/>
              </w:rPr>
            </w:pPr>
            <w:r>
              <w:rPr>
                <w:lang w:eastAsia="en-US"/>
              </w:rPr>
              <w:t>МУ</w:t>
            </w:r>
          </w:p>
        </w:tc>
        <w:tc>
          <w:tcPr>
            <w:tcW w:w="5252" w:type="dxa"/>
          </w:tcPr>
          <w:p w14:paraId="6F51A3E5" w14:textId="42A9B472" w:rsidR="007C21AE" w:rsidRPr="001C59E9" w:rsidRDefault="007C21AE" w:rsidP="007C21AE">
            <w:pPr>
              <w:pStyle w:val="afffe"/>
              <w:rPr>
                <w:lang w:eastAsia="en-US"/>
              </w:rPr>
            </w:pPr>
            <w:r>
              <w:rPr>
                <w:lang w:eastAsia="en-US"/>
              </w:rPr>
              <w:t>Методические указания</w:t>
            </w:r>
          </w:p>
        </w:tc>
      </w:tr>
      <w:tr w:rsidR="007C21AE" w14:paraId="4DA9E667" w14:textId="77777777">
        <w:tc>
          <w:tcPr>
            <w:tcW w:w="4841" w:type="dxa"/>
          </w:tcPr>
          <w:p w14:paraId="0725148A" w14:textId="77777777" w:rsidR="007C21AE" w:rsidRPr="00503C9B" w:rsidRDefault="007C21AE" w:rsidP="007C21AE">
            <w:pPr>
              <w:pStyle w:val="afffe"/>
              <w:rPr>
                <w:lang w:eastAsia="en-US"/>
              </w:rPr>
            </w:pPr>
            <w:r w:rsidRPr="001C59E9">
              <w:rPr>
                <w:lang w:eastAsia="en-US"/>
              </w:rPr>
              <w:t>НВИ</w:t>
            </w:r>
          </w:p>
        </w:tc>
        <w:tc>
          <w:tcPr>
            <w:tcW w:w="5252" w:type="dxa"/>
          </w:tcPr>
          <w:p w14:paraId="34919D7B" w14:textId="77777777" w:rsidR="007C21AE" w:rsidRPr="00503C9B" w:rsidRDefault="007C21AE" w:rsidP="007C21AE">
            <w:pPr>
              <w:pStyle w:val="afffe"/>
              <w:rPr>
                <w:lang w:eastAsia="en-US"/>
              </w:rPr>
            </w:pPr>
            <w:r w:rsidRPr="001C59E9">
              <w:rPr>
                <w:lang w:eastAsia="en-US"/>
              </w:rPr>
              <w:t>Невостребованное имущество</w:t>
            </w:r>
          </w:p>
        </w:tc>
      </w:tr>
      <w:tr w:rsidR="007C21AE" w14:paraId="09F8CC52" w14:textId="77777777">
        <w:tc>
          <w:tcPr>
            <w:tcW w:w="4841" w:type="dxa"/>
          </w:tcPr>
          <w:p w14:paraId="01FFDF3A" w14:textId="77777777" w:rsidR="007C21AE" w:rsidRPr="001C59E9" w:rsidRDefault="007C21AE" w:rsidP="007C21AE">
            <w:pPr>
              <w:pStyle w:val="afffe"/>
              <w:rPr>
                <w:lang w:eastAsia="en-US"/>
              </w:rPr>
            </w:pPr>
            <w:r w:rsidRPr="001C59E9">
              <w:rPr>
                <w:lang w:eastAsia="en-US"/>
              </w:rPr>
              <w:t>НЛИ</w:t>
            </w:r>
          </w:p>
        </w:tc>
        <w:tc>
          <w:tcPr>
            <w:tcW w:w="5252" w:type="dxa"/>
          </w:tcPr>
          <w:p w14:paraId="502359AF" w14:textId="77777777" w:rsidR="007C21AE" w:rsidRPr="001C59E9" w:rsidRDefault="007C21AE" w:rsidP="007C21AE">
            <w:pPr>
              <w:pStyle w:val="afffe"/>
              <w:rPr>
                <w:lang w:eastAsia="en-US"/>
              </w:rPr>
            </w:pPr>
            <w:r w:rsidRPr="001C59E9">
              <w:rPr>
                <w:lang w:eastAsia="en-US"/>
              </w:rPr>
              <w:t>Неликвидное имущество</w:t>
            </w:r>
          </w:p>
        </w:tc>
      </w:tr>
      <w:tr w:rsidR="007C21AE" w14:paraId="28C32388" w14:textId="77777777">
        <w:trPr>
          <w:trHeight w:val="64"/>
        </w:trPr>
        <w:tc>
          <w:tcPr>
            <w:tcW w:w="4841" w:type="dxa"/>
          </w:tcPr>
          <w:p w14:paraId="31A4C707" w14:textId="77777777" w:rsidR="007C21AE" w:rsidRPr="00503C9B" w:rsidRDefault="007C21AE" w:rsidP="007C21AE">
            <w:pPr>
              <w:pStyle w:val="afffe"/>
              <w:rPr>
                <w:lang w:eastAsia="en-US"/>
              </w:rPr>
            </w:pPr>
            <w:r w:rsidRPr="001C59E9">
              <w:rPr>
                <w:lang w:eastAsia="en-US"/>
              </w:rPr>
              <w:t>НМД</w:t>
            </w:r>
          </w:p>
        </w:tc>
        <w:tc>
          <w:tcPr>
            <w:tcW w:w="5252" w:type="dxa"/>
          </w:tcPr>
          <w:p w14:paraId="19742433" w14:textId="77777777" w:rsidR="007C21AE" w:rsidRPr="00503C9B" w:rsidRDefault="007C21AE" w:rsidP="007C21AE">
            <w:pPr>
              <w:pStyle w:val="afffe"/>
              <w:rPr>
                <w:lang w:eastAsia="en-US"/>
              </w:rPr>
            </w:pPr>
            <w:r>
              <w:rPr>
                <w:lang w:eastAsia="en-US"/>
              </w:rPr>
              <w:t>Нормативно-методические документы</w:t>
            </w:r>
          </w:p>
        </w:tc>
      </w:tr>
      <w:tr w:rsidR="007C21AE" w14:paraId="6136E5A8" w14:textId="77777777">
        <w:tc>
          <w:tcPr>
            <w:tcW w:w="4841" w:type="dxa"/>
          </w:tcPr>
          <w:p w14:paraId="0C39E011" w14:textId="77777777" w:rsidR="007C21AE" w:rsidRPr="001C59E9" w:rsidRDefault="007C21AE" w:rsidP="007C21AE">
            <w:pPr>
              <w:pStyle w:val="afffe"/>
              <w:rPr>
                <w:lang w:eastAsia="en-US"/>
              </w:rPr>
            </w:pPr>
            <w:r w:rsidRPr="001C59E9">
              <w:rPr>
                <w:lang w:eastAsia="en-US"/>
              </w:rPr>
              <w:t>ОЗМ</w:t>
            </w:r>
          </w:p>
        </w:tc>
        <w:tc>
          <w:tcPr>
            <w:tcW w:w="5252" w:type="dxa"/>
          </w:tcPr>
          <w:p w14:paraId="23559ED4" w14:textId="77777777" w:rsidR="007C21AE" w:rsidRPr="001C59E9" w:rsidRDefault="007C21AE" w:rsidP="007C21AE">
            <w:pPr>
              <w:pStyle w:val="afffe"/>
              <w:rPr>
                <w:lang w:eastAsia="en-US"/>
              </w:rPr>
            </w:pPr>
            <w:r w:rsidRPr="001C59E9">
              <w:rPr>
                <w:lang w:eastAsia="en-US"/>
              </w:rPr>
              <w:t>Основная запись материала</w:t>
            </w:r>
          </w:p>
        </w:tc>
      </w:tr>
      <w:tr w:rsidR="007C21AE" w14:paraId="1215424A" w14:textId="77777777">
        <w:tc>
          <w:tcPr>
            <w:tcW w:w="4841" w:type="dxa"/>
          </w:tcPr>
          <w:p w14:paraId="6E7FA532" w14:textId="77777777" w:rsidR="007C21AE" w:rsidRPr="001C59E9" w:rsidRDefault="007C21AE" w:rsidP="007C21AE">
            <w:pPr>
              <w:pStyle w:val="afffe"/>
              <w:rPr>
                <w:lang w:eastAsia="en-US"/>
              </w:rPr>
            </w:pPr>
            <w:r w:rsidRPr="001C59E9">
              <w:rPr>
                <w:lang w:eastAsia="en-US"/>
              </w:rPr>
              <w:t>ОПР</w:t>
            </w:r>
          </w:p>
        </w:tc>
        <w:tc>
          <w:tcPr>
            <w:tcW w:w="5252" w:type="dxa"/>
          </w:tcPr>
          <w:p w14:paraId="31F15FA2" w14:textId="77777777" w:rsidR="007C21AE" w:rsidRPr="001C59E9" w:rsidRDefault="007C21AE" w:rsidP="007C21AE">
            <w:pPr>
              <w:pStyle w:val="afffe"/>
              <w:rPr>
                <w:lang w:eastAsia="en-US"/>
              </w:rPr>
            </w:pPr>
            <w:r w:rsidRPr="001C59E9">
              <w:rPr>
                <w:lang w:eastAsia="en-US"/>
              </w:rPr>
              <w:t>Общепроизводственные расходы</w:t>
            </w:r>
          </w:p>
        </w:tc>
      </w:tr>
      <w:tr w:rsidR="007C21AE" w14:paraId="549CC5B5" w14:textId="77777777">
        <w:tc>
          <w:tcPr>
            <w:tcW w:w="4841" w:type="dxa"/>
          </w:tcPr>
          <w:p w14:paraId="42FF6683" w14:textId="77777777" w:rsidR="007C21AE" w:rsidRPr="001C59E9" w:rsidRDefault="007C21AE" w:rsidP="007C21AE">
            <w:pPr>
              <w:pStyle w:val="afffe"/>
              <w:rPr>
                <w:lang w:eastAsia="en-US"/>
              </w:rPr>
            </w:pPr>
            <w:r w:rsidRPr="001C59E9">
              <w:rPr>
                <w:lang w:eastAsia="en-US"/>
              </w:rPr>
              <w:t>РММ</w:t>
            </w:r>
          </w:p>
        </w:tc>
        <w:tc>
          <w:tcPr>
            <w:tcW w:w="5252" w:type="dxa"/>
          </w:tcPr>
          <w:p w14:paraId="5B0C77BF" w14:textId="77777777" w:rsidR="007C21AE" w:rsidRPr="001C59E9" w:rsidRDefault="007C21AE" w:rsidP="007C21AE">
            <w:pPr>
              <w:pStyle w:val="afffe"/>
              <w:rPr>
                <w:lang w:eastAsia="en-US"/>
              </w:rPr>
            </w:pPr>
            <w:r w:rsidRPr="001C59E9">
              <w:rPr>
                <w:lang w:eastAsia="en-US"/>
              </w:rPr>
              <w:t>Ремонтно-механические мастерские</w:t>
            </w:r>
          </w:p>
        </w:tc>
      </w:tr>
      <w:tr w:rsidR="007C21AE" w14:paraId="1D598CC5" w14:textId="77777777">
        <w:tc>
          <w:tcPr>
            <w:tcW w:w="4841" w:type="dxa"/>
          </w:tcPr>
          <w:p w14:paraId="1A4B0C0C" w14:textId="77777777" w:rsidR="007C21AE" w:rsidRPr="001C59E9" w:rsidRDefault="007C21AE" w:rsidP="007C21AE">
            <w:pPr>
              <w:pStyle w:val="afffe"/>
              <w:rPr>
                <w:lang w:eastAsia="en-US"/>
              </w:rPr>
            </w:pPr>
            <w:r w:rsidRPr="001C59E9">
              <w:rPr>
                <w:lang w:eastAsia="en-US"/>
              </w:rPr>
              <w:t>РПП</w:t>
            </w:r>
          </w:p>
        </w:tc>
        <w:tc>
          <w:tcPr>
            <w:tcW w:w="5252" w:type="dxa"/>
          </w:tcPr>
          <w:p w14:paraId="4C19EAE5" w14:textId="77777777" w:rsidR="007C21AE" w:rsidRPr="001C59E9" w:rsidRDefault="007C21AE" w:rsidP="007C21AE">
            <w:pPr>
              <w:pStyle w:val="afffe"/>
              <w:rPr>
                <w:lang w:eastAsia="en-US"/>
              </w:rPr>
            </w:pPr>
            <w:r w:rsidRPr="001C59E9">
              <w:rPr>
                <w:lang w:eastAsia="en-US"/>
              </w:rPr>
              <w:t>Ремонтно-производственные подразделения</w:t>
            </w:r>
          </w:p>
        </w:tc>
      </w:tr>
      <w:tr w:rsidR="007C21AE" w14:paraId="0F7A1725" w14:textId="77777777">
        <w:tc>
          <w:tcPr>
            <w:tcW w:w="4841" w:type="dxa"/>
          </w:tcPr>
          <w:p w14:paraId="756249EB" w14:textId="77777777" w:rsidR="007C21AE" w:rsidRPr="001C59E9" w:rsidRDefault="007C21AE" w:rsidP="007C21AE">
            <w:pPr>
              <w:pStyle w:val="afffe"/>
              <w:rPr>
                <w:lang w:eastAsia="en-US"/>
              </w:rPr>
            </w:pPr>
            <w:r w:rsidRPr="001C59E9">
              <w:rPr>
                <w:lang w:eastAsia="en-US"/>
              </w:rPr>
              <w:t>УК</w:t>
            </w:r>
          </w:p>
        </w:tc>
        <w:tc>
          <w:tcPr>
            <w:tcW w:w="5252" w:type="dxa"/>
          </w:tcPr>
          <w:p w14:paraId="56BAAF89" w14:textId="77777777" w:rsidR="007C21AE" w:rsidRPr="001C59E9" w:rsidRDefault="007C21AE" w:rsidP="007C21AE">
            <w:pPr>
              <w:pStyle w:val="afffe"/>
              <w:rPr>
                <w:lang w:eastAsia="en-US"/>
              </w:rPr>
            </w:pPr>
            <w:r>
              <w:rPr>
                <w:lang w:eastAsia="en-US"/>
              </w:rPr>
              <w:t>ООО «УК Полюс»</w:t>
            </w:r>
          </w:p>
        </w:tc>
      </w:tr>
      <w:tr w:rsidR="007C21AE" w14:paraId="59D6950C" w14:textId="77777777">
        <w:tc>
          <w:tcPr>
            <w:tcW w:w="4841" w:type="dxa"/>
          </w:tcPr>
          <w:p w14:paraId="687F0A2F" w14:textId="77777777" w:rsidR="007C21AE" w:rsidRPr="001C59E9" w:rsidRDefault="007C21AE" w:rsidP="007C21AE">
            <w:pPr>
              <w:pStyle w:val="afffe"/>
              <w:rPr>
                <w:lang w:eastAsia="en-US"/>
              </w:rPr>
            </w:pPr>
            <w:r w:rsidRPr="001C59E9">
              <w:rPr>
                <w:lang w:eastAsia="en-US"/>
              </w:rPr>
              <w:t>УО</w:t>
            </w:r>
          </w:p>
        </w:tc>
        <w:tc>
          <w:tcPr>
            <w:tcW w:w="5252" w:type="dxa"/>
          </w:tcPr>
          <w:p w14:paraId="6CB6A914" w14:textId="77777777" w:rsidR="007C21AE" w:rsidRPr="001C59E9" w:rsidRDefault="007C21AE" w:rsidP="007C21AE">
            <w:pPr>
              <w:pStyle w:val="afffe"/>
              <w:rPr>
                <w:lang w:eastAsia="en-US"/>
              </w:rPr>
            </w:pPr>
            <w:r w:rsidRPr="001C59E9">
              <w:rPr>
                <w:lang w:eastAsia="en-US"/>
              </w:rPr>
              <w:t>Управляемые общества</w:t>
            </w:r>
          </w:p>
        </w:tc>
      </w:tr>
      <w:tr w:rsidR="007C21AE" w14:paraId="1820C674" w14:textId="77777777">
        <w:tc>
          <w:tcPr>
            <w:tcW w:w="4841" w:type="dxa"/>
          </w:tcPr>
          <w:p w14:paraId="1AC1DAE5" w14:textId="77777777" w:rsidR="007C21AE" w:rsidRPr="001C59E9" w:rsidRDefault="007C21AE" w:rsidP="007C21AE">
            <w:pPr>
              <w:pStyle w:val="afffe"/>
              <w:rPr>
                <w:lang w:eastAsia="en-US"/>
              </w:rPr>
            </w:pPr>
            <w:r w:rsidRPr="001C59E9">
              <w:rPr>
                <w:lang w:eastAsia="en-US"/>
              </w:rPr>
              <w:t>ФОТ</w:t>
            </w:r>
          </w:p>
        </w:tc>
        <w:tc>
          <w:tcPr>
            <w:tcW w:w="5252" w:type="dxa"/>
          </w:tcPr>
          <w:p w14:paraId="19F74A60" w14:textId="77777777" w:rsidR="007C21AE" w:rsidRPr="001C59E9" w:rsidRDefault="007C21AE" w:rsidP="007C21AE">
            <w:pPr>
              <w:pStyle w:val="afffe"/>
              <w:rPr>
                <w:lang w:eastAsia="en-US"/>
              </w:rPr>
            </w:pPr>
            <w:r w:rsidRPr="001C59E9">
              <w:rPr>
                <w:lang w:eastAsia="en-US"/>
              </w:rPr>
              <w:t>Фонд оплаты труда</w:t>
            </w:r>
          </w:p>
        </w:tc>
      </w:tr>
      <w:tr w:rsidR="007C21AE" w14:paraId="3C6A027E" w14:textId="77777777">
        <w:trPr>
          <w:trHeight w:val="289"/>
        </w:trPr>
        <w:tc>
          <w:tcPr>
            <w:tcW w:w="4841" w:type="dxa"/>
          </w:tcPr>
          <w:p w14:paraId="27368162" w14:textId="77777777" w:rsidR="007C21AE" w:rsidRPr="001C59E9" w:rsidRDefault="007C21AE" w:rsidP="007C21AE">
            <w:pPr>
              <w:pStyle w:val="afffe"/>
              <w:rPr>
                <w:lang w:eastAsia="en-US"/>
              </w:rPr>
            </w:pPr>
            <w:r w:rsidRPr="001C59E9">
              <w:rPr>
                <w:lang w:eastAsia="en-US"/>
              </w:rPr>
              <w:t>ЦРММ</w:t>
            </w:r>
          </w:p>
        </w:tc>
        <w:tc>
          <w:tcPr>
            <w:tcW w:w="5252" w:type="dxa"/>
          </w:tcPr>
          <w:p w14:paraId="710E4A44" w14:textId="77777777" w:rsidR="007C21AE" w:rsidRPr="001C59E9" w:rsidRDefault="007C21AE" w:rsidP="007C21AE">
            <w:pPr>
              <w:pStyle w:val="afffe"/>
              <w:rPr>
                <w:lang w:eastAsia="en-US"/>
              </w:rPr>
            </w:pPr>
            <w:r w:rsidRPr="001C59E9">
              <w:rPr>
                <w:lang w:eastAsia="en-US"/>
              </w:rPr>
              <w:t>Центральные ремонтно-механические мастерские</w:t>
            </w:r>
          </w:p>
        </w:tc>
      </w:tr>
    </w:tbl>
    <w:p w14:paraId="67A7E1DB" w14:textId="77777777" w:rsidR="008E74CA" w:rsidRPr="001C59E9" w:rsidRDefault="003B3120">
      <w:pPr>
        <w:jc w:val="left"/>
        <w:rPr>
          <w:rFonts w:eastAsia="SimSun" w:cs="Arial"/>
          <w:b/>
          <w:caps/>
          <w:sz w:val="28"/>
          <w:szCs w:val="32"/>
          <w:lang w:eastAsia="en-US"/>
        </w:rPr>
      </w:pPr>
      <w:bookmarkStart w:id="8" w:name="_Toc483840412"/>
      <w:bookmarkStart w:id="9" w:name="_Toc484084077"/>
      <w:bookmarkStart w:id="10" w:name="_Toc13848988"/>
      <w:bookmarkEnd w:id="0"/>
      <w:r w:rsidRPr="001C59E9">
        <w:rPr>
          <w:rFonts w:eastAsia="SimSun" w:cs="Arial"/>
          <w:b/>
          <w:caps/>
          <w:sz w:val="28"/>
          <w:szCs w:val="32"/>
          <w:lang w:eastAsia="en-US"/>
        </w:rPr>
        <w:br w:type="page"/>
      </w:r>
    </w:p>
    <w:p w14:paraId="2E90774F" w14:textId="23516606" w:rsidR="008E74CA" w:rsidRPr="001C59E9" w:rsidRDefault="006E066B">
      <w:pPr>
        <w:pStyle w:val="10"/>
      </w:pPr>
      <w:bookmarkStart w:id="11" w:name="_Toc22814940"/>
      <w:bookmarkStart w:id="12" w:name="_Toc79071173"/>
      <w:r>
        <w:lastRenderedPageBreak/>
        <w:t>Основные</w:t>
      </w:r>
      <w:r w:rsidR="003B3120" w:rsidRPr="001C59E9">
        <w:t xml:space="preserve"> положения</w:t>
      </w:r>
      <w:bookmarkEnd w:id="11"/>
      <w:bookmarkEnd w:id="12"/>
    </w:p>
    <w:p w14:paraId="773DE8FD" w14:textId="77777777" w:rsidR="00A351DF" w:rsidRPr="001C59E9" w:rsidRDefault="003B3120">
      <w:pPr>
        <w:spacing w:line="312" w:lineRule="auto"/>
        <w:ind w:firstLine="567"/>
        <w:rPr>
          <w:rFonts w:cs="Arial"/>
        </w:rPr>
      </w:pPr>
      <w:bookmarkStart w:id="13" w:name="_Toc22808956"/>
      <w:bookmarkStart w:id="14" w:name="_Toc22814942"/>
      <w:bookmarkEnd w:id="8"/>
      <w:bookmarkEnd w:id="9"/>
      <w:bookmarkEnd w:id="10"/>
      <w:bookmarkEnd w:id="13"/>
      <w:bookmarkEnd w:id="14"/>
      <w:r w:rsidRPr="001C59E9">
        <w:rPr>
          <w:rFonts w:cs="Arial"/>
        </w:rPr>
        <w:t xml:space="preserve">Производство Изделий осуществляется на производственных мощностях </w:t>
      </w:r>
      <w:r w:rsidR="00A351DF" w:rsidRPr="001C59E9">
        <w:rPr>
          <w:rFonts w:cs="Arial"/>
        </w:rPr>
        <w:t>Ремонтно-производственных подразделений (далее - РПП), к которым относятся следующие:</w:t>
      </w:r>
    </w:p>
    <w:p w14:paraId="1D202334" w14:textId="77777777" w:rsidR="00A351DF" w:rsidRPr="001C59E9" w:rsidRDefault="00A351DF" w:rsidP="00B27161">
      <w:pPr>
        <w:pStyle w:val="1d"/>
        <w:numPr>
          <w:ilvl w:val="0"/>
          <w:numId w:val="9"/>
        </w:numPr>
        <w:spacing w:before="120" w:after="120" w:afterAutospacing="0" w:line="276" w:lineRule="auto"/>
        <w:contextualSpacing/>
      </w:pPr>
      <w:r w:rsidRPr="001C59E9">
        <w:t>Ц</w:t>
      </w:r>
      <w:r w:rsidR="003B3120" w:rsidRPr="001C59E9">
        <w:t>ентральны</w:t>
      </w:r>
      <w:r w:rsidRPr="001C59E9">
        <w:t>е</w:t>
      </w:r>
      <w:r w:rsidR="003B3120" w:rsidRPr="001C59E9">
        <w:t xml:space="preserve"> ремонтно-</w:t>
      </w:r>
      <w:r w:rsidR="00C446D7" w:rsidRPr="001C59E9">
        <w:t xml:space="preserve">механические </w:t>
      </w:r>
      <w:r w:rsidR="003B3120" w:rsidRPr="001C59E9">
        <w:t>мастерски</w:t>
      </w:r>
      <w:r w:rsidR="00C446D7" w:rsidRPr="001C59E9">
        <w:t>е</w:t>
      </w:r>
      <w:r w:rsidR="003B3120" w:rsidRPr="001C59E9">
        <w:t xml:space="preserve"> (</w:t>
      </w:r>
      <w:r w:rsidR="00FB0497" w:rsidRPr="001C59E9">
        <w:t xml:space="preserve">далее - </w:t>
      </w:r>
      <w:r w:rsidR="003B3120" w:rsidRPr="001C59E9">
        <w:t>ЦРММ)</w:t>
      </w:r>
      <w:r w:rsidRPr="001C59E9">
        <w:t>;</w:t>
      </w:r>
    </w:p>
    <w:p w14:paraId="74F34DF1" w14:textId="77777777" w:rsidR="00A351DF" w:rsidRPr="001C59E9" w:rsidRDefault="00A351DF" w:rsidP="00B27161">
      <w:pPr>
        <w:pStyle w:val="1d"/>
        <w:numPr>
          <w:ilvl w:val="0"/>
          <w:numId w:val="9"/>
        </w:numPr>
        <w:spacing w:before="120" w:after="120" w:afterAutospacing="0" w:line="276" w:lineRule="auto"/>
        <w:contextualSpacing/>
      </w:pPr>
      <w:r w:rsidRPr="001C59E9">
        <w:t>Р</w:t>
      </w:r>
      <w:r w:rsidR="003B3120" w:rsidRPr="001C59E9">
        <w:t>емонтно-механически</w:t>
      </w:r>
      <w:r w:rsidRPr="001C59E9">
        <w:t>е</w:t>
      </w:r>
      <w:r w:rsidR="003B3120" w:rsidRPr="001C59E9">
        <w:t xml:space="preserve"> мастерски</w:t>
      </w:r>
      <w:r w:rsidRPr="001C59E9">
        <w:t>е</w:t>
      </w:r>
      <w:r w:rsidR="003B3120" w:rsidRPr="001C59E9">
        <w:t xml:space="preserve"> (</w:t>
      </w:r>
      <w:r w:rsidR="00FB0497" w:rsidRPr="001C59E9">
        <w:t xml:space="preserve">далее - </w:t>
      </w:r>
      <w:r w:rsidR="003B3120" w:rsidRPr="001C59E9">
        <w:t>РММ)</w:t>
      </w:r>
      <w:r w:rsidRPr="001C59E9">
        <w:t>;</w:t>
      </w:r>
    </w:p>
    <w:p w14:paraId="3501FE67" w14:textId="77777777" w:rsidR="008E74CA" w:rsidRPr="001C59E9" w:rsidRDefault="00C446D7" w:rsidP="00B27161">
      <w:pPr>
        <w:pStyle w:val="1d"/>
        <w:numPr>
          <w:ilvl w:val="0"/>
          <w:numId w:val="9"/>
        </w:numPr>
        <w:spacing w:before="120" w:after="120" w:afterAutospacing="0" w:line="276" w:lineRule="auto"/>
        <w:contextualSpacing/>
      </w:pPr>
      <w:r w:rsidRPr="001C59E9">
        <w:t>подразделения</w:t>
      </w:r>
      <w:r w:rsidR="003B3120" w:rsidRPr="001C59E9">
        <w:t>, занимающи</w:t>
      </w:r>
      <w:r w:rsidR="00A351DF" w:rsidRPr="001C59E9">
        <w:t>еся</w:t>
      </w:r>
      <w:r w:rsidR="003B3120" w:rsidRPr="001C59E9">
        <w:t xml:space="preserve"> техническим обслуживанием и </w:t>
      </w:r>
      <w:r w:rsidR="00C75EE6" w:rsidRPr="001C59E9">
        <w:t>ремонт</w:t>
      </w:r>
      <w:r w:rsidR="00C75EE6">
        <w:t>ом</w:t>
      </w:r>
      <w:r w:rsidR="00C75EE6" w:rsidRPr="001C59E9">
        <w:t xml:space="preserve"> </w:t>
      </w:r>
      <w:r w:rsidR="003B3120" w:rsidRPr="001C59E9">
        <w:t>и имеющи</w:t>
      </w:r>
      <w:r w:rsidR="00A351DF" w:rsidRPr="001C59E9">
        <w:t xml:space="preserve">е </w:t>
      </w:r>
      <w:r w:rsidR="003B3120" w:rsidRPr="001C59E9">
        <w:t>свою производственную базу, позволяющую производить Изделия собственными силами</w:t>
      </w:r>
      <w:r w:rsidR="00A351DF" w:rsidRPr="001C59E9">
        <w:t>.</w:t>
      </w:r>
    </w:p>
    <w:p w14:paraId="5F1795BD" w14:textId="77777777" w:rsidR="006E066B" w:rsidRPr="006E066B" w:rsidRDefault="006E066B" w:rsidP="006E066B">
      <w:pPr>
        <w:spacing w:line="312" w:lineRule="auto"/>
        <w:ind w:firstLine="567"/>
        <w:rPr>
          <w:rFonts w:cs="Arial"/>
          <w:szCs w:val="28"/>
          <w:lang w:eastAsia="en-US"/>
        </w:rPr>
      </w:pPr>
      <w:r w:rsidRPr="006E066B">
        <w:rPr>
          <w:rFonts w:cs="Arial"/>
          <w:szCs w:val="28"/>
          <w:lang w:eastAsia="en-US"/>
        </w:rPr>
        <w:t>Описание процесса производства Изделий собственными силами приведено в документе Регламент Компании «Производство деталей и изделий собственными силами».</w:t>
      </w:r>
    </w:p>
    <w:p w14:paraId="3EE538AF" w14:textId="77777777" w:rsidR="008E74CA" w:rsidRDefault="003B3120">
      <w:pPr>
        <w:spacing w:line="312" w:lineRule="auto"/>
        <w:ind w:firstLine="567"/>
        <w:rPr>
          <w:rFonts w:cs="Arial"/>
        </w:rPr>
      </w:pPr>
      <w:r w:rsidRPr="001C59E9">
        <w:rPr>
          <w:rFonts w:eastAsia="SimSun" w:cs="Arial"/>
        </w:rPr>
        <w:t>Процесс</w:t>
      </w:r>
      <w:r w:rsidRPr="001C59E9">
        <w:rPr>
          <w:rFonts w:cs="Arial"/>
          <w:szCs w:val="28"/>
          <w:lang w:eastAsia="en-US"/>
        </w:rPr>
        <w:t xml:space="preserve"> учета затрат</w:t>
      </w:r>
      <w:r w:rsidRPr="001C59E9">
        <w:rPr>
          <w:rFonts w:cs="Arial"/>
        </w:rPr>
        <w:t xml:space="preserve"> и </w:t>
      </w:r>
      <w:proofErr w:type="spellStart"/>
      <w:r w:rsidRPr="001C59E9">
        <w:rPr>
          <w:rFonts w:cs="Arial"/>
        </w:rPr>
        <w:t>калькулирования</w:t>
      </w:r>
      <w:proofErr w:type="spellEnd"/>
      <w:r w:rsidRPr="001C59E9">
        <w:rPr>
          <w:rFonts w:cs="Arial"/>
        </w:rPr>
        <w:t xml:space="preserve"> фактической производственной себестоимости Изделий в SAP S/4HANA представлен на Рисунке </w:t>
      </w:r>
      <w:r w:rsidR="000D19C1">
        <w:rPr>
          <w:rFonts w:cs="Arial"/>
        </w:rPr>
        <w:t>№</w:t>
      </w:r>
      <w:r w:rsidRPr="001C59E9">
        <w:rPr>
          <w:rFonts w:cs="Arial"/>
        </w:rPr>
        <w:t>1.</w:t>
      </w:r>
    </w:p>
    <w:p w14:paraId="7ABC7740" w14:textId="77777777" w:rsidR="000D19C1" w:rsidRDefault="000D19C1">
      <w:pPr>
        <w:spacing w:line="312" w:lineRule="auto"/>
        <w:ind w:firstLine="567"/>
        <w:rPr>
          <w:rFonts w:cs="Arial"/>
        </w:rPr>
      </w:pPr>
    </w:p>
    <w:p w14:paraId="2B37BEBF" w14:textId="77777777" w:rsidR="000D19C1" w:rsidRPr="000D19C1" w:rsidRDefault="000D19C1" w:rsidP="000D19C1">
      <w:pPr>
        <w:spacing w:after="240" w:line="312" w:lineRule="auto"/>
        <w:jc w:val="right"/>
        <w:rPr>
          <w:rFonts w:cs="Arial"/>
          <w:i/>
          <w:sz w:val="18"/>
          <w:szCs w:val="28"/>
          <w:lang w:eastAsia="en-US"/>
        </w:rPr>
      </w:pPr>
      <w:r w:rsidRPr="000D19C1">
        <w:rPr>
          <w:rFonts w:cs="Arial"/>
          <w:i/>
          <w:sz w:val="18"/>
        </w:rPr>
        <w:t xml:space="preserve">Рисунок №1 «Схема учета затрат и </w:t>
      </w:r>
      <w:proofErr w:type="spellStart"/>
      <w:r w:rsidRPr="000D19C1">
        <w:rPr>
          <w:rFonts w:cs="Arial"/>
          <w:i/>
          <w:sz w:val="18"/>
        </w:rPr>
        <w:t>калькулирования</w:t>
      </w:r>
      <w:proofErr w:type="spellEnd"/>
      <w:r w:rsidRPr="000D19C1">
        <w:rPr>
          <w:rFonts w:cs="Arial"/>
          <w:i/>
          <w:sz w:val="18"/>
        </w:rPr>
        <w:t xml:space="preserve"> фактической производственной себестоимости Изделий в </w:t>
      </w:r>
      <w:r w:rsidRPr="000D19C1">
        <w:rPr>
          <w:rFonts w:cs="Arial"/>
          <w:i/>
          <w:sz w:val="18"/>
          <w:lang w:val="en-US"/>
        </w:rPr>
        <w:t>SAP</w:t>
      </w:r>
      <w:r w:rsidRPr="000D19C1">
        <w:rPr>
          <w:rFonts w:cs="Arial"/>
          <w:i/>
          <w:sz w:val="18"/>
        </w:rPr>
        <w:t xml:space="preserve"> S/4HANA»</w:t>
      </w:r>
    </w:p>
    <w:p w14:paraId="149D7FD4" w14:textId="77777777" w:rsidR="000D19C1" w:rsidRPr="001C59E9" w:rsidRDefault="000D19C1">
      <w:pPr>
        <w:spacing w:line="312" w:lineRule="auto"/>
        <w:ind w:firstLine="567"/>
        <w:rPr>
          <w:rFonts w:cs="Arial"/>
        </w:rPr>
      </w:pPr>
    </w:p>
    <w:p w14:paraId="793DA4B4" w14:textId="77777777" w:rsidR="008E74CA" w:rsidRPr="001C59E9" w:rsidRDefault="003B3120">
      <w:pPr>
        <w:pStyle w:val="1a"/>
        <w:ind w:firstLine="0"/>
      </w:pPr>
      <w:r w:rsidRPr="00352EE8">
        <w:rPr>
          <w:noProof/>
        </w:rPr>
        <w:drawing>
          <wp:inline distT="0" distB="0" distL="0" distR="0" wp14:anchorId="4EE57980" wp14:editId="5472F758">
            <wp:extent cx="6480175" cy="2038350"/>
            <wp:effectExtent l="0" t="0" r="0" b="0"/>
            <wp:docPr id="1026" name="Рисунок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3"/>
                    <pic:cNvPicPr/>
                  </pic:nvPicPr>
                  <pic:blipFill>
                    <a:blip r:embed="rId17" cstate="print"/>
                    <a:srcRect t="21428" b="22648"/>
                    <a:stretch/>
                  </pic:blipFill>
                  <pic:spPr>
                    <a:xfrm>
                      <a:off x="0" y="0"/>
                      <a:ext cx="6480175" cy="2038350"/>
                    </a:xfrm>
                    <a:prstGeom prst="rect">
                      <a:avLst/>
                    </a:prstGeom>
                    <a:ln>
                      <a:noFill/>
                    </a:ln>
                  </pic:spPr>
                </pic:pic>
              </a:graphicData>
            </a:graphic>
          </wp:inline>
        </w:drawing>
      </w:r>
    </w:p>
    <w:p w14:paraId="4CE4928A" w14:textId="661651E2" w:rsidR="008E74CA" w:rsidRPr="001C59E9" w:rsidRDefault="003B3120">
      <w:pPr>
        <w:spacing w:line="312" w:lineRule="auto"/>
        <w:ind w:firstLine="567"/>
        <w:rPr>
          <w:rFonts w:cs="Arial"/>
          <w:szCs w:val="28"/>
          <w:lang w:eastAsia="en-US"/>
        </w:rPr>
      </w:pPr>
      <w:r w:rsidRPr="001C59E9">
        <w:rPr>
          <w:rFonts w:cs="Arial"/>
          <w:szCs w:val="28"/>
          <w:lang w:eastAsia="en-US"/>
        </w:rPr>
        <w:t>Уче</w:t>
      </w:r>
      <w:r w:rsidRPr="001C59E9">
        <w:rPr>
          <w:rFonts w:cs="Arial"/>
        </w:rPr>
        <w:t xml:space="preserve">т </w:t>
      </w:r>
      <w:r w:rsidRPr="00503C9B">
        <w:rPr>
          <w:rFonts w:cs="Arial"/>
        </w:rPr>
        <w:t>затрат</w:t>
      </w:r>
      <w:r w:rsidRPr="001C59E9">
        <w:rPr>
          <w:rFonts w:cs="Arial"/>
        </w:rPr>
        <w:t xml:space="preserve"> и </w:t>
      </w:r>
      <w:proofErr w:type="spellStart"/>
      <w:r w:rsidRPr="001C59E9">
        <w:rPr>
          <w:rFonts w:cs="Arial"/>
          <w:szCs w:val="28"/>
          <w:lang w:eastAsia="en-US"/>
        </w:rPr>
        <w:t>калькулирование</w:t>
      </w:r>
      <w:proofErr w:type="spellEnd"/>
      <w:r w:rsidRPr="001C59E9">
        <w:rPr>
          <w:rFonts w:cs="Arial"/>
          <w:szCs w:val="28"/>
          <w:lang w:eastAsia="en-US"/>
        </w:rPr>
        <w:t xml:space="preserve"> себестоимости изделий производится по</w:t>
      </w:r>
      <w:r w:rsidR="00BA4C51">
        <w:rPr>
          <w:rFonts w:cs="Arial"/>
          <w:szCs w:val="28"/>
          <w:lang w:eastAsia="en-US"/>
        </w:rPr>
        <w:t xml:space="preserve"> </w:t>
      </w:r>
      <w:r w:rsidRPr="001C59E9">
        <w:rPr>
          <w:rFonts w:cs="Arial"/>
          <w:szCs w:val="28"/>
          <w:lang w:eastAsia="en-US"/>
        </w:rPr>
        <w:t>заказ</w:t>
      </w:r>
      <w:r w:rsidR="00BA4C51">
        <w:rPr>
          <w:rFonts w:cs="Arial"/>
          <w:szCs w:val="28"/>
          <w:lang w:eastAsia="en-US"/>
        </w:rPr>
        <w:t>ам</w:t>
      </w:r>
      <w:r w:rsidRPr="001C59E9">
        <w:rPr>
          <w:rFonts w:cs="Arial"/>
          <w:szCs w:val="28"/>
          <w:lang w:eastAsia="en-US"/>
        </w:rPr>
        <w:t>.</w:t>
      </w:r>
    </w:p>
    <w:p w14:paraId="77D6896D" w14:textId="77777777" w:rsidR="008E74CA" w:rsidRPr="001C59E9" w:rsidRDefault="003B3120">
      <w:pPr>
        <w:pStyle w:val="10"/>
      </w:pPr>
      <w:bookmarkStart w:id="15" w:name="_Toc23415875"/>
      <w:bookmarkStart w:id="16" w:name="_Toc22814943"/>
      <w:bookmarkStart w:id="17" w:name="_Toc79071174"/>
      <w:bookmarkEnd w:id="15"/>
      <w:r w:rsidRPr="001C59E9">
        <w:t xml:space="preserve">Объекты учета и </w:t>
      </w:r>
      <w:proofErr w:type="spellStart"/>
      <w:r w:rsidRPr="001C59E9">
        <w:t>калькулирования</w:t>
      </w:r>
      <w:proofErr w:type="spellEnd"/>
      <w:r w:rsidRPr="001C59E9">
        <w:t xml:space="preserve"> затрат</w:t>
      </w:r>
      <w:bookmarkEnd w:id="16"/>
      <w:bookmarkEnd w:id="17"/>
    </w:p>
    <w:p w14:paraId="7C631DDE" w14:textId="77777777" w:rsidR="008E74CA" w:rsidRPr="001C59E9" w:rsidRDefault="003B3120">
      <w:pPr>
        <w:spacing w:line="312" w:lineRule="auto"/>
        <w:ind w:firstLine="567"/>
        <w:rPr>
          <w:rFonts w:cs="Arial"/>
        </w:rPr>
      </w:pPr>
      <w:r w:rsidRPr="001C59E9">
        <w:rPr>
          <w:rFonts w:cs="Arial"/>
        </w:rPr>
        <w:t>Для учета затрат на производство Изделий используются следующие объекты SAP S/</w:t>
      </w:r>
      <w:r w:rsidRPr="001C59E9">
        <w:rPr>
          <w:rFonts w:eastAsia="SimSun" w:cs="Arial"/>
        </w:rPr>
        <w:t>4HANA</w:t>
      </w:r>
      <w:r w:rsidRPr="001C59E9">
        <w:rPr>
          <w:rFonts w:cs="Arial"/>
        </w:rPr>
        <w:t>:</w:t>
      </w:r>
    </w:p>
    <w:p w14:paraId="017DD6D9" w14:textId="77777777" w:rsidR="008E74CA" w:rsidRPr="001C59E9" w:rsidRDefault="003B3120">
      <w:pPr>
        <w:pStyle w:val="1d"/>
        <w:numPr>
          <w:ilvl w:val="0"/>
          <w:numId w:val="9"/>
        </w:numPr>
        <w:spacing w:before="120" w:after="120" w:afterAutospacing="0" w:line="276" w:lineRule="auto"/>
        <w:contextualSpacing/>
      </w:pPr>
      <w:r w:rsidRPr="001C59E9">
        <w:t>Производственный заказ (</w:t>
      </w:r>
      <w:r w:rsidR="00FB0497" w:rsidRPr="001C59E9">
        <w:t xml:space="preserve">далее - </w:t>
      </w:r>
      <w:r w:rsidRPr="001C59E9">
        <w:t>PP-Заказ);</w:t>
      </w:r>
    </w:p>
    <w:p w14:paraId="53A7E66C" w14:textId="77777777" w:rsidR="008E74CA" w:rsidRPr="001C59E9" w:rsidRDefault="003B3120">
      <w:pPr>
        <w:pStyle w:val="1d"/>
        <w:numPr>
          <w:ilvl w:val="0"/>
          <w:numId w:val="9"/>
        </w:numPr>
        <w:spacing w:before="120" w:after="120" w:afterAutospacing="0" w:line="276" w:lineRule="auto"/>
        <w:contextualSpacing/>
      </w:pPr>
      <w:r w:rsidRPr="001C59E9">
        <w:t>МВЗ 23 Ремонтно-производственных подразделений (далее – МВЗ 23 РПП), на которых учитываются затраты подразделений, выпускающих Изделия (см.</w:t>
      </w:r>
      <w:r w:rsidR="00C75EE6">
        <w:t xml:space="preserve"> </w:t>
      </w:r>
      <w:r w:rsidRPr="001C59E9">
        <w:t xml:space="preserve">типовые МВЗ в Приложении </w:t>
      </w:r>
      <w:r w:rsidR="00142407">
        <w:t>№</w:t>
      </w:r>
      <w:r w:rsidRPr="001C59E9">
        <w:t xml:space="preserve">3-ERP «Типовые МВЗ» к Методике планирования, учета и </w:t>
      </w:r>
      <w:proofErr w:type="spellStart"/>
      <w:r w:rsidRPr="001C59E9">
        <w:t>калькулирования</w:t>
      </w:r>
      <w:proofErr w:type="spellEnd"/>
      <w:r w:rsidRPr="001C59E9">
        <w:t xml:space="preserve"> себестоимости, лист «Добыча и переработка руды», «ГРР», «Строительство», «Логистика», Функция = Вспомогательная, Подфункция </w:t>
      </w:r>
      <w:r w:rsidRPr="001C59E9">
        <w:lastRenderedPageBreak/>
        <w:t>= Техническое обслуживание и ремонт).</w:t>
      </w:r>
    </w:p>
    <w:p w14:paraId="47E2F590" w14:textId="77777777" w:rsidR="00996F50" w:rsidRPr="001C59E9" w:rsidRDefault="003B3120" w:rsidP="00996F50">
      <w:pPr>
        <w:spacing w:line="312" w:lineRule="auto"/>
        <w:ind w:firstLine="567"/>
        <w:rPr>
          <w:rFonts w:cs="Arial"/>
        </w:rPr>
      </w:pPr>
      <w:r w:rsidRPr="001C59E9">
        <w:rPr>
          <w:rFonts w:cs="Arial"/>
          <w:szCs w:val="28"/>
          <w:lang w:eastAsia="en-US"/>
        </w:rPr>
        <w:t>Для у</w:t>
      </w:r>
      <w:r w:rsidRPr="001C59E9">
        <w:rPr>
          <w:rFonts w:cs="Arial"/>
        </w:rPr>
        <w:t>чета затрат на изготовление Изделий в SAP S/4HANA используются специальные PP-Заказы, в которых</w:t>
      </w:r>
      <w:r w:rsidR="00C75EE6">
        <w:rPr>
          <w:rFonts w:cs="Arial"/>
        </w:rPr>
        <w:t>,</w:t>
      </w:r>
      <w:r w:rsidRPr="001C59E9">
        <w:rPr>
          <w:rFonts w:cs="Arial"/>
        </w:rPr>
        <w:t xml:space="preserve"> в отличии от обычных PP-Заказов</w:t>
      </w:r>
      <w:r w:rsidR="00C75EE6">
        <w:rPr>
          <w:rFonts w:cs="Arial"/>
        </w:rPr>
        <w:t>,</w:t>
      </w:r>
      <w:r w:rsidRPr="001C59E9">
        <w:rPr>
          <w:rFonts w:cs="Arial"/>
        </w:rPr>
        <w:t xml:space="preserve"> отсутствует </w:t>
      </w:r>
      <w:r w:rsidRPr="001C59E9">
        <w:rPr>
          <w:rFonts w:eastAsia="SimSun" w:cs="Arial"/>
        </w:rPr>
        <w:t>спецификация</w:t>
      </w:r>
      <w:r w:rsidRPr="001C59E9">
        <w:rPr>
          <w:rFonts w:cs="Arial"/>
        </w:rPr>
        <w:t xml:space="preserve"> и технологическая карта.</w:t>
      </w:r>
      <w:r w:rsidR="000E1696" w:rsidRPr="001C59E9">
        <w:rPr>
          <w:rFonts w:cs="Arial"/>
        </w:rPr>
        <w:t xml:space="preserve"> Планирование </w:t>
      </w:r>
      <w:r w:rsidR="002870B9" w:rsidRPr="001C59E9">
        <w:rPr>
          <w:rFonts w:cs="Arial"/>
        </w:rPr>
        <w:t>материалов,</w:t>
      </w:r>
      <w:r w:rsidR="000E1696" w:rsidRPr="001C59E9">
        <w:rPr>
          <w:rFonts w:cs="Arial"/>
        </w:rPr>
        <w:t xml:space="preserve"> необходим</w:t>
      </w:r>
      <w:r w:rsidR="00A35C85" w:rsidRPr="001C59E9">
        <w:rPr>
          <w:rFonts w:cs="Arial"/>
        </w:rPr>
        <w:t>ых</w:t>
      </w:r>
      <w:r w:rsidR="000E1696" w:rsidRPr="001C59E9">
        <w:rPr>
          <w:rFonts w:cs="Arial"/>
        </w:rPr>
        <w:t xml:space="preserve"> для производства изделий</w:t>
      </w:r>
      <w:r w:rsidR="00C75EE6">
        <w:rPr>
          <w:rFonts w:cs="Arial"/>
        </w:rPr>
        <w:t>,</w:t>
      </w:r>
      <w:r w:rsidR="000E1696" w:rsidRPr="001C59E9">
        <w:rPr>
          <w:rFonts w:cs="Arial"/>
        </w:rPr>
        <w:t xml:space="preserve"> </w:t>
      </w:r>
      <w:r w:rsidR="00A55416" w:rsidRPr="001C59E9">
        <w:rPr>
          <w:rFonts w:cs="Arial"/>
        </w:rPr>
        <w:t xml:space="preserve">и трудоемкости изготовления </w:t>
      </w:r>
      <w:r w:rsidR="000E1696" w:rsidRPr="001C59E9">
        <w:rPr>
          <w:rFonts w:cs="Arial"/>
        </w:rPr>
        <w:t>осуществляется</w:t>
      </w:r>
      <w:r w:rsidR="002870B9" w:rsidRPr="001C59E9">
        <w:rPr>
          <w:rFonts w:cs="Arial"/>
        </w:rPr>
        <w:t xml:space="preserve"> на годовом горизонте планирования на основе чертежей</w:t>
      </w:r>
      <w:r w:rsidR="00C8444E" w:rsidRPr="001C59E9">
        <w:rPr>
          <w:rFonts w:cs="Arial"/>
        </w:rPr>
        <w:t>, эскизов, рабочей</w:t>
      </w:r>
      <w:r w:rsidR="00C75EE6">
        <w:rPr>
          <w:rFonts w:cs="Arial"/>
        </w:rPr>
        <w:t>,</w:t>
      </w:r>
      <w:r w:rsidR="00C8444E" w:rsidRPr="001C59E9">
        <w:rPr>
          <w:rFonts w:cs="Arial"/>
        </w:rPr>
        <w:t xml:space="preserve"> конструкторской</w:t>
      </w:r>
      <w:r w:rsidR="002870B9" w:rsidRPr="001C59E9">
        <w:rPr>
          <w:rFonts w:cs="Arial"/>
        </w:rPr>
        <w:t xml:space="preserve"> и другой документации, необходимой для производства </w:t>
      </w:r>
      <w:r w:rsidR="00C75EE6">
        <w:rPr>
          <w:rFonts w:cs="Arial"/>
        </w:rPr>
        <w:t>И</w:t>
      </w:r>
      <w:r w:rsidR="002870B9" w:rsidRPr="001C59E9">
        <w:rPr>
          <w:rFonts w:cs="Arial"/>
        </w:rPr>
        <w:t>зделий</w:t>
      </w:r>
      <w:r w:rsidR="00B16965" w:rsidRPr="001C59E9">
        <w:rPr>
          <w:rFonts w:cs="Arial"/>
        </w:rPr>
        <w:t>.</w:t>
      </w:r>
      <w:r w:rsidR="002870B9" w:rsidRPr="001C59E9">
        <w:rPr>
          <w:rFonts w:cs="Arial"/>
        </w:rPr>
        <w:t xml:space="preserve"> Более детальное описание </w:t>
      </w:r>
      <w:r w:rsidR="00B16965" w:rsidRPr="001C59E9">
        <w:rPr>
          <w:rFonts w:cs="Arial"/>
        </w:rPr>
        <w:t xml:space="preserve">планирования производства изделий представлено в </w:t>
      </w:r>
      <w:r w:rsidR="002870B9" w:rsidRPr="001C59E9">
        <w:rPr>
          <w:rFonts w:cs="Arial"/>
        </w:rPr>
        <w:t>документ</w:t>
      </w:r>
      <w:r w:rsidR="00B16965" w:rsidRPr="001C59E9">
        <w:rPr>
          <w:rFonts w:cs="Arial"/>
        </w:rPr>
        <w:t>е</w:t>
      </w:r>
      <w:r w:rsidR="002870B9" w:rsidRPr="001C59E9">
        <w:rPr>
          <w:rFonts w:cs="Arial"/>
        </w:rPr>
        <w:t xml:space="preserve"> </w:t>
      </w:r>
      <w:r w:rsidR="00996F50">
        <w:rPr>
          <w:rFonts w:cs="Arial"/>
        </w:rPr>
        <w:t xml:space="preserve">Регламент Компании </w:t>
      </w:r>
      <w:r w:rsidR="00996F50" w:rsidRPr="001C59E9">
        <w:rPr>
          <w:rFonts w:cs="Arial"/>
        </w:rPr>
        <w:t>«</w:t>
      </w:r>
      <w:r w:rsidR="00996F50">
        <w:rPr>
          <w:rFonts w:cs="Arial"/>
        </w:rPr>
        <w:t>П</w:t>
      </w:r>
      <w:r w:rsidR="00996F50" w:rsidRPr="001C59E9">
        <w:rPr>
          <w:rFonts w:cs="Arial"/>
        </w:rPr>
        <w:t>роизводств</w:t>
      </w:r>
      <w:r w:rsidR="00996F50">
        <w:rPr>
          <w:rFonts w:cs="Arial"/>
        </w:rPr>
        <w:t>о</w:t>
      </w:r>
      <w:r w:rsidR="00996F50" w:rsidRPr="001C59E9">
        <w:rPr>
          <w:rFonts w:cs="Arial"/>
        </w:rPr>
        <w:t xml:space="preserve"> деталей и изделий собственными силами».</w:t>
      </w:r>
    </w:p>
    <w:p w14:paraId="032E9E8C" w14:textId="6CDBD0B7" w:rsidR="008E74CA" w:rsidRPr="001C59E9" w:rsidRDefault="003B3120" w:rsidP="00A35C85">
      <w:pPr>
        <w:spacing w:line="312" w:lineRule="auto"/>
        <w:ind w:firstLine="567"/>
        <w:rPr>
          <w:rFonts w:cs="Arial"/>
          <w:szCs w:val="28"/>
          <w:lang w:eastAsia="en-US"/>
        </w:rPr>
      </w:pPr>
      <w:r w:rsidRPr="001C59E9">
        <w:rPr>
          <w:rFonts w:cs="Arial"/>
          <w:szCs w:val="28"/>
          <w:lang w:eastAsia="en-US"/>
        </w:rPr>
        <w:t>PP-Заказ открывается на производство Изделий одной номенклатуры. Учет затрат на PP-Заказах и их закрытие происходит в момент окончания работ по производству Изделий и выпуска их на склад.</w:t>
      </w:r>
    </w:p>
    <w:p w14:paraId="2E852485" w14:textId="77777777" w:rsidR="008E74CA" w:rsidRPr="001C59E9" w:rsidRDefault="003B3120">
      <w:pPr>
        <w:spacing w:line="312" w:lineRule="auto"/>
        <w:ind w:firstLine="567"/>
        <w:rPr>
          <w:rFonts w:cs="Arial"/>
          <w:szCs w:val="28"/>
          <w:lang w:eastAsia="en-US"/>
        </w:rPr>
      </w:pPr>
      <w:r w:rsidRPr="001C59E9">
        <w:rPr>
          <w:rFonts w:cs="Arial"/>
          <w:szCs w:val="28"/>
          <w:lang w:eastAsia="en-US"/>
        </w:rPr>
        <w:t xml:space="preserve">Общий порядок учета и распределения затрат с использованием PP-Заказов </w:t>
      </w:r>
      <w:r w:rsidRPr="001C59E9">
        <w:rPr>
          <w:rFonts w:eastAsia="SimSun" w:cs="Arial"/>
        </w:rPr>
        <w:t>описывается</w:t>
      </w:r>
      <w:r w:rsidRPr="001C59E9">
        <w:rPr>
          <w:rFonts w:cs="Arial"/>
          <w:szCs w:val="28"/>
          <w:lang w:eastAsia="en-US"/>
        </w:rPr>
        <w:t xml:space="preserve"> в Методике планирования, учета и </w:t>
      </w:r>
      <w:proofErr w:type="spellStart"/>
      <w:r w:rsidRPr="001C59E9">
        <w:rPr>
          <w:rFonts w:cs="Arial"/>
          <w:szCs w:val="28"/>
          <w:lang w:eastAsia="en-US"/>
        </w:rPr>
        <w:t>калькулирования</w:t>
      </w:r>
      <w:proofErr w:type="spellEnd"/>
      <w:r w:rsidRPr="001C59E9">
        <w:rPr>
          <w:rFonts w:cs="Arial"/>
          <w:szCs w:val="28"/>
          <w:lang w:eastAsia="en-US"/>
        </w:rPr>
        <w:t xml:space="preserve"> себестоимости (в разделе «Учет и распределение затрат Технологических заказов / Производственных заказов».</w:t>
      </w:r>
    </w:p>
    <w:p w14:paraId="3FE5FCB6" w14:textId="77777777" w:rsidR="007A0441" w:rsidRPr="001C59E9" w:rsidRDefault="007A0441" w:rsidP="007A0441">
      <w:pPr>
        <w:spacing w:line="312" w:lineRule="auto"/>
        <w:ind w:firstLine="567"/>
        <w:rPr>
          <w:rFonts w:cs="Arial"/>
          <w:szCs w:val="28"/>
          <w:lang w:eastAsia="en-US"/>
        </w:rPr>
      </w:pPr>
      <w:r w:rsidRPr="001C59E9">
        <w:rPr>
          <w:rFonts w:cs="Arial"/>
          <w:szCs w:val="28"/>
          <w:lang w:eastAsia="en-US"/>
        </w:rPr>
        <w:t xml:space="preserve">Распределение затрат МВЗ 23 РПП на PP-Заказы осуществляется с </w:t>
      </w:r>
      <w:r w:rsidRPr="001C59E9">
        <w:rPr>
          <w:rFonts w:eastAsia="SimSun" w:cs="Arial"/>
        </w:rPr>
        <w:t>использованием</w:t>
      </w:r>
      <w:r w:rsidRPr="001C59E9">
        <w:rPr>
          <w:rFonts w:cs="Arial"/>
          <w:szCs w:val="28"/>
          <w:lang w:eastAsia="en-US"/>
        </w:rPr>
        <w:t xml:space="preserve"> соответствующих видов работ для МВЗ 23 РПП пропорционально подтверждённым на РР-Заказах человеко-часам, затраченным на производство Изделий по заказу. Порядок распределения затрат МВЗ описан в </w:t>
      </w:r>
      <w:r>
        <w:rPr>
          <w:rFonts w:cs="Arial"/>
          <w:szCs w:val="28"/>
          <w:lang w:eastAsia="en-US"/>
        </w:rPr>
        <w:t xml:space="preserve">Методических указаниях Компании </w:t>
      </w:r>
      <w:r w:rsidRPr="00222037">
        <w:rPr>
          <w:rFonts w:cs="Arial"/>
          <w:szCs w:val="28"/>
          <w:lang w:eastAsia="en-US"/>
        </w:rPr>
        <w:t>«Методика планирования и контроля факта затрат на запасные части собственного производства, включая этапы изготовления и использования для восстановления объектов основных средств»</w:t>
      </w:r>
      <w:r w:rsidRPr="001C59E9">
        <w:rPr>
          <w:rFonts w:cs="Arial"/>
          <w:szCs w:val="28"/>
          <w:lang w:eastAsia="en-US"/>
        </w:rPr>
        <w:t>.</w:t>
      </w:r>
    </w:p>
    <w:p w14:paraId="01E871CA" w14:textId="77777777" w:rsidR="008E74CA" w:rsidRPr="001C59E9" w:rsidRDefault="003B3120">
      <w:pPr>
        <w:spacing w:line="312" w:lineRule="auto"/>
        <w:ind w:firstLine="567"/>
        <w:rPr>
          <w:rFonts w:eastAsia="SimSun" w:cs="Arial"/>
        </w:rPr>
      </w:pPr>
      <w:r w:rsidRPr="001C59E9">
        <w:rPr>
          <w:rFonts w:eastAsia="SimSun" w:cs="Arial"/>
        </w:rPr>
        <w:t xml:space="preserve">Объектом </w:t>
      </w:r>
      <w:proofErr w:type="spellStart"/>
      <w:r w:rsidRPr="001C59E9">
        <w:rPr>
          <w:rFonts w:eastAsia="SimSun" w:cs="Arial"/>
        </w:rPr>
        <w:t>калькулирования</w:t>
      </w:r>
      <w:proofErr w:type="spellEnd"/>
      <w:r w:rsidRPr="001C59E9">
        <w:rPr>
          <w:rFonts w:eastAsia="SimSun" w:cs="Arial"/>
        </w:rPr>
        <w:t>, на котором рассчитывается фактическая производственная себестоимость единицы Изделия, является основная запись материала (далее – ОЗМ).</w:t>
      </w:r>
    </w:p>
    <w:p w14:paraId="4D61F560" w14:textId="77777777" w:rsidR="008E74CA" w:rsidRPr="001C59E9" w:rsidRDefault="003B3120">
      <w:pPr>
        <w:spacing w:line="312" w:lineRule="auto"/>
        <w:ind w:firstLine="567"/>
        <w:rPr>
          <w:rFonts w:eastAsia="SimSun" w:cs="Arial"/>
        </w:rPr>
      </w:pPr>
      <w:r w:rsidRPr="001C59E9">
        <w:rPr>
          <w:rFonts w:eastAsia="SimSun" w:cs="Arial"/>
        </w:rPr>
        <w:t>В SAP S/4HANA Изделия собственного производства и Изделия, приобретаемые у сторонних организаций, учитываются на разных ОЗМ. Для Изделий собственного производства ОЗМ имеет вид оценки материала «Производимый материал (вспомогательное производство)»</w:t>
      </w:r>
      <w:r w:rsidR="000C41C2" w:rsidRPr="001C59E9">
        <w:rPr>
          <w:rFonts w:eastAsia="SimSun" w:cs="Arial"/>
        </w:rPr>
        <w:t>, для приобретаемых – «Покупной материал»</w:t>
      </w:r>
      <w:r w:rsidR="00F92B29">
        <w:rPr>
          <w:rFonts w:eastAsia="SimSun" w:cs="Arial"/>
        </w:rPr>
        <w:t>.</w:t>
      </w:r>
    </w:p>
    <w:p w14:paraId="386C0EE2" w14:textId="2C8EBFD6" w:rsidR="00A56D8E" w:rsidRDefault="00A56D8E" w:rsidP="00A56D8E">
      <w:pPr>
        <w:spacing w:line="312" w:lineRule="auto"/>
        <w:ind w:firstLine="567"/>
        <w:rPr>
          <w:rFonts w:eastAsia="SimSun" w:cs="Arial"/>
        </w:rPr>
      </w:pPr>
      <w:bookmarkStart w:id="18" w:name="_Toc13848990"/>
      <w:bookmarkStart w:id="19" w:name="п32"/>
      <w:bookmarkStart w:id="20" w:name="_Toc22814944"/>
      <w:bookmarkStart w:id="21" w:name="п5"/>
      <w:r w:rsidRPr="001C59E9">
        <w:rPr>
          <w:rFonts w:eastAsia="SimSun" w:cs="Arial"/>
        </w:rPr>
        <w:t xml:space="preserve">Описание ОЗМ приведено в </w:t>
      </w:r>
      <w:r>
        <w:rPr>
          <w:rFonts w:cs="Arial"/>
          <w:szCs w:val="28"/>
          <w:lang w:eastAsia="en-US"/>
        </w:rPr>
        <w:t xml:space="preserve">Методических указаниях Компании </w:t>
      </w:r>
      <w:r w:rsidRPr="00597E24">
        <w:rPr>
          <w:rFonts w:cs="Arial"/>
          <w:szCs w:val="28"/>
          <w:lang w:eastAsia="en-US"/>
        </w:rPr>
        <w:t>«Методика планирования и контроля факта затрат на запасные части собственного производства, включая этапы изготовления и использования для восстановления объектов основных средств»</w:t>
      </w:r>
      <w:r w:rsidRPr="001C59E9">
        <w:rPr>
          <w:rFonts w:eastAsia="SimSun" w:cs="Arial"/>
        </w:rPr>
        <w:t>.</w:t>
      </w:r>
    </w:p>
    <w:p w14:paraId="7B622D4F" w14:textId="3373B2F6" w:rsidR="00A56D8E" w:rsidRDefault="00A56D8E" w:rsidP="00A56D8E">
      <w:pPr>
        <w:spacing w:line="312" w:lineRule="auto"/>
        <w:ind w:firstLine="567"/>
        <w:rPr>
          <w:rFonts w:eastAsia="SimSun" w:cs="Arial"/>
        </w:rPr>
      </w:pPr>
    </w:p>
    <w:p w14:paraId="78A55630" w14:textId="15E19B28" w:rsidR="00A56D8E" w:rsidRDefault="00A56D8E" w:rsidP="00A56D8E">
      <w:pPr>
        <w:spacing w:line="312" w:lineRule="auto"/>
        <w:ind w:firstLine="567"/>
        <w:rPr>
          <w:rFonts w:eastAsia="SimSun" w:cs="Arial"/>
        </w:rPr>
      </w:pPr>
    </w:p>
    <w:p w14:paraId="0B0A0EA6" w14:textId="77777777" w:rsidR="00A56D8E" w:rsidRPr="001C59E9" w:rsidRDefault="00A56D8E" w:rsidP="00A56D8E">
      <w:pPr>
        <w:spacing w:line="312" w:lineRule="auto"/>
        <w:ind w:firstLine="567"/>
        <w:rPr>
          <w:rFonts w:cs="Arial"/>
          <w:szCs w:val="28"/>
          <w:lang w:eastAsia="en-US"/>
        </w:rPr>
      </w:pPr>
    </w:p>
    <w:p w14:paraId="5CBFA9AA" w14:textId="77777777" w:rsidR="008E74CA" w:rsidRPr="001C59E9" w:rsidRDefault="003B3120" w:rsidP="00503C9B">
      <w:pPr>
        <w:pStyle w:val="10"/>
        <w:spacing w:after="0"/>
      </w:pPr>
      <w:bookmarkStart w:id="22" w:name="_Toc79071175"/>
      <w:r w:rsidRPr="001C59E9">
        <w:lastRenderedPageBreak/>
        <w:t xml:space="preserve">Учет затрат и </w:t>
      </w:r>
      <w:proofErr w:type="spellStart"/>
      <w:r w:rsidRPr="00F92B29">
        <w:t>калькулирование</w:t>
      </w:r>
      <w:proofErr w:type="spellEnd"/>
      <w:r w:rsidRPr="001C59E9">
        <w:t xml:space="preserve"> фактической производственной себестоимости изделий собственного производства в SAP S/4 HANA</w:t>
      </w:r>
      <w:bookmarkEnd w:id="18"/>
      <w:bookmarkEnd w:id="19"/>
      <w:bookmarkEnd w:id="20"/>
      <w:bookmarkEnd w:id="22"/>
    </w:p>
    <w:p w14:paraId="3FDCC496" w14:textId="77777777" w:rsidR="008E74CA" w:rsidRPr="001C59E9" w:rsidRDefault="003B3120" w:rsidP="00503C9B">
      <w:pPr>
        <w:pStyle w:val="20"/>
      </w:pPr>
      <w:bookmarkStart w:id="23" w:name="_Toc23415878"/>
      <w:bookmarkStart w:id="24" w:name="_Toc23415879"/>
      <w:bookmarkStart w:id="25" w:name="_Toc23415880"/>
      <w:bookmarkStart w:id="26" w:name="_Toc23415881"/>
      <w:bookmarkStart w:id="27" w:name="_Toc23415882"/>
      <w:bookmarkStart w:id="28" w:name="_Toc13848991"/>
      <w:bookmarkStart w:id="29" w:name="_Toc22814949"/>
      <w:bookmarkStart w:id="30" w:name="_Toc66212191"/>
      <w:bookmarkStart w:id="31" w:name="_Toc76400502"/>
      <w:bookmarkStart w:id="32" w:name="_Toc79070096"/>
      <w:bookmarkStart w:id="33" w:name="_Toc79071176"/>
      <w:bookmarkEnd w:id="21"/>
      <w:bookmarkEnd w:id="23"/>
      <w:bookmarkEnd w:id="24"/>
      <w:bookmarkEnd w:id="25"/>
      <w:bookmarkEnd w:id="26"/>
      <w:bookmarkEnd w:id="27"/>
      <w:r w:rsidRPr="001C59E9">
        <w:t xml:space="preserve">Учет </w:t>
      </w:r>
      <w:r w:rsidRPr="00F92B29">
        <w:t>затрат</w:t>
      </w:r>
      <w:r w:rsidRPr="001C59E9">
        <w:t xml:space="preserve"> в </w:t>
      </w:r>
      <w:r w:rsidRPr="00F92B29">
        <w:t>течение</w:t>
      </w:r>
      <w:r w:rsidRPr="001C59E9">
        <w:t xml:space="preserve"> отчетного периода</w:t>
      </w:r>
      <w:bookmarkEnd w:id="28"/>
      <w:bookmarkEnd w:id="29"/>
      <w:bookmarkEnd w:id="30"/>
      <w:bookmarkEnd w:id="31"/>
      <w:bookmarkEnd w:id="32"/>
      <w:bookmarkEnd w:id="33"/>
    </w:p>
    <w:p w14:paraId="136E8291" w14:textId="77777777" w:rsidR="008E74CA" w:rsidRPr="001C59E9" w:rsidRDefault="003B3120">
      <w:pPr>
        <w:spacing w:line="312" w:lineRule="auto"/>
        <w:ind w:firstLine="567"/>
        <w:rPr>
          <w:rFonts w:eastAsia="SimSun" w:cs="Arial"/>
        </w:rPr>
      </w:pPr>
      <w:r w:rsidRPr="001C59E9">
        <w:rPr>
          <w:rFonts w:cs="Arial"/>
          <w:szCs w:val="28"/>
          <w:lang w:eastAsia="en-US"/>
        </w:rPr>
        <w:t>На</w:t>
      </w:r>
      <w:r w:rsidRPr="001C59E9">
        <w:rPr>
          <w:rFonts w:eastAsia="SimSun" w:cs="Arial"/>
        </w:rPr>
        <w:t xml:space="preserve"> МВЗ 23 РПП учитываются:</w:t>
      </w:r>
    </w:p>
    <w:p w14:paraId="1193A083" w14:textId="77777777" w:rsidR="008E74CA" w:rsidRPr="001C59E9" w:rsidRDefault="003B3120">
      <w:pPr>
        <w:pStyle w:val="1d"/>
        <w:numPr>
          <w:ilvl w:val="0"/>
          <w:numId w:val="9"/>
        </w:numPr>
        <w:spacing w:before="120" w:after="120" w:afterAutospacing="0" w:line="276" w:lineRule="auto"/>
        <w:contextualSpacing/>
      </w:pPr>
      <w:r w:rsidRPr="001C59E9">
        <w:t>ФОТ и налоги с ФОТ сотрудников РПП;</w:t>
      </w:r>
    </w:p>
    <w:p w14:paraId="67817F07" w14:textId="77777777" w:rsidR="008E74CA" w:rsidRPr="001C59E9" w:rsidRDefault="003B3120">
      <w:pPr>
        <w:pStyle w:val="1d"/>
        <w:numPr>
          <w:ilvl w:val="0"/>
          <w:numId w:val="9"/>
        </w:numPr>
        <w:spacing w:before="120" w:after="120" w:afterAutospacing="0" w:line="276" w:lineRule="auto"/>
        <w:contextualSpacing/>
      </w:pPr>
      <w:r w:rsidRPr="001C59E9">
        <w:t>затраты на материалы, израсходованные РПП, которые нельзя напрямую отнести на производство Изделий, в оценке по учетной цене (например, затраты на спецодежду и другие средства индивидуальной защиты, хозяйственный инвентарь, дизельное топливо и пр.);</w:t>
      </w:r>
    </w:p>
    <w:p w14:paraId="6DF32DA5" w14:textId="77777777" w:rsidR="008E74CA" w:rsidRPr="001C59E9" w:rsidRDefault="003B3120">
      <w:pPr>
        <w:pStyle w:val="1d"/>
        <w:numPr>
          <w:ilvl w:val="0"/>
          <w:numId w:val="9"/>
        </w:numPr>
        <w:spacing w:before="120" w:after="120" w:afterAutospacing="0" w:line="276" w:lineRule="auto"/>
        <w:contextualSpacing/>
      </w:pPr>
      <w:r w:rsidRPr="001C59E9">
        <w:t>амортизация зданий, сооружений, техники и оборудования, закреплённых за РПП;</w:t>
      </w:r>
    </w:p>
    <w:p w14:paraId="252B07AF" w14:textId="77777777" w:rsidR="008E74CA" w:rsidRPr="001C59E9" w:rsidRDefault="003B3120">
      <w:pPr>
        <w:pStyle w:val="1d"/>
        <w:numPr>
          <w:ilvl w:val="0"/>
          <w:numId w:val="9"/>
        </w:numPr>
        <w:spacing w:before="120" w:after="120" w:afterAutospacing="0" w:line="276" w:lineRule="auto"/>
        <w:contextualSpacing/>
      </w:pPr>
      <w:r w:rsidRPr="001C59E9">
        <w:t>затраты на услуги сторонних организаций, оказанных РПП (например, затраты на транспортные услуги по доставке работников (вахта), услугам охраны и безопасности, услугам сотовой связи, услугам по медицинскому осмотру и пр.);</w:t>
      </w:r>
    </w:p>
    <w:p w14:paraId="7ED2780C" w14:textId="77777777" w:rsidR="008E74CA" w:rsidRPr="001C59E9" w:rsidRDefault="003B3120">
      <w:pPr>
        <w:pStyle w:val="1d"/>
        <w:numPr>
          <w:ilvl w:val="0"/>
          <w:numId w:val="9"/>
        </w:numPr>
        <w:spacing w:before="120" w:after="120" w:afterAutospacing="0" w:line="276" w:lineRule="auto"/>
        <w:contextualSpacing/>
      </w:pPr>
      <w:r w:rsidRPr="001C59E9">
        <w:t>затраты на ремонт оборудования, техники, зданий и сооружений, закреплённых за РПП, рассчитанные с ТОРО-заказов (затраты на ТОРО-заказах в течение периода учитываются по плановым тарифам работ ремонтных МВЗ и учетным ценам материалов, использованных в ремонтах);</w:t>
      </w:r>
    </w:p>
    <w:p w14:paraId="6B545C64" w14:textId="77777777" w:rsidR="008E74CA" w:rsidRPr="001C59E9" w:rsidRDefault="003B3120">
      <w:pPr>
        <w:pStyle w:val="1d"/>
        <w:numPr>
          <w:ilvl w:val="0"/>
          <w:numId w:val="9"/>
        </w:numPr>
        <w:spacing w:before="120" w:after="120" w:afterAutospacing="0" w:line="276" w:lineRule="auto"/>
        <w:contextualSpacing/>
      </w:pPr>
      <w:r w:rsidRPr="001C59E9">
        <w:t>фактические объёмы потреблённых РПП работ других МВЗ по плановым тарифам.</w:t>
      </w:r>
    </w:p>
    <w:p w14:paraId="1E69683C" w14:textId="77777777" w:rsidR="008E74CA" w:rsidRPr="001C59E9" w:rsidRDefault="003B3120" w:rsidP="00BB748B">
      <w:pPr>
        <w:spacing w:before="240" w:line="312" w:lineRule="auto"/>
        <w:ind w:firstLine="567"/>
        <w:rPr>
          <w:rFonts w:cs="Arial"/>
          <w:szCs w:val="28"/>
          <w:lang w:eastAsia="en-US"/>
        </w:rPr>
      </w:pPr>
      <w:r w:rsidRPr="001C59E9">
        <w:rPr>
          <w:rFonts w:cs="Arial"/>
          <w:szCs w:val="28"/>
          <w:lang w:eastAsia="en-US"/>
        </w:rPr>
        <w:t>На PP-Заказе учитываются:</w:t>
      </w:r>
    </w:p>
    <w:p w14:paraId="4CD07BAB" w14:textId="77777777" w:rsidR="008E74CA" w:rsidRPr="001C59E9" w:rsidRDefault="003B3120">
      <w:pPr>
        <w:pStyle w:val="1d"/>
        <w:numPr>
          <w:ilvl w:val="0"/>
          <w:numId w:val="9"/>
        </w:numPr>
        <w:spacing w:before="120" w:after="120" w:afterAutospacing="0" w:line="276" w:lineRule="auto"/>
        <w:contextualSpacing/>
      </w:pPr>
      <w:r w:rsidRPr="001C59E9">
        <w:t>прямые затраты на материалы, рассчитанные исходя из фактического объема использованных материалов и учетной цены;</w:t>
      </w:r>
    </w:p>
    <w:p w14:paraId="75253FF6" w14:textId="77777777" w:rsidR="008E74CA" w:rsidRPr="001C59E9" w:rsidRDefault="003B3120">
      <w:pPr>
        <w:pStyle w:val="1d"/>
        <w:numPr>
          <w:ilvl w:val="0"/>
          <w:numId w:val="9"/>
        </w:numPr>
        <w:spacing w:before="120" w:after="120" w:afterAutospacing="0" w:line="276" w:lineRule="auto"/>
        <w:contextualSpacing/>
      </w:pPr>
      <w:r w:rsidRPr="001C59E9">
        <w:t>фактические объемы работ МВЗ 23 РПП по плановому тарифу. Фактические объёмы работ МВЗ 23 РПП подтверждаются в человеко-часах для каждого конкретного PP-Заказа.</w:t>
      </w:r>
    </w:p>
    <w:p w14:paraId="3113AF56" w14:textId="77777777" w:rsidR="008E74CA" w:rsidRPr="001C59E9" w:rsidRDefault="003B3120">
      <w:pPr>
        <w:spacing w:line="312" w:lineRule="auto"/>
        <w:ind w:firstLine="567"/>
        <w:rPr>
          <w:rFonts w:cs="Arial"/>
          <w:szCs w:val="28"/>
          <w:lang w:eastAsia="en-US"/>
        </w:rPr>
      </w:pPr>
      <w:r w:rsidRPr="001C59E9">
        <w:rPr>
          <w:rFonts w:cs="Arial"/>
          <w:szCs w:val="28"/>
          <w:lang w:eastAsia="en-US"/>
        </w:rPr>
        <w:t>До закрытия периода списание затрат с МВЗ 23 РПП на PP-Заказ отражается по учетной стоимости, рассчитанной исходя из фактического объёма подтверждённых работ и планового тарифа работ МВЗ 23 РПП.</w:t>
      </w:r>
    </w:p>
    <w:p w14:paraId="653E08C9" w14:textId="77777777" w:rsidR="005D23EA" w:rsidRPr="001C59E9" w:rsidRDefault="005D23EA" w:rsidP="005D23EA">
      <w:pPr>
        <w:spacing w:line="312" w:lineRule="auto"/>
        <w:ind w:firstLine="567"/>
        <w:rPr>
          <w:rFonts w:cs="Arial"/>
          <w:szCs w:val="28"/>
          <w:lang w:eastAsia="en-US"/>
        </w:rPr>
      </w:pPr>
      <w:r w:rsidRPr="001C59E9">
        <w:rPr>
          <w:rFonts w:cs="Arial"/>
          <w:szCs w:val="28"/>
          <w:lang w:eastAsia="en-US"/>
        </w:rPr>
        <w:t xml:space="preserve">Порядок распределения затрат МВЗ с использованием плановых тарифов работ описан в </w:t>
      </w:r>
      <w:r>
        <w:rPr>
          <w:rFonts w:cs="Arial"/>
          <w:szCs w:val="28"/>
          <w:lang w:eastAsia="en-US"/>
        </w:rPr>
        <w:t xml:space="preserve">Методических указаниях Компании </w:t>
      </w:r>
      <w:r w:rsidRPr="00597E24">
        <w:rPr>
          <w:rFonts w:cs="Arial"/>
          <w:szCs w:val="28"/>
          <w:lang w:eastAsia="en-US"/>
        </w:rPr>
        <w:t>«Методика планирования и контроля факта затрат на запасные части собственного производства, включая этапы изготовления и использования для восстановления объектов основных средств»</w:t>
      </w:r>
      <w:r w:rsidRPr="001C59E9">
        <w:rPr>
          <w:rFonts w:cs="Arial"/>
          <w:szCs w:val="28"/>
          <w:lang w:eastAsia="en-US"/>
        </w:rPr>
        <w:t>.</w:t>
      </w:r>
    </w:p>
    <w:p w14:paraId="67304686" w14:textId="77777777" w:rsidR="008E74CA" w:rsidRPr="001C59E9" w:rsidRDefault="003B3120">
      <w:pPr>
        <w:spacing w:line="312" w:lineRule="auto"/>
        <w:ind w:firstLine="567"/>
        <w:rPr>
          <w:rFonts w:cs="Arial"/>
          <w:szCs w:val="28"/>
          <w:lang w:eastAsia="en-US"/>
        </w:rPr>
      </w:pPr>
      <w:r w:rsidRPr="001C59E9">
        <w:rPr>
          <w:rFonts w:cs="Arial"/>
          <w:szCs w:val="28"/>
          <w:lang w:eastAsia="en-US"/>
        </w:rPr>
        <w:t>В момент отражения выпуска готовых Изделий (всего запланированного объёма или его части) выполняется процедура расчета затрат с РР-Заказов на ОЗМ Изделий с отражением фактического количества выпуска Изделий в оценке по стандартной цене.</w:t>
      </w:r>
    </w:p>
    <w:p w14:paraId="420E69B5" w14:textId="77777777" w:rsidR="008E74CA" w:rsidRPr="001C59E9" w:rsidRDefault="003B3120">
      <w:pPr>
        <w:spacing w:line="312" w:lineRule="auto"/>
        <w:ind w:firstLine="567"/>
        <w:rPr>
          <w:rFonts w:cs="Arial"/>
          <w:szCs w:val="28"/>
          <w:lang w:eastAsia="en-US"/>
        </w:rPr>
      </w:pPr>
      <w:r w:rsidRPr="001C59E9">
        <w:rPr>
          <w:rFonts w:cs="Arial"/>
          <w:szCs w:val="28"/>
          <w:lang w:eastAsia="en-US"/>
        </w:rPr>
        <w:t>В качестве стандартной цены готовых Изделий может использоваться:</w:t>
      </w:r>
    </w:p>
    <w:p w14:paraId="3DFA153A" w14:textId="77777777" w:rsidR="008E74CA" w:rsidRPr="001C59E9" w:rsidRDefault="003B3120">
      <w:pPr>
        <w:pStyle w:val="1d"/>
        <w:numPr>
          <w:ilvl w:val="0"/>
          <w:numId w:val="9"/>
        </w:numPr>
        <w:spacing w:before="120" w:after="120" w:afterAutospacing="0" w:line="276" w:lineRule="auto"/>
        <w:contextualSpacing/>
      </w:pPr>
      <w:r w:rsidRPr="001C59E9">
        <w:t>для Изделий, которые ранее не производились</w:t>
      </w:r>
      <w:r w:rsidR="00C446D7" w:rsidRPr="001C59E9">
        <w:t>,</w:t>
      </w:r>
      <w:r w:rsidRPr="001C59E9">
        <w:t xml:space="preserve"> или производство которых носило нерегулярный характер</w:t>
      </w:r>
      <w:r w:rsidR="00C446D7" w:rsidRPr="001C59E9">
        <w:t>,</w:t>
      </w:r>
      <w:r w:rsidRPr="001C59E9">
        <w:t xml:space="preserve"> и есть вероятность, что скалькулированная ранее </w:t>
      </w:r>
      <w:r w:rsidRPr="001C59E9">
        <w:lastRenderedPageBreak/>
        <w:t xml:space="preserve">себестоимость неактуальна – производственная себестоимость по плановой калькуляции (формируется вне </w:t>
      </w:r>
      <w:r w:rsidR="007D734A">
        <w:t>С</w:t>
      </w:r>
      <w:r w:rsidRPr="001C59E9">
        <w:t>истемы SAP S/4HANA). Плановая калькуляция производственной себестоимости Изделия формируется на основании</w:t>
      </w:r>
      <w:r w:rsidR="00E36210" w:rsidRPr="001C59E9">
        <w:t xml:space="preserve"> данных о необходимых материалах для изготовления, технических заданий, чертежей, и другой документации, необходимой для производства</w:t>
      </w:r>
      <w:r w:rsidRPr="001C59E9">
        <w:t xml:space="preserve">, полученных от Плановика ЦРММ УО, учетных цен на покупные материалы и планового тарифа МВЗ 23 РПП, действующих в </w:t>
      </w:r>
      <w:r w:rsidR="007D734A">
        <w:t>С</w:t>
      </w:r>
      <w:r w:rsidRPr="001C59E9">
        <w:t>истеме SAP S/4HANA на дату калькуляции. Калькуляция с итоговым расчетом плановой производственной себестоимости Изделия утверждается Техническим руководителем ЦРММ</w:t>
      </w:r>
      <w:r w:rsidR="00C47F1D">
        <w:t>.</w:t>
      </w:r>
    </w:p>
    <w:p w14:paraId="3E0D2F0F" w14:textId="77777777" w:rsidR="008E74CA" w:rsidRPr="001C59E9" w:rsidRDefault="003B3120">
      <w:pPr>
        <w:pStyle w:val="1d"/>
        <w:numPr>
          <w:ilvl w:val="0"/>
          <w:numId w:val="9"/>
        </w:numPr>
        <w:spacing w:before="120" w:after="120" w:afterAutospacing="0" w:line="276" w:lineRule="auto"/>
        <w:contextualSpacing/>
      </w:pPr>
      <w:r w:rsidRPr="001C59E9">
        <w:t xml:space="preserve">для Изделий, которые производятся на регулярной основе – </w:t>
      </w:r>
      <w:r w:rsidR="00A04A74" w:rsidRPr="001C59E9">
        <w:t>плановая</w:t>
      </w:r>
      <w:r w:rsidRPr="001C59E9">
        <w:t xml:space="preserve"> себестоимость Изделия, рассчитанная в SAP S/4HANA для периода n-2 (например, для производства Изделий в марте используется фактическая себестоимость Изделия, скалькулированная в январе). </w:t>
      </w:r>
    </w:p>
    <w:p w14:paraId="35F8C408" w14:textId="77777777" w:rsidR="003D4BA3" w:rsidRDefault="003D4BA3">
      <w:pPr>
        <w:spacing w:line="312" w:lineRule="auto"/>
        <w:ind w:firstLine="567"/>
        <w:rPr>
          <w:rFonts w:cs="Arial"/>
          <w:szCs w:val="28"/>
          <w:lang w:eastAsia="en-US"/>
        </w:rPr>
      </w:pPr>
      <w:r w:rsidRPr="001C59E9">
        <w:rPr>
          <w:rFonts w:cs="Arial"/>
          <w:szCs w:val="28"/>
          <w:lang w:eastAsia="en-US"/>
        </w:rPr>
        <w:t xml:space="preserve">Порядок определения и использования стандартных цен описан в </w:t>
      </w:r>
      <w:r>
        <w:rPr>
          <w:rFonts w:cs="Arial"/>
          <w:szCs w:val="28"/>
          <w:lang w:eastAsia="en-US"/>
        </w:rPr>
        <w:t xml:space="preserve">Методических указаниях Компании </w:t>
      </w:r>
      <w:r w:rsidRPr="00597E24">
        <w:rPr>
          <w:rFonts w:cs="Arial"/>
          <w:szCs w:val="28"/>
          <w:lang w:eastAsia="en-US"/>
        </w:rPr>
        <w:t>«Методика планирования и контроля факта затрат на запасные части собственного производства, включая этапы изготовления и использования для восстановления объектов основных средств»</w:t>
      </w:r>
      <w:r w:rsidRPr="001C59E9">
        <w:rPr>
          <w:rFonts w:cs="Arial"/>
          <w:szCs w:val="28"/>
          <w:lang w:eastAsia="en-US"/>
        </w:rPr>
        <w:t>.</w:t>
      </w:r>
    </w:p>
    <w:p w14:paraId="2EFB6B39" w14:textId="3FAEF4F9" w:rsidR="008E74CA" w:rsidRPr="001C59E9" w:rsidRDefault="003B3120">
      <w:pPr>
        <w:spacing w:line="312" w:lineRule="auto"/>
        <w:ind w:firstLine="567"/>
        <w:rPr>
          <w:rFonts w:cs="Arial"/>
          <w:szCs w:val="28"/>
          <w:lang w:eastAsia="en-US"/>
        </w:rPr>
      </w:pPr>
      <w:r w:rsidRPr="001C59E9">
        <w:rPr>
          <w:rFonts w:cs="Arial"/>
          <w:szCs w:val="28"/>
          <w:lang w:eastAsia="en-US"/>
        </w:rPr>
        <w:t>Операции с выпущенными в течение отчётного периода готовыми Изделиями отражаются в течение того же отчётного периода по учетной стоимости равной стандартной цене. После закрытия периода осуществляется расчет фактической производственной себестоимости Изделий, разница между учетной и фактической производственной себестоимостью Изделий отражается на объектах списания данных Изделий (заказы ТОРО, МВЗ и т.п.) и на стоимости запаса Изделий.</w:t>
      </w:r>
    </w:p>
    <w:p w14:paraId="7E4D47AA" w14:textId="77777777" w:rsidR="008E74CA" w:rsidRPr="001C59E9" w:rsidRDefault="003B3120">
      <w:pPr>
        <w:spacing w:line="312" w:lineRule="auto"/>
        <w:ind w:firstLine="567"/>
        <w:rPr>
          <w:rFonts w:cs="Arial"/>
          <w:szCs w:val="28"/>
          <w:lang w:eastAsia="en-US"/>
        </w:rPr>
      </w:pPr>
      <w:r w:rsidRPr="001C59E9">
        <w:rPr>
          <w:rFonts w:cs="Arial"/>
          <w:szCs w:val="28"/>
          <w:lang w:eastAsia="en-US"/>
        </w:rPr>
        <w:t xml:space="preserve">Порядок расчёта фактической себестоимости подробно описан в Методике планирования, учета и </w:t>
      </w:r>
      <w:proofErr w:type="spellStart"/>
      <w:r w:rsidRPr="001C59E9">
        <w:rPr>
          <w:rFonts w:cs="Arial"/>
          <w:szCs w:val="28"/>
          <w:lang w:eastAsia="en-US"/>
        </w:rPr>
        <w:t>калькулирования</w:t>
      </w:r>
      <w:proofErr w:type="spellEnd"/>
      <w:r w:rsidRPr="001C59E9">
        <w:rPr>
          <w:rFonts w:cs="Arial"/>
          <w:szCs w:val="28"/>
          <w:lang w:eastAsia="en-US"/>
        </w:rPr>
        <w:t xml:space="preserve"> себестоимости (в разделе «Расчет фактической себестоимости и распределение отклонений»).</w:t>
      </w:r>
    </w:p>
    <w:p w14:paraId="75C33C6A" w14:textId="77777777" w:rsidR="008E74CA" w:rsidRPr="001C59E9" w:rsidRDefault="003B3120" w:rsidP="00503C9B">
      <w:pPr>
        <w:pStyle w:val="20"/>
      </w:pPr>
      <w:r w:rsidRPr="001C59E9">
        <w:t xml:space="preserve"> </w:t>
      </w:r>
      <w:bookmarkStart w:id="34" w:name="_Toc13848992"/>
      <w:bookmarkStart w:id="35" w:name="_Toc22814950"/>
      <w:bookmarkStart w:id="36" w:name="_Toc66212192"/>
      <w:bookmarkStart w:id="37" w:name="_Toc76400503"/>
      <w:bookmarkStart w:id="38" w:name="_Toc79070097"/>
      <w:bookmarkStart w:id="39" w:name="_Toc79071177"/>
      <w:r w:rsidRPr="001C59E9">
        <w:t xml:space="preserve">Закрытие периода и </w:t>
      </w:r>
      <w:proofErr w:type="spellStart"/>
      <w:r w:rsidRPr="001C59E9">
        <w:t>калькулирование</w:t>
      </w:r>
      <w:proofErr w:type="spellEnd"/>
      <w:r w:rsidRPr="001C59E9">
        <w:t xml:space="preserve"> себестоимости изделий</w:t>
      </w:r>
      <w:bookmarkEnd w:id="34"/>
      <w:bookmarkEnd w:id="35"/>
      <w:bookmarkEnd w:id="36"/>
      <w:bookmarkEnd w:id="37"/>
      <w:bookmarkEnd w:id="38"/>
      <w:bookmarkEnd w:id="39"/>
    </w:p>
    <w:p w14:paraId="5DF1B1DB" w14:textId="77777777" w:rsidR="008E74CA" w:rsidRPr="001C59E9" w:rsidRDefault="003B3120">
      <w:pPr>
        <w:spacing w:line="312" w:lineRule="auto"/>
        <w:ind w:firstLine="567"/>
        <w:rPr>
          <w:rFonts w:cs="Arial"/>
          <w:szCs w:val="28"/>
          <w:lang w:eastAsia="en-US"/>
        </w:rPr>
      </w:pPr>
      <w:r w:rsidRPr="001C59E9">
        <w:rPr>
          <w:rFonts w:cs="Arial"/>
          <w:szCs w:val="28"/>
          <w:lang w:eastAsia="en-US"/>
        </w:rPr>
        <w:t>В процессе закрытия периода на МВЗ 23 РПП распределяются:</w:t>
      </w:r>
    </w:p>
    <w:p w14:paraId="1C41086F" w14:textId="77777777" w:rsidR="008E74CA" w:rsidRPr="001C59E9" w:rsidRDefault="003B3120">
      <w:pPr>
        <w:pStyle w:val="1d"/>
        <w:numPr>
          <w:ilvl w:val="0"/>
          <w:numId w:val="9"/>
        </w:numPr>
        <w:spacing w:before="120" w:after="120" w:afterAutospacing="0" w:line="276" w:lineRule="auto"/>
        <w:contextualSpacing/>
      </w:pPr>
      <w:r w:rsidRPr="001C59E9">
        <w:t>суммы отклонений фактической цены материалов от учетной, рассчитанные по фактическому количеству потреблённых РПП материалов за период;</w:t>
      </w:r>
    </w:p>
    <w:p w14:paraId="05ED570E" w14:textId="77777777" w:rsidR="008E74CA" w:rsidRPr="001C59E9" w:rsidRDefault="003B3120">
      <w:pPr>
        <w:pStyle w:val="1d"/>
        <w:numPr>
          <w:ilvl w:val="0"/>
          <w:numId w:val="9"/>
        </w:numPr>
        <w:spacing w:before="120" w:after="120" w:afterAutospacing="0" w:line="276" w:lineRule="auto"/>
        <w:contextualSpacing/>
      </w:pPr>
      <w:r w:rsidRPr="001C59E9">
        <w:t>суммы отклонений фактического тарифа от планового по услугам собственных МВЗ, рассчитанные по фактическому количеству услуг, потреблённых РПП за период;</w:t>
      </w:r>
    </w:p>
    <w:p w14:paraId="7D31678F" w14:textId="77777777" w:rsidR="008E74CA" w:rsidRPr="001C59E9" w:rsidRDefault="003B3120">
      <w:pPr>
        <w:pStyle w:val="1d"/>
        <w:numPr>
          <w:ilvl w:val="0"/>
          <w:numId w:val="9"/>
        </w:numPr>
        <w:spacing w:before="120" w:after="120" w:afterAutospacing="0" w:line="276" w:lineRule="auto"/>
        <w:contextualSpacing/>
      </w:pPr>
      <w:r w:rsidRPr="001C59E9">
        <w:t>фактические затраты МВЗ 25 ОПР РПП пропорционально базе распределения ФОТ.</w:t>
      </w:r>
    </w:p>
    <w:p w14:paraId="6B5ED0FB" w14:textId="77777777" w:rsidR="008E74CA" w:rsidRPr="001C59E9" w:rsidRDefault="003B3120">
      <w:pPr>
        <w:spacing w:line="312" w:lineRule="auto"/>
        <w:ind w:firstLine="567"/>
        <w:rPr>
          <w:rFonts w:cs="Arial"/>
          <w:szCs w:val="28"/>
          <w:lang w:eastAsia="en-US"/>
        </w:rPr>
      </w:pPr>
      <w:r w:rsidRPr="001C59E9">
        <w:rPr>
          <w:rFonts w:cs="Arial"/>
          <w:szCs w:val="28"/>
          <w:lang w:eastAsia="en-US"/>
        </w:rPr>
        <w:t>Исходя из фактических затрат и фактических объемов работ МВЗ 23 РПП за период рассчитывается фактический тариф работ и отклонение фактического тарифа работ от планового.</w:t>
      </w:r>
    </w:p>
    <w:p w14:paraId="2F842D16" w14:textId="77777777" w:rsidR="008E74CA" w:rsidRPr="001C59E9" w:rsidRDefault="003B3120">
      <w:pPr>
        <w:spacing w:line="312" w:lineRule="auto"/>
        <w:ind w:firstLine="567"/>
        <w:rPr>
          <w:rFonts w:cs="Arial"/>
          <w:szCs w:val="28"/>
          <w:lang w:eastAsia="en-US"/>
        </w:rPr>
      </w:pPr>
      <w:r w:rsidRPr="001C59E9">
        <w:rPr>
          <w:rFonts w:cs="Arial"/>
          <w:szCs w:val="28"/>
          <w:lang w:eastAsia="en-US"/>
        </w:rPr>
        <w:lastRenderedPageBreak/>
        <w:t>В процессе закрытия периода на ОЗМ выпущенных с PP-Заказов Изделий выполняется распределение отклонений:</w:t>
      </w:r>
    </w:p>
    <w:p w14:paraId="7CC2813A" w14:textId="77777777" w:rsidR="008E74CA" w:rsidRPr="001C59E9" w:rsidRDefault="003B3120">
      <w:pPr>
        <w:pStyle w:val="1d"/>
        <w:numPr>
          <w:ilvl w:val="0"/>
          <w:numId w:val="9"/>
        </w:numPr>
        <w:spacing w:before="120" w:after="120" w:afterAutospacing="0" w:line="276" w:lineRule="auto"/>
        <w:contextualSpacing/>
      </w:pPr>
      <w:r w:rsidRPr="001C59E9">
        <w:t>отклонени</w:t>
      </w:r>
      <w:r w:rsidR="008F473A">
        <w:t>я</w:t>
      </w:r>
      <w:r w:rsidRPr="001C59E9">
        <w:t xml:space="preserve"> по цене использованных для производства Изделий материалов;</w:t>
      </w:r>
    </w:p>
    <w:p w14:paraId="4CE47EE9" w14:textId="77777777" w:rsidR="008E74CA" w:rsidRPr="001C59E9" w:rsidRDefault="003B3120">
      <w:pPr>
        <w:pStyle w:val="1d"/>
        <w:numPr>
          <w:ilvl w:val="0"/>
          <w:numId w:val="9"/>
        </w:numPr>
        <w:spacing w:before="120" w:after="120" w:afterAutospacing="0" w:line="276" w:lineRule="auto"/>
        <w:contextualSpacing/>
      </w:pPr>
      <w:r w:rsidRPr="001C59E9">
        <w:t>отклонения фактического тарифа МВЗ 23 РПП от планового пропорционально объёмам работ, подтверждённым на соответствующих PP-Заказах.</w:t>
      </w:r>
    </w:p>
    <w:p w14:paraId="74E59FC3" w14:textId="77777777" w:rsidR="008E74CA" w:rsidRPr="001C59E9" w:rsidRDefault="003B3120">
      <w:pPr>
        <w:spacing w:line="312" w:lineRule="auto"/>
        <w:ind w:firstLine="567"/>
        <w:rPr>
          <w:rFonts w:cs="Arial"/>
          <w:szCs w:val="28"/>
          <w:lang w:eastAsia="en-US"/>
        </w:rPr>
      </w:pPr>
      <w:r w:rsidRPr="001C59E9">
        <w:rPr>
          <w:rFonts w:cs="Arial"/>
          <w:szCs w:val="28"/>
          <w:lang w:eastAsia="en-US"/>
        </w:rPr>
        <w:t>Распределение отклонений по цене материалов и отклонени</w:t>
      </w:r>
      <w:r w:rsidR="008F473A">
        <w:rPr>
          <w:rFonts w:cs="Arial"/>
          <w:szCs w:val="28"/>
          <w:lang w:eastAsia="en-US"/>
        </w:rPr>
        <w:t>й</w:t>
      </w:r>
      <w:r w:rsidRPr="001C59E9">
        <w:rPr>
          <w:rFonts w:cs="Arial"/>
          <w:szCs w:val="28"/>
          <w:lang w:eastAsia="en-US"/>
        </w:rPr>
        <w:t xml:space="preserve"> по тарифам МВЗ 23 РПП на </w:t>
      </w:r>
      <w:r w:rsidRPr="001C59E9">
        <w:rPr>
          <w:rFonts w:cs="Arial"/>
          <w:szCs w:val="28"/>
          <w:lang w:eastAsia="en-US"/>
        </w:rPr>
        <w:tab/>
        <w:t>PP-Заказы не производится.</w:t>
      </w:r>
    </w:p>
    <w:p w14:paraId="282EE3FE" w14:textId="77777777" w:rsidR="008E74CA" w:rsidRPr="001C59E9" w:rsidRDefault="003B3120">
      <w:pPr>
        <w:spacing w:line="312" w:lineRule="auto"/>
        <w:ind w:firstLine="567"/>
        <w:rPr>
          <w:rFonts w:cs="Arial"/>
          <w:szCs w:val="28"/>
          <w:lang w:eastAsia="en-US"/>
        </w:rPr>
      </w:pPr>
      <w:r w:rsidRPr="001C59E9">
        <w:rPr>
          <w:rFonts w:cs="Arial"/>
          <w:szCs w:val="28"/>
          <w:lang w:eastAsia="en-US"/>
        </w:rPr>
        <w:t>В результате операций закрытия периода, на ОЗМ Изделия формируется фактическая себестоимость единицы Изделия. Фактическая стоимость единицы Изделия рассчитывается путем деления фактических затрат на выполнение заказа на количество произведённых Изделий по заказу.</w:t>
      </w:r>
    </w:p>
    <w:p w14:paraId="29ED4D55" w14:textId="77777777" w:rsidR="008E74CA" w:rsidRPr="001C59E9" w:rsidRDefault="003B3120">
      <w:pPr>
        <w:spacing w:line="312" w:lineRule="auto"/>
        <w:ind w:firstLine="567"/>
        <w:rPr>
          <w:rFonts w:cs="Arial"/>
          <w:szCs w:val="28"/>
          <w:lang w:eastAsia="en-US"/>
        </w:rPr>
      </w:pPr>
      <w:r w:rsidRPr="001C59E9">
        <w:rPr>
          <w:rFonts w:cs="Arial"/>
          <w:szCs w:val="28"/>
          <w:lang w:eastAsia="en-US"/>
        </w:rPr>
        <w:t xml:space="preserve">Порядок распределения затрат и </w:t>
      </w:r>
      <w:proofErr w:type="spellStart"/>
      <w:r w:rsidRPr="001C59E9">
        <w:rPr>
          <w:rFonts w:cs="Arial"/>
          <w:szCs w:val="28"/>
          <w:lang w:eastAsia="en-US"/>
        </w:rPr>
        <w:t>калькулирования</w:t>
      </w:r>
      <w:proofErr w:type="spellEnd"/>
      <w:r w:rsidRPr="001C59E9">
        <w:rPr>
          <w:rFonts w:cs="Arial"/>
          <w:szCs w:val="28"/>
          <w:lang w:eastAsia="en-US"/>
        </w:rPr>
        <w:t xml:space="preserve"> себестоимости подробно описан в Методике планирования, учета и </w:t>
      </w:r>
      <w:proofErr w:type="spellStart"/>
      <w:r w:rsidRPr="001C59E9">
        <w:rPr>
          <w:rFonts w:cs="Arial"/>
          <w:szCs w:val="28"/>
          <w:lang w:eastAsia="en-US"/>
        </w:rPr>
        <w:t>калькулирования</w:t>
      </w:r>
      <w:proofErr w:type="spellEnd"/>
      <w:r w:rsidRPr="001C59E9">
        <w:rPr>
          <w:rFonts w:cs="Arial"/>
          <w:szCs w:val="28"/>
          <w:lang w:eastAsia="en-US"/>
        </w:rPr>
        <w:t xml:space="preserve"> себестоимости.</w:t>
      </w:r>
    </w:p>
    <w:p w14:paraId="0FBC895A" w14:textId="77777777" w:rsidR="008E74CA" w:rsidRPr="001C59E9" w:rsidRDefault="003B3120">
      <w:pPr>
        <w:spacing w:line="312" w:lineRule="auto"/>
        <w:ind w:firstLine="567"/>
        <w:rPr>
          <w:rFonts w:cs="Arial"/>
          <w:szCs w:val="28"/>
          <w:lang w:eastAsia="en-US"/>
        </w:rPr>
      </w:pPr>
      <w:r w:rsidRPr="001C59E9">
        <w:rPr>
          <w:rFonts w:cs="Arial"/>
          <w:szCs w:val="28"/>
          <w:lang w:eastAsia="en-US"/>
        </w:rPr>
        <w:t xml:space="preserve">Для каждой ОЗМ в SAP S/4HANA существует свой вид оценки, который, в том числе, определяет, какие бухгалтерские проводки выполняются в </w:t>
      </w:r>
      <w:r w:rsidR="007D734A">
        <w:rPr>
          <w:rFonts w:cs="Arial"/>
          <w:szCs w:val="28"/>
          <w:lang w:eastAsia="en-US"/>
        </w:rPr>
        <w:t>С</w:t>
      </w:r>
      <w:r w:rsidRPr="001C59E9">
        <w:rPr>
          <w:rFonts w:cs="Arial"/>
          <w:szCs w:val="28"/>
          <w:lang w:eastAsia="en-US"/>
        </w:rPr>
        <w:t>истеме для ОЗМ в момент выпуска Изделий. В момент выпуска Изделий в SAP S/4HANA формируются следующие бухгалтерские проводки:</w:t>
      </w:r>
    </w:p>
    <w:p w14:paraId="4EEE0282" w14:textId="77777777" w:rsidR="008E74CA" w:rsidRPr="001C59E9" w:rsidRDefault="003B3120">
      <w:pPr>
        <w:pStyle w:val="1d"/>
        <w:numPr>
          <w:ilvl w:val="0"/>
          <w:numId w:val="9"/>
        </w:numPr>
        <w:spacing w:before="120" w:after="120" w:afterAutospacing="0" w:line="276" w:lineRule="auto"/>
        <w:contextualSpacing/>
      </w:pPr>
      <w:proofErr w:type="spellStart"/>
      <w:r w:rsidRPr="001C59E9">
        <w:t>Дт</w:t>
      </w:r>
      <w:proofErr w:type="spellEnd"/>
      <w:r w:rsidRPr="001C59E9">
        <w:t xml:space="preserve"> 10* </w:t>
      </w:r>
      <w:proofErr w:type="spellStart"/>
      <w:r w:rsidRPr="001C59E9">
        <w:t>Кт</w:t>
      </w:r>
      <w:proofErr w:type="spellEnd"/>
      <w:r w:rsidRPr="001C59E9">
        <w:t xml:space="preserve"> 39* – для выпуска запасных частей, технологической оснастки и прочих материалов;</w:t>
      </w:r>
    </w:p>
    <w:p w14:paraId="1BE313A4" w14:textId="77777777" w:rsidR="008E74CA" w:rsidRPr="001C59E9" w:rsidRDefault="003B3120">
      <w:pPr>
        <w:pStyle w:val="1d"/>
        <w:numPr>
          <w:ilvl w:val="0"/>
          <w:numId w:val="9"/>
        </w:numPr>
        <w:spacing w:before="120" w:after="120" w:afterAutospacing="0" w:line="276" w:lineRule="auto"/>
        <w:contextualSpacing/>
      </w:pPr>
      <w:proofErr w:type="spellStart"/>
      <w:r w:rsidRPr="001C59E9">
        <w:t>Дт</w:t>
      </w:r>
      <w:proofErr w:type="spellEnd"/>
      <w:r w:rsidRPr="001C59E9">
        <w:t xml:space="preserve"> 07* </w:t>
      </w:r>
      <w:proofErr w:type="spellStart"/>
      <w:r w:rsidRPr="001C59E9">
        <w:t>Кт</w:t>
      </w:r>
      <w:proofErr w:type="spellEnd"/>
      <w:r w:rsidRPr="001C59E9">
        <w:t xml:space="preserve"> 39* – для выпуска оборудования, требующего монтажа;</w:t>
      </w:r>
    </w:p>
    <w:p w14:paraId="717528F5" w14:textId="77777777" w:rsidR="008E74CA" w:rsidRPr="001C59E9" w:rsidRDefault="003B3120">
      <w:pPr>
        <w:pStyle w:val="1d"/>
        <w:numPr>
          <w:ilvl w:val="0"/>
          <w:numId w:val="9"/>
        </w:numPr>
        <w:spacing w:before="120" w:after="120" w:afterAutospacing="0" w:line="276" w:lineRule="auto"/>
        <w:contextualSpacing/>
        <w:rPr>
          <w:rFonts w:eastAsia="Calibri"/>
          <w:lang w:eastAsia="en-US"/>
        </w:rPr>
      </w:pPr>
      <w:proofErr w:type="spellStart"/>
      <w:r w:rsidRPr="001C59E9">
        <w:t>Дт</w:t>
      </w:r>
      <w:proofErr w:type="spellEnd"/>
      <w:r w:rsidRPr="001C59E9">
        <w:t xml:space="preserve"> 08* </w:t>
      </w:r>
      <w:proofErr w:type="spellStart"/>
      <w:r w:rsidRPr="001C59E9">
        <w:t>Кт</w:t>
      </w:r>
      <w:proofErr w:type="spellEnd"/>
      <w:r w:rsidRPr="001C59E9">
        <w:t xml:space="preserve"> 39* – для выпуска</w:t>
      </w:r>
      <w:r w:rsidRPr="001C59E9">
        <w:rPr>
          <w:rFonts w:eastAsia="Calibri"/>
          <w:lang w:eastAsia="en-US"/>
        </w:rPr>
        <w:t xml:space="preserve"> оборудования, не требующего монтажа.</w:t>
      </w:r>
    </w:p>
    <w:p w14:paraId="36B1298E" w14:textId="77777777" w:rsidR="008E74CA" w:rsidRPr="001C59E9" w:rsidRDefault="003B3120">
      <w:pPr>
        <w:spacing w:line="312" w:lineRule="auto"/>
        <w:ind w:firstLine="567"/>
        <w:rPr>
          <w:rFonts w:cs="Arial"/>
          <w:szCs w:val="28"/>
          <w:lang w:eastAsia="en-US"/>
        </w:rPr>
      </w:pPr>
      <w:r w:rsidRPr="001C59E9">
        <w:rPr>
          <w:rFonts w:cs="Arial"/>
          <w:szCs w:val="28"/>
          <w:lang w:eastAsia="en-US"/>
        </w:rPr>
        <w:t>Для учета Изделий собственного производства используются специальные счета 10*, 07*, 08*, отличные от счетов учета покупных Изделий.</w:t>
      </w:r>
    </w:p>
    <w:p w14:paraId="4593EB73" w14:textId="77777777" w:rsidR="00FF26BB" w:rsidRPr="001C59E9" w:rsidRDefault="00FF26BB" w:rsidP="00FF26BB">
      <w:pPr>
        <w:tabs>
          <w:tab w:val="left" w:pos="3312"/>
        </w:tabs>
        <w:spacing w:line="312" w:lineRule="auto"/>
        <w:ind w:firstLine="567"/>
        <w:rPr>
          <w:rFonts w:cs="Arial"/>
          <w:color w:val="000000" w:themeColor="text1"/>
        </w:rPr>
      </w:pPr>
      <w:r w:rsidRPr="001C59E9">
        <w:rPr>
          <w:rFonts w:cs="Arial"/>
          <w:color w:val="000000" w:themeColor="text1"/>
        </w:rPr>
        <w:t xml:space="preserve">Полный перечень бухгалтерских проводок по учету затрат и </w:t>
      </w:r>
      <w:proofErr w:type="spellStart"/>
      <w:r w:rsidRPr="001C59E9">
        <w:rPr>
          <w:rFonts w:cs="Arial"/>
          <w:color w:val="000000" w:themeColor="text1"/>
        </w:rPr>
        <w:t>калькулированию</w:t>
      </w:r>
      <w:proofErr w:type="spellEnd"/>
      <w:r w:rsidRPr="001C59E9">
        <w:rPr>
          <w:rFonts w:cs="Arial"/>
          <w:color w:val="000000" w:themeColor="text1"/>
        </w:rPr>
        <w:t xml:space="preserve"> себестоимости представлен в документе «Карта проводок для учетных операций ERP по РСБУ, МСФО и НУ».</w:t>
      </w:r>
    </w:p>
    <w:p w14:paraId="56BC83D3" w14:textId="77777777" w:rsidR="008E74CA" w:rsidRPr="001C59E9" w:rsidRDefault="003B3120">
      <w:pPr>
        <w:pStyle w:val="10"/>
      </w:pPr>
      <w:bookmarkStart w:id="40" w:name="_Toc66212193"/>
      <w:bookmarkStart w:id="41" w:name="_Toc13848993"/>
      <w:bookmarkStart w:id="42" w:name="_Toc22814951"/>
      <w:bookmarkStart w:id="43" w:name="_Toc79071178"/>
      <w:bookmarkEnd w:id="40"/>
      <w:r w:rsidRPr="001C59E9">
        <w:t>Учет неаттестованных изделий</w:t>
      </w:r>
      <w:bookmarkEnd w:id="41"/>
      <w:bookmarkEnd w:id="42"/>
      <w:bookmarkEnd w:id="43"/>
    </w:p>
    <w:p w14:paraId="1202F360" w14:textId="77777777" w:rsidR="00FD1456" w:rsidRPr="001C59E9" w:rsidRDefault="00FD1456" w:rsidP="00FD1456">
      <w:pPr>
        <w:spacing w:line="312" w:lineRule="auto"/>
        <w:ind w:firstLine="567"/>
        <w:rPr>
          <w:rFonts w:cs="Arial"/>
          <w:szCs w:val="28"/>
          <w:lang w:eastAsia="en-US"/>
        </w:rPr>
      </w:pPr>
      <w:r w:rsidRPr="001C59E9">
        <w:rPr>
          <w:rFonts w:cs="Arial"/>
          <w:szCs w:val="28"/>
          <w:lang w:eastAsia="en-US"/>
        </w:rPr>
        <w:t xml:space="preserve">Каждая партия выпущенных из производства Изделий подвергается процедуре контроля качества. Данная процедура заключается в оценке готовых Изделий на предмет их соответствия техническим требованиям по качеству. Под качеством Изделия понимается совокупность свойств Изделия, обуславливающих его способность удовлетворять определённые потребности в соответствии с его назначением. Описание процедуры контроля качества произведенных Изделий приведено в </w:t>
      </w:r>
      <w:r w:rsidRPr="001C59E9">
        <w:rPr>
          <w:rFonts w:cs="Arial"/>
        </w:rPr>
        <w:t xml:space="preserve">документе </w:t>
      </w:r>
      <w:r>
        <w:rPr>
          <w:rFonts w:cs="Arial"/>
        </w:rPr>
        <w:t xml:space="preserve">Регламент Компании </w:t>
      </w:r>
      <w:r w:rsidRPr="001C59E9">
        <w:rPr>
          <w:rFonts w:cs="Arial"/>
        </w:rPr>
        <w:t>«</w:t>
      </w:r>
      <w:r>
        <w:rPr>
          <w:rFonts w:cs="Arial"/>
        </w:rPr>
        <w:t>П</w:t>
      </w:r>
      <w:r w:rsidRPr="001C59E9">
        <w:rPr>
          <w:rFonts w:cs="Arial"/>
        </w:rPr>
        <w:t>роизводств</w:t>
      </w:r>
      <w:r>
        <w:rPr>
          <w:rFonts w:cs="Arial"/>
        </w:rPr>
        <w:t>о</w:t>
      </w:r>
      <w:r w:rsidRPr="001C59E9">
        <w:rPr>
          <w:rFonts w:cs="Arial"/>
        </w:rPr>
        <w:t xml:space="preserve"> деталей и изделий собственными силами».</w:t>
      </w:r>
    </w:p>
    <w:p w14:paraId="1B9CBABC" w14:textId="77777777" w:rsidR="008E74CA" w:rsidRPr="001C59E9" w:rsidRDefault="003B3120">
      <w:pPr>
        <w:spacing w:line="312" w:lineRule="auto"/>
        <w:ind w:firstLine="567"/>
        <w:rPr>
          <w:rFonts w:cs="Arial"/>
          <w:szCs w:val="28"/>
          <w:lang w:eastAsia="en-US"/>
        </w:rPr>
      </w:pPr>
      <w:r w:rsidRPr="001C59E9">
        <w:rPr>
          <w:rFonts w:cs="Arial"/>
          <w:szCs w:val="28"/>
          <w:lang w:eastAsia="en-US"/>
        </w:rPr>
        <w:t>В случае выявления Изделий, не соответствующих критериям качества (далее – неаттестованные Изделия), применяется следующий порядок учета:</w:t>
      </w:r>
    </w:p>
    <w:p w14:paraId="66B48BD8" w14:textId="77777777" w:rsidR="001602A3" w:rsidRPr="001C59E9" w:rsidRDefault="003B3120">
      <w:pPr>
        <w:spacing w:line="312" w:lineRule="auto"/>
        <w:ind w:firstLine="567"/>
        <w:rPr>
          <w:rFonts w:cs="Arial"/>
          <w:szCs w:val="28"/>
          <w:lang w:eastAsia="en-US"/>
        </w:rPr>
      </w:pPr>
      <w:r w:rsidRPr="001C59E9">
        <w:rPr>
          <w:rFonts w:cs="Arial"/>
          <w:szCs w:val="28"/>
          <w:lang w:eastAsia="en-US"/>
        </w:rPr>
        <w:lastRenderedPageBreak/>
        <w:t xml:space="preserve">1. Для учета затрат на неаттестованные Изделия в </w:t>
      </w:r>
      <w:r w:rsidR="007D734A">
        <w:rPr>
          <w:rFonts w:cs="Arial"/>
          <w:szCs w:val="28"/>
          <w:lang w:eastAsia="en-US"/>
        </w:rPr>
        <w:t>С</w:t>
      </w:r>
      <w:r w:rsidRPr="001C59E9">
        <w:rPr>
          <w:rFonts w:cs="Arial"/>
          <w:szCs w:val="28"/>
          <w:lang w:eastAsia="en-US"/>
        </w:rPr>
        <w:t xml:space="preserve">истеме </w:t>
      </w:r>
      <w:r w:rsidR="00032E5E" w:rsidRPr="001C59E9">
        <w:rPr>
          <w:rFonts w:cs="Arial"/>
          <w:szCs w:val="28"/>
          <w:lang w:eastAsia="en-US"/>
        </w:rPr>
        <w:t>в РР-Заказе</w:t>
      </w:r>
      <w:r w:rsidR="00E73373" w:rsidRPr="001C59E9">
        <w:rPr>
          <w:rFonts w:cs="Arial"/>
          <w:szCs w:val="28"/>
          <w:lang w:eastAsia="en-US"/>
        </w:rPr>
        <w:t xml:space="preserve"> уменьшается количество выпускаемой продукции на количество брака и создается новая позиция выпускаемого Изделия с партией «Брак»</w:t>
      </w:r>
      <w:r w:rsidR="003C31C9" w:rsidRPr="001C59E9">
        <w:rPr>
          <w:rFonts w:cs="Arial"/>
          <w:szCs w:val="28"/>
          <w:lang w:eastAsia="en-US"/>
        </w:rPr>
        <w:t>.</w:t>
      </w:r>
    </w:p>
    <w:p w14:paraId="3765DD99" w14:textId="77777777" w:rsidR="008E74CA" w:rsidRPr="001C59E9" w:rsidRDefault="003B3120">
      <w:pPr>
        <w:spacing w:line="312" w:lineRule="auto"/>
        <w:ind w:firstLine="567"/>
        <w:rPr>
          <w:rFonts w:cs="Arial"/>
          <w:szCs w:val="28"/>
          <w:lang w:eastAsia="en-US"/>
        </w:rPr>
      </w:pPr>
      <w:r w:rsidRPr="001C59E9">
        <w:rPr>
          <w:rFonts w:cs="Arial"/>
          <w:szCs w:val="28"/>
          <w:lang w:eastAsia="en-US"/>
        </w:rPr>
        <w:t xml:space="preserve">2. На </w:t>
      </w:r>
      <w:r w:rsidR="00E73373" w:rsidRPr="001C59E9">
        <w:rPr>
          <w:rFonts w:cs="Arial"/>
          <w:szCs w:val="28"/>
          <w:lang w:eastAsia="en-US"/>
        </w:rPr>
        <w:t>позицию</w:t>
      </w:r>
      <w:r w:rsidRPr="001C59E9">
        <w:rPr>
          <w:rFonts w:cs="Arial"/>
          <w:szCs w:val="28"/>
          <w:lang w:eastAsia="en-US"/>
        </w:rPr>
        <w:t xml:space="preserve"> относятся затраты, связанные с выпуском неаттестованных Изделий</w:t>
      </w:r>
      <w:r w:rsidR="00E73373" w:rsidRPr="001C59E9">
        <w:rPr>
          <w:rFonts w:cs="Arial"/>
          <w:szCs w:val="28"/>
          <w:lang w:eastAsia="en-US"/>
        </w:rPr>
        <w:t>,</w:t>
      </w:r>
      <w:r w:rsidRPr="001C59E9">
        <w:rPr>
          <w:rFonts w:cs="Arial"/>
          <w:szCs w:val="28"/>
          <w:lang w:eastAsia="en-US"/>
        </w:rPr>
        <w:t xml:space="preserve"> и отражается выпуск неаттестованных Изделий аналогично порядку, описанному в </w:t>
      </w:r>
      <w:hyperlink w:anchor="п5" w:history="1">
        <w:r w:rsidRPr="001C59E9">
          <w:rPr>
            <w:rStyle w:val="ae"/>
            <w:rFonts w:cs="Arial"/>
            <w:szCs w:val="28"/>
            <w:lang w:eastAsia="en-US"/>
          </w:rPr>
          <w:t>п. 5</w:t>
        </w:r>
      </w:hyperlink>
      <w:r w:rsidRPr="001C59E9">
        <w:rPr>
          <w:rFonts w:cs="Arial"/>
          <w:szCs w:val="28"/>
          <w:lang w:eastAsia="en-US"/>
        </w:rPr>
        <w:t xml:space="preserve"> Методических указаний.</w:t>
      </w:r>
    </w:p>
    <w:p w14:paraId="21018421" w14:textId="77777777" w:rsidR="00DA3267" w:rsidRDefault="00DA3267" w:rsidP="00DA3267">
      <w:pPr>
        <w:spacing w:line="312" w:lineRule="auto"/>
        <w:ind w:firstLine="567"/>
        <w:rPr>
          <w:rFonts w:cs="Arial"/>
          <w:szCs w:val="28"/>
          <w:lang w:eastAsia="en-US"/>
        </w:rPr>
      </w:pPr>
      <w:r>
        <w:rPr>
          <w:rFonts w:cs="Arial"/>
          <w:szCs w:val="28"/>
          <w:lang w:eastAsia="en-US"/>
        </w:rPr>
        <w:t>По неаттестованным Изделиям принимается решение о включении в перечень потенциальных НЛИ в соответствии с</w:t>
      </w:r>
      <w:r w:rsidRPr="001C59E9">
        <w:rPr>
          <w:rFonts w:cs="Arial"/>
          <w:szCs w:val="28"/>
          <w:lang w:eastAsia="en-US"/>
        </w:rPr>
        <w:t xml:space="preserve"> документ</w:t>
      </w:r>
      <w:r>
        <w:rPr>
          <w:rFonts w:cs="Arial"/>
          <w:szCs w:val="28"/>
          <w:lang w:eastAsia="en-US"/>
        </w:rPr>
        <w:t>ом</w:t>
      </w:r>
      <w:r w:rsidRPr="001C59E9">
        <w:rPr>
          <w:rFonts w:cs="Arial"/>
          <w:szCs w:val="28"/>
          <w:lang w:eastAsia="en-US"/>
        </w:rPr>
        <w:t xml:space="preserve"> «</w:t>
      </w:r>
      <w:r>
        <w:rPr>
          <w:rFonts w:cs="Arial"/>
          <w:szCs w:val="28"/>
          <w:lang w:eastAsia="en-US"/>
        </w:rPr>
        <w:t>Порядок по Управлению запасами НВИ и НЛИ</w:t>
      </w:r>
      <w:r w:rsidRPr="00A93FBB">
        <w:rPr>
          <w:rFonts w:cs="Arial"/>
          <w:szCs w:val="28"/>
          <w:lang w:eastAsia="en-US"/>
        </w:rPr>
        <w:t>».</w:t>
      </w:r>
    </w:p>
    <w:p w14:paraId="0EFAC2DB" w14:textId="77777777" w:rsidR="00DA3267" w:rsidRPr="001C59E9" w:rsidRDefault="00DA3267" w:rsidP="00DA3267">
      <w:pPr>
        <w:pStyle w:val="10"/>
      </w:pPr>
      <w:bookmarkStart w:id="44" w:name="_Toc78822939"/>
      <w:bookmarkStart w:id="45" w:name="_Toc79071179"/>
      <w:bookmarkStart w:id="46" w:name="_Toc478554673"/>
      <w:bookmarkStart w:id="47" w:name="_Toc483840413"/>
      <w:bookmarkStart w:id="48" w:name="_Toc484084078"/>
      <w:bookmarkStart w:id="49" w:name="_Toc13848994"/>
      <w:bookmarkStart w:id="50" w:name="_Toc22814952"/>
      <w:r w:rsidRPr="001C59E9">
        <w:t>Нормативные ссылки</w:t>
      </w:r>
      <w:bookmarkEnd w:id="44"/>
      <w:bookmarkEnd w:id="45"/>
    </w:p>
    <w:p w14:paraId="45120EFE" w14:textId="77777777" w:rsidR="00DA3267" w:rsidRPr="00A93FBB" w:rsidRDefault="00DA3267" w:rsidP="00DA3267">
      <w:pPr>
        <w:pStyle w:val="1d"/>
        <w:numPr>
          <w:ilvl w:val="0"/>
          <w:numId w:val="30"/>
        </w:numPr>
        <w:tabs>
          <w:tab w:val="left" w:pos="567"/>
        </w:tabs>
        <w:spacing w:before="120" w:after="120" w:afterAutospacing="0" w:line="276" w:lineRule="auto"/>
        <w:ind w:left="0" w:firstLine="0"/>
        <w:contextualSpacing/>
      </w:pPr>
      <w:r w:rsidRPr="001C59E9">
        <w:t>Регламент</w:t>
      </w:r>
      <w:r>
        <w:t xml:space="preserve"> Компании «П</w:t>
      </w:r>
      <w:r w:rsidRPr="001C59E9">
        <w:t>роизводств</w:t>
      </w:r>
      <w:r>
        <w:t>о д</w:t>
      </w:r>
      <w:r w:rsidRPr="001C59E9">
        <w:t>еталей и изделий собственными силами</w:t>
      </w:r>
      <w:r>
        <w:t>» (проект)</w:t>
      </w:r>
      <w:r w:rsidRPr="00A93FBB">
        <w:t>;</w:t>
      </w:r>
    </w:p>
    <w:p w14:paraId="60D61265" w14:textId="77777777" w:rsidR="00DA3267" w:rsidRDefault="00DA3267" w:rsidP="00DA3267">
      <w:pPr>
        <w:pStyle w:val="1d"/>
        <w:numPr>
          <w:ilvl w:val="0"/>
          <w:numId w:val="30"/>
        </w:numPr>
        <w:tabs>
          <w:tab w:val="left" w:pos="567"/>
        </w:tabs>
        <w:spacing w:before="120" w:after="120" w:afterAutospacing="0" w:line="276" w:lineRule="auto"/>
        <w:ind w:left="0" w:firstLine="0"/>
        <w:contextualSpacing/>
      </w:pPr>
      <w:r w:rsidRPr="00597E24">
        <w:t xml:space="preserve">«Порядок по </w:t>
      </w:r>
      <w:r>
        <w:t>у</w:t>
      </w:r>
      <w:r w:rsidRPr="00597E24">
        <w:t>правлению запасами НВИ и НЛИ»</w:t>
      </w:r>
      <w:r>
        <w:t xml:space="preserve"> (Приказ №157-п от 27.12.2016);</w:t>
      </w:r>
    </w:p>
    <w:p w14:paraId="0F8C8AA8" w14:textId="45915C80" w:rsidR="00DA3267" w:rsidRPr="00301B7F" w:rsidRDefault="00DA3267" w:rsidP="00DA3267">
      <w:pPr>
        <w:pStyle w:val="1d"/>
        <w:numPr>
          <w:ilvl w:val="0"/>
          <w:numId w:val="30"/>
        </w:numPr>
        <w:tabs>
          <w:tab w:val="left" w:pos="567"/>
        </w:tabs>
        <w:spacing w:before="120" w:after="120" w:afterAutospacing="0" w:line="276" w:lineRule="auto"/>
        <w:ind w:left="0" w:firstLine="0"/>
        <w:contextualSpacing/>
      </w:pPr>
      <w:r>
        <w:rPr>
          <w:szCs w:val="28"/>
          <w:lang w:eastAsia="en-US"/>
        </w:rPr>
        <w:t xml:space="preserve">Методические указания </w:t>
      </w:r>
      <w:r w:rsidRPr="00597E24">
        <w:rPr>
          <w:szCs w:val="28"/>
          <w:lang w:eastAsia="en-US"/>
        </w:rPr>
        <w:t>«Методика планирования и контроля факта затрат на запасные части собственного производства, включая этапы изготовления и использования для восстановления объектов основных средств»</w:t>
      </w:r>
      <w:r>
        <w:rPr>
          <w:szCs w:val="28"/>
          <w:lang w:eastAsia="en-US"/>
        </w:rPr>
        <w:t xml:space="preserve"> (проект).</w:t>
      </w:r>
    </w:p>
    <w:p w14:paraId="74968246" w14:textId="77777777" w:rsidR="00301B7F" w:rsidRDefault="00301B7F" w:rsidP="00301B7F">
      <w:pPr>
        <w:pStyle w:val="1d"/>
        <w:tabs>
          <w:tab w:val="left" w:pos="567"/>
        </w:tabs>
        <w:spacing w:before="120" w:after="120" w:afterAutospacing="0" w:line="276" w:lineRule="auto"/>
        <w:contextualSpacing/>
      </w:pPr>
    </w:p>
    <w:p w14:paraId="41D09FC2" w14:textId="2523EBD8" w:rsidR="008E74CA" w:rsidRPr="001C59E9" w:rsidRDefault="003B3120">
      <w:pPr>
        <w:pStyle w:val="10"/>
      </w:pPr>
      <w:bookmarkStart w:id="51" w:name="_Toc79071180"/>
      <w:r w:rsidRPr="001C59E9">
        <w:t>Порядок внесения изменений</w:t>
      </w:r>
      <w:bookmarkEnd w:id="46"/>
      <w:bookmarkEnd w:id="47"/>
      <w:bookmarkEnd w:id="48"/>
      <w:bookmarkEnd w:id="49"/>
      <w:bookmarkEnd w:id="50"/>
      <w:bookmarkEnd w:id="51"/>
    </w:p>
    <w:p w14:paraId="43EC3894" w14:textId="77777777" w:rsidR="00DA3267" w:rsidRDefault="00DA3267" w:rsidP="00DA3267">
      <w:pPr>
        <w:spacing w:line="312" w:lineRule="auto"/>
        <w:ind w:firstLine="567"/>
        <w:rPr>
          <w:rFonts w:cs="Arial"/>
          <w:szCs w:val="28"/>
          <w:lang w:eastAsia="en-US"/>
        </w:rPr>
      </w:pPr>
      <w:bookmarkStart w:id="52" w:name="_Toc22810408"/>
      <w:r w:rsidRPr="001C59E9">
        <w:rPr>
          <w:rFonts w:cs="Arial"/>
          <w:szCs w:val="28"/>
          <w:lang w:eastAsia="en-US"/>
        </w:rPr>
        <w:t xml:space="preserve">Ответственным за актуализацию настоящих </w:t>
      </w:r>
      <w:r>
        <w:rPr>
          <w:rFonts w:cs="Arial"/>
          <w:szCs w:val="28"/>
          <w:lang w:eastAsia="en-US"/>
        </w:rPr>
        <w:t>Методических указаний</w:t>
      </w:r>
      <w:r w:rsidRPr="001C59E9">
        <w:rPr>
          <w:rFonts w:cs="Arial"/>
          <w:szCs w:val="28"/>
          <w:lang w:eastAsia="en-US"/>
        </w:rPr>
        <w:t xml:space="preserve"> является </w:t>
      </w:r>
      <w:r>
        <w:rPr>
          <w:rFonts w:cs="Arial"/>
          <w:szCs w:val="28"/>
          <w:lang w:eastAsia="en-US"/>
        </w:rPr>
        <w:t>Д</w:t>
      </w:r>
      <w:r w:rsidRPr="001C59E9">
        <w:rPr>
          <w:rFonts w:cs="Arial"/>
          <w:szCs w:val="28"/>
          <w:lang w:eastAsia="en-US"/>
        </w:rPr>
        <w:t xml:space="preserve">епартамент </w:t>
      </w:r>
      <w:r>
        <w:rPr>
          <w:rFonts w:cs="Arial"/>
          <w:szCs w:val="28"/>
          <w:lang w:eastAsia="en-US"/>
        </w:rPr>
        <w:t xml:space="preserve">по </w:t>
      </w:r>
      <w:proofErr w:type="spellStart"/>
      <w:r>
        <w:rPr>
          <w:rFonts w:cs="Arial"/>
          <w:szCs w:val="28"/>
          <w:lang w:eastAsia="en-US"/>
        </w:rPr>
        <w:t>контроллингу</w:t>
      </w:r>
      <w:proofErr w:type="spellEnd"/>
      <w:r w:rsidRPr="001C59E9">
        <w:rPr>
          <w:rFonts w:cs="Arial"/>
          <w:szCs w:val="28"/>
          <w:lang w:eastAsia="en-US"/>
        </w:rPr>
        <w:t>.</w:t>
      </w:r>
    </w:p>
    <w:p w14:paraId="27E8BA44" w14:textId="77777777" w:rsidR="00DA3267" w:rsidRPr="002C7516" w:rsidRDefault="00DA3267" w:rsidP="00DA3267">
      <w:pPr>
        <w:pStyle w:val="affff2"/>
      </w:pPr>
      <w:r w:rsidRPr="002C7516">
        <w:t xml:space="preserve">В случае если инициатором изменений выступает не </w:t>
      </w:r>
      <w:r>
        <w:t>д</w:t>
      </w:r>
      <w:r w:rsidRPr="002C7516">
        <w:t xml:space="preserve">иректор </w:t>
      </w:r>
      <w:r>
        <w:t>Т</w:t>
      </w:r>
      <w:r w:rsidRPr="002C7516">
        <w:t xml:space="preserve">ехнического департамента, то инициатор внесения изменений должен представить </w:t>
      </w:r>
      <w:r>
        <w:t>д</w:t>
      </w:r>
      <w:r w:rsidRPr="002C7516">
        <w:t>иректор</w:t>
      </w:r>
      <w:r>
        <w:t>у</w:t>
      </w:r>
      <w:r w:rsidRPr="002C7516">
        <w:t xml:space="preserve"> </w:t>
      </w:r>
      <w:r>
        <w:t>Т</w:t>
      </w:r>
      <w:r w:rsidRPr="002C7516">
        <w:t>ехнического департамента обоснование практической целесообразности таких изменений.</w:t>
      </w:r>
    </w:p>
    <w:p w14:paraId="263E9D12" w14:textId="77777777" w:rsidR="00DA3267" w:rsidRPr="002C7516" w:rsidRDefault="00DA3267" w:rsidP="00DA3267">
      <w:pPr>
        <w:pStyle w:val="affff2"/>
      </w:pPr>
      <w:r w:rsidRPr="002C7516">
        <w:t xml:space="preserve">Решение о внесении изменений в Методические указания принимает </w:t>
      </w:r>
      <w:r>
        <w:t>д</w:t>
      </w:r>
      <w:r w:rsidRPr="002C7516">
        <w:t xml:space="preserve">иректор </w:t>
      </w:r>
      <w:r>
        <w:t>Т</w:t>
      </w:r>
      <w:r w:rsidRPr="002C7516">
        <w:t xml:space="preserve">ехнического департамента. </w:t>
      </w:r>
    </w:p>
    <w:p w14:paraId="4B1C7143" w14:textId="3BC17635" w:rsidR="00DA3267" w:rsidRDefault="00DA3267" w:rsidP="00DA3267">
      <w:pPr>
        <w:pStyle w:val="affff2"/>
      </w:pPr>
      <w:r w:rsidRPr="002C7516">
        <w:t>Изменения Методических указаний после оценки их целесообразности проходят процедуру согласования в установленном порядке.</w:t>
      </w:r>
    </w:p>
    <w:p w14:paraId="07E09C6F" w14:textId="77777777" w:rsidR="00301B7F" w:rsidRDefault="00301B7F" w:rsidP="00DA3267">
      <w:pPr>
        <w:pStyle w:val="affff2"/>
      </w:pPr>
    </w:p>
    <w:p w14:paraId="751C6B37" w14:textId="6A52D1C6" w:rsidR="00301B7F" w:rsidRPr="004D111A" w:rsidRDefault="00301B7F" w:rsidP="00301B7F">
      <w:pPr>
        <w:pStyle w:val="10"/>
        <w:rPr>
          <w:caps/>
        </w:rPr>
      </w:pPr>
      <w:bookmarkStart w:id="53" w:name="_Toc76394490"/>
      <w:bookmarkStart w:id="54" w:name="_Toc79071181"/>
      <w:bookmarkEnd w:id="52"/>
      <w:r w:rsidRPr="004B085F">
        <w:t>Контроль и ответственность за исполнение</w:t>
      </w:r>
      <w:r w:rsidRPr="004D111A">
        <w:t xml:space="preserve"> Методических указаний</w:t>
      </w:r>
      <w:bookmarkEnd w:id="53"/>
      <w:bookmarkEnd w:id="54"/>
    </w:p>
    <w:p w14:paraId="5E4A23B3" w14:textId="77777777" w:rsidR="00301B7F" w:rsidRPr="004B085F" w:rsidRDefault="00301B7F" w:rsidP="00301B7F">
      <w:pPr>
        <w:pStyle w:val="20"/>
        <w:tabs>
          <w:tab w:val="clear" w:pos="1134"/>
        </w:tabs>
        <w:spacing w:line="276" w:lineRule="auto"/>
        <w:rPr>
          <w:b w:val="0"/>
          <w:caps/>
        </w:rPr>
      </w:pPr>
      <w:bookmarkStart w:id="55" w:name="_Toc5349051"/>
      <w:bookmarkStart w:id="56" w:name="_Toc5785682"/>
      <w:bookmarkStart w:id="57" w:name="_Toc7873678"/>
      <w:bookmarkStart w:id="58" w:name="_Toc65589440"/>
      <w:bookmarkStart w:id="59" w:name="_Toc76327613"/>
      <w:bookmarkStart w:id="60" w:name="_Toc76394491"/>
      <w:bookmarkStart w:id="61" w:name="_Toc79071182"/>
      <w:r w:rsidRPr="004B085F">
        <w:t>Контроль выполнения требований</w:t>
      </w:r>
      <w:bookmarkEnd w:id="55"/>
      <w:bookmarkEnd w:id="56"/>
      <w:r w:rsidRPr="004B085F">
        <w:t xml:space="preserve"> </w:t>
      </w:r>
      <w:bookmarkEnd w:id="57"/>
      <w:r w:rsidRPr="00D35DD4">
        <w:t>Методических указаний</w:t>
      </w:r>
      <w:bookmarkEnd w:id="58"/>
      <w:bookmarkEnd w:id="59"/>
      <w:bookmarkEnd w:id="60"/>
      <w:bookmarkEnd w:id="61"/>
    </w:p>
    <w:p w14:paraId="5D487AA5" w14:textId="77777777" w:rsidR="00301B7F" w:rsidRDefault="00301B7F" w:rsidP="00301B7F">
      <w:pPr>
        <w:pStyle w:val="affff2"/>
      </w:pPr>
      <w:bookmarkStart w:id="62" w:name="_Toc65589441"/>
      <w:bookmarkStart w:id="63" w:name="_Toc76327614"/>
      <w:bookmarkStart w:id="64" w:name="_Toc76394492"/>
      <w:r>
        <w:t>Контроль за соблюдением требований настоящих Методических указаний в УК осуществляет директор Технического департамента УК, в УО – ответственное должностное лицо, назначенное руководителем УО.</w:t>
      </w:r>
    </w:p>
    <w:p w14:paraId="4095E601" w14:textId="77777777" w:rsidR="00301B7F" w:rsidRPr="004B085F" w:rsidRDefault="00301B7F" w:rsidP="00301B7F">
      <w:pPr>
        <w:pStyle w:val="20"/>
        <w:tabs>
          <w:tab w:val="clear" w:pos="1134"/>
        </w:tabs>
        <w:spacing w:line="276" w:lineRule="auto"/>
        <w:rPr>
          <w:caps/>
        </w:rPr>
      </w:pPr>
      <w:bookmarkStart w:id="65" w:name="_Toc79071183"/>
      <w:r w:rsidRPr="004B085F">
        <w:lastRenderedPageBreak/>
        <w:t>Ответственность работников</w:t>
      </w:r>
      <w:bookmarkEnd w:id="62"/>
      <w:bookmarkEnd w:id="63"/>
      <w:bookmarkEnd w:id="64"/>
      <w:bookmarkEnd w:id="65"/>
    </w:p>
    <w:p w14:paraId="51A59AF0" w14:textId="77777777" w:rsidR="00301B7F" w:rsidRDefault="00301B7F" w:rsidP="00301B7F">
      <w:pPr>
        <w:pStyle w:val="affff2"/>
      </w:pPr>
      <w:r w:rsidRPr="00D35DD4">
        <w:t>Все работники, являющиеся участниками бизнес-процессов/процедур, для исполнения которых разработаны настоящие Методические указания, несут дисциплинарную ответственность за несоблюдение требований настоящих Методических указаний</w:t>
      </w:r>
      <w:r>
        <w:t>.</w:t>
      </w:r>
    </w:p>
    <w:p w14:paraId="294E3577" w14:textId="5935DC93" w:rsidR="008E74CA" w:rsidRDefault="00301B7F" w:rsidP="00301B7F">
      <w:pPr>
        <w:spacing w:line="312" w:lineRule="auto"/>
        <w:ind w:firstLine="567"/>
        <w:rPr>
          <w:rFonts w:cs="Arial"/>
          <w:szCs w:val="28"/>
          <w:lang w:eastAsia="en-US"/>
        </w:rPr>
      </w:pPr>
      <w:r w:rsidRPr="004B085F">
        <w:t>Наложение дисциплинарных взысканий за неисполнение или ненадлежащее исполнение требований настоящих Методических указаний в организациях Компании</w:t>
      </w:r>
    </w:p>
    <w:p w14:paraId="731F9787" w14:textId="77777777" w:rsidR="00301B7F" w:rsidRPr="001C59E9" w:rsidRDefault="00301B7F">
      <w:pPr>
        <w:spacing w:line="312" w:lineRule="auto"/>
        <w:ind w:firstLine="567"/>
        <w:rPr>
          <w:rFonts w:cs="Arial"/>
          <w:szCs w:val="28"/>
          <w:lang w:eastAsia="en-US"/>
        </w:rPr>
      </w:pPr>
    </w:p>
    <w:sectPr w:rsidR="00301B7F" w:rsidRPr="001C59E9">
      <w:headerReference w:type="default" r:id="rId18"/>
      <w:footerReference w:type="default" r:id="rId19"/>
      <w:headerReference w:type="first" r:id="rId20"/>
      <w:footerReference w:type="first" r:id="rId21"/>
      <w:pgSz w:w="11906" w:h="16838"/>
      <w:pgMar w:top="1646" w:right="567" w:bottom="1134" w:left="1134" w:header="73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5A95FE" w14:textId="77777777" w:rsidR="00EA39D0" w:rsidRDefault="00EA39D0">
      <w:r>
        <w:separator/>
      </w:r>
    </w:p>
  </w:endnote>
  <w:endnote w:type="continuationSeparator" w:id="0">
    <w:p w14:paraId="09ABE8E5" w14:textId="77777777" w:rsidR="00EA39D0" w:rsidRDefault="00EA3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Book Antiqua">
    <w:panose1 w:val="020406020503050303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TimesETX">
    <w:altName w:val="Times New Roman"/>
    <w:charset w:val="00"/>
    <w:family w:val="auto"/>
    <w:pitch w:val="variable"/>
    <w:sig w:usb0="00000203" w:usb1="00000000" w:usb2="00000000" w:usb3="00000000" w:csb0="00000005"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rPr>
      <w:id w:val="-1972048907"/>
      <w:docPartObj>
        <w:docPartGallery w:val="Page Numbers (Bottom of Page)"/>
        <w:docPartUnique/>
      </w:docPartObj>
    </w:sdtPr>
    <w:sdtEndPr/>
    <w:sdtContent>
      <w:p w14:paraId="036EB07B" w14:textId="0A5B9C03" w:rsidR="00755BB4" w:rsidRPr="00503C9B" w:rsidRDefault="00755BB4">
        <w:pPr>
          <w:pStyle w:val="ab"/>
          <w:jc w:val="center"/>
          <w:rPr>
            <w:sz w:val="22"/>
          </w:rPr>
        </w:pPr>
        <w:r w:rsidRPr="00503C9B">
          <w:rPr>
            <w:rFonts w:cs="Arial"/>
            <w:sz w:val="22"/>
          </w:rPr>
          <w:fldChar w:fldCharType="begin"/>
        </w:r>
        <w:r w:rsidRPr="00503C9B">
          <w:rPr>
            <w:rFonts w:cs="Arial"/>
            <w:sz w:val="22"/>
          </w:rPr>
          <w:instrText>PAGE   \* MERGEFORMAT</w:instrText>
        </w:r>
        <w:r w:rsidRPr="00503C9B">
          <w:rPr>
            <w:rFonts w:cs="Arial"/>
            <w:sz w:val="22"/>
          </w:rPr>
          <w:fldChar w:fldCharType="separate"/>
        </w:r>
        <w:r w:rsidR="007F4B6C">
          <w:rPr>
            <w:rFonts w:cs="Arial"/>
            <w:noProof/>
            <w:sz w:val="22"/>
          </w:rPr>
          <w:t>13</w:t>
        </w:r>
        <w:r w:rsidRPr="00503C9B">
          <w:rPr>
            <w:rFonts w:cs="Arial"/>
            <w:sz w:val="22"/>
          </w:rPr>
          <w:fldChar w:fldCharType="end"/>
        </w:r>
      </w:p>
    </w:sdtContent>
  </w:sdt>
  <w:p w14:paraId="48750C2A" w14:textId="77777777" w:rsidR="0020712C" w:rsidRPr="00503C9B" w:rsidRDefault="0020712C">
    <w:pPr>
      <w:pStyle w:val="ab"/>
      <w:rPr>
        <w:sz w:val="2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353A8" w14:textId="77777777" w:rsidR="0020712C" w:rsidRDefault="0020712C">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84FCD8" w14:textId="77777777" w:rsidR="00EA39D0" w:rsidRDefault="00EA39D0">
      <w:r>
        <w:separator/>
      </w:r>
    </w:p>
  </w:footnote>
  <w:footnote w:type="continuationSeparator" w:id="0">
    <w:p w14:paraId="54CE3B9C" w14:textId="77777777" w:rsidR="00EA39D0" w:rsidRDefault="00EA3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34DE6" w14:textId="77777777" w:rsidR="0020712C" w:rsidRDefault="0020712C">
    <w:pPr>
      <w:pStyle w:val="a9"/>
      <w:rPr>
        <w:sz w:val="2"/>
        <w:szCs w:val="2"/>
      </w:rPr>
    </w:pPr>
  </w:p>
  <w:p w14:paraId="37804DFE" w14:textId="77777777" w:rsidR="0020712C" w:rsidRDefault="0020712C">
    <w:pPr>
      <w:pStyle w:val="a9"/>
      <w:rPr>
        <w:sz w:val="2"/>
        <w:szCs w:val="2"/>
      </w:rPr>
    </w:pPr>
  </w:p>
  <w:tbl>
    <w:tblPr>
      <w:tblStyle w:val="ad"/>
      <w:tblW w:w="102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56"/>
      <w:gridCol w:w="7350"/>
    </w:tblGrid>
    <w:tr w:rsidR="007F3CA7" w14:paraId="21294182" w14:textId="77777777">
      <w:trPr>
        <w:trHeight w:val="417"/>
      </w:trPr>
      <w:tc>
        <w:tcPr>
          <w:tcW w:w="2856" w:type="dxa"/>
          <w:tcBorders>
            <w:top w:val="nil"/>
            <w:left w:val="nil"/>
            <w:bottom w:val="nil"/>
            <w:right w:val="nil"/>
          </w:tcBorders>
          <w:vAlign w:val="center"/>
        </w:tcPr>
        <w:p w14:paraId="503CD028" w14:textId="77777777" w:rsidR="0020712C" w:rsidRDefault="0020712C" w:rsidP="00C75EE6">
          <w:pPr>
            <w:pStyle w:val="a9"/>
            <w:jc w:val="left"/>
          </w:pPr>
          <w:r>
            <w:rPr>
              <w:noProof/>
            </w:rPr>
            <w:drawing>
              <wp:inline distT="0" distB="0" distL="0" distR="0" wp14:anchorId="1CBF536D" wp14:editId="72F03488">
                <wp:extent cx="1670685" cy="347345"/>
                <wp:effectExtent l="0" t="0" r="5715" b="0"/>
                <wp:docPr id="1" name="Рисунок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Рисунок 12"/>
                        <pic:cNvPicPr/>
                      </pic:nvPicPr>
                      <pic:blipFill>
                        <a:blip r:embed="rId1" cstate="print"/>
                        <a:srcRect/>
                        <a:stretch/>
                      </pic:blipFill>
                      <pic:spPr>
                        <a:xfrm>
                          <a:off x="0" y="0"/>
                          <a:ext cx="1670685" cy="347345"/>
                        </a:xfrm>
                        <a:prstGeom prst="rect">
                          <a:avLst/>
                        </a:prstGeom>
                      </pic:spPr>
                    </pic:pic>
                  </a:graphicData>
                </a:graphic>
              </wp:inline>
            </w:drawing>
          </w:r>
        </w:p>
      </w:tc>
      <w:tc>
        <w:tcPr>
          <w:tcW w:w="7350" w:type="dxa"/>
          <w:tcBorders>
            <w:top w:val="nil"/>
            <w:left w:val="nil"/>
            <w:bottom w:val="single" w:sz="18" w:space="0" w:color="BFBFBF"/>
            <w:right w:val="single" w:sz="18" w:space="0" w:color="BFBFBF"/>
          </w:tcBorders>
          <w:shd w:val="clear" w:color="auto" w:fill="auto"/>
          <w:vAlign w:val="center"/>
        </w:tcPr>
        <w:p w14:paraId="480A61ED" w14:textId="77777777" w:rsidR="0020712C" w:rsidRPr="00503C9B" w:rsidRDefault="0020712C" w:rsidP="00770249">
          <w:pPr>
            <w:pStyle w:val="afff9"/>
            <w:spacing w:after="0"/>
            <w:ind w:firstLine="0"/>
            <w:jc w:val="right"/>
            <w:rPr>
              <w:rFonts w:ascii="Arial" w:hAnsi="Arial"/>
              <w:i w:val="0"/>
            </w:rPr>
          </w:pPr>
          <w:r w:rsidRPr="00503C9B">
            <w:rPr>
              <w:rFonts w:ascii="Arial" w:hAnsi="Arial"/>
              <w:i w:val="0"/>
              <w:color w:val="000000"/>
            </w:rPr>
            <w:t>«</w:t>
          </w:r>
          <w:r w:rsidRPr="00503C9B">
            <w:rPr>
              <w:rFonts w:ascii="Arial" w:hAnsi="Arial"/>
              <w:bCs/>
              <w:i w:val="0"/>
            </w:rPr>
            <w:t xml:space="preserve">Методика планирования и контроля факта затрат на запасные части собственного производства, включая этапы изготовления и использования для восстановления объектов основных средств» </w:t>
          </w:r>
          <w:r w:rsidRPr="00503C9B">
            <w:rPr>
              <w:rFonts w:ascii="Arial" w:hAnsi="Arial"/>
              <w:i w:val="0"/>
            </w:rPr>
            <w:t>№</w:t>
          </w:r>
          <w:r w:rsidR="00770249">
            <w:rPr>
              <w:rFonts w:ascii="Arial" w:hAnsi="Arial"/>
              <w:i w:val="0"/>
            </w:rPr>
            <w:t xml:space="preserve"> ПП-07 МУ-027 О УК</w:t>
          </w:r>
          <w:r w:rsidRPr="00503C9B">
            <w:rPr>
              <w:rFonts w:ascii="Arial" w:hAnsi="Arial"/>
              <w:i w:val="0"/>
            </w:rPr>
            <w:t xml:space="preserve"> версия 1</w:t>
          </w:r>
        </w:p>
      </w:tc>
    </w:tr>
  </w:tbl>
  <w:p w14:paraId="43480FDE" w14:textId="77777777" w:rsidR="0020712C" w:rsidRDefault="0020712C">
    <w:pPr>
      <w:pStyle w:val="a9"/>
      <w:rPr>
        <w:sz w:val="2"/>
        <w:szCs w:val="2"/>
      </w:rPr>
    </w:pPr>
  </w:p>
  <w:p w14:paraId="3E958C05" w14:textId="77777777" w:rsidR="0020712C" w:rsidRDefault="0020712C">
    <w:pPr>
      <w:pStyle w:val="a9"/>
      <w:rPr>
        <w:sz w:val="2"/>
        <w:szCs w:val="2"/>
      </w:rPr>
    </w:pPr>
  </w:p>
  <w:p w14:paraId="0A296387" w14:textId="77777777" w:rsidR="0020712C" w:rsidRDefault="0020712C">
    <w:pPr>
      <w:pStyle w:val="a9"/>
      <w:rPr>
        <w:sz w:val="2"/>
        <w:szCs w:val="2"/>
      </w:rPr>
    </w:pPr>
  </w:p>
  <w:p w14:paraId="70DBDEFF" w14:textId="77777777" w:rsidR="0020712C" w:rsidRDefault="0020712C">
    <w:pPr>
      <w:pStyle w:val="a9"/>
      <w:rPr>
        <w:sz w:val="2"/>
        <w:szCs w:val="2"/>
      </w:rPr>
    </w:pPr>
  </w:p>
  <w:p w14:paraId="3E06DC3D" w14:textId="77777777" w:rsidR="0020712C" w:rsidRDefault="0020712C">
    <w:pPr>
      <w:pStyle w:val="a9"/>
      <w:rPr>
        <w:sz w:val="2"/>
        <w:szCs w:val="2"/>
      </w:rPr>
    </w:pPr>
  </w:p>
  <w:p w14:paraId="283BF6E3" w14:textId="77777777" w:rsidR="0020712C" w:rsidRDefault="0020712C">
    <w:pPr>
      <w:pStyle w:val="a9"/>
      <w:rPr>
        <w:sz w:val="2"/>
        <w:szCs w:val="2"/>
      </w:rPr>
    </w:pPr>
  </w:p>
  <w:p w14:paraId="1F7B3D6E" w14:textId="77777777" w:rsidR="0020712C" w:rsidRDefault="0020712C">
    <w:pPr>
      <w:pStyle w:val="a9"/>
      <w:rPr>
        <w:sz w:val="2"/>
        <w:szCs w:val="2"/>
      </w:rPr>
    </w:pPr>
    <w:proofErr w:type="spellStart"/>
    <w:r>
      <w:rPr>
        <w:sz w:val="2"/>
        <w:szCs w:val="2"/>
      </w:rPr>
      <w:t>гдблшгг</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DFCD1" w14:textId="77777777" w:rsidR="0020712C" w:rsidRDefault="0020712C">
    <w:pPr>
      <w:pStyle w:val="a9"/>
    </w:pPr>
    <w:r>
      <w:rPr>
        <w:noProof/>
      </w:rPr>
      <w:drawing>
        <wp:inline distT="0" distB="0" distL="0" distR="0" wp14:anchorId="041C39E3" wp14:editId="49E567B2">
          <wp:extent cx="1670685" cy="347345"/>
          <wp:effectExtent l="0" t="0" r="5715" b="0"/>
          <wp:docPr id="2" name="Рисунок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Рисунок 13"/>
                  <pic:cNvPicPr/>
                </pic:nvPicPr>
                <pic:blipFill>
                  <a:blip r:embed="rId1" cstate="print"/>
                  <a:srcRect/>
                  <a:stretch/>
                </pic:blipFill>
                <pic:spPr>
                  <a:xfrm>
                    <a:off x="0" y="0"/>
                    <a:ext cx="1670685" cy="3473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DDEEA58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0000002"/>
    <w:multiLevelType w:val="multilevel"/>
    <w:tmpl w:val="D8F27394"/>
    <w:lvl w:ilvl="0">
      <w:start w:val="1"/>
      <w:numFmt w:val="decimal"/>
      <w:pStyle w:val="s01"/>
      <w:lvlText w:val="%1"/>
      <w:lvlJc w:val="left"/>
      <w:pPr>
        <w:tabs>
          <w:tab w:val="left" w:pos="720"/>
        </w:tabs>
        <w:ind w:left="20" w:firstLine="340"/>
      </w:pPr>
      <w:rPr>
        <w:rFonts w:cs="Times New Roman"/>
      </w:rPr>
    </w:lvl>
    <w:lvl w:ilvl="1">
      <w:start w:val="1"/>
      <w:numFmt w:val="decimal"/>
      <w:pStyle w:val="s02"/>
      <w:lvlText w:val="%1.%2"/>
      <w:lvlJc w:val="left"/>
      <w:pPr>
        <w:tabs>
          <w:tab w:val="left" w:pos="720"/>
        </w:tabs>
        <w:ind w:left="20" w:firstLine="340"/>
      </w:pPr>
      <w:rPr>
        <w:rFonts w:cs="Times New Roman"/>
        <w:b w:val="0"/>
        <w:bCs w:val="0"/>
      </w:rPr>
    </w:lvl>
    <w:lvl w:ilvl="2">
      <w:start w:val="1"/>
      <w:numFmt w:val="decimal"/>
      <w:lvlText w:val="%1.%2.%3"/>
      <w:lvlJc w:val="left"/>
      <w:pPr>
        <w:tabs>
          <w:tab w:val="left" w:pos="1440"/>
        </w:tabs>
        <w:ind w:left="380" w:firstLine="340"/>
      </w:pPr>
      <w:rPr>
        <w:rFonts w:cs="Times New Roman"/>
      </w:rPr>
    </w:lvl>
    <w:lvl w:ilvl="3">
      <w:start w:val="1"/>
      <w:numFmt w:val="decimal"/>
      <w:lvlText w:val="%1.%2.%3.%4"/>
      <w:lvlJc w:val="left"/>
      <w:pPr>
        <w:tabs>
          <w:tab w:val="left" w:pos="1420"/>
        </w:tabs>
        <w:ind w:firstLine="340"/>
      </w:pPr>
      <w:rPr>
        <w:rFonts w:cs="Times New Roman"/>
      </w:rPr>
    </w:lvl>
    <w:lvl w:ilvl="4">
      <w:start w:val="1"/>
      <w:numFmt w:val="russianLower"/>
      <w:suff w:val="space"/>
      <w:lvlText w:val="%5)"/>
      <w:lvlJc w:val="left"/>
      <w:pPr>
        <w:ind w:firstLine="340"/>
      </w:pPr>
      <w:rPr>
        <w:rFonts w:cs="Times New Roman"/>
      </w:rPr>
    </w:lvl>
    <w:lvl w:ilvl="5">
      <w:start w:val="1"/>
      <w:numFmt w:val="none"/>
      <w:suff w:val="space"/>
      <w:lvlText w:val=""/>
      <w:lvlJc w:val="left"/>
      <w:pPr>
        <w:ind w:left="680"/>
      </w:pPr>
      <w:rPr>
        <w:rFonts w:cs="Times New Roman"/>
      </w:rPr>
    </w:lvl>
    <w:lvl w:ilvl="6">
      <w:start w:val="1"/>
      <w:numFmt w:val="none"/>
      <w:lvlText w:val=""/>
      <w:lvlJc w:val="left"/>
      <w:rPr>
        <w:rFonts w:cs="Times New Roman"/>
      </w:rPr>
    </w:lvl>
    <w:lvl w:ilvl="7">
      <w:start w:val="1"/>
      <w:numFmt w:val="decimal"/>
      <w:pStyle w:val="s121"/>
      <w:lvlText w:val="%8"/>
      <w:lvlJc w:val="left"/>
      <w:pPr>
        <w:tabs>
          <w:tab w:val="left" w:pos="360"/>
        </w:tabs>
        <w:ind w:left="340" w:hanging="340"/>
      </w:pPr>
      <w:rPr>
        <w:rFonts w:cs="Times New Roman"/>
      </w:rPr>
    </w:lvl>
    <w:lvl w:ilvl="8">
      <w:start w:val="1"/>
      <w:numFmt w:val="decimal"/>
      <w:lvlText w:val="%9."/>
      <w:lvlJc w:val="left"/>
      <w:pPr>
        <w:tabs>
          <w:tab w:val="left" w:pos="1080"/>
        </w:tabs>
        <w:ind w:left="720"/>
      </w:pPr>
      <w:rPr>
        <w:rFonts w:cs="Times New Roman"/>
      </w:rPr>
    </w:lvl>
  </w:abstractNum>
  <w:abstractNum w:abstractNumId="2" w15:restartNumberingAfterBreak="0">
    <w:nsid w:val="00000003"/>
    <w:multiLevelType w:val="multilevel"/>
    <w:tmpl w:val="09A66A1E"/>
    <w:lvl w:ilvl="0">
      <w:start w:val="1"/>
      <w:numFmt w:val="decimal"/>
      <w:lvlText w:val="%1."/>
      <w:lvlJc w:val="left"/>
      <w:pPr>
        <w:tabs>
          <w:tab w:val="left" w:pos="720"/>
        </w:tabs>
        <w:ind w:left="720" w:hanging="720"/>
      </w:pPr>
    </w:lvl>
    <w:lvl w:ilvl="1">
      <w:start w:val="1"/>
      <w:numFmt w:val="decimal"/>
      <w:pStyle w:val="1"/>
      <w:lvlText w:val="%2."/>
      <w:lvlJc w:val="left"/>
      <w:pPr>
        <w:tabs>
          <w:tab w:val="left" w:pos="1440"/>
        </w:tabs>
        <w:ind w:left="1440" w:hanging="720"/>
      </w:pPr>
    </w:lvl>
    <w:lvl w:ilvl="2">
      <w:start w:val="1"/>
      <w:numFmt w:val="decimal"/>
      <w:pStyle w:val="a"/>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15:restartNumberingAfterBreak="0">
    <w:nsid w:val="00000004"/>
    <w:multiLevelType w:val="hybridMultilevel"/>
    <w:tmpl w:val="C1F690BA"/>
    <w:lvl w:ilvl="0" w:tplc="D73E140C">
      <w:start w:val="1"/>
      <w:numFmt w:val="decimal"/>
      <w:pStyle w:val="11"/>
      <w:lvlText w:val="%1.1."/>
      <w:lvlJc w:val="left"/>
      <w:pPr>
        <w:ind w:left="720" w:hanging="360"/>
      </w:pPr>
      <w:rPr>
        <w:rFonts w:hint="default"/>
        <w:b w:val="0"/>
        <w:bCs w:val="0"/>
        <w:i w:val="0"/>
        <w:iCs w:val="0"/>
        <w:caps w:val="0"/>
        <w:smallCaps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0000005"/>
    <w:multiLevelType w:val="hybridMultilevel"/>
    <w:tmpl w:val="1E003A68"/>
    <w:lvl w:ilvl="0" w:tplc="20FA9ACC">
      <w:start w:val="1"/>
      <w:numFmt w:val="bullet"/>
      <w:pStyle w:val="a0"/>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00000006"/>
    <w:multiLevelType w:val="hybridMultilevel"/>
    <w:tmpl w:val="79B6CB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multilevel"/>
    <w:tmpl w:val="1E5E4416"/>
    <w:lvl w:ilvl="0">
      <w:start w:val="1"/>
      <w:numFmt w:val="decimal"/>
      <w:lvlText w:val="%1"/>
      <w:lvlJc w:val="left"/>
      <w:pPr>
        <w:tabs>
          <w:tab w:val="left" w:pos="700"/>
        </w:tabs>
        <w:ind w:firstLine="340"/>
      </w:pPr>
      <w:rPr>
        <w:rFonts w:cs="Times New Roman" w:hint="default"/>
      </w:rPr>
    </w:lvl>
    <w:lvl w:ilvl="1">
      <w:start w:val="1"/>
      <w:numFmt w:val="decimal"/>
      <w:lvlText w:val="%1.%2"/>
      <w:lvlJc w:val="left"/>
      <w:pPr>
        <w:tabs>
          <w:tab w:val="left" w:pos="700"/>
        </w:tabs>
        <w:ind w:firstLine="340"/>
      </w:pPr>
      <w:rPr>
        <w:rFonts w:cs="Times New Roman" w:hint="default"/>
      </w:rPr>
    </w:lvl>
    <w:lvl w:ilvl="2">
      <w:start w:val="1"/>
      <w:numFmt w:val="decimal"/>
      <w:lvlText w:val="%1.%2.%3"/>
      <w:lvlJc w:val="left"/>
      <w:pPr>
        <w:tabs>
          <w:tab w:val="left" w:pos="1060"/>
        </w:tabs>
        <w:ind w:firstLine="340"/>
      </w:pPr>
      <w:rPr>
        <w:rFonts w:cs="Times New Roman" w:hint="default"/>
      </w:rPr>
    </w:lvl>
    <w:lvl w:ilvl="3">
      <w:start w:val="1"/>
      <w:numFmt w:val="decimal"/>
      <w:lvlText w:val="%1.%2.%3.%4"/>
      <w:lvlJc w:val="left"/>
      <w:pPr>
        <w:tabs>
          <w:tab w:val="left" w:pos="1420"/>
        </w:tabs>
        <w:ind w:firstLine="340"/>
      </w:pPr>
      <w:rPr>
        <w:rFonts w:cs="Times New Roman" w:hint="default"/>
      </w:rPr>
    </w:lvl>
    <w:lvl w:ilvl="4">
      <w:start w:val="1"/>
      <w:numFmt w:val="russianLower"/>
      <w:suff w:val="space"/>
      <w:lvlText w:val="%5)"/>
      <w:lvlJc w:val="left"/>
      <w:pPr>
        <w:ind w:firstLine="340"/>
      </w:pPr>
      <w:rPr>
        <w:rFonts w:cs="Times New Roman" w:hint="default"/>
      </w:rPr>
    </w:lvl>
    <w:lvl w:ilvl="5">
      <w:start w:val="1"/>
      <w:numFmt w:val="decimal"/>
      <w:pStyle w:val="s091"/>
      <w:suff w:val="space"/>
      <w:lvlText w:val="%6)"/>
      <w:lvlJc w:val="left"/>
      <w:pPr>
        <w:ind w:left="680"/>
      </w:pPr>
      <w:rPr>
        <w:rFonts w:cs="Times New Roman" w:hint="default"/>
      </w:rPr>
    </w:lvl>
    <w:lvl w:ilvl="6">
      <w:start w:val="1"/>
      <w:numFmt w:val="none"/>
      <w:lvlText w:val=""/>
      <w:lvlJc w:val="left"/>
      <w:rPr>
        <w:rFonts w:cs="Times New Roman" w:hint="default"/>
      </w:rPr>
    </w:lvl>
    <w:lvl w:ilvl="7">
      <w:start w:val="1"/>
      <w:numFmt w:val="decimal"/>
      <w:lvlText w:val="%8"/>
      <w:lvlJc w:val="left"/>
      <w:pPr>
        <w:tabs>
          <w:tab w:val="left" w:pos="360"/>
        </w:tabs>
        <w:ind w:left="340" w:hanging="340"/>
      </w:pPr>
      <w:rPr>
        <w:rFonts w:cs="Times New Roman"/>
        <w:b w:val="0"/>
        <w:bCs w:val="0"/>
        <w:i w:val="0"/>
        <w:iCs w:val="0"/>
        <w:caps w:val="0"/>
        <w:smallCaps w:val="0"/>
        <w:vanish w:val="0"/>
        <w:color w:val="000000"/>
        <w:spacing w:val="0"/>
        <w:kern w:val="0"/>
        <w:position w:val="0"/>
        <w:u w:val="none"/>
        <w:vertAlign w:val="baseline"/>
      </w:rPr>
    </w:lvl>
    <w:lvl w:ilvl="8">
      <w:start w:val="1"/>
      <w:numFmt w:val="decimal"/>
      <w:lvlText w:val="%9."/>
      <w:lvlJc w:val="left"/>
      <w:pPr>
        <w:tabs>
          <w:tab w:val="left" w:pos="587"/>
        </w:tabs>
        <w:ind w:left="227"/>
      </w:pPr>
      <w:rPr>
        <w:rFonts w:ascii="Times New Roman" w:hAnsi="Times New Roman" w:cs="Times New Roman" w:hint="default"/>
        <w:b w:val="0"/>
        <w:bCs w:val="0"/>
        <w:i w:val="0"/>
        <w:iCs w:val="0"/>
        <w:caps w:val="0"/>
        <w:smallCaps w:val="0"/>
        <w:vanish w:val="0"/>
        <w:color w:val="000000"/>
        <w:spacing w:val="0"/>
        <w:kern w:val="0"/>
        <w:position w:val="0"/>
        <w:u w:val="none"/>
        <w:vertAlign w:val="baseline"/>
      </w:rPr>
    </w:lvl>
  </w:abstractNum>
  <w:abstractNum w:abstractNumId="7" w15:restartNumberingAfterBreak="0">
    <w:nsid w:val="00000008"/>
    <w:multiLevelType w:val="singleLevel"/>
    <w:tmpl w:val="C7FC869E"/>
    <w:lvl w:ilvl="0">
      <w:start w:val="1"/>
      <w:numFmt w:val="decimal"/>
      <w:pStyle w:val="a1"/>
      <w:lvlText w:val="%1."/>
      <w:lvlJc w:val="left"/>
      <w:pPr>
        <w:tabs>
          <w:tab w:val="left" w:pos="360"/>
        </w:tabs>
        <w:ind w:left="360" w:hanging="360"/>
      </w:pPr>
    </w:lvl>
  </w:abstractNum>
  <w:abstractNum w:abstractNumId="8" w15:restartNumberingAfterBreak="0">
    <w:nsid w:val="00000009"/>
    <w:multiLevelType w:val="hybridMultilevel"/>
    <w:tmpl w:val="8AAA104C"/>
    <w:lvl w:ilvl="0" w:tplc="6B4CB724">
      <w:start w:val="1"/>
      <w:numFmt w:val="decimal"/>
      <w:pStyle w:val="2"/>
      <w:lvlText w:val="1.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0000000A"/>
    <w:multiLevelType w:val="hybridMultilevel"/>
    <w:tmpl w:val="8588225E"/>
    <w:lvl w:ilvl="0" w:tplc="8F80BC46">
      <w:start w:val="1"/>
      <w:numFmt w:val="decimal"/>
      <w:pStyle w:val="22"/>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0B"/>
    <w:multiLevelType w:val="multilevel"/>
    <w:tmpl w:val="99FA92DA"/>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 w15:restartNumberingAfterBreak="0">
    <w:nsid w:val="00000403"/>
    <w:multiLevelType w:val="multilevel"/>
    <w:tmpl w:val="7D9AF36C"/>
    <w:lvl w:ilvl="0">
      <w:start w:val="1"/>
      <w:numFmt w:val="decimal"/>
      <w:lvlText w:val="%1."/>
      <w:lvlJc w:val="left"/>
      <w:pPr>
        <w:ind w:left="360" w:hanging="360"/>
      </w:pPr>
      <w:rPr>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0" w:hanging="432"/>
      </w:pPr>
      <w:rPr>
        <w:rFonts w:hint="default"/>
        <w:b w:val="0"/>
        <w:bCs w:val="0"/>
        <w:w w:val="101"/>
        <w:sz w:val="24"/>
        <w:szCs w:val="24"/>
      </w:rPr>
    </w:lvl>
    <w:lvl w:ilvl="2">
      <w:start w:val="1"/>
      <w:numFmt w:val="decimal"/>
      <w:lvlText w:val="%3."/>
      <w:lvlJc w:val="left"/>
      <w:pPr>
        <w:ind w:left="504" w:hanging="504"/>
      </w:pPr>
      <w:rPr>
        <w:rFonts w:hint="default"/>
        <w:i w:val="0"/>
      </w:rPr>
    </w:lvl>
    <w:lvl w:ilvl="3">
      <w:start w:val="1"/>
      <w:numFmt w:val="decimal"/>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50F4773"/>
    <w:multiLevelType w:val="hybridMultilevel"/>
    <w:tmpl w:val="CC380B16"/>
    <w:lvl w:ilvl="0" w:tplc="C77A1D86">
      <w:start w:val="1"/>
      <w:numFmt w:val="bullet"/>
      <w:pStyle w:val="a2"/>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1633674"/>
    <w:multiLevelType w:val="hybridMultilevel"/>
    <w:tmpl w:val="9D1229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831371D"/>
    <w:multiLevelType w:val="hybridMultilevel"/>
    <w:tmpl w:val="051A04BC"/>
    <w:lvl w:ilvl="0" w:tplc="0419000F">
      <w:start w:val="1"/>
      <w:numFmt w:val="decimal"/>
      <w:lvlText w:val="%1."/>
      <w:lvlJc w:val="left"/>
      <w:pPr>
        <w:ind w:left="927" w:hanging="360"/>
      </w:pPr>
      <w:rPr>
        <w:rFont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1C0A6F1D"/>
    <w:multiLevelType w:val="hybridMultilevel"/>
    <w:tmpl w:val="0F4E9D3E"/>
    <w:lvl w:ilvl="0" w:tplc="A7B4581C">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1FDE4585"/>
    <w:multiLevelType w:val="hybridMultilevel"/>
    <w:tmpl w:val="86F8509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2FB152F8"/>
    <w:multiLevelType w:val="hybridMultilevel"/>
    <w:tmpl w:val="90EE6912"/>
    <w:lvl w:ilvl="0" w:tplc="E6807F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57B7250"/>
    <w:multiLevelType w:val="multilevel"/>
    <w:tmpl w:val="F21CE004"/>
    <w:lvl w:ilvl="0">
      <w:start w:val="1"/>
      <w:numFmt w:val="decimal"/>
      <w:pStyle w:val="10"/>
      <w:lvlText w:val="%1."/>
      <w:lvlJc w:val="left"/>
      <w:pPr>
        <w:ind w:left="3763" w:hanging="360"/>
      </w:pPr>
      <w:rPr>
        <w:rFonts w:hint="default"/>
        <w:b/>
        <w:bCs w:val="0"/>
        <w:sz w:val="24"/>
        <w:szCs w:val="28"/>
      </w:rPr>
    </w:lvl>
    <w:lvl w:ilvl="1">
      <w:start w:val="1"/>
      <w:numFmt w:val="decimal"/>
      <w:pStyle w:val="20"/>
      <w:isLgl/>
      <w:lvlText w:val="%1.%2."/>
      <w:lvlJc w:val="left"/>
      <w:pPr>
        <w:ind w:left="720" w:hanging="720"/>
      </w:pPr>
      <w:rPr>
        <w:rFonts w:ascii="Arial" w:eastAsia="Times New Roman" w:hAnsi="Arial" w:cs="Arial" w:hint="default"/>
        <w:b/>
        <w:bCs w:val="0"/>
        <w:sz w:val="24"/>
        <w:szCs w:val="24"/>
      </w:rPr>
    </w:lvl>
    <w:lvl w:ilvl="2">
      <w:start w:val="1"/>
      <w:numFmt w:val="decimal"/>
      <w:isLgl/>
      <w:lvlText w:val="%1.%2.%3."/>
      <w:lvlJc w:val="left"/>
      <w:pPr>
        <w:ind w:left="720" w:hanging="720"/>
      </w:pPr>
      <w:rPr>
        <w:rFonts w:ascii="Arial" w:eastAsia="Times New Roman" w:hAnsi="Arial" w:cs="Arial" w:hint="default"/>
        <w:b w:val="0"/>
      </w:rPr>
    </w:lvl>
    <w:lvl w:ilvl="3">
      <w:start w:val="1"/>
      <w:numFmt w:val="decimal"/>
      <w:isLgl/>
      <w:lvlText w:val="%1.%2.%3.%4."/>
      <w:lvlJc w:val="left"/>
      <w:pPr>
        <w:ind w:left="3919" w:hanging="1080"/>
      </w:pPr>
      <w:rPr>
        <w:rFonts w:eastAsia="Times New Roman" w:cs="Times New Roman" w:hint="default"/>
      </w:rPr>
    </w:lvl>
    <w:lvl w:ilvl="4">
      <w:start w:val="1"/>
      <w:numFmt w:val="decimal"/>
      <w:isLgl/>
      <w:lvlText w:val="%1.%2.%3.%4.%5."/>
      <w:lvlJc w:val="left"/>
      <w:pPr>
        <w:ind w:left="4628" w:hanging="1080"/>
      </w:pPr>
      <w:rPr>
        <w:rFonts w:eastAsia="Times New Roman" w:cs="Times New Roman" w:hint="default"/>
      </w:rPr>
    </w:lvl>
    <w:lvl w:ilvl="5">
      <w:start w:val="1"/>
      <w:numFmt w:val="decimal"/>
      <w:isLgl/>
      <w:lvlText w:val="%1.%2.%3.%4.%5.%6."/>
      <w:lvlJc w:val="left"/>
      <w:pPr>
        <w:ind w:left="5697" w:hanging="1440"/>
      </w:pPr>
      <w:rPr>
        <w:rFonts w:eastAsia="Times New Roman" w:cs="Times New Roman" w:hint="default"/>
      </w:rPr>
    </w:lvl>
    <w:lvl w:ilvl="6">
      <w:start w:val="1"/>
      <w:numFmt w:val="decimal"/>
      <w:isLgl/>
      <w:lvlText w:val="%1.%2.%3.%4.%5.%6.%7."/>
      <w:lvlJc w:val="left"/>
      <w:pPr>
        <w:ind w:left="6766" w:hanging="1800"/>
      </w:pPr>
      <w:rPr>
        <w:rFonts w:eastAsia="Times New Roman" w:cs="Times New Roman" w:hint="default"/>
      </w:rPr>
    </w:lvl>
    <w:lvl w:ilvl="7">
      <w:start w:val="1"/>
      <w:numFmt w:val="decimal"/>
      <w:isLgl/>
      <w:lvlText w:val="%1.%2.%3.%4.%5.%6.%7.%8."/>
      <w:lvlJc w:val="left"/>
      <w:pPr>
        <w:ind w:left="7475" w:hanging="1800"/>
      </w:pPr>
      <w:rPr>
        <w:rFonts w:eastAsia="Times New Roman" w:cs="Times New Roman" w:hint="default"/>
      </w:rPr>
    </w:lvl>
    <w:lvl w:ilvl="8">
      <w:start w:val="1"/>
      <w:numFmt w:val="decimal"/>
      <w:isLgl/>
      <w:lvlText w:val="%1.%2.%3.%4.%5.%6.%7.%8.%9."/>
      <w:lvlJc w:val="left"/>
      <w:pPr>
        <w:ind w:left="8544" w:hanging="2160"/>
      </w:pPr>
      <w:rPr>
        <w:rFonts w:eastAsia="Times New Roman" w:cs="Times New Roman" w:hint="default"/>
      </w:rPr>
    </w:lvl>
  </w:abstractNum>
  <w:abstractNum w:abstractNumId="19" w15:restartNumberingAfterBreak="0">
    <w:nsid w:val="36B459B0"/>
    <w:multiLevelType w:val="hybridMultilevel"/>
    <w:tmpl w:val="5158F962"/>
    <w:lvl w:ilvl="0" w:tplc="C408E6D4">
      <w:start w:val="1"/>
      <w:numFmt w:val="bullet"/>
      <w:lvlText w:val=""/>
      <w:lvlJc w:val="left"/>
      <w:pPr>
        <w:ind w:left="928"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C826962"/>
    <w:multiLevelType w:val="hybridMultilevel"/>
    <w:tmpl w:val="109EF6F8"/>
    <w:lvl w:ilvl="0" w:tplc="0026F2A4">
      <w:start w:val="1"/>
      <w:numFmt w:val="decimal"/>
      <w:suff w:val="space"/>
      <w:lvlText w:val="Таблица № %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C8B299B"/>
    <w:multiLevelType w:val="hybridMultilevel"/>
    <w:tmpl w:val="CA166CE8"/>
    <w:lvl w:ilvl="0" w:tplc="9CBEAC12">
      <w:start w:val="1"/>
      <w:numFmt w:val="bullet"/>
      <w:lvlText w:val="•"/>
      <w:lvlJc w:val="left"/>
      <w:pPr>
        <w:tabs>
          <w:tab w:val="num" w:pos="720"/>
        </w:tabs>
        <w:ind w:left="720" w:hanging="360"/>
      </w:pPr>
      <w:rPr>
        <w:rFonts w:ascii="Arial" w:hAnsi="Arial" w:hint="default"/>
      </w:rPr>
    </w:lvl>
    <w:lvl w:ilvl="1" w:tplc="C876FC92">
      <w:start w:val="1"/>
      <w:numFmt w:val="bullet"/>
      <w:lvlText w:val="•"/>
      <w:lvlJc w:val="left"/>
      <w:pPr>
        <w:tabs>
          <w:tab w:val="num" w:pos="1440"/>
        </w:tabs>
        <w:ind w:left="1440" w:hanging="360"/>
      </w:pPr>
      <w:rPr>
        <w:rFonts w:ascii="Arial" w:hAnsi="Arial" w:hint="default"/>
      </w:rPr>
    </w:lvl>
    <w:lvl w:ilvl="2" w:tplc="07A6BED8" w:tentative="1">
      <w:start w:val="1"/>
      <w:numFmt w:val="bullet"/>
      <w:lvlText w:val="•"/>
      <w:lvlJc w:val="left"/>
      <w:pPr>
        <w:tabs>
          <w:tab w:val="num" w:pos="2160"/>
        </w:tabs>
        <w:ind w:left="2160" w:hanging="360"/>
      </w:pPr>
      <w:rPr>
        <w:rFonts w:ascii="Arial" w:hAnsi="Arial" w:hint="default"/>
      </w:rPr>
    </w:lvl>
    <w:lvl w:ilvl="3" w:tplc="E8E67FC6" w:tentative="1">
      <w:start w:val="1"/>
      <w:numFmt w:val="bullet"/>
      <w:lvlText w:val="•"/>
      <w:lvlJc w:val="left"/>
      <w:pPr>
        <w:tabs>
          <w:tab w:val="num" w:pos="2880"/>
        </w:tabs>
        <w:ind w:left="2880" w:hanging="360"/>
      </w:pPr>
      <w:rPr>
        <w:rFonts w:ascii="Arial" w:hAnsi="Arial" w:hint="default"/>
      </w:rPr>
    </w:lvl>
    <w:lvl w:ilvl="4" w:tplc="428A0CE6" w:tentative="1">
      <w:start w:val="1"/>
      <w:numFmt w:val="bullet"/>
      <w:lvlText w:val="•"/>
      <w:lvlJc w:val="left"/>
      <w:pPr>
        <w:tabs>
          <w:tab w:val="num" w:pos="3600"/>
        </w:tabs>
        <w:ind w:left="3600" w:hanging="360"/>
      </w:pPr>
      <w:rPr>
        <w:rFonts w:ascii="Arial" w:hAnsi="Arial" w:hint="default"/>
      </w:rPr>
    </w:lvl>
    <w:lvl w:ilvl="5" w:tplc="34004D22" w:tentative="1">
      <w:start w:val="1"/>
      <w:numFmt w:val="bullet"/>
      <w:lvlText w:val="•"/>
      <w:lvlJc w:val="left"/>
      <w:pPr>
        <w:tabs>
          <w:tab w:val="num" w:pos="4320"/>
        </w:tabs>
        <w:ind w:left="4320" w:hanging="360"/>
      </w:pPr>
      <w:rPr>
        <w:rFonts w:ascii="Arial" w:hAnsi="Arial" w:hint="default"/>
      </w:rPr>
    </w:lvl>
    <w:lvl w:ilvl="6" w:tplc="998E4794" w:tentative="1">
      <w:start w:val="1"/>
      <w:numFmt w:val="bullet"/>
      <w:lvlText w:val="•"/>
      <w:lvlJc w:val="left"/>
      <w:pPr>
        <w:tabs>
          <w:tab w:val="num" w:pos="5040"/>
        </w:tabs>
        <w:ind w:left="5040" w:hanging="360"/>
      </w:pPr>
      <w:rPr>
        <w:rFonts w:ascii="Arial" w:hAnsi="Arial" w:hint="default"/>
      </w:rPr>
    </w:lvl>
    <w:lvl w:ilvl="7" w:tplc="8A0460B8" w:tentative="1">
      <w:start w:val="1"/>
      <w:numFmt w:val="bullet"/>
      <w:lvlText w:val="•"/>
      <w:lvlJc w:val="left"/>
      <w:pPr>
        <w:tabs>
          <w:tab w:val="num" w:pos="5760"/>
        </w:tabs>
        <w:ind w:left="5760" w:hanging="360"/>
      </w:pPr>
      <w:rPr>
        <w:rFonts w:ascii="Arial" w:hAnsi="Arial" w:hint="default"/>
      </w:rPr>
    </w:lvl>
    <w:lvl w:ilvl="8" w:tplc="EFE256C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CBE6A99"/>
    <w:multiLevelType w:val="hybridMultilevel"/>
    <w:tmpl w:val="857C4A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E9A22A2"/>
    <w:multiLevelType w:val="hybridMultilevel"/>
    <w:tmpl w:val="CD942D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42B36FC"/>
    <w:multiLevelType w:val="hybridMultilevel"/>
    <w:tmpl w:val="23A4D4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02E0360"/>
    <w:multiLevelType w:val="hybridMultilevel"/>
    <w:tmpl w:val="6EBA51CC"/>
    <w:lvl w:ilvl="0" w:tplc="04190001">
      <w:start w:val="1"/>
      <w:numFmt w:val="bullet"/>
      <w:lvlText w:val=""/>
      <w:lvlJc w:val="left"/>
      <w:pPr>
        <w:ind w:left="1356" w:hanging="360"/>
      </w:pPr>
      <w:rPr>
        <w:rFonts w:ascii="Symbol" w:hAnsi="Symbol" w:hint="default"/>
      </w:rPr>
    </w:lvl>
    <w:lvl w:ilvl="1" w:tplc="04190003" w:tentative="1">
      <w:start w:val="1"/>
      <w:numFmt w:val="bullet"/>
      <w:lvlText w:val="o"/>
      <w:lvlJc w:val="left"/>
      <w:pPr>
        <w:ind w:left="2076" w:hanging="360"/>
      </w:pPr>
      <w:rPr>
        <w:rFonts w:ascii="Courier New" w:hAnsi="Courier New" w:cs="Courier New" w:hint="default"/>
      </w:rPr>
    </w:lvl>
    <w:lvl w:ilvl="2" w:tplc="04190005" w:tentative="1">
      <w:start w:val="1"/>
      <w:numFmt w:val="bullet"/>
      <w:lvlText w:val=""/>
      <w:lvlJc w:val="left"/>
      <w:pPr>
        <w:ind w:left="2796" w:hanging="360"/>
      </w:pPr>
      <w:rPr>
        <w:rFonts w:ascii="Wingdings" w:hAnsi="Wingdings" w:hint="default"/>
      </w:rPr>
    </w:lvl>
    <w:lvl w:ilvl="3" w:tplc="04190001" w:tentative="1">
      <w:start w:val="1"/>
      <w:numFmt w:val="bullet"/>
      <w:lvlText w:val=""/>
      <w:lvlJc w:val="left"/>
      <w:pPr>
        <w:ind w:left="3516" w:hanging="360"/>
      </w:pPr>
      <w:rPr>
        <w:rFonts w:ascii="Symbol" w:hAnsi="Symbol" w:hint="default"/>
      </w:rPr>
    </w:lvl>
    <w:lvl w:ilvl="4" w:tplc="04190003" w:tentative="1">
      <w:start w:val="1"/>
      <w:numFmt w:val="bullet"/>
      <w:lvlText w:val="o"/>
      <w:lvlJc w:val="left"/>
      <w:pPr>
        <w:ind w:left="4236" w:hanging="360"/>
      </w:pPr>
      <w:rPr>
        <w:rFonts w:ascii="Courier New" w:hAnsi="Courier New" w:cs="Courier New" w:hint="default"/>
      </w:rPr>
    </w:lvl>
    <w:lvl w:ilvl="5" w:tplc="04190005" w:tentative="1">
      <w:start w:val="1"/>
      <w:numFmt w:val="bullet"/>
      <w:lvlText w:val=""/>
      <w:lvlJc w:val="left"/>
      <w:pPr>
        <w:ind w:left="4956" w:hanging="360"/>
      </w:pPr>
      <w:rPr>
        <w:rFonts w:ascii="Wingdings" w:hAnsi="Wingdings" w:hint="default"/>
      </w:rPr>
    </w:lvl>
    <w:lvl w:ilvl="6" w:tplc="04190001" w:tentative="1">
      <w:start w:val="1"/>
      <w:numFmt w:val="bullet"/>
      <w:lvlText w:val=""/>
      <w:lvlJc w:val="left"/>
      <w:pPr>
        <w:ind w:left="5676" w:hanging="360"/>
      </w:pPr>
      <w:rPr>
        <w:rFonts w:ascii="Symbol" w:hAnsi="Symbol" w:hint="default"/>
      </w:rPr>
    </w:lvl>
    <w:lvl w:ilvl="7" w:tplc="04190003" w:tentative="1">
      <w:start w:val="1"/>
      <w:numFmt w:val="bullet"/>
      <w:lvlText w:val="o"/>
      <w:lvlJc w:val="left"/>
      <w:pPr>
        <w:ind w:left="6396" w:hanging="360"/>
      </w:pPr>
      <w:rPr>
        <w:rFonts w:ascii="Courier New" w:hAnsi="Courier New" w:cs="Courier New" w:hint="default"/>
      </w:rPr>
    </w:lvl>
    <w:lvl w:ilvl="8" w:tplc="04190005" w:tentative="1">
      <w:start w:val="1"/>
      <w:numFmt w:val="bullet"/>
      <w:lvlText w:val=""/>
      <w:lvlJc w:val="left"/>
      <w:pPr>
        <w:ind w:left="7116" w:hanging="360"/>
      </w:pPr>
      <w:rPr>
        <w:rFonts w:ascii="Wingdings" w:hAnsi="Wingdings" w:hint="default"/>
      </w:rPr>
    </w:lvl>
  </w:abstractNum>
  <w:abstractNum w:abstractNumId="26" w15:restartNumberingAfterBreak="0">
    <w:nsid w:val="68FD729D"/>
    <w:multiLevelType w:val="hybridMultilevel"/>
    <w:tmpl w:val="685039C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6CB06096"/>
    <w:multiLevelType w:val="hybridMultilevel"/>
    <w:tmpl w:val="57D4DC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CE14B6C"/>
    <w:multiLevelType w:val="hybridMultilevel"/>
    <w:tmpl w:val="6FE053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FD20950"/>
    <w:multiLevelType w:val="multilevel"/>
    <w:tmpl w:val="8F5C28E0"/>
    <w:lvl w:ilvl="0">
      <w:start w:val="1"/>
      <w:numFmt w:val="decimal"/>
      <w:lvlText w:val="%1."/>
      <w:lvlJc w:val="left"/>
      <w:pPr>
        <w:ind w:left="5464" w:hanging="360"/>
      </w:pPr>
      <w:rPr>
        <w:b/>
      </w:rPr>
    </w:lvl>
    <w:lvl w:ilvl="1">
      <w:start w:val="1"/>
      <w:numFmt w:val="decimal"/>
      <w:lvlText w:val="%1.%2"/>
      <w:lvlJc w:val="left"/>
      <w:pPr>
        <w:ind w:left="576" w:hanging="576"/>
      </w:pPr>
      <w:rPr>
        <w:b/>
      </w:rPr>
    </w:lvl>
    <w:lvl w:ilvl="2">
      <w:start w:val="1"/>
      <w:numFmt w:val="decimal"/>
      <w:lvlText w:val="%1.%2.%3"/>
      <w:lvlJc w:val="left"/>
      <w:pPr>
        <w:ind w:left="720" w:hanging="720"/>
      </w:pPr>
      <w:rPr>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01A7498"/>
    <w:multiLevelType w:val="hybridMultilevel"/>
    <w:tmpl w:val="5B542D44"/>
    <w:lvl w:ilvl="0" w:tplc="6142837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5"/>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num>
  <w:num w:numId="5">
    <w:abstractNumId w:val="2"/>
  </w:num>
  <w:num w:numId="6">
    <w:abstractNumId w:val="3"/>
  </w:num>
  <w:num w:numId="7">
    <w:abstractNumId w:val="10"/>
  </w:num>
  <w:num w:numId="8">
    <w:abstractNumId w:val="8"/>
  </w:num>
  <w:num w:numId="9">
    <w:abstractNumId w:val="0"/>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4"/>
  </w:num>
  <w:num w:numId="13">
    <w:abstractNumId w:val="6"/>
  </w:num>
  <w:num w:numId="14">
    <w:abstractNumId w:val="25"/>
  </w:num>
  <w:num w:numId="15">
    <w:abstractNumId w:val="21"/>
  </w:num>
  <w:num w:numId="16">
    <w:abstractNumId w:val="17"/>
  </w:num>
  <w:num w:numId="17">
    <w:abstractNumId w:val="23"/>
  </w:num>
  <w:num w:numId="18">
    <w:abstractNumId w:val="16"/>
  </w:num>
  <w:num w:numId="19">
    <w:abstractNumId w:val="26"/>
  </w:num>
  <w:num w:numId="20">
    <w:abstractNumId w:val="28"/>
  </w:num>
  <w:num w:numId="21">
    <w:abstractNumId w:val="13"/>
  </w:num>
  <w:num w:numId="22">
    <w:abstractNumId w:val="19"/>
  </w:num>
  <w:num w:numId="23">
    <w:abstractNumId w:val="15"/>
  </w:num>
  <w:num w:numId="24">
    <w:abstractNumId w:val="22"/>
  </w:num>
  <w:num w:numId="25">
    <w:abstractNumId w:val="30"/>
  </w:num>
  <w:num w:numId="26">
    <w:abstractNumId w:val="27"/>
  </w:num>
  <w:num w:numId="27">
    <w:abstractNumId w:val="24"/>
  </w:num>
  <w:num w:numId="28">
    <w:abstractNumId w:val="12"/>
  </w:num>
  <w:num w:numId="29">
    <w:abstractNumId w:val="20"/>
  </w:num>
  <w:num w:numId="30">
    <w:abstractNumId w:val="14"/>
  </w:num>
  <w:num w:numId="31">
    <w:abstractNumId w:val="11"/>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4CA"/>
    <w:rsid w:val="0002115E"/>
    <w:rsid w:val="00032E5E"/>
    <w:rsid w:val="00035409"/>
    <w:rsid w:val="0004691E"/>
    <w:rsid w:val="00071351"/>
    <w:rsid w:val="00071E41"/>
    <w:rsid w:val="00077B05"/>
    <w:rsid w:val="000808D2"/>
    <w:rsid w:val="00094BC8"/>
    <w:rsid w:val="000A7D61"/>
    <w:rsid w:val="000B1186"/>
    <w:rsid w:val="000C0E1D"/>
    <w:rsid w:val="000C41C2"/>
    <w:rsid w:val="000D19C1"/>
    <w:rsid w:val="000E1696"/>
    <w:rsid w:val="000E2AFD"/>
    <w:rsid w:val="000E6355"/>
    <w:rsid w:val="000F0723"/>
    <w:rsid w:val="000F456B"/>
    <w:rsid w:val="00101F3B"/>
    <w:rsid w:val="00120103"/>
    <w:rsid w:val="001332A0"/>
    <w:rsid w:val="00133360"/>
    <w:rsid w:val="00134307"/>
    <w:rsid w:val="00142407"/>
    <w:rsid w:val="001502B4"/>
    <w:rsid w:val="001602A3"/>
    <w:rsid w:val="00195BE8"/>
    <w:rsid w:val="0019773C"/>
    <w:rsid w:val="001C1220"/>
    <w:rsid w:val="001C1BD8"/>
    <w:rsid w:val="001C59E9"/>
    <w:rsid w:val="001E136D"/>
    <w:rsid w:val="001E6B99"/>
    <w:rsid w:val="001F29A3"/>
    <w:rsid w:val="001F2DF3"/>
    <w:rsid w:val="0020712C"/>
    <w:rsid w:val="002133C5"/>
    <w:rsid w:val="002172D6"/>
    <w:rsid w:val="00222D93"/>
    <w:rsid w:val="00246B83"/>
    <w:rsid w:val="00246BF4"/>
    <w:rsid w:val="002607E5"/>
    <w:rsid w:val="002770A7"/>
    <w:rsid w:val="00283E70"/>
    <w:rsid w:val="002870B9"/>
    <w:rsid w:val="002B5507"/>
    <w:rsid w:val="002D6628"/>
    <w:rsid w:val="002E2294"/>
    <w:rsid w:val="002E468F"/>
    <w:rsid w:val="00301B7F"/>
    <w:rsid w:val="00314C12"/>
    <w:rsid w:val="00321D16"/>
    <w:rsid w:val="00325B90"/>
    <w:rsid w:val="00352EE8"/>
    <w:rsid w:val="003546E4"/>
    <w:rsid w:val="00363C04"/>
    <w:rsid w:val="00370D08"/>
    <w:rsid w:val="00375B8E"/>
    <w:rsid w:val="00375CCE"/>
    <w:rsid w:val="00377D66"/>
    <w:rsid w:val="003B286F"/>
    <w:rsid w:val="003B3120"/>
    <w:rsid w:val="003B6154"/>
    <w:rsid w:val="003C31C9"/>
    <w:rsid w:val="003C4593"/>
    <w:rsid w:val="003D3AD8"/>
    <w:rsid w:val="003D4BA3"/>
    <w:rsid w:val="003E2FB4"/>
    <w:rsid w:val="003F5AB5"/>
    <w:rsid w:val="004145D4"/>
    <w:rsid w:val="004225FA"/>
    <w:rsid w:val="00424AF8"/>
    <w:rsid w:val="00424BA9"/>
    <w:rsid w:val="00430937"/>
    <w:rsid w:val="00464DAF"/>
    <w:rsid w:val="00492C73"/>
    <w:rsid w:val="004B3F96"/>
    <w:rsid w:val="004D46CE"/>
    <w:rsid w:val="004E5D76"/>
    <w:rsid w:val="00503817"/>
    <w:rsid w:val="00503C9B"/>
    <w:rsid w:val="0051636F"/>
    <w:rsid w:val="00526CF2"/>
    <w:rsid w:val="00527131"/>
    <w:rsid w:val="00542414"/>
    <w:rsid w:val="00576B7F"/>
    <w:rsid w:val="00582A1F"/>
    <w:rsid w:val="00585E9A"/>
    <w:rsid w:val="0059304C"/>
    <w:rsid w:val="005A253C"/>
    <w:rsid w:val="005A3168"/>
    <w:rsid w:val="005A3CDD"/>
    <w:rsid w:val="005A4CD9"/>
    <w:rsid w:val="005B10B1"/>
    <w:rsid w:val="005B2EF6"/>
    <w:rsid w:val="005C37C4"/>
    <w:rsid w:val="005D23EA"/>
    <w:rsid w:val="005E0F64"/>
    <w:rsid w:val="005F154B"/>
    <w:rsid w:val="005F30A1"/>
    <w:rsid w:val="00614022"/>
    <w:rsid w:val="006276FD"/>
    <w:rsid w:val="006375DF"/>
    <w:rsid w:val="00647F4B"/>
    <w:rsid w:val="0065049D"/>
    <w:rsid w:val="00667EC8"/>
    <w:rsid w:val="006834A4"/>
    <w:rsid w:val="006849DF"/>
    <w:rsid w:val="00691974"/>
    <w:rsid w:val="006B2CA0"/>
    <w:rsid w:val="006B3D56"/>
    <w:rsid w:val="006C4C2E"/>
    <w:rsid w:val="006E066B"/>
    <w:rsid w:val="006E4382"/>
    <w:rsid w:val="006F1A0D"/>
    <w:rsid w:val="006F2672"/>
    <w:rsid w:val="00706741"/>
    <w:rsid w:val="007072D1"/>
    <w:rsid w:val="00715883"/>
    <w:rsid w:val="007306E9"/>
    <w:rsid w:val="00733A1D"/>
    <w:rsid w:val="00735F21"/>
    <w:rsid w:val="0073760D"/>
    <w:rsid w:val="007472C1"/>
    <w:rsid w:val="007517AD"/>
    <w:rsid w:val="00755BB4"/>
    <w:rsid w:val="00763BDE"/>
    <w:rsid w:val="00770249"/>
    <w:rsid w:val="00777344"/>
    <w:rsid w:val="00780BE9"/>
    <w:rsid w:val="0078379B"/>
    <w:rsid w:val="00796F3F"/>
    <w:rsid w:val="007A0441"/>
    <w:rsid w:val="007A4FFD"/>
    <w:rsid w:val="007A7644"/>
    <w:rsid w:val="007A779C"/>
    <w:rsid w:val="007B61D5"/>
    <w:rsid w:val="007C21AE"/>
    <w:rsid w:val="007C2E19"/>
    <w:rsid w:val="007C36B3"/>
    <w:rsid w:val="007D0A88"/>
    <w:rsid w:val="007D2973"/>
    <w:rsid w:val="007D2A82"/>
    <w:rsid w:val="007D734A"/>
    <w:rsid w:val="007E7A21"/>
    <w:rsid w:val="007E7AEC"/>
    <w:rsid w:val="007F3CA7"/>
    <w:rsid w:val="007F4B6C"/>
    <w:rsid w:val="007F76BF"/>
    <w:rsid w:val="00801CDA"/>
    <w:rsid w:val="0081728A"/>
    <w:rsid w:val="008343EC"/>
    <w:rsid w:val="0086071B"/>
    <w:rsid w:val="00875D1D"/>
    <w:rsid w:val="00886498"/>
    <w:rsid w:val="00893582"/>
    <w:rsid w:val="008A0458"/>
    <w:rsid w:val="008D7DD1"/>
    <w:rsid w:val="008E74CA"/>
    <w:rsid w:val="008F473A"/>
    <w:rsid w:val="00903F49"/>
    <w:rsid w:val="00913F7F"/>
    <w:rsid w:val="00916C10"/>
    <w:rsid w:val="00922764"/>
    <w:rsid w:val="00930030"/>
    <w:rsid w:val="00953BE5"/>
    <w:rsid w:val="00966E8A"/>
    <w:rsid w:val="00973245"/>
    <w:rsid w:val="0097483E"/>
    <w:rsid w:val="00983F0F"/>
    <w:rsid w:val="0099062D"/>
    <w:rsid w:val="00996F50"/>
    <w:rsid w:val="009C09D3"/>
    <w:rsid w:val="009C0B3F"/>
    <w:rsid w:val="009C6D9D"/>
    <w:rsid w:val="009D0674"/>
    <w:rsid w:val="009D32FF"/>
    <w:rsid w:val="009E27F7"/>
    <w:rsid w:val="009E5239"/>
    <w:rsid w:val="009E5C2A"/>
    <w:rsid w:val="00A04A74"/>
    <w:rsid w:val="00A05764"/>
    <w:rsid w:val="00A05ABE"/>
    <w:rsid w:val="00A11CE8"/>
    <w:rsid w:val="00A1513B"/>
    <w:rsid w:val="00A163ED"/>
    <w:rsid w:val="00A20372"/>
    <w:rsid w:val="00A20D10"/>
    <w:rsid w:val="00A262D2"/>
    <w:rsid w:val="00A351DF"/>
    <w:rsid w:val="00A35C85"/>
    <w:rsid w:val="00A4255C"/>
    <w:rsid w:val="00A45C57"/>
    <w:rsid w:val="00A47477"/>
    <w:rsid w:val="00A52B0E"/>
    <w:rsid w:val="00A55416"/>
    <w:rsid w:val="00A56D8E"/>
    <w:rsid w:val="00A631F0"/>
    <w:rsid w:val="00A64D8C"/>
    <w:rsid w:val="00A75A6C"/>
    <w:rsid w:val="00A8035D"/>
    <w:rsid w:val="00A831DB"/>
    <w:rsid w:val="00A92C64"/>
    <w:rsid w:val="00A93FBB"/>
    <w:rsid w:val="00A94CE0"/>
    <w:rsid w:val="00A97263"/>
    <w:rsid w:val="00AD245D"/>
    <w:rsid w:val="00AD77E9"/>
    <w:rsid w:val="00AE64C5"/>
    <w:rsid w:val="00AE6957"/>
    <w:rsid w:val="00AF4900"/>
    <w:rsid w:val="00B05CC8"/>
    <w:rsid w:val="00B10FAA"/>
    <w:rsid w:val="00B16965"/>
    <w:rsid w:val="00B24C94"/>
    <w:rsid w:val="00B268CD"/>
    <w:rsid w:val="00B27161"/>
    <w:rsid w:val="00B27629"/>
    <w:rsid w:val="00B35611"/>
    <w:rsid w:val="00B402E4"/>
    <w:rsid w:val="00B42294"/>
    <w:rsid w:val="00B42DAE"/>
    <w:rsid w:val="00B44AA1"/>
    <w:rsid w:val="00B50227"/>
    <w:rsid w:val="00B539D4"/>
    <w:rsid w:val="00B54146"/>
    <w:rsid w:val="00B55410"/>
    <w:rsid w:val="00B649BE"/>
    <w:rsid w:val="00B673FC"/>
    <w:rsid w:val="00B826E5"/>
    <w:rsid w:val="00B86B1C"/>
    <w:rsid w:val="00BA4C51"/>
    <w:rsid w:val="00BA5ED2"/>
    <w:rsid w:val="00BB748B"/>
    <w:rsid w:val="00BC7515"/>
    <w:rsid w:val="00BC7A28"/>
    <w:rsid w:val="00BD1CB2"/>
    <w:rsid w:val="00BE6517"/>
    <w:rsid w:val="00BF0668"/>
    <w:rsid w:val="00BF44FF"/>
    <w:rsid w:val="00C06A76"/>
    <w:rsid w:val="00C11721"/>
    <w:rsid w:val="00C1401F"/>
    <w:rsid w:val="00C24592"/>
    <w:rsid w:val="00C446D7"/>
    <w:rsid w:val="00C47D5B"/>
    <w:rsid w:val="00C47F1D"/>
    <w:rsid w:val="00C5001F"/>
    <w:rsid w:val="00C616C1"/>
    <w:rsid w:val="00C65703"/>
    <w:rsid w:val="00C74F18"/>
    <w:rsid w:val="00C75EE6"/>
    <w:rsid w:val="00C8444E"/>
    <w:rsid w:val="00C926CF"/>
    <w:rsid w:val="00CA057E"/>
    <w:rsid w:val="00CB3366"/>
    <w:rsid w:val="00CB5A10"/>
    <w:rsid w:val="00CC0CEC"/>
    <w:rsid w:val="00CE0276"/>
    <w:rsid w:val="00CE1AD6"/>
    <w:rsid w:val="00D07A4D"/>
    <w:rsid w:val="00D07BAF"/>
    <w:rsid w:val="00D127E9"/>
    <w:rsid w:val="00D15EAC"/>
    <w:rsid w:val="00D2143D"/>
    <w:rsid w:val="00D22EF4"/>
    <w:rsid w:val="00D25BA5"/>
    <w:rsid w:val="00D46B77"/>
    <w:rsid w:val="00D51798"/>
    <w:rsid w:val="00D5396B"/>
    <w:rsid w:val="00D56633"/>
    <w:rsid w:val="00D57D6A"/>
    <w:rsid w:val="00D86923"/>
    <w:rsid w:val="00D87FFE"/>
    <w:rsid w:val="00D94C45"/>
    <w:rsid w:val="00DA24AD"/>
    <w:rsid w:val="00DA3267"/>
    <w:rsid w:val="00DA35DD"/>
    <w:rsid w:val="00DA3998"/>
    <w:rsid w:val="00DA4DD1"/>
    <w:rsid w:val="00DB1E90"/>
    <w:rsid w:val="00DC479B"/>
    <w:rsid w:val="00DD1BD9"/>
    <w:rsid w:val="00DD73AA"/>
    <w:rsid w:val="00DE3216"/>
    <w:rsid w:val="00DE5DEF"/>
    <w:rsid w:val="00E05BDB"/>
    <w:rsid w:val="00E14270"/>
    <w:rsid w:val="00E176FE"/>
    <w:rsid w:val="00E22A85"/>
    <w:rsid w:val="00E36210"/>
    <w:rsid w:val="00E36970"/>
    <w:rsid w:val="00E37422"/>
    <w:rsid w:val="00E43CA1"/>
    <w:rsid w:val="00E70252"/>
    <w:rsid w:val="00E70B62"/>
    <w:rsid w:val="00E73373"/>
    <w:rsid w:val="00E734DF"/>
    <w:rsid w:val="00EA39D0"/>
    <w:rsid w:val="00EA6ABB"/>
    <w:rsid w:val="00EB1579"/>
    <w:rsid w:val="00EB190D"/>
    <w:rsid w:val="00EC0BFC"/>
    <w:rsid w:val="00EC1C26"/>
    <w:rsid w:val="00EC734F"/>
    <w:rsid w:val="00ED3D59"/>
    <w:rsid w:val="00EF0D7C"/>
    <w:rsid w:val="00EF38FF"/>
    <w:rsid w:val="00EF61BD"/>
    <w:rsid w:val="00F01206"/>
    <w:rsid w:val="00F05692"/>
    <w:rsid w:val="00F17656"/>
    <w:rsid w:val="00F63AE8"/>
    <w:rsid w:val="00F92B29"/>
    <w:rsid w:val="00FB0097"/>
    <w:rsid w:val="00FB0497"/>
    <w:rsid w:val="00FB2D4C"/>
    <w:rsid w:val="00FC3696"/>
    <w:rsid w:val="00FD1456"/>
    <w:rsid w:val="00FE63BE"/>
    <w:rsid w:val="00FF0A40"/>
    <w:rsid w:val="00FF0C83"/>
    <w:rsid w:val="00FF26BB"/>
    <w:rsid w:val="00FF64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1F30EC1"/>
  <w15:docId w15:val="{90FC7E0D-0530-492D-A93A-6E79597B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jc w:val="both"/>
    </w:pPr>
  </w:style>
  <w:style w:type="paragraph" w:styleId="10">
    <w:name w:val="heading 1"/>
    <w:basedOn w:val="a3"/>
    <w:link w:val="12"/>
    <w:uiPriority w:val="9"/>
    <w:qFormat/>
    <w:rsid w:val="00F92B29"/>
    <w:pPr>
      <w:widowControl w:val="0"/>
      <w:numPr>
        <w:numId w:val="4"/>
      </w:numPr>
      <w:spacing w:before="120" w:after="120" w:line="276" w:lineRule="auto"/>
      <w:ind w:left="360"/>
      <w:jc w:val="center"/>
      <w:outlineLvl w:val="0"/>
    </w:pPr>
    <w:rPr>
      <w:rFonts w:eastAsia="SimSun" w:cs="Arial"/>
      <w:b/>
      <w:lang w:eastAsia="en-US"/>
    </w:rPr>
  </w:style>
  <w:style w:type="paragraph" w:styleId="20">
    <w:name w:val="heading 2"/>
    <w:aliases w:val="2 Заголовок 2,Обычный + полужирный,По центру,Перед:  6 пт,После:  6 пт,Междустр.интерва...,H2,Numbered text 3,Подраздел,2,Reset numbering,2 headline,h,headline,Заголовок 2 Знак1,Заголовок 2 Знак Знак,H2 Знак Знак,h2 Знак Знак,H2 Знак1,h Знак"/>
    <w:basedOn w:val="a3"/>
    <w:next w:val="a3"/>
    <w:link w:val="21"/>
    <w:uiPriority w:val="9"/>
    <w:qFormat/>
    <w:rsid w:val="00F92B29"/>
    <w:pPr>
      <w:keepNext/>
      <w:keepLines/>
      <w:numPr>
        <w:ilvl w:val="1"/>
        <w:numId w:val="4"/>
      </w:numPr>
      <w:tabs>
        <w:tab w:val="left" w:pos="1134"/>
      </w:tabs>
      <w:spacing w:before="160" w:after="120" w:line="312" w:lineRule="auto"/>
      <w:ind w:left="851" w:hanging="567"/>
      <w:outlineLvl w:val="1"/>
    </w:pPr>
    <w:rPr>
      <w:rFonts w:eastAsia="Times New Roman" w:cs="Arial"/>
      <w:b/>
      <w:kern w:val="32"/>
      <w:szCs w:val="28"/>
    </w:rPr>
  </w:style>
  <w:style w:type="paragraph" w:styleId="3">
    <w:name w:val="heading 3"/>
    <w:aliases w:val="3 Заголовок 3"/>
    <w:basedOn w:val="a3"/>
    <w:next w:val="a3"/>
    <w:link w:val="30"/>
    <w:qFormat/>
    <w:pPr>
      <w:keepNext/>
      <w:spacing w:before="240" w:after="60"/>
      <w:outlineLvl w:val="2"/>
    </w:pPr>
    <w:rPr>
      <w:rFonts w:ascii="Cambria" w:eastAsia="Times New Roman" w:hAnsi="Cambria" w:cs="Cambria"/>
      <w:bCs/>
      <w:sz w:val="26"/>
      <w:szCs w:val="26"/>
    </w:rPr>
  </w:style>
  <w:style w:type="paragraph" w:styleId="4">
    <w:name w:val="heading 4"/>
    <w:basedOn w:val="a3"/>
    <w:next w:val="a3"/>
    <w:link w:val="40"/>
    <w:qFormat/>
    <w:pPr>
      <w:keepNext/>
      <w:spacing w:before="240" w:after="60"/>
      <w:outlineLvl w:val="3"/>
    </w:pPr>
    <w:rPr>
      <w:b/>
      <w:bCs/>
    </w:rPr>
  </w:style>
  <w:style w:type="paragraph" w:styleId="5">
    <w:name w:val="heading 5"/>
    <w:aliases w:val="H5"/>
    <w:basedOn w:val="a3"/>
    <w:next w:val="a3"/>
    <w:link w:val="50"/>
    <w:unhideWhenUsed/>
    <w:qFormat/>
    <w:rsid w:val="00301B7F"/>
    <w:pPr>
      <w:keepNext/>
      <w:keepLines/>
      <w:spacing w:before="40" w:after="240" w:line="276" w:lineRule="auto"/>
      <w:ind w:left="1008" w:hanging="1008"/>
      <w:outlineLvl w:val="4"/>
    </w:pPr>
    <w:rPr>
      <w:rFonts w:asciiTheme="majorHAnsi" w:eastAsiaTheme="majorEastAsia" w:hAnsiTheme="majorHAnsi" w:cstheme="majorBidi"/>
      <w:color w:val="365F91" w:themeColor="accent1" w:themeShade="BF"/>
      <w:szCs w:val="28"/>
      <w:lang w:eastAsia="en-US"/>
    </w:rPr>
  </w:style>
  <w:style w:type="paragraph" w:styleId="6">
    <w:name w:val="heading 6"/>
    <w:aliases w:val="H6"/>
    <w:basedOn w:val="a3"/>
    <w:next w:val="a3"/>
    <w:link w:val="60"/>
    <w:qFormat/>
    <w:pPr>
      <w:spacing w:before="240" w:after="60"/>
      <w:outlineLvl w:val="5"/>
    </w:pPr>
    <w:rPr>
      <w:rFonts w:ascii="Calibri" w:hAnsi="Calibri" w:cs="Calibri"/>
      <w:b/>
      <w:bCs/>
      <w:sz w:val="22"/>
      <w:szCs w:val="22"/>
    </w:rPr>
  </w:style>
  <w:style w:type="paragraph" w:styleId="7">
    <w:name w:val="heading 7"/>
    <w:basedOn w:val="a3"/>
    <w:next w:val="a3"/>
    <w:link w:val="70"/>
    <w:unhideWhenUsed/>
    <w:qFormat/>
    <w:rsid w:val="00301B7F"/>
    <w:pPr>
      <w:keepNext/>
      <w:keepLines/>
      <w:spacing w:before="40" w:after="240" w:line="276" w:lineRule="auto"/>
      <w:ind w:left="1296" w:hanging="1296"/>
      <w:outlineLvl w:val="6"/>
    </w:pPr>
    <w:rPr>
      <w:rFonts w:asciiTheme="majorHAnsi" w:eastAsiaTheme="majorEastAsia" w:hAnsiTheme="majorHAnsi" w:cstheme="majorBidi"/>
      <w:i/>
      <w:iCs/>
      <w:color w:val="243F60" w:themeColor="accent1" w:themeShade="7F"/>
      <w:szCs w:val="28"/>
      <w:lang w:eastAsia="en-US"/>
    </w:rPr>
  </w:style>
  <w:style w:type="paragraph" w:styleId="8">
    <w:name w:val="heading 8"/>
    <w:basedOn w:val="a3"/>
    <w:next w:val="a3"/>
    <w:link w:val="80"/>
    <w:unhideWhenUsed/>
    <w:qFormat/>
    <w:rsid w:val="00301B7F"/>
    <w:pPr>
      <w:keepNext/>
      <w:keepLines/>
      <w:spacing w:before="40" w:after="240" w:line="276" w:lineRule="auto"/>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9">
    <w:name w:val="heading 9"/>
    <w:basedOn w:val="a3"/>
    <w:next w:val="a3"/>
    <w:link w:val="90"/>
    <w:unhideWhenUsed/>
    <w:qFormat/>
    <w:rsid w:val="00301B7F"/>
    <w:pPr>
      <w:keepNext/>
      <w:keepLines/>
      <w:spacing w:before="40" w:after="240" w:line="276" w:lineRule="auto"/>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Balloon Text"/>
    <w:basedOn w:val="a3"/>
    <w:link w:val="a8"/>
    <w:rPr>
      <w:rFonts w:ascii="Tahoma" w:hAnsi="Tahoma" w:cs="Tahoma"/>
      <w:sz w:val="16"/>
      <w:szCs w:val="16"/>
    </w:rPr>
  </w:style>
  <w:style w:type="character" w:customStyle="1" w:styleId="12">
    <w:name w:val="Заголовок 1 Знак"/>
    <w:basedOn w:val="a4"/>
    <w:link w:val="10"/>
    <w:uiPriority w:val="9"/>
    <w:rsid w:val="00F92B29"/>
    <w:rPr>
      <w:rFonts w:eastAsia="SimSun" w:cs="Arial"/>
      <w:b/>
      <w:lang w:eastAsia="en-US"/>
    </w:rPr>
  </w:style>
  <w:style w:type="character" w:customStyle="1" w:styleId="21">
    <w:name w:val="Заголовок 2 Знак"/>
    <w:aliases w:val="2 Заголовок 2 Знак,Обычный + полужирный Знак,По центру Знак,Перед:  6 пт Знак,После:  6 пт Знак,Междустр.интерва... Знак,H2 Знак,Numbered text 3 Знак,Подраздел Знак,2 Знак,Reset numbering Знак,2 headline Знак,h Знак1,headline Знак"/>
    <w:basedOn w:val="a4"/>
    <w:link w:val="20"/>
    <w:uiPriority w:val="9"/>
    <w:rsid w:val="00F92B29"/>
    <w:rPr>
      <w:rFonts w:eastAsia="Times New Roman" w:cs="Arial"/>
      <w:b/>
      <w:kern w:val="32"/>
      <w:szCs w:val="28"/>
    </w:rPr>
  </w:style>
  <w:style w:type="character" w:customStyle="1" w:styleId="30">
    <w:name w:val="Заголовок 3 Знак"/>
    <w:aliases w:val="3 Заголовок 3 Знак"/>
    <w:basedOn w:val="a4"/>
    <w:link w:val="3"/>
    <w:uiPriority w:val="9"/>
    <w:rPr>
      <w:rFonts w:ascii="Cambria" w:eastAsia="Times New Roman" w:hAnsi="Cambria" w:cs="Cambria"/>
      <w:bCs/>
      <w:sz w:val="26"/>
      <w:szCs w:val="26"/>
      <w:lang w:eastAsia="en-US"/>
    </w:rPr>
  </w:style>
  <w:style w:type="character" w:customStyle="1" w:styleId="40">
    <w:name w:val="Заголовок 4 Знак"/>
    <w:basedOn w:val="a4"/>
    <w:link w:val="4"/>
    <w:rPr>
      <w:rFonts w:ascii="Times New Roman" w:hAnsi="Times New Roman" w:cs="Times New Roman"/>
      <w:b/>
      <w:bCs/>
      <w:sz w:val="28"/>
      <w:szCs w:val="28"/>
      <w:lang w:eastAsia="en-US"/>
    </w:rPr>
  </w:style>
  <w:style w:type="character" w:customStyle="1" w:styleId="60">
    <w:name w:val="Заголовок 6 Знак"/>
    <w:aliases w:val="H6 Знак"/>
    <w:basedOn w:val="a4"/>
    <w:link w:val="6"/>
    <w:rPr>
      <w:rFonts w:ascii="Calibri" w:hAnsi="Calibri" w:cs="Calibri"/>
      <w:b/>
      <w:bCs/>
      <w:sz w:val="22"/>
      <w:szCs w:val="22"/>
      <w:lang w:eastAsia="en-US"/>
    </w:rPr>
  </w:style>
  <w:style w:type="character" w:customStyle="1" w:styleId="a8">
    <w:name w:val="Текст выноски Знак"/>
    <w:basedOn w:val="a4"/>
    <w:link w:val="a7"/>
    <w:rPr>
      <w:rFonts w:ascii="Tahoma" w:hAnsi="Tahoma" w:cs="Tahoma"/>
      <w:sz w:val="16"/>
      <w:szCs w:val="16"/>
      <w:lang w:eastAsia="en-US"/>
    </w:rPr>
  </w:style>
  <w:style w:type="paragraph" w:customStyle="1" w:styleId="s00">
    <w:name w:val="s00 Текст"/>
    <w:basedOn w:val="a3"/>
    <w:link w:val="s000"/>
    <w:pPr>
      <w:widowControl w:val="0"/>
      <w:overflowPunct w:val="0"/>
      <w:autoSpaceDE w:val="0"/>
      <w:autoSpaceDN w:val="0"/>
      <w:adjustRightInd w:val="0"/>
      <w:spacing w:before="60"/>
      <w:ind w:firstLine="340"/>
      <w:textAlignment w:val="baseline"/>
    </w:pPr>
    <w:rPr>
      <w:rFonts w:eastAsia="Times New Roman"/>
    </w:rPr>
  </w:style>
  <w:style w:type="character" w:customStyle="1" w:styleId="s000">
    <w:name w:val="s00 Текст Знак"/>
    <w:basedOn w:val="a4"/>
    <w:link w:val="s00"/>
    <w:rPr>
      <w:rFonts w:ascii="Times New Roman" w:hAnsi="Times New Roman" w:cs="Times New Roman"/>
      <w:sz w:val="24"/>
      <w:szCs w:val="24"/>
    </w:rPr>
  </w:style>
  <w:style w:type="paragraph" w:styleId="a9">
    <w:name w:val="header"/>
    <w:basedOn w:val="a3"/>
    <w:link w:val="aa"/>
    <w:uiPriority w:val="99"/>
    <w:pPr>
      <w:tabs>
        <w:tab w:val="center" w:pos="4677"/>
        <w:tab w:val="right" w:pos="9355"/>
      </w:tabs>
    </w:pPr>
  </w:style>
  <w:style w:type="character" w:customStyle="1" w:styleId="HeaderChar5530024c-bfae-4f8f-aee4-58d7e39c2e83">
    <w:name w:val="Header Char_5530024c-bfae-4f8f-aee4-58d7e39c2e83"/>
    <w:basedOn w:val="a4"/>
    <w:rPr>
      <w:rFonts w:ascii="Times New Roman" w:hAnsi="Times New Roman" w:cs="Times New Roman"/>
      <w:sz w:val="28"/>
      <w:szCs w:val="28"/>
      <w:lang w:eastAsia="en-US"/>
    </w:rPr>
  </w:style>
  <w:style w:type="character" w:customStyle="1" w:styleId="aa">
    <w:name w:val="Верхний колонтитул Знак"/>
    <w:basedOn w:val="a4"/>
    <w:link w:val="a9"/>
    <w:uiPriority w:val="99"/>
    <w:rPr>
      <w:rFonts w:ascii="Times New Roman" w:hAnsi="Times New Roman" w:cs="Times New Roman"/>
      <w:sz w:val="28"/>
      <w:szCs w:val="28"/>
      <w:lang w:eastAsia="en-US"/>
    </w:rPr>
  </w:style>
  <w:style w:type="paragraph" w:styleId="ab">
    <w:name w:val="footer"/>
    <w:basedOn w:val="a3"/>
    <w:link w:val="ac"/>
    <w:uiPriority w:val="99"/>
    <w:pPr>
      <w:tabs>
        <w:tab w:val="center" w:pos="4677"/>
        <w:tab w:val="right" w:pos="9355"/>
      </w:tabs>
    </w:pPr>
  </w:style>
  <w:style w:type="character" w:customStyle="1" w:styleId="ac">
    <w:name w:val="Нижний колонтитул Знак"/>
    <w:basedOn w:val="a4"/>
    <w:link w:val="ab"/>
    <w:uiPriority w:val="99"/>
    <w:rPr>
      <w:rFonts w:ascii="Times New Roman" w:hAnsi="Times New Roman" w:cs="Times New Roman"/>
      <w:sz w:val="28"/>
      <w:szCs w:val="28"/>
      <w:lang w:eastAsia="en-US"/>
    </w:rPr>
  </w:style>
  <w:style w:type="table" w:styleId="ad">
    <w:name w:val="Table Grid"/>
    <w:basedOn w:val="a5"/>
    <w:rsid w:val="006C4C2E"/>
    <w:rPr>
      <w:rFonts w:eastAsia="MS Mincho"/>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Заголовок оглавления1"/>
    <w:basedOn w:val="10"/>
    <w:next w:val="a3"/>
    <w:pPr>
      <w:keepLines/>
      <w:spacing w:before="480"/>
      <w:outlineLvl w:val="9"/>
    </w:pPr>
    <w:rPr>
      <w:rFonts w:ascii="Cambria" w:hAnsi="Cambria" w:cs="Cambria"/>
      <w:color w:val="365F91"/>
      <w:lang w:val="en-US"/>
    </w:rPr>
  </w:style>
  <w:style w:type="paragraph" w:styleId="14">
    <w:name w:val="toc 1"/>
    <w:basedOn w:val="a3"/>
    <w:next w:val="a3"/>
    <w:uiPriority w:val="39"/>
    <w:pPr>
      <w:tabs>
        <w:tab w:val="left" w:pos="0"/>
        <w:tab w:val="left" w:pos="426"/>
        <w:tab w:val="right" w:leader="dot" w:pos="10205"/>
      </w:tabs>
      <w:spacing w:line="360" w:lineRule="auto"/>
    </w:pPr>
  </w:style>
  <w:style w:type="paragraph" w:styleId="23">
    <w:name w:val="toc 2"/>
    <w:basedOn w:val="a3"/>
    <w:next w:val="a3"/>
    <w:uiPriority w:val="39"/>
    <w:pPr>
      <w:tabs>
        <w:tab w:val="left" w:pos="1680"/>
        <w:tab w:val="right" w:leader="dot" w:pos="10195"/>
      </w:tabs>
      <w:spacing w:after="100" w:line="276" w:lineRule="auto"/>
      <w:ind w:left="280" w:firstLine="567"/>
    </w:pPr>
  </w:style>
  <w:style w:type="character" w:styleId="ae">
    <w:name w:val="Hyperlink"/>
    <w:basedOn w:val="a4"/>
    <w:uiPriority w:val="99"/>
    <w:rPr>
      <w:rFonts w:cs="Times New Roman"/>
      <w:color w:val="0000FF"/>
      <w:u w:val="single"/>
    </w:rPr>
  </w:style>
  <w:style w:type="paragraph" w:styleId="af">
    <w:name w:val="Body Text Indent"/>
    <w:basedOn w:val="a3"/>
    <w:link w:val="af0"/>
    <w:pPr>
      <w:widowControl w:val="0"/>
      <w:ind w:firstLine="360"/>
    </w:pPr>
    <w:rPr>
      <w:rFonts w:eastAsia="Times New Roman"/>
    </w:rPr>
  </w:style>
  <w:style w:type="character" w:customStyle="1" w:styleId="af0">
    <w:name w:val="Основной текст с отступом Знак"/>
    <w:basedOn w:val="a4"/>
    <w:link w:val="af"/>
    <w:rPr>
      <w:rFonts w:ascii="Times New Roman" w:hAnsi="Times New Roman" w:cs="Times New Roman"/>
      <w:sz w:val="24"/>
      <w:szCs w:val="24"/>
    </w:rPr>
  </w:style>
  <w:style w:type="paragraph" w:styleId="af1">
    <w:name w:val="annotation text"/>
    <w:basedOn w:val="a3"/>
    <w:link w:val="af2"/>
    <w:rPr>
      <w:sz w:val="20"/>
      <w:szCs w:val="20"/>
    </w:rPr>
  </w:style>
  <w:style w:type="character" w:customStyle="1" w:styleId="af2">
    <w:name w:val="Текст примечания Знак"/>
    <w:basedOn w:val="a4"/>
    <w:link w:val="af1"/>
    <w:rPr>
      <w:rFonts w:ascii="Times New Roman" w:hAnsi="Times New Roman" w:cs="Times New Roman"/>
      <w:lang w:eastAsia="en-US"/>
    </w:rPr>
  </w:style>
  <w:style w:type="character" w:styleId="af3">
    <w:name w:val="annotation reference"/>
    <w:basedOn w:val="a4"/>
    <w:rPr>
      <w:rFonts w:cs="Times New Roman"/>
      <w:sz w:val="16"/>
      <w:szCs w:val="16"/>
    </w:rPr>
  </w:style>
  <w:style w:type="paragraph" w:styleId="af4">
    <w:name w:val="footnote text"/>
    <w:basedOn w:val="a3"/>
    <w:link w:val="af5"/>
    <w:rPr>
      <w:sz w:val="20"/>
      <w:szCs w:val="20"/>
    </w:rPr>
  </w:style>
  <w:style w:type="character" w:customStyle="1" w:styleId="af5">
    <w:name w:val="Текст сноски Знак"/>
    <w:basedOn w:val="a4"/>
    <w:link w:val="af4"/>
    <w:rPr>
      <w:rFonts w:ascii="Times New Roman" w:hAnsi="Times New Roman" w:cs="Times New Roman"/>
      <w:lang w:eastAsia="en-US"/>
    </w:rPr>
  </w:style>
  <w:style w:type="character" w:styleId="af6">
    <w:name w:val="footnote reference"/>
    <w:basedOn w:val="a4"/>
    <w:rPr>
      <w:rFonts w:cs="Times New Roman"/>
      <w:vertAlign w:val="superscript"/>
    </w:rPr>
  </w:style>
  <w:style w:type="paragraph" w:styleId="af7">
    <w:name w:val="Body Text"/>
    <w:basedOn w:val="a3"/>
    <w:link w:val="af8"/>
    <w:pPr>
      <w:spacing w:after="120"/>
    </w:pPr>
  </w:style>
  <w:style w:type="character" w:customStyle="1" w:styleId="af8">
    <w:name w:val="Основной текст Знак"/>
    <w:basedOn w:val="a4"/>
    <w:link w:val="af7"/>
    <w:rPr>
      <w:rFonts w:ascii="Times New Roman" w:hAnsi="Times New Roman" w:cs="Times New Roman"/>
      <w:sz w:val="28"/>
      <w:szCs w:val="28"/>
      <w:lang w:eastAsia="en-US"/>
    </w:rPr>
  </w:style>
  <w:style w:type="paragraph" w:customStyle="1" w:styleId="15">
    <w:name w:val="Рецензия1"/>
    <w:rPr>
      <w:rFonts w:cs="Calibri"/>
      <w:sz w:val="22"/>
      <w:szCs w:val="22"/>
      <w:lang w:eastAsia="en-US"/>
    </w:rPr>
  </w:style>
  <w:style w:type="paragraph" w:styleId="af9">
    <w:name w:val="annotation subject"/>
    <w:basedOn w:val="af1"/>
    <w:next w:val="af1"/>
    <w:link w:val="afa"/>
    <w:rPr>
      <w:b/>
      <w:bCs/>
    </w:rPr>
  </w:style>
  <w:style w:type="character" w:customStyle="1" w:styleId="afa">
    <w:name w:val="Тема примечания Знак"/>
    <w:basedOn w:val="af2"/>
    <w:link w:val="af9"/>
    <w:rPr>
      <w:rFonts w:ascii="Times New Roman" w:hAnsi="Times New Roman" w:cs="Times New Roman"/>
      <w:b/>
      <w:bCs/>
      <w:lang w:eastAsia="en-US"/>
    </w:rPr>
  </w:style>
  <w:style w:type="paragraph" w:customStyle="1" w:styleId="Body1">
    <w:name w:val="*Body 1"/>
    <w:basedOn w:val="a3"/>
    <w:link w:val="Body1Char1"/>
    <w:pPr>
      <w:spacing w:after="180" w:line="240" w:lineRule="exact"/>
    </w:pPr>
    <w:rPr>
      <w:rFonts w:ascii="Verdana" w:eastAsia="Times New Roman" w:hAnsi="Verdana" w:cs="Verdana"/>
      <w:sz w:val="18"/>
      <w:szCs w:val="18"/>
      <w:lang w:val="en-US"/>
    </w:rPr>
  </w:style>
  <w:style w:type="character" w:customStyle="1" w:styleId="Body1Char1">
    <w:name w:val="*Body 1 Char1"/>
    <w:basedOn w:val="a4"/>
    <w:link w:val="Body1"/>
    <w:rPr>
      <w:rFonts w:ascii="Verdana" w:hAnsi="Verdana" w:cs="Verdana"/>
      <w:sz w:val="18"/>
      <w:szCs w:val="18"/>
      <w:lang w:val="en-US" w:eastAsia="en-US"/>
    </w:rPr>
  </w:style>
  <w:style w:type="paragraph" w:customStyle="1" w:styleId="afb">
    <w:name w:val="Внутренний адрес"/>
    <w:basedOn w:val="a3"/>
    <w:pPr>
      <w:spacing w:line="220" w:lineRule="atLeast"/>
    </w:pPr>
    <w:rPr>
      <w:rFonts w:eastAsia="Times New Roman" w:cs="Arial"/>
      <w:spacing w:val="-5"/>
      <w:sz w:val="20"/>
      <w:szCs w:val="20"/>
    </w:rPr>
  </w:style>
  <w:style w:type="paragraph" w:customStyle="1" w:styleId="16">
    <w:name w:val="Без интервала1"/>
    <w:pPr>
      <w:jc w:val="both"/>
    </w:pPr>
    <w:rPr>
      <w:rFonts w:ascii="Times New Roman" w:hAnsi="Times New Roman"/>
      <w:sz w:val="28"/>
      <w:szCs w:val="28"/>
      <w:lang w:eastAsia="en-US"/>
    </w:rPr>
  </w:style>
  <w:style w:type="character" w:styleId="afc">
    <w:name w:val="page number"/>
    <w:basedOn w:val="a4"/>
    <w:rPr>
      <w:rFonts w:cs="Times New Roman"/>
    </w:rPr>
  </w:style>
  <w:style w:type="paragraph" w:customStyle="1" w:styleId="17">
    <w:name w:val="Абзац списка1"/>
    <w:basedOn w:val="a3"/>
    <w:pPr>
      <w:ind w:left="720"/>
      <w:jc w:val="left"/>
    </w:pPr>
    <w:rPr>
      <w:rFonts w:eastAsia="Times New Roman"/>
    </w:rPr>
  </w:style>
  <w:style w:type="paragraph" w:customStyle="1" w:styleId="18">
    <w:name w:val="Знак Знак Знак1"/>
    <w:basedOn w:val="a3"/>
    <w:pPr>
      <w:tabs>
        <w:tab w:val="left" w:pos="360"/>
      </w:tabs>
      <w:spacing w:after="160" w:line="240" w:lineRule="exact"/>
      <w:jc w:val="left"/>
    </w:pPr>
    <w:rPr>
      <w:rFonts w:ascii="Verdana" w:eastAsia="Times New Roman" w:hAnsi="Verdana" w:cs="Verdana"/>
      <w:sz w:val="20"/>
      <w:szCs w:val="20"/>
      <w:lang w:val="en-US"/>
    </w:rPr>
  </w:style>
  <w:style w:type="paragraph" w:customStyle="1" w:styleId="24">
    <w:name w:val="Абзац списка2"/>
    <w:basedOn w:val="a3"/>
    <w:pPr>
      <w:spacing w:after="200" w:line="276" w:lineRule="auto"/>
      <w:ind w:left="720"/>
      <w:jc w:val="left"/>
    </w:pPr>
    <w:rPr>
      <w:rFonts w:ascii="Calibri" w:eastAsia="Times New Roman" w:hAnsi="Calibri" w:cs="Calibri"/>
      <w:sz w:val="22"/>
      <w:szCs w:val="22"/>
    </w:rPr>
  </w:style>
  <w:style w:type="paragraph" w:styleId="31">
    <w:name w:val="toc 3"/>
    <w:basedOn w:val="a3"/>
    <w:next w:val="a3"/>
    <w:uiPriority w:val="39"/>
    <w:pPr>
      <w:tabs>
        <w:tab w:val="left" w:leader="dot" w:pos="561"/>
        <w:tab w:val="right" w:leader="dot" w:pos="9911"/>
      </w:tabs>
      <w:spacing w:line="360" w:lineRule="auto"/>
      <w:jc w:val="left"/>
    </w:pPr>
  </w:style>
  <w:style w:type="paragraph" w:styleId="afd">
    <w:name w:val="Normal (Web)"/>
    <w:basedOn w:val="a3"/>
    <w:uiPriority w:val="99"/>
    <w:pPr>
      <w:spacing w:before="96" w:after="192"/>
      <w:jc w:val="left"/>
    </w:pPr>
    <w:rPr>
      <w:rFonts w:eastAsia="Times New Roman"/>
    </w:rPr>
  </w:style>
  <w:style w:type="character" w:styleId="afe">
    <w:name w:val="Emphasis"/>
    <w:basedOn w:val="a4"/>
    <w:qFormat/>
    <w:rPr>
      <w:rFonts w:cs="Times New Roman"/>
      <w:i/>
      <w:iCs/>
    </w:rPr>
  </w:style>
  <w:style w:type="character" w:styleId="aff">
    <w:name w:val="Strong"/>
    <w:basedOn w:val="a4"/>
    <w:uiPriority w:val="22"/>
    <w:qFormat/>
    <w:rPr>
      <w:rFonts w:cs="Times New Roman"/>
      <w:b/>
      <w:bCs/>
    </w:rPr>
  </w:style>
  <w:style w:type="paragraph" w:customStyle="1" w:styleId="210">
    <w:name w:val="Знак21 Знак Знак Знак"/>
    <w:basedOn w:val="a3"/>
    <w:pPr>
      <w:spacing w:after="160" w:line="240" w:lineRule="exact"/>
      <w:jc w:val="left"/>
    </w:pPr>
    <w:rPr>
      <w:rFonts w:ascii="Verdana" w:hAnsi="Verdana" w:cs="Verdana"/>
      <w:sz w:val="20"/>
      <w:szCs w:val="20"/>
      <w:lang w:val="en-US"/>
    </w:rPr>
  </w:style>
  <w:style w:type="character" w:customStyle="1" w:styleId="91">
    <w:name w:val="Знак Знак9"/>
    <w:basedOn w:val="a4"/>
    <w:rPr>
      <w:rFonts w:cs="Times New Roman"/>
      <w:kern w:val="32"/>
      <w:sz w:val="28"/>
      <w:szCs w:val="28"/>
      <w:lang w:val="ru-RU" w:eastAsia="ru-RU"/>
    </w:rPr>
  </w:style>
  <w:style w:type="character" w:styleId="aff0">
    <w:name w:val="FollowedHyperlink"/>
    <w:basedOn w:val="a4"/>
    <w:rPr>
      <w:rFonts w:cs="Times New Roman"/>
      <w:color w:val="800080"/>
      <w:u w:val="single"/>
    </w:rPr>
  </w:style>
  <w:style w:type="character" w:customStyle="1" w:styleId="81">
    <w:name w:val="Знак Знак8"/>
    <w:basedOn w:val="a4"/>
    <w:rPr>
      <w:rFonts w:cs="Times New Roman"/>
      <w:kern w:val="32"/>
      <w:sz w:val="28"/>
      <w:szCs w:val="28"/>
      <w:lang w:val="ru-RU" w:eastAsia="ru-RU"/>
    </w:rPr>
  </w:style>
  <w:style w:type="paragraph" w:styleId="41">
    <w:name w:val="toc 4"/>
    <w:basedOn w:val="a3"/>
    <w:next w:val="a3"/>
    <w:pPr>
      <w:tabs>
        <w:tab w:val="left" w:pos="561"/>
      </w:tabs>
      <w:spacing w:line="360" w:lineRule="auto"/>
      <w:jc w:val="left"/>
    </w:pPr>
    <w:rPr>
      <w:rFonts w:eastAsia="Times New Roman"/>
    </w:rPr>
  </w:style>
  <w:style w:type="paragraph" w:styleId="51">
    <w:name w:val="toc 5"/>
    <w:basedOn w:val="a3"/>
    <w:next w:val="a3"/>
    <w:pPr>
      <w:tabs>
        <w:tab w:val="left" w:pos="561"/>
      </w:tabs>
      <w:spacing w:line="360" w:lineRule="auto"/>
      <w:jc w:val="left"/>
    </w:pPr>
    <w:rPr>
      <w:rFonts w:eastAsia="Times New Roman"/>
    </w:rPr>
  </w:style>
  <w:style w:type="paragraph" w:styleId="61">
    <w:name w:val="toc 6"/>
    <w:basedOn w:val="a3"/>
    <w:next w:val="a3"/>
    <w:pPr>
      <w:ind w:left="1200"/>
      <w:jc w:val="left"/>
    </w:pPr>
    <w:rPr>
      <w:rFonts w:eastAsia="Times New Roman"/>
    </w:rPr>
  </w:style>
  <w:style w:type="paragraph" w:styleId="71">
    <w:name w:val="toc 7"/>
    <w:basedOn w:val="a3"/>
    <w:next w:val="a3"/>
    <w:pPr>
      <w:ind w:left="1440"/>
      <w:jc w:val="left"/>
    </w:pPr>
    <w:rPr>
      <w:rFonts w:eastAsia="Times New Roman"/>
    </w:rPr>
  </w:style>
  <w:style w:type="paragraph" w:styleId="82">
    <w:name w:val="toc 8"/>
    <w:basedOn w:val="a3"/>
    <w:next w:val="a3"/>
    <w:pPr>
      <w:ind w:left="1680"/>
      <w:jc w:val="left"/>
    </w:pPr>
    <w:rPr>
      <w:rFonts w:eastAsia="Times New Roman"/>
    </w:rPr>
  </w:style>
  <w:style w:type="paragraph" w:styleId="92">
    <w:name w:val="toc 9"/>
    <w:basedOn w:val="a3"/>
    <w:next w:val="a3"/>
    <w:pPr>
      <w:ind w:left="1920"/>
      <w:jc w:val="left"/>
    </w:pPr>
    <w:rPr>
      <w:rFonts w:eastAsia="Times New Roman"/>
    </w:rPr>
  </w:style>
  <w:style w:type="paragraph" w:customStyle="1" w:styleId="color">
    <w:name w:val="color"/>
    <w:basedOn w:val="a3"/>
    <w:pPr>
      <w:spacing w:before="100" w:beforeAutospacing="1" w:after="100" w:afterAutospacing="1"/>
      <w:jc w:val="left"/>
    </w:pPr>
    <w:rPr>
      <w:rFonts w:ascii="Tahoma" w:eastAsia="Times New Roman" w:hAnsi="Tahoma" w:cs="Tahoma"/>
      <w:color w:val="343D4D"/>
      <w:sz w:val="20"/>
      <w:szCs w:val="20"/>
    </w:rPr>
  </w:style>
  <w:style w:type="paragraph" w:customStyle="1" w:styleId="19">
    <w:name w:val="Основной текст1"/>
    <w:rPr>
      <w:rFonts w:ascii="Times New Roman" w:eastAsia="Times New Roman" w:hAnsi="Times New Roman"/>
      <w:color w:val="000000"/>
    </w:rPr>
  </w:style>
  <w:style w:type="paragraph" w:customStyle="1" w:styleId="s04">
    <w:name w:val="s04 Пункт РАЗДЕЛА"/>
    <w:basedOn w:val="a3"/>
    <w:pPr>
      <w:tabs>
        <w:tab w:val="left" w:pos="700"/>
        <w:tab w:val="left" w:pos="1134"/>
      </w:tabs>
      <w:spacing w:before="60"/>
      <w:ind w:firstLine="340"/>
      <w:outlineLvl w:val="6"/>
    </w:pPr>
    <w:rPr>
      <w:rFonts w:eastAsia="Times New Roman"/>
      <w:lang w:eastAsia="ko-KR"/>
    </w:rPr>
  </w:style>
  <w:style w:type="paragraph" w:customStyle="1" w:styleId="s02">
    <w:name w:val="s02 подРАЗДЕЛ"/>
    <w:basedOn w:val="a3"/>
    <w:pPr>
      <w:numPr>
        <w:ilvl w:val="1"/>
        <w:numId w:val="10"/>
      </w:numPr>
      <w:jc w:val="left"/>
    </w:pPr>
    <w:rPr>
      <w:rFonts w:eastAsia="Times New Roman"/>
      <w:lang w:eastAsia="ko-KR"/>
    </w:rPr>
  </w:style>
  <w:style w:type="paragraph" w:customStyle="1" w:styleId="s01">
    <w:name w:val="s01 РАЗДЕЛ"/>
    <w:basedOn w:val="a3"/>
    <w:next w:val="s02"/>
    <w:pPr>
      <w:keepNext/>
      <w:keepLines/>
      <w:numPr>
        <w:numId w:val="10"/>
      </w:numPr>
      <w:spacing w:before="240" w:after="120"/>
      <w:outlineLvl w:val="0"/>
    </w:pPr>
    <w:rPr>
      <w:rFonts w:eastAsia="Times New Roman"/>
      <w:b/>
      <w:bCs/>
      <w:lang w:eastAsia="ko-KR"/>
    </w:rPr>
  </w:style>
  <w:style w:type="paragraph" w:customStyle="1" w:styleId="s121">
    <w:name w:val="s12 графа 1 таблицы"/>
    <w:basedOn w:val="a3"/>
    <w:pPr>
      <w:keepNext/>
      <w:keepLines/>
      <w:numPr>
        <w:ilvl w:val="7"/>
        <w:numId w:val="10"/>
      </w:numPr>
      <w:overflowPunct w:val="0"/>
      <w:autoSpaceDE w:val="0"/>
      <w:autoSpaceDN w:val="0"/>
      <w:adjustRightInd w:val="0"/>
      <w:spacing w:before="20"/>
      <w:jc w:val="left"/>
    </w:pPr>
    <w:rPr>
      <w:rFonts w:eastAsia="Times New Roman"/>
      <w:sz w:val="22"/>
      <w:szCs w:val="22"/>
      <w:lang w:eastAsia="ko-KR"/>
    </w:rPr>
  </w:style>
  <w:style w:type="paragraph" w:customStyle="1" w:styleId="s131">
    <w:name w:val="s13 графы таблицы &gt; 1"/>
    <w:basedOn w:val="s121"/>
    <w:pPr>
      <w:numPr>
        <w:ilvl w:val="5"/>
        <w:numId w:val="0"/>
      </w:numPr>
      <w:ind w:hanging="57"/>
      <w:outlineLvl w:val="7"/>
    </w:pPr>
  </w:style>
  <w:style w:type="paragraph" w:customStyle="1" w:styleId="s03">
    <w:name w:val="s03 Пункт"/>
    <w:basedOn w:val="s02"/>
    <w:link w:val="s030"/>
    <w:pPr>
      <w:numPr>
        <w:ilvl w:val="2"/>
        <w:numId w:val="0"/>
      </w:numPr>
      <w:tabs>
        <w:tab w:val="left" w:pos="851"/>
      </w:tabs>
      <w:spacing w:before="60"/>
      <w:jc w:val="both"/>
      <w:outlineLvl w:val="2"/>
    </w:pPr>
  </w:style>
  <w:style w:type="character" w:customStyle="1" w:styleId="s030">
    <w:name w:val="s03 Пункт Знак"/>
    <w:basedOn w:val="a4"/>
    <w:link w:val="s03"/>
    <w:rPr>
      <w:rFonts w:eastAsia="Times New Roman"/>
      <w:lang w:eastAsia="ko-KR"/>
    </w:rPr>
  </w:style>
  <w:style w:type="paragraph" w:customStyle="1" w:styleId="s040">
    <w:name w:val="s04 подПункт"/>
    <w:basedOn w:val="s03"/>
    <w:pPr>
      <w:numPr>
        <w:ilvl w:val="3"/>
      </w:numPr>
      <w:tabs>
        <w:tab w:val="left" w:pos="1276"/>
      </w:tabs>
      <w:ind w:left="3915" w:hanging="1080"/>
      <w:outlineLvl w:val="3"/>
    </w:pPr>
  </w:style>
  <w:style w:type="paragraph" w:customStyle="1" w:styleId="s08">
    <w:name w:val="s08 Список а)"/>
    <w:basedOn w:val="s03"/>
    <w:pPr>
      <w:numPr>
        <w:ilvl w:val="4"/>
      </w:numPr>
      <w:ind w:left="4624" w:hanging="1080"/>
      <w:outlineLvl w:val="4"/>
    </w:pPr>
  </w:style>
  <w:style w:type="paragraph" w:customStyle="1" w:styleId="s141">
    <w:name w:val="s14 табл.список 1."/>
    <w:basedOn w:val="s08"/>
    <w:pPr>
      <w:keepNext/>
      <w:numPr>
        <w:ilvl w:val="8"/>
      </w:numPr>
      <w:spacing w:before="20"/>
      <w:ind w:left="8540" w:hanging="2160"/>
      <w:outlineLvl w:val="8"/>
    </w:pPr>
    <w:rPr>
      <w:sz w:val="22"/>
      <w:szCs w:val="22"/>
    </w:rPr>
  </w:style>
  <w:style w:type="character" w:customStyle="1" w:styleId="googqs-tidbit-0">
    <w:name w:val="goog_qs-tidbit-0"/>
    <w:basedOn w:val="a4"/>
    <w:rPr>
      <w:rFonts w:cs="Times New Roman"/>
    </w:rPr>
  </w:style>
  <w:style w:type="paragraph" w:styleId="32">
    <w:name w:val="Body Text Indent 3"/>
    <w:basedOn w:val="a3"/>
    <w:link w:val="33"/>
    <w:pPr>
      <w:spacing w:after="120"/>
      <w:ind w:left="283"/>
      <w:jc w:val="left"/>
    </w:pPr>
    <w:rPr>
      <w:rFonts w:eastAsia="Times New Roman"/>
      <w:sz w:val="16"/>
      <w:szCs w:val="16"/>
    </w:rPr>
  </w:style>
  <w:style w:type="character" w:customStyle="1" w:styleId="33">
    <w:name w:val="Основной текст с отступом 3 Знак"/>
    <w:basedOn w:val="a4"/>
    <w:link w:val="32"/>
    <w:rPr>
      <w:rFonts w:ascii="Times New Roman" w:hAnsi="Times New Roman" w:cs="Times New Roman"/>
      <w:sz w:val="16"/>
      <w:szCs w:val="16"/>
    </w:rPr>
  </w:style>
  <w:style w:type="character" w:customStyle="1" w:styleId="sem">
    <w:name w:val="sem"/>
    <w:basedOn w:val="a4"/>
    <w:rPr>
      <w:rFonts w:cs="Times New Roman"/>
    </w:rPr>
  </w:style>
  <w:style w:type="paragraph" w:customStyle="1" w:styleId="s091">
    <w:name w:val="s09 Список а1)"/>
    <w:basedOn w:val="a3"/>
    <w:pPr>
      <w:numPr>
        <w:ilvl w:val="5"/>
        <w:numId w:val="13"/>
      </w:numPr>
    </w:pPr>
  </w:style>
  <w:style w:type="character" w:customStyle="1" w:styleId="aff1">
    <w:name w:val="!осн Знак"/>
    <w:basedOn w:val="a4"/>
    <w:link w:val="aff2"/>
    <w:rPr>
      <w:rFonts w:ascii="Times New Roman" w:hAnsi="Times New Roman" w:cs="Times New Roman"/>
    </w:rPr>
  </w:style>
  <w:style w:type="paragraph" w:customStyle="1" w:styleId="aff2">
    <w:name w:val="!осн"/>
    <w:basedOn w:val="a3"/>
    <w:link w:val="aff1"/>
    <w:pPr>
      <w:ind w:firstLine="567"/>
      <w:jc w:val="left"/>
    </w:pPr>
    <w:rPr>
      <w:rFonts w:eastAsia="Times New Roman"/>
      <w:sz w:val="20"/>
      <w:szCs w:val="20"/>
    </w:rPr>
  </w:style>
  <w:style w:type="paragraph" w:styleId="34">
    <w:name w:val="Body Text 3"/>
    <w:basedOn w:val="a3"/>
    <w:link w:val="35"/>
    <w:pPr>
      <w:spacing w:after="120"/>
      <w:jc w:val="left"/>
    </w:pPr>
    <w:rPr>
      <w:rFonts w:ascii="Book Antiqua" w:eastAsia="Times New Roman" w:hAnsi="Book Antiqua" w:cs="Book Antiqua"/>
      <w:sz w:val="16"/>
      <w:szCs w:val="16"/>
      <w:lang w:val="en-US"/>
    </w:rPr>
  </w:style>
  <w:style w:type="character" w:customStyle="1" w:styleId="35">
    <w:name w:val="Основной текст 3 Знак"/>
    <w:basedOn w:val="a4"/>
    <w:link w:val="34"/>
    <w:rPr>
      <w:rFonts w:ascii="Book Antiqua" w:hAnsi="Book Antiqua" w:cs="Book Antiqua"/>
      <w:sz w:val="16"/>
      <w:szCs w:val="16"/>
      <w:lang w:val="en-US" w:eastAsia="en-US"/>
    </w:rPr>
  </w:style>
  <w:style w:type="paragraph" w:styleId="aff3">
    <w:name w:val="endnote text"/>
    <w:basedOn w:val="a3"/>
    <w:link w:val="aff4"/>
    <w:rPr>
      <w:sz w:val="20"/>
      <w:szCs w:val="20"/>
    </w:rPr>
  </w:style>
  <w:style w:type="character" w:customStyle="1" w:styleId="aff4">
    <w:name w:val="Текст концевой сноски Знак"/>
    <w:basedOn w:val="a4"/>
    <w:link w:val="aff3"/>
    <w:rPr>
      <w:rFonts w:ascii="Times New Roman" w:hAnsi="Times New Roman" w:cs="Times New Roman"/>
      <w:lang w:eastAsia="en-US"/>
    </w:rPr>
  </w:style>
  <w:style w:type="character" w:styleId="aff5">
    <w:name w:val="endnote reference"/>
    <w:basedOn w:val="a4"/>
    <w:rPr>
      <w:rFonts w:cs="Times New Roman"/>
      <w:vertAlign w:val="superscript"/>
    </w:rPr>
  </w:style>
  <w:style w:type="paragraph" w:customStyle="1" w:styleId="ConsPlusTitle">
    <w:name w:val="ConsPlusTitle"/>
    <w:pPr>
      <w:widowControl w:val="0"/>
      <w:autoSpaceDE w:val="0"/>
      <w:autoSpaceDN w:val="0"/>
      <w:adjustRightInd w:val="0"/>
    </w:pPr>
    <w:rPr>
      <w:rFonts w:eastAsia="Times New Roman" w:cs="Arial"/>
      <w:b/>
      <w:bCs/>
    </w:rPr>
  </w:style>
  <w:style w:type="paragraph" w:customStyle="1" w:styleId="25">
    <w:name w:val="Рецензия2"/>
    <w:rPr>
      <w:rFonts w:ascii="Times New Roman" w:hAnsi="Times New Roman"/>
      <w:sz w:val="28"/>
      <w:szCs w:val="28"/>
      <w:lang w:eastAsia="en-US"/>
    </w:rPr>
  </w:style>
  <w:style w:type="paragraph" w:customStyle="1" w:styleId="36">
    <w:name w:val="Абзац списка3"/>
    <w:basedOn w:val="a3"/>
    <w:pPr>
      <w:ind w:left="720"/>
      <w:jc w:val="left"/>
    </w:pPr>
    <w:rPr>
      <w:rFonts w:ascii="Book Antiqua" w:eastAsia="MS Mincho" w:hAnsi="Book Antiqua" w:cs="Book Antiqua"/>
      <w:lang w:val="en-US" w:eastAsia="ja-JP"/>
    </w:rPr>
  </w:style>
  <w:style w:type="paragraph" w:customStyle="1" w:styleId="37">
    <w:name w:val="Рецензия3"/>
    <w:rPr>
      <w:rFonts w:ascii="Times New Roman" w:hAnsi="Times New Roman"/>
      <w:sz w:val="28"/>
      <w:szCs w:val="28"/>
      <w:lang w:eastAsia="en-US"/>
    </w:rPr>
  </w:style>
  <w:style w:type="paragraph" w:customStyle="1" w:styleId="26">
    <w:name w:val="Без интервала2"/>
    <w:pPr>
      <w:jc w:val="both"/>
    </w:pPr>
    <w:rPr>
      <w:rFonts w:ascii="Times New Roman" w:eastAsia="Times New Roman" w:hAnsi="Times New Roman"/>
      <w:sz w:val="28"/>
      <w:szCs w:val="28"/>
      <w:lang w:eastAsia="en-US"/>
    </w:rPr>
  </w:style>
  <w:style w:type="character" w:styleId="aff6">
    <w:name w:val="line number"/>
    <w:basedOn w:val="a4"/>
    <w:rPr>
      <w:rFonts w:cs="Times New Roman"/>
    </w:rPr>
  </w:style>
  <w:style w:type="paragraph" w:customStyle="1" w:styleId="Tabletext">
    <w:name w:val="Table text"/>
    <w:basedOn w:val="a3"/>
    <w:pPr>
      <w:adjustRightInd w:val="0"/>
      <w:jc w:val="left"/>
    </w:pPr>
    <w:rPr>
      <w:rFonts w:ascii="Book Antiqua" w:eastAsia="MS Mincho" w:hAnsi="Book Antiqua"/>
      <w:sz w:val="20"/>
      <w:szCs w:val="20"/>
      <w:lang w:eastAsia="ja-JP"/>
    </w:rPr>
  </w:style>
  <w:style w:type="paragraph" w:customStyle="1" w:styleId="42">
    <w:name w:val="Регламент4"/>
    <w:basedOn w:val="4"/>
    <w:pPr>
      <w:keepNext w:val="0"/>
      <w:numPr>
        <w:ilvl w:val="3"/>
      </w:numPr>
      <w:tabs>
        <w:tab w:val="left" w:pos="720"/>
        <w:tab w:val="left" w:pos="992"/>
      </w:tabs>
      <w:spacing w:before="120" w:after="120"/>
      <w:ind w:left="720"/>
    </w:pPr>
    <w:rPr>
      <w:b w:val="0"/>
    </w:rPr>
  </w:style>
  <w:style w:type="paragraph" w:styleId="aff7">
    <w:name w:val="Plain Text"/>
    <w:basedOn w:val="a3"/>
    <w:link w:val="aff8"/>
    <w:pPr>
      <w:jc w:val="left"/>
    </w:pPr>
    <w:rPr>
      <w:rFonts w:ascii="Consolas" w:eastAsia="Times New Roman" w:hAnsi="Consolas"/>
      <w:sz w:val="21"/>
      <w:szCs w:val="21"/>
    </w:rPr>
  </w:style>
  <w:style w:type="character" w:customStyle="1" w:styleId="aff8">
    <w:name w:val="Текст Знак"/>
    <w:basedOn w:val="a4"/>
    <w:link w:val="aff7"/>
    <w:rPr>
      <w:rFonts w:ascii="Consolas" w:eastAsia="Times New Roman" w:hAnsi="Consolas" w:cs="Times New Roman"/>
      <w:sz w:val="21"/>
      <w:szCs w:val="21"/>
      <w:lang w:eastAsia="en-US"/>
    </w:rPr>
  </w:style>
  <w:style w:type="paragraph" w:styleId="aff9">
    <w:name w:val="caption"/>
    <w:basedOn w:val="a3"/>
    <w:next w:val="a3"/>
    <w:qFormat/>
    <w:pPr>
      <w:spacing w:after="200"/>
      <w:jc w:val="left"/>
    </w:pPr>
    <w:rPr>
      <w:rFonts w:ascii="Calibri" w:hAnsi="Calibri"/>
      <w:b/>
      <w:bCs/>
      <w:color w:val="4F81BD"/>
      <w:sz w:val="18"/>
      <w:szCs w:val="18"/>
      <w:lang w:val="en-US"/>
    </w:rPr>
  </w:style>
  <w:style w:type="paragraph" w:styleId="affa">
    <w:name w:val="List Paragraph"/>
    <w:aliases w:val="1,UL,Абзац маркированнный,Заголовок_3,Bullet List,FooterText,numbered,Bullet Number,Figure_name,List Paragraph1,Paragraphe de liste1,Bulletr List Paragraph,列出段落,列出段落1,List Paragraph2,List Paragraph21,Párrafo de lista1,Parágrafo da Lista1"/>
    <w:basedOn w:val="a3"/>
    <w:link w:val="affb"/>
    <w:uiPriority w:val="34"/>
    <w:qFormat/>
    <w:pPr>
      <w:ind w:left="720"/>
      <w:jc w:val="left"/>
    </w:pPr>
    <w:rPr>
      <w:rFonts w:ascii="Book Antiqua" w:eastAsia="MS Mincho" w:hAnsi="Book Antiqua" w:cs="Book Antiqua"/>
      <w:lang w:val="en-US" w:eastAsia="ja-JP"/>
    </w:rPr>
  </w:style>
  <w:style w:type="paragraph" w:styleId="affc">
    <w:name w:val="Revision"/>
    <w:uiPriority w:val="99"/>
    <w:rPr>
      <w:rFonts w:ascii="Times New Roman" w:eastAsia="Times New Roman" w:hAnsi="Times New Roman"/>
      <w:sz w:val="28"/>
      <w:szCs w:val="28"/>
      <w:lang w:eastAsia="en-US"/>
    </w:rPr>
  </w:style>
  <w:style w:type="paragraph" w:styleId="affd">
    <w:name w:val="No Spacing"/>
    <w:uiPriority w:val="99"/>
    <w:qFormat/>
    <w:pPr>
      <w:jc w:val="both"/>
    </w:pPr>
    <w:rPr>
      <w:rFonts w:ascii="Times New Roman" w:hAnsi="Times New Roman"/>
      <w:sz w:val="28"/>
      <w:szCs w:val="28"/>
      <w:lang w:eastAsia="en-US"/>
    </w:rPr>
  </w:style>
  <w:style w:type="paragraph" w:styleId="affe">
    <w:name w:val="Block Text"/>
    <w:basedOn w:val="a3"/>
    <w:pPr>
      <w:spacing w:line="260" w:lineRule="auto"/>
      <w:ind w:left="200" w:right="1400"/>
    </w:pPr>
    <w:rPr>
      <w:rFonts w:ascii="TimesETX" w:eastAsia="TimesETX" w:hAnsi="TimesETX"/>
      <w:szCs w:val="20"/>
    </w:rPr>
  </w:style>
  <w:style w:type="paragraph" w:customStyle="1" w:styleId="11">
    <w:name w:val="Заголовок 11"/>
    <w:basedOn w:val="a3"/>
    <w:next w:val="10"/>
    <w:link w:val="1Char1"/>
    <w:qFormat/>
    <w:pPr>
      <w:numPr>
        <w:numId w:val="6"/>
      </w:numPr>
      <w:tabs>
        <w:tab w:val="left" w:pos="224"/>
        <w:tab w:val="left" w:pos="993"/>
      </w:tabs>
      <w:spacing w:before="120" w:after="120"/>
    </w:pPr>
    <w:rPr>
      <w:spacing w:val="-2"/>
    </w:rPr>
  </w:style>
  <w:style w:type="paragraph" w:customStyle="1" w:styleId="2">
    <w:name w:val="Стиль2"/>
    <w:basedOn w:val="11"/>
    <w:link w:val="27"/>
    <w:qFormat/>
    <w:pPr>
      <w:numPr>
        <w:numId w:val="8"/>
      </w:numPr>
      <w:textAlignment w:val="top"/>
    </w:pPr>
  </w:style>
  <w:style w:type="character" w:customStyle="1" w:styleId="1Char1">
    <w:name w:val="Заголовок 1 Char1"/>
    <w:basedOn w:val="a4"/>
    <w:link w:val="11"/>
    <w:rPr>
      <w:spacing w:val="-2"/>
    </w:rPr>
  </w:style>
  <w:style w:type="paragraph" w:customStyle="1" w:styleId="1">
    <w:name w:val="попытка1"/>
    <w:basedOn w:val="af7"/>
    <w:link w:val="1Char"/>
    <w:uiPriority w:val="1"/>
    <w:qFormat/>
    <w:pPr>
      <w:widowControl w:val="0"/>
      <w:numPr>
        <w:ilvl w:val="1"/>
        <w:numId w:val="5"/>
      </w:numPr>
      <w:kinsoku w:val="0"/>
      <w:overflowPunct w:val="0"/>
      <w:autoSpaceDE w:val="0"/>
      <w:autoSpaceDN w:val="0"/>
      <w:adjustRightInd w:val="0"/>
    </w:pPr>
    <w:rPr>
      <w:rFonts w:eastAsia="SimSun" w:cs="Arial"/>
      <w:color w:val="000000"/>
    </w:rPr>
  </w:style>
  <w:style w:type="character" w:customStyle="1" w:styleId="27">
    <w:name w:val="Стиль2 Знак"/>
    <w:basedOn w:val="1Char1"/>
    <w:link w:val="2"/>
    <w:rPr>
      <w:spacing w:val="-2"/>
    </w:rPr>
  </w:style>
  <w:style w:type="paragraph" w:customStyle="1" w:styleId="28">
    <w:name w:val="попытка2"/>
    <w:basedOn w:val="20"/>
    <w:uiPriority w:val="1"/>
    <w:qFormat/>
    <w:pPr>
      <w:widowControl w:val="0"/>
      <w:numPr>
        <w:ilvl w:val="0"/>
        <w:numId w:val="0"/>
      </w:numPr>
      <w:tabs>
        <w:tab w:val="left" w:pos="1440"/>
      </w:tabs>
      <w:kinsoku w:val="0"/>
      <w:overflowPunct w:val="0"/>
      <w:autoSpaceDE w:val="0"/>
      <w:autoSpaceDN w:val="0"/>
      <w:adjustRightInd w:val="0"/>
      <w:spacing w:before="0"/>
      <w:ind w:left="1440" w:hanging="720"/>
    </w:pPr>
    <w:rPr>
      <w:rFonts w:eastAsia="SimSun"/>
      <w:b w:val="0"/>
      <w:bCs/>
      <w:caps/>
      <w:color w:val="365F91"/>
      <w:kern w:val="0"/>
    </w:rPr>
  </w:style>
  <w:style w:type="paragraph" w:customStyle="1" w:styleId="a">
    <w:name w:val="ДЛЯ ТЕТЬЕГО УРОВН"/>
    <w:basedOn w:val="a3"/>
    <w:link w:val="Char"/>
    <w:uiPriority w:val="1"/>
    <w:pPr>
      <w:widowControl w:val="0"/>
      <w:numPr>
        <w:ilvl w:val="2"/>
        <w:numId w:val="5"/>
      </w:numPr>
      <w:kinsoku w:val="0"/>
      <w:overflowPunct w:val="0"/>
      <w:autoSpaceDE w:val="0"/>
      <w:autoSpaceDN w:val="0"/>
      <w:adjustRightInd w:val="0"/>
      <w:spacing w:after="120"/>
    </w:pPr>
    <w:rPr>
      <w:rFonts w:eastAsia="SimSun" w:cs="Arial"/>
      <w:color w:val="000000"/>
    </w:rPr>
  </w:style>
  <w:style w:type="character" w:customStyle="1" w:styleId="Char">
    <w:name w:val="ДЛЯ ТЕТЬЕГО УРОВН Char"/>
    <w:basedOn w:val="a4"/>
    <w:link w:val="a"/>
    <w:uiPriority w:val="1"/>
    <w:rPr>
      <w:rFonts w:eastAsia="SimSun" w:cs="Arial"/>
      <w:color w:val="000000"/>
    </w:rPr>
  </w:style>
  <w:style w:type="paragraph" w:customStyle="1" w:styleId="a0">
    <w:name w:val="Булиты"/>
    <w:basedOn w:val="affa"/>
    <w:link w:val="Char0"/>
    <w:uiPriority w:val="1"/>
    <w:qFormat/>
    <w:pPr>
      <w:widowControl w:val="0"/>
      <w:numPr>
        <w:numId w:val="12"/>
      </w:numPr>
      <w:autoSpaceDE w:val="0"/>
      <w:autoSpaceDN w:val="0"/>
      <w:adjustRightInd w:val="0"/>
      <w:jc w:val="both"/>
    </w:pPr>
    <w:rPr>
      <w:rFonts w:ascii="Arial" w:eastAsia="SimSun" w:hAnsi="Arial" w:cs="Arial"/>
      <w:lang w:val="ru-RU" w:eastAsia="ru-RU"/>
    </w:rPr>
  </w:style>
  <w:style w:type="character" w:customStyle="1" w:styleId="Char0">
    <w:name w:val="Булиты Char"/>
    <w:basedOn w:val="a4"/>
    <w:link w:val="a0"/>
    <w:uiPriority w:val="1"/>
    <w:rPr>
      <w:rFonts w:eastAsia="SimSun" w:cs="Arial"/>
    </w:rPr>
  </w:style>
  <w:style w:type="character" w:customStyle="1" w:styleId="1Char">
    <w:name w:val="попытка1 Char"/>
    <w:basedOn w:val="af8"/>
    <w:link w:val="1"/>
    <w:uiPriority w:val="1"/>
    <w:rPr>
      <w:rFonts w:ascii="Times New Roman" w:eastAsia="SimSun" w:hAnsi="Times New Roman" w:cs="Arial"/>
      <w:color w:val="000000"/>
      <w:sz w:val="28"/>
      <w:szCs w:val="28"/>
      <w:lang w:eastAsia="en-US"/>
    </w:rPr>
  </w:style>
  <w:style w:type="character" w:customStyle="1" w:styleId="citation">
    <w:name w:val="citation"/>
    <w:basedOn w:val="a4"/>
  </w:style>
  <w:style w:type="character" w:customStyle="1" w:styleId="nowrap1">
    <w:name w:val="nowrap1"/>
    <w:basedOn w:val="a4"/>
  </w:style>
  <w:style w:type="character" w:customStyle="1" w:styleId="afff">
    <w:name w:val="Подпись к таблице_"/>
    <w:basedOn w:val="a4"/>
    <w:link w:val="afff0"/>
    <w:rPr>
      <w:rFonts w:ascii="Arial Unicode MS" w:eastAsia="Arial Unicode MS" w:hAnsi="Arial Unicode MS" w:cs="Arial Unicode MS"/>
      <w:sz w:val="19"/>
      <w:szCs w:val="19"/>
      <w:shd w:val="clear" w:color="auto" w:fill="FFFFFF"/>
    </w:rPr>
  </w:style>
  <w:style w:type="paragraph" w:customStyle="1" w:styleId="afff0">
    <w:name w:val="Подпись к таблице"/>
    <w:basedOn w:val="a3"/>
    <w:link w:val="afff"/>
    <w:pPr>
      <w:widowControl w:val="0"/>
      <w:shd w:val="clear" w:color="auto" w:fill="FFFFFF"/>
      <w:spacing w:after="60" w:line="0" w:lineRule="atLeast"/>
      <w:jc w:val="right"/>
    </w:pPr>
    <w:rPr>
      <w:rFonts w:ascii="Arial Unicode MS" w:eastAsia="Arial Unicode MS" w:hAnsi="Arial Unicode MS" w:cs="Arial Unicode MS"/>
      <w:sz w:val="19"/>
      <w:szCs w:val="19"/>
    </w:rPr>
  </w:style>
  <w:style w:type="paragraph" w:customStyle="1" w:styleId="111">
    <w:name w:val="Заголовок 111"/>
    <w:basedOn w:val="10"/>
    <w:next w:val="10"/>
    <w:link w:val="1Char0"/>
    <w:qFormat/>
    <w:pPr>
      <w:spacing w:after="60" w:line="312" w:lineRule="auto"/>
      <w:ind w:left="1072"/>
    </w:pPr>
  </w:style>
  <w:style w:type="character" w:customStyle="1" w:styleId="1Char0">
    <w:name w:val="Заголовок 1 Char"/>
    <w:basedOn w:val="a4"/>
    <w:link w:val="111"/>
    <w:rPr>
      <w:rFonts w:ascii="Arial" w:eastAsia="Times New Roman" w:hAnsi="Arial" w:cs="Arial"/>
      <w:kern w:val="32"/>
      <w:sz w:val="24"/>
      <w:szCs w:val="24"/>
    </w:rPr>
  </w:style>
  <w:style w:type="paragraph" w:customStyle="1" w:styleId="211">
    <w:name w:val="Заголовок 21"/>
    <w:basedOn w:val="20"/>
    <w:next w:val="20"/>
    <w:link w:val="2Char"/>
    <w:qFormat/>
    <w:pPr>
      <w:ind w:left="1077"/>
    </w:pPr>
  </w:style>
  <w:style w:type="character" w:customStyle="1" w:styleId="2Char">
    <w:name w:val="Заголовок 2 Char"/>
    <w:basedOn w:val="a4"/>
    <w:link w:val="211"/>
    <w:rPr>
      <w:rFonts w:ascii="Arial" w:eastAsia="Times New Roman" w:hAnsi="Arial" w:cs="Arial"/>
      <w:kern w:val="32"/>
      <w:sz w:val="24"/>
      <w:szCs w:val="28"/>
      <w:lang w:eastAsia="en-US"/>
    </w:rPr>
  </w:style>
  <w:style w:type="paragraph" w:customStyle="1" w:styleId="1a">
    <w:name w:val="Текст1"/>
    <w:basedOn w:val="a3"/>
    <w:qFormat/>
    <w:pPr>
      <w:spacing w:line="312" w:lineRule="auto"/>
      <w:ind w:firstLine="567"/>
    </w:pPr>
    <w:rPr>
      <w:rFonts w:cs="Arial"/>
    </w:rPr>
  </w:style>
  <w:style w:type="paragraph" w:customStyle="1" w:styleId="410">
    <w:name w:val="Заголовок 41"/>
    <w:basedOn w:val="310"/>
    <w:qFormat/>
    <w:pPr>
      <w:ind w:left="1437" w:hanging="1080"/>
    </w:pPr>
  </w:style>
  <w:style w:type="paragraph" w:customStyle="1" w:styleId="310">
    <w:name w:val="Заголовок 31"/>
    <w:basedOn w:val="211"/>
    <w:next w:val="3"/>
    <w:qFormat/>
    <w:pPr>
      <w:tabs>
        <w:tab w:val="left" w:pos="360"/>
      </w:tabs>
      <w:ind w:hanging="720"/>
    </w:pPr>
  </w:style>
  <w:style w:type="paragraph" w:styleId="afff1">
    <w:name w:val="TOC Heading"/>
    <w:basedOn w:val="10"/>
    <w:next w:val="a3"/>
    <w:uiPriority w:val="39"/>
    <w:qFormat/>
    <w:pPr>
      <w:keepLines/>
      <w:spacing w:line="259" w:lineRule="auto"/>
      <w:outlineLvl w:val="9"/>
    </w:pPr>
    <w:rPr>
      <w:rFonts w:ascii="Cambria" w:hAnsi="Cambria" w:cs="SimSun"/>
      <w:color w:val="365F91"/>
      <w:sz w:val="32"/>
      <w:szCs w:val="32"/>
      <w:lang w:val="en-US"/>
    </w:rPr>
  </w:style>
  <w:style w:type="paragraph" w:customStyle="1" w:styleId="22">
    <w:name w:val="Заголовок 22"/>
    <w:basedOn w:val="affa"/>
    <w:qFormat/>
    <w:pPr>
      <w:numPr>
        <w:numId w:val="11"/>
      </w:numPr>
      <w:spacing w:line="312" w:lineRule="auto"/>
      <w:textAlignment w:val="top"/>
    </w:pPr>
    <w:rPr>
      <w:rFonts w:ascii="Arial" w:hAnsi="Arial"/>
      <w:lang w:val="ru-RU"/>
    </w:rPr>
  </w:style>
  <w:style w:type="paragraph" w:styleId="afff2">
    <w:name w:val="Title"/>
    <w:basedOn w:val="a3"/>
    <w:next w:val="a3"/>
    <w:link w:val="afff3"/>
    <w:uiPriority w:val="10"/>
    <w:qFormat/>
    <w:pPr>
      <w:spacing w:after="240" w:line="276" w:lineRule="auto"/>
      <w:ind w:firstLine="567"/>
      <w:contextualSpacing/>
    </w:pPr>
    <w:rPr>
      <w:rFonts w:ascii="Cambria" w:eastAsia="SimSun" w:hAnsi="Cambria" w:cs="SimSun"/>
      <w:spacing w:val="-10"/>
      <w:kern w:val="28"/>
      <w:sz w:val="56"/>
      <w:szCs w:val="56"/>
    </w:rPr>
  </w:style>
  <w:style w:type="character" w:customStyle="1" w:styleId="afff3">
    <w:name w:val="Заголовок Знак"/>
    <w:basedOn w:val="a4"/>
    <w:link w:val="afff2"/>
    <w:uiPriority w:val="10"/>
    <w:rPr>
      <w:rFonts w:ascii="Cambria" w:eastAsia="SimSun" w:hAnsi="Cambria" w:cs="SimSun"/>
      <w:spacing w:val="-10"/>
      <w:kern w:val="28"/>
      <w:sz w:val="56"/>
      <w:szCs w:val="56"/>
      <w:lang w:eastAsia="en-US"/>
    </w:rPr>
  </w:style>
  <w:style w:type="paragraph" w:customStyle="1" w:styleId="InR1">
    <w:name w:val="InR_Верхний Колонтитул 1"/>
    <w:basedOn w:val="a3"/>
    <w:qFormat/>
    <w:pPr>
      <w:spacing w:after="240" w:line="276" w:lineRule="auto"/>
      <w:ind w:left="-108" w:hanging="57"/>
      <w:jc w:val="right"/>
    </w:pPr>
    <w:rPr>
      <w:rFonts w:cs="Arial"/>
      <w:b/>
      <w:bCs/>
      <w:sz w:val="20"/>
    </w:rPr>
  </w:style>
  <w:style w:type="paragraph" w:customStyle="1" w:styleId="afff4">
    <w:name w:val="Текст таблицы"/>
    <w:basedOn w:val="a3"/>
    <w:qFormat/>
    <w:rPr>
      <w:rFonts w:cs="Arial"/>
    </w:rPr>
  </w:style>
  <w:style w:type="paragraph" w:customStyle="1" w:styleId="29">
    <w:name w:val="Уровень 2 новый"/>
    <w:basedOn w:val="20"/>
    <w:uiPriority w:val="1"/>
    <w:qFormat/>
    <w:pPr>
      <w:spacing w:line="276" w:lineRule="auto"/>
    </w:pPr>
    <w:rPr>
      <w:rFonts w:eastAsia="SimSun" w:cs="SimSun"/>
      <w:b w:val="0"/>
      <w:caps/>
      <w:kern w:val="0"/>
      <w:szCs w:val="26"/>
      <w:lang w:eastAsia="en-US"/>
    </w:rPr>
  </w:style>
  <w:style w:type="paragraph" w:customStyle="1" w:styleId="38">
    <w:name w:val="Уровень 3 новый"/>
    <w:basedOn w:val="a3"/>
    <w:link w:val="39"/>
    <w:uiPriority w:val="1"/>
    <w:qFormat/>
    <w:pPr>
      <w:keepLines/>
      <w:widowControl w:val="0"/>
      <w:tabs>
        <w:tab w:val="left" w:pos="851"/>
      </w:tabs>
      <w:autoSpaceDE w:val="0"/>
      <w:autoSpaceDN w:val="0"/>
      <w:adjustRightInd w:val="0"/>
      <w:spacing w:before="240" w:after="240" w:line="276" w:lineRule="auto"/>
      <w:outlineLvl w:val="2"/>
    </w:pPr>
    <w:rPr>
      <w:rFonts w:eastAsia="SimSun" w:cs="Arial"/>
    </w:rPr>
  </w:style>
  <w:style w:type="character" w:customStyle="1" w:styleId="39">
    <w:name w:val="Уровень 3 новый Знак"/>
    <w:basedOn w:val="a4"/>
    <w:link w:val="38"/>
    <w:uiPriority w:val="1"/>
    <w:rPr>
      <w:rFonts w:eastAsia="SimSun" w:cs="Arial"/>
    </w:rPr>
  </w:style>
  <w:style w:type="paragraph" w:customStyle="1" w:styleId="afff5">
    <w:name w:val="Заголовок таблицы"/>
    <w:link w:val="afff6"/>
    <w:qFormat/>
    <w:pPr>
      <w:jc w:val="center"/>
    </w:pPr>
    <w:rPr>
      <w:rFonts w:eastAsia="Times New Roman" w:cs="Arial"/>
      <w:b/>
      <w:caps/>
      <w:sz w:val="20"/>
      <w:szCs w:val="20"/>
      <w:u w:color="000000"/>
    </w:rPr>
  </w:style>
  <w:style w:type="character" w:customStyle="1" w:styleId="afff6">
    <w:name w:val="Заголовок таблицы Знак"/>
    <w:basedOn w:val="a4"/>
    <w:link w:val="afff5"/>
    <w:rPr>
      <w:rFonts w:eastAsia="Times New Roman" w:cs="Arial"/>
      <w:b/>
      <w:caps/>
      <w:sz w:val="20"/>
      <w:szCs w:val="20"/>
      <w:u w:color="000000"/>
    </w:rPr>
  </w:style>
  <w:style w:type="paragraph" w:customStyle="1" w:styleId="1b">
    <w:name w:val="Текст таблицы1"/>
    <w:basedOn w:val="a3"/>
    <w:link w:val="1c"/>
    <w:uiPriority w:val="1"/>
    <w:qFormat/>
    <w:pPr>
      <w:autoSpaceDE w:val="0"/>
      <w:autoSpaceDN w:val="0"/>
      <w:adjustRightInd w:val="0"/>
      <w:spacing w:line="276" w:lineRule="auto"/>
    </w:pPr>
    <w:rPr>
      <w:rFonts w:cs="Arial"/>
      <w:szCs w:val="28"/>
      <w:lang w:eastAsia="en-US"/>
    </w:rPr>
  </w:style>
  <w:style w:type="character" w:customStyle="1" w:styleId="1c">
    <w:name w:val="Текст таблицы1 Знак"/>
    <w:basedOn w:val="a4"/>
    <w:link w:val="1b"/>
    <w:uiPriority w:val="1"/>
    <w:rPr>
      <w:rFonts w:cs="Arial"/>
      <w:szCs w:val="28"/>
      <w:lang w:eastAsia="en-US"/>
    </w:rPr>
  </w:style>
  <w:style w:type="paragraph" w:customStyle="1" w:styleId="1d">
    <w:name w:val="Выделенный 1"/>
    <w:basedOn w:val="a3"/>
    <w:link w:val="1Char2"/>
    <w:qFormat/>
    <w:pPr>
      <w:widowControl w:val="0"/>
      <w:spacing w:after="100" w:afterAutospacing="1" w:line="360" w:lineRule="auto"/>
    </w:pPr>
    <w:rPr>
      <w:rFonts w:eastAsia="Times New Roman" w:cs="Arial"/>
    </w:rPr>
  </w:style>
  <w:style w:type="character" w:customStyle="1" w:styleId="1Char2">
    <w:name w:val="Выделенный 1 Char"/>
    <w:basedOn w:val="a4"/>
    <w:link w:val="1d"/>
    <w:rPr>
      <w:rFonts w:eastAsia="Times New Roman" w:cs="Arial"/>
    </w:rPr>
  </w:style>
  <w:style w:type="paragraph" w:customStyle="1" w:styleId="212">
    <w:name w:val="Оглавление 21"/>
    <w:basedOn w:val="a3"/>
    <w:next w:val="a3"/>
    <w:uiPriority w:val="39"/>
    <w:pPr>
      <w:tabs>
        <w:tab w:val="right" w:leader="dot" w:pos="9911"/>
      </w:tabs>
      <w:ind w:left="220" w:firstLine="110"/>
    </w:pPr>
  </w:style>
  <w:style w:type="character" w:customStyle="1" w:styleId="affb">
    <w:name w:val="Абзац списка Знак"/>
    <w:aliases w:val="1 Знак,UL Знак,Абзац маркированнный Знак,Заголовок_3 Знак,Bullet List Знак,FooterText Знак,numbered Знак,Bullet Number Знак,Figure_name Знак,List Paragraph1 Знак,Paragraphe de liste1 Знак,Bulletr List Paragraph Знак,列出段落 Знак"/>
    <w:basedOn w:val="a4"/>
    <w:link w:val="affa"/>
    <w:uiPriority w:val="34"/>
    <w:qFormat/>
    <w:rPr>
      <w:rFonts w:ascii="Book Antiqua" w:eastAsia="MS Mincho" w:hAnsi="Book Antiqua" w:cs="Book Antiqua"/>
      <w:lang w:val="en-US" w:eastAsia="ja-JP"/>
    </w:rPr>
  </w:style>
  <w:style w:type="paragraph" w:styleId="a1">
    <w:name w:val="List Number"/>
    <w:basedOn w:val="a3"/>
    <w:pPr>
      <w:numPr>
        <w:numId w:val="1"/>
      </w:numPr>
      <w:overflowPunct w:val="0"/>
      <w:autoSpaceDE w:val="0"/>
      <w:autoSpaceDN w:val="0"/>
      <w:adjustRightInd w:val="0"/>
      <w:spacing w:after="120" w:line="276" w:lineRule="auto"/>
    </w:pPr>
    <w:rPr>
      <w:rFonts w:eastAsia="MS Mincho"/>
      <w:szCs w:val="20"/>
      <w:lang w:val="en-US" w:eastAsia="en-US"/>
    </w:rPr>
  </w:style>
  <w:style w:type="paragraph" w:customStyle="1" w:styleId="afff7">
    <w:name w:val="табличный заголовок"/>
    <w:basedOn w:val="a3"/>
    <w:link w:val="afff8"/>
    <w:qFormat/>
    <w:pPr>
      <w:jc w:val="center"/>
    </w:pPr>
    <w:rPr>
      <w:rFonts w:cs="Arial"/>
      <w:b/>
      <w:sz w:val="20"/>
      <w:szCs w:val="28"/>
      <w:lang w:eastAsia="en-US"/>
    </w:rPr>
  </w:style>
  <w:style w:type="character" w:customStyle="1" w:styleId="afff8">
    <w:name w:val="табличный заголовок Знак"/>
    <w:basedOn w:val="a4"/>
    <w:link w:val="afff7"/>
    <w:rPr>
      <w:rFonts w:cs="Arial"/>
      <w:b/>
      <w:sz w:val="20"/>
      <w:szCs w:val="28"/>
      <w:lang w:eastAsia="en-US"/>
    </w:rPr>
  </w:style>
  <w:style w:type="paragraph" w:customStyle="1" w:styleId="afff9">
    <w:name w:val="Колонтитул"/>
    <w:basedOn w:val="a9"/>
    <w:link w:val="afffa"/>
    <w:qFormat/>
    <w:pPr>
      <w:spacing w:after="240" w:line="276" w:lineRule="auto"/>
      <w:ind w:firstLine="567"/>
    </w:pPr>
    <w:rPr>
      <w:rFonts w:ascii="Times New Roman" w:eastAsia="Times New Roman" w:hAnsi="Times New Roman" w:cs="Arial"/>
      <w:b/>
      <w:i/>
      <w:sz w:val="20"/>
      <w:szCs w:val="20"/>
      <w:lang w:eastAsia="en-US"/>
    </w:rPr>
  </w:style>
  <w:style w:type="character" w:customStyle="1" w:styleId="afffa">
    <w:name w:val="Колонтитул Знак"/>
    <w:basedOn w:val="aa"/>
    <w:link w:val="afff9"/>
    <w:rPr>
      <w:rFonts w:ascii="Times New Roman" w:eastAsia="Times New Roman" w:hAnsi="Times New Roman" w:cs="Arial"/>
      <w:b/>
      <w:i/>
      <w:sz w:val="20"/>
      <w:szCs w:val="20"/>
      <w:lang w:eastAsia="en-US"/>
    </w:rPr>
  </w:style>
  <w:style w:type="paragraph" w:customStyle="1" w:styleId="S">
    <w:name w:val="S_Обычный"/>
    <w:basedOn w:val="a3"/>
    <w:link w:val="S0"/>
    <w:rsid w:val="001332A0"/>
    <w:pPr>
      <w:widowControl w:val="0"/>
      <w:spacing w:after="120" w:line="276" w:lineRule="auto"/>
    </w:pPr>
    <w:rPr>
      <w:rFonts w:eastAsiaTheme="minorHAnsi"/>
    </w:rPr>
  </w:style>
  <w:style w:type="character" w:customStyle="1" w:styleId="S0">
    <w:name w:val="S_Обычный Знак"/>
    <w:link w:val="S"/>
    <w:locked/>
    <w:rsid w:val="001332A0"/>
    <w:rPr>
      <w:rFonts w:eastAsiaTheme="minorHAnsi"/>
    </w:rPr>
  </w:style>
  <w:style w:type="paragraph" w:customStyle="1" w:styleId="2a">
    <w:name w:val="Обычный2"/>
    <w:basedOn w:val="af7"/>
    <w:next w:val="affe"/>
    <w:qFormat/>
    <w:rsid w:val="00EC1C26"/>
    <w:pPr>
      <w:spacing w:line="312" w:lineRule="auto"/>
    </w:pPr>
    <w:rPr>
      <w:rFonts w:eastAsiaTheme="minorEastAsia" w:cs="Arial"/>
      <w:lang w:eastAsia="en-US"/>
    </w:rPr>
  </w:style>
  <w:style w:type="paragraph" w:customStyle="1" w:styleId="NEW">
    <w:name w:val="Обычный NEW"/>
    <w:basedOn w:val="a3"/>
    <w:link w:val="NEW0"/>
    <w:qFormat/>
    <w:rsid w:val="00DB1E90"/>
    <w:pPr>
      <w:spacing w:before="120" w:after="120" w:line="276" w:lineRule="auto"/>
      <w:ind w:firstLine="567"/>
    </w:pPr>
    <w:rPr>
      <w:szCs w:val="28"/>
      <w:lang w:eastAsia="en-US"/>
    </w:rPr>
  </w:style>
  <w:style w:type="character" w:customStyle="1" w:styleId="NEW0">
    <w:name w:val="Обычный NEW Знак"/>
    <w:basedOn w:val="a4"/>
    <w:link w:val="NEW"/>
    <w:rsid w:val="00DB1E90"/>
    <w:rPr>
      <w:szCs w:val="28"/>
      <w:lang w:eastAsia="en-US"/>
    </w:rPr>
  </w:style>
  <w:style w:type="paragraph" w:customStyle="1" w:styleId="afffb">
    <w:name w:val="ДЛЯ ВТОРОГО УРОВН"/>
    <w:basedOn w:val="a3"/>
    <w:link w:val="Char1"/>
    <w:uiPriority w:val="1"/>
    <w:rsid w:val="00D94C45"/>
    <w:pPr>
      <w:widowControl w:val="0"/>
      <w:kinsoku w:val="0"/>
      <w:overflowPunct w:val="0"/>
      <w:autoSpaceDE w:val="0"/>
      <w:autoSpaceDN w:val="0"/>
      <w:adjustRightInd w:val="0"/>
      <w:spacing w:after="120"/>
      <w:ind w:firstLine="567"/>
    </w:pPr>
    <w:rPr>
      <w:rFonts w:eastAsiaTheme="minorEastAsia" w:cs="Arial"/>
      <w:b/>
      <w:color w:val="000000" w:themeColor="text1"/>
    </w:rPr>
  </w:style>
  <w:style w:type="character" w:customStyle="1" w:styleId="Char1">
    <w:name w:val="ДЛЯ ВТОРОГО УРОВН Char"/>
    <w:basedOn w:val="a4"/>
    <w:link w:val="afffb"/>
    <w:uiPriority w:val="1"/>
    <w:rsid w:val="00D94C45"/>
    <w:rPr>
      <w:rFonts w:eastAsiaTheme="minorEastAsia" w:cs="Arial"/>
      <w:b/>
      <w:color w:val="000000" w:themeColor="text1"/>
    </w:rPr>
  </w:style>
  <w:style w:type="paragraph" w:customStyle="1" w:styleId="afffc">
    <w:name w:val="Заг. Табл."/>
    <w:basedOn w:val="a3"/>
    <w:link w:val="afffd"/>
    <w:qFormat/>
    <w:rsid w:val="001E6B99"/>
    <w:pPr>
      <w:jc w:val="center"/>
    </w:pPr>
    <w:rPr>
      <w:rFonts w:eastAsia="MS Mincho" w:cs="Arial"/>
      <w:b/>
      <w:sz w:val="22"/>
    </w:rPr>
  </w:style>
  <w:style w:type="paragraph" w:customStyle="1" w:styleId="afffe">
    <w:name w:val="Текст Табл."/>
    <w:basedOn w:val="a3"/>
    <w:link w:val="affff"/>
    <w:qFormat/>
    <w:rsid w:val="00377D66"/>
    <w:rPr>
      <w:rFonts w:eastAsia="MS Mincho" w:cs="Arial"/>
      <w:sz w:val="22"/>
    </w:rPr>
  </w:style>
  <w:style w:type="character" w:customStyle="1" w:styleId="afffd">
    <w:name w:val="Заг. Табл. Знак"/>
    <w:basedOn w:val="a4"/>
    <w:link w:val="afffc"/>
    <w:rsid w:val="001E6B99"/>
    <w:rPr>
      <w:rFonts w:eastAsia="MS Mincho" w:cs="Arial"/>
      <w:b/>
      <w:sz w:val="22"/>
    </w:rPr>
  </w:style>
  <w:style w:type="paragraph" w:customStyle="1" w:styleId="a2">
    <w:name w:val="Булл. Табл."/>
    <w:basedOn w:val="1b"/>
    <w:link w:val="affff0"/>
    <w:qFormat/>
    <w:rsid w:val="00094BC8"/>
    <w:pPr>
      <w:numPr>
        <w:numId w:val="28"/>
      </w:numPr>
      <w:ind w:left="284" w:hanging="284"/>
    </w:pPr>
    <w:rPr>
      <w:rFonts w:eastAsia="MS Mincho"/>
      <w:sz w:val="22"/>
    </w:rPr>
  </w:style>
  <w:style w:type="character" w:customStyle="1" w:styleId="affff">
    <w:name w:val="Текст Табл. Знак"/>
    <w:basedOn w:val="a4"/>
    <w:link w:val="afffe"/>
    <w:rsid w:val="00377D66"/>
    <w:rPr>
      <w:rFonts w:eastAsia="MS Mincho" w:cs="Arial"/>
      <w:sz w:val="22"/>
    </w:rPr>
  </w:style>
  <w:style w:type="character" w:customStyle="1" w:styleId="affff0">
    <w:name w:val="Булл. Табл. Знак"/>
    <w:basedOn w:val="1c"/>
    <w:link w:val="a2"/>
    <w:rsid w:val="00094BC8"/>
    <w:rPr>
      <w:rFonts w:eastAsia="MS Mincho" w:cs="Arial"/>
      <w:sz w:val="22"/>
      <w:szCs w:val="28"/>
      <w:lang w:eastAsia="en-US"/>
    </w:rPr>
  </w:style>
  <w:style w:type="table" w:customStyle="1" w:styleId="affff1">
    <w:name w:val="Табл. Осн."/>
    <w:basedOn w:val="a5"/>
    <w:uiPriority w:val="99"/>
    <w:rsid w:val="001E6B99"/>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rFonts w:ascii="Arial" w:hAnsi="Arial"/>
        <w:b/>
        <w:sz w:val="22"/>
      </w:rPr>
      <w:tblPr/>
      <w:tcPr>
        <w:shd w:val="clear" w:color="auto" w:fill="FFC000"/>
      </w:tcPr>
    </w:tblStylePr>
  </w:style>
  <w:style w:type="paragraph" w:customStyle="1" w:styleId="3a">
    <w:name w:val="Уровень 3 нежирный"/>
    <w:basedOn w:val="a3"/>
    <w:link w:val="3Char"/>
    <w:qFormat/>
    <w:rsid w:val="00A11CE8"/>
    <w:pPr>
      <w:widowControl w:val="0"/>
      <w:tabs>
        <w:tab w:val="left" w:pos="1276"/>
      </w:tabs>
      <w:spacing w:after="240" w:line="276" w:lineRule="auto"/>
      <w:outlineLvl w:val="2"/>
    </w:pPr>
    <w:rPr>
      <w:rFonts w:eastAsiaTheme="majorEastAsia" w:cstheme="majorBidi"/>
      <w:b/>
      <w:lang w:eastAsia="en-US"/>
    </w:rPr>
  </w:style>
  <w:style w:type="character" w:customStyle="1" w:styleId="3Char">
    <w:name w:val="Уровень 3 нежирный Char"/>
    <w:basedOn w:val="a4"/>
    <w:link w:val="3a"/>
    <w:rsid w:val="00A11CE8"/>
    <w:rPr>
      <w:rFonts w:eastAsiaTheme="majorEastAsia" w:cstheme="majorBidi"/>
      <w:b/>
      <w:lang w:eastAsia="en-US"/>
    </w:rPr>
  </w:style>
  <w:style w:type="paragraph" w:customStyle="1" w:styleId="affff2">
    <w:name w:val="Обычный (нов)"/>
    <w:basedOn w:val="a3"/>
    <w:link w:val="affff3"/>
    <w:qFormat/>
    <w:rsid w:val="0078379B"/>
    <w:pPr>
      <w:spacing w:before="120" w:after="120" w:line="276" w:lineRule="auto"/>
      <w:ind w:firstLine="567"/>
    </w:pPr>
    <w:rPr>
      <w:rFonts w:cs="Arial"/>
      <w:szCs w:val="28"/>
      <w:lang w:eastAsia="en-US"/>
    </w:rPr>
  </w:style>
  <w:style w:type="character" w:customStyle="1" w:styleId="affff3">
    <w:name w:val="Обычный (нов) Знак"/>
    <w:basedOn w:val="a4"/>
    <w:link w:val="affff2"/>
    <w:rsid w:val="0078379B"/>
    <w:rPr>
      <w:rFonts w:cs="Arial"/>
      <w:szCs w:val="28"/>
      <w:lang w:eastAsia="en-US"/>
    </w:rPr>
  </w:style>
  <w:style w:type="character" w:customStyle="1" w:styleId="50">
    <w:name w:val="Заголовок 5 Знак"/>
    <w:aliases w:val="H5 Знак"/>
    <w:basedOn w:val="a4"/>
    <w:link w:val="5"/>
    <w:rsid w:val="00301B7F"/>
    <w:rPr>
      <w:rFonts w:asciiTheme="majorHAnsi" w:eastAsiaTheme="majorEastAsia" w:hAnsiTheme="majorHAnsi" w:cstheme="majorBidi"/>
      <w:color w:val="365F91" w:themeColor="accent1" w:themeShade="BF"/>
      <w:szCs w:val="28"/>
      <w:lang w:eastAsia="en-US"/>
    </w:rPr>
  </w:style>
  <w:style w:type="character" w:customStyle="1" w:styleId="70">
    <w:name w:val="Заголовок 7 Знак"/>
    <w:basedOn w:val="a4"/>
    <w:link w:val="7"/>
    <w:rsid w:val="00301B7F"/>
    <w:rPr>
      <w:rFonts w:asciiTheme="majorHAnsi" w:eastAsiaTheme="majorEastAsia" w:hAnsiTheme="majorHAnsi" w:cstheme="majorBidi"/>
      <w:i/>
      <w:iCs/>
      <w:color w:val="243F60" w:themeColor="accent1" w:themeShade="7F"/>
      <w:szCs w:val="28"/>
      <w:lang w:eastAsia="en-US"/>
    </w:rPr>
  </w:style>
  <w:style w:type="character" w:customStyle="1" w:styleId="80">
    <w:name w:val="Заголовок 8 Знак"/>
    <w:basedOn w:val="a4"/>
    <w:link w:val="8"/>
    <w:rsid w:val="00301B7F"/>
    <w:rPr>
      <w:rFonts w:asciiTheme="majorHAnsi" w:eastAsiaTheme="majorEastAsia" w:hAnsiTheme="majorHAnsi" w:cstheme="majorBidi"/>
      <w:color w:val="272727" w:themeColor="text1" w:themeTint="D8"/>
      <w:sz w:val="21"/>
      <w:szCs w:val="21"/>
      <w:lang w:eastAsia="en-US"/>
    </w:rPr>
  </w:style>
  <w:style w:type="character" w:customStyle="1" w:styleId="90">
    <w:name w:val="Заголовок 9 Знак"/>
    <w:basedOn w:val="a4"/>
    <w:link w:val="9"/>
    <w:rsid w:val="00301B7F"/>
    <w:rPr>
      <w:rFonts w:asciiTheme="majorHAnsi" w:eastAsiaTheme="majorEastAsia" w:hAnsiTheme="majorHAnsi" w:cstheme="majorBidi"/>
      <w:i/>
      <w:iCs/>
      <w:color w:val="272727" w:themeColor="text1" w:themeTint="D8"/>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theme" Target="theme/theme1.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222E5E8D38F148AFA37D0626406C33" ma:contentTypeVersion="0" ma:contentTypeDescription="Create a new document." ma:contentTypeScope="" ma:versionID="3e4dd28f7fc6ff8734da38ec9ec5155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4FCF8-4DF6-4566-BA81-73B8316E1143}">
  <ds:schemaRefs>
    <ds:schemaRef ds:uri="http://schemas.microsoft.com/sharepoint/v3/contenttype/forms"/>
  </ds:schemaRefs>
</ds:datastoreItem>
</file>

<file path=customXml/itemProps2.xml><?xml version="1.0" encoding="utf-8"?>
<ds:datastoreItem xmlns:ds="http://schemas.openxmlformats.org/officeDocument/2006/customXml" ds:itemID="{9EF4791C-E478-4824-8DBB-9AAF0B9E5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9A51E85-EC98-44AC-8CC4-C23EFC6466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3EC2F8-D721-4AAB-95AA-E8B411025D7C}">
  <ds:schemaRefs>
    <ds:schemaRef ds:uri="http://www.wps.cn/android/officeDocument/2013/mofficeCustomData"/>
  </ds:schemaRefs>
</ds:datastoreItem>
</file>

<file path=customXml/itemProps5.xml><?xml version="1.0" encoding="utf-8"?>
<ds:datastoreItem xmlns:ds="http://schemas.openxmlformats.org/officeDocument/2006/customXml" ds:itemID="{A8F6CAE6-F5BB-4337-AEF1-00AC3CF2BC7E}">
  <ds:schemaRefs>
    <ds:schemaRef ds:uri="http://schemas.openxmlformats.org/officeDocument/2006/bibliography"/>
  </ds:schemaRefs>
</ds:datastoreItem>
</file>

<file path=customXml/itemProps6.xml><?xml version="1.0" encoding="utf-8"?>
<ds:datastoreItem xmlns:ds="http://schemas.openxmlformats.org/officeDocument/2006/customXml" ds:itemID="{E2EF1FCF-D2E3-4539-8DA3-96A93B81C81E}">
  <ds:schemaRefs>
    <ds:schemaRef ds:uri="http://schemas.openxmlformats.org/officeDocument/2006/bibliography"/>
  </ds:schemaRefs>
</ds:datastoreItem>
</file>

<file path=customXml/itemProps7.xml><?xml version="1.0" encoding="utf-8"?>
<ds:datastoreItem xmlns:ds="http://schemas.openxmlformats.org/officeDocument/2006/customXml" ds:itemID="{48264E06-7BAB-49EC-8BAE-D4A8E90B18A7}">
  <ds:schemaRefs>
    <ds:schemaRef ds:uri="http://schemas.openxmlformats.org/officeDocument/2006/bibliography"/>
  </ds:schemaRefs>
</ds:datastoreItem>
</file>

<file path=customXml/itemProps8.xml><?xml version="1.0" encoding="utf-8"?>
<ds:datastoreItem xmlns:ds="http://schemas.openxmlformats.org/officeDocument/2006/customXml" ds:itemID="{DA7A5AB5-A78C-43EF-A5E6-CF34376CADA0}">
  <ds:schemaRefs>
    <ds:schemaRef ds:uri="http://schemas.openxmlformats.org/officeDocument/2006/bibliography"/>
  </ds:schemaRefs>
</ds:datastoreItem>
</file>

<file path=customXml/itemProps9.xml><?xml version="1.0" encoding="utf-8"?>
<ds:datastoreItem xmlns:ds="http://schemas.openxmlformats.org/officeDocument/2006/customXml" ds:itemID="{020565AB-56C3-4B86-B28C-48121AC2A6D3}">
  <ds:schemaRefs>
    <ds:schemaRef ds:uri="http://schemas.openxmlformats.org/officeDocument/2006/bibliography"/>
  </ds:schemaRefs>
</ds:datastoreItem>
</file>

<file path=customXml/itemProps10.xml><?xml version="1.0" encoding="utf-8"?>
<ds:datastoreItem xmlns:ds="http://schemas.openxmlformats.org/officeDocument/2006/customXml" ds:itemID="{00FCF8C2-793C-4481-8E68-ABD5060A4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3288</Words>
  <Characters>18745</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PolusGold</Company>
  <LinksUpToDate>false</LinksUpToDate>
  <CharactersWithSpaces>21990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Nadezhda Multakh</dc:creator>
  <cp:keywords/>
  <dc:description/>
  <cp:lastModifiedBy>Шевелев Александр Николаевич</cp:lastModifiedBy>
  <cp:revision>44</cp:revision>
  <cp:lastPrinted>2019-06-08T07:30:00Z</cp:lastPrinted>
  <dcterms:created xsi:type="dcterms:W3CDTF">2021-06-25T09:06:00Z</dcterms:created>
  <dcterms:modified xsi:type="dcterms:W3CDTF">2021-08-23T14:34:00Z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0x01010074222E5E8D38F148AFA37D0626406C33</vt:lpwstr>
  </property>
</Properties>
</file>