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39D4" w:rsidRDefault="003A288C" w:rsidP="001D73B8">
      <w:pPr>
        <w:tabs>
          <w:tab w:val="left" w:pos="1710"/>
        </w:tabs>
      </w:pPr>
      <w:r>
        <w:rPr>
          <w:noProof/>
        </w:rPr>
        <w:pict>
          <v:shapetype id="_x0000_t202" coordsize="21600,21600" o:spt="202" path="m,l,21600r21600,l21600,xe">
            <v:stroke joinstyle="miter"/>
            <v:path gradientshapeok="t" o:connecttype="rect"/>
          </v:shapetype>
          <v:shape id="_x0000_s2054" type="#_x0000_t202" style="position:absolute;left:0;text-align:left;margin-left:544.5pt;margin-top:117.75pt;width:128.25pt;height:220.5pt;z-index:251663360">
            <v:textbox>
              <w:txbxContent>
                <w:p w:rsidR="003A288C" w:rsidRPr="003A288C" w:rsidRDefault="003A288C" w:rsidP="003A288C">
                  <w:pPr>
                    <w:jc w:val="center"/>
                    <w:rPr>
                      <w:sz w:val="144"/>
                    </w:rPr>
                  </w:pPr>
                  <w:r w:rsidRPr="003A288C">
                    <w:rPr>
                      <w:rFonts w:hint="eastAsia"/>
                      <w:sz w:val="144"/>
                    </w:rPr>
                    <w:t>图片</w:t>
                  </w:r>
                </w:p>
              </w:txbxContent>
            </v:textbox>
          </v:shape>
        </w:pict>
      </w:r>
      <w:r w:rsidR="00EE40DA">
        <w:rPr>
          <w:noProof/>
        </w:rPr>
        <w:pict>
          <v:shapetype id="_x0000_t32" coordsize="21600,21600" o:spt="32" o:oned="t" path="m,l21600,21600e" filled="f">
            <v:path arrowok="t" fillok="f" o:connecttype="none"/>
            <o:lock v:ext="edit" shapetype="t"/>
          </v:shapetype>
          <v:shape id="_x0000_s2053" type="#_x0000_t32" style="position:absolute;left:0;text-align:left;margin-left:333pt;margin-top:391.5pt;width:189.75pt;height:0;z-index:251662336" o:connectortype="straight"/>
        </w:pict>
      </w:r>
      <w:r w:rsidR="00DF0946">
        <w:rPr>
          <w:noProof/>
        </w:rPr>
        <w:pict>
          <v:shape id="_x0000_s2050" type="#_x0000_t202" style="position:absolute;left:0;text-align:left;margin-left:88.5pt;margin-top:8.25pt;width:597.75pt;height:422.25pt;z-index:251660288;mso-width-relative:margin;mso-height-relative:margin">
            <v:textbox style="mso-next-textbox:#_x0000_s2050" inset="5.5mm,3.3mm,55.5mm,5.3mm">
              <w:txbxContent>
                <w:p w:rsidR="00A9288D" w:rsidRDefault="00A9288D" w:rsidP="00B75503">
                  <w:pPr>
                    <w:autoSpaceDE w:val="0"/>
                    <w:autoSpaceDN w:val="0"/>
                    <w:adjustRightInd w:val="0"/>
                    <w:jc w:val="center"/>
                    <w:rPr>
                      <w:rFonts w:ascii="Times New Roman" w:hAnsi="Times New Roman" w:cs="Times New Roman" w:hint="eastAsia"/>
                      <w:b/>
                      <w:color w:val="000000"/>
                      <w:kern w:val="0"/>
                      <w:szCs w:val="24"/>
                      <w:lang w:val="ru-RU"/>
                    </w:rPr>
                  </w:pPr>
                </w:p>
                <w:p w:rsidR="001D73B8" w:rsidRPr="001E198B" w:rsidRDefault="001D73B8" w:rsidP="00B75503">
                  <w:pPr>
                    <w:autoSpaceDE w:val="0"/>
                    <w:autoSpaceDN w:val="0"/>
                    <w:adjustRightInd w:val="0"/>
                    <w:jc w:val="center"/>
                    <w:rPr>
                      <w:rFonts w:ascii="Times New Roman" w:hAnsi="Times New Roman" w:cs="Times New Roman"/>
                      <w:b/>
                      <w:color w:val="000000"/>
                      <w:kern w:val="0"/>
                      <w:szCs w:val="24"/>
                      <w:lang w:val="ru-RU"/>
                    </w:rPr>
                  </w:pPr>
                  <w:r w:rsidRPr="001E198B">
                    <w:rPr>
                      <w:rFonts w:ascii="Times New Roman" w:hAnsi="Times New Roman" w:cs="Times New Roman"/>
                      <w:b/>
                      <w:color w:val="000000"/>
                      <w:kern w:val="0"/>
                      <w:szCs w:val="24"/>
                      <w:lang w:val="ru-RU"/>
                    </w:rPr>
                    <w:t>ПРАВИЛА РАБОТЫ С КНОПКОЙ ЭКСТРЕННОГО ЗАПУСКА/ОТКЛЮЧЕНИЯ</w:t>
                  </w:r>
                </w:p>
                <w:p w:rsidR="001D73B8" w:rsidRPr="00542A9A" w:rsidRDefault="001D73B8" w:rsidP="001D73B8">
                  <w:pPr>
                    <w:autoSpaceDE w:val="0"/>
                    <w:autoSpaceDN w:val="0"/>
                    <w:adjustRightInd w:val="0"/>
                    <w:jc w:val="left"/>
                    <w:rPr>
                      <w:rFonts w:ascii="Times New Roman" w:hAnsi="Times New Roman" w:cs="Times New Roman"/>
                      <w:color w:val="000000"/>
                      <w:kern w:val="0"/>
                      <w:sz w:val="24"/>
                      <w:szCs w:val="24"/>
                      <w:lang w:val="ru-RU"/>
                    </w:rPr>
                  </w:pPr>
                </w:p>
                <w:p w:rsidR="001D73B8" w:rsidRDefault="001D73B8" w:rsidP="00E97807">
                  <w:pPr>
                    <w:pStyle w:val="a6"/>
                    <w:numPr>
                      <w:ilvl w:val="0"/>
                      <w:numId w:val="2"/>
                    </w:numPr>
                    <w:autoSpaceDE w:val="0"/>
                    <w:autoSpaceDN w:val="0"/>
                    <w:adjustRightInd w:val="0"/>
                    <w:ind w:firstLineChars="0"/>
                    <w:rPr>
                      <w:rFonts w:ascii="Times New Roman" w:hAnsi="Times New Roman" w:cs="Times New Roman" w:hint="eastAsia"/>
                      <w:color w:val="000000"/>
                      <w:kern w:val="0"/>
                      <w:sz w:val="24"/>
                      <w:szCs w:val="24"/>
                      <w:lang w:val="ru-RU"/>
                    </w:rPr>
                  </w:pPr>
                  <w:r w:rsidRPr="00E97807">
                    <w:rPr>
                      <w:rFonts w:ascii="Times New Roman" w:hAnsi="Times New Roman" w:cs="Times New Roman"/>
                      <w:color w:val="000000"/>
                      <w:kern w:val="0"/>
                      <w:sz w:val="24"/>
                      <w:szCs w:val="24"/>
                      <w:lang w:val="ru-RU"/>
                    </w:rPr>
                    <w:t>Данная кнопка находится на передней двери кабины, слева от нее находится защитная зона А, справа - защитная зона В.</w:t>
                  </w:r>
                </w:p>
                <w:p w:rsidR="001D73B8" w:rsidRDefault="001D73B8" w:rsidP="001D73B8">
                  <w:pPr>
                    <w:pStyle w:val="a6"/>
                    <w:numPr>
                      <w:ilvl w:val="0"/>
                      <w:numId w:val="2"/>
                    </w:numPr>
                    <w:autoSpaceDE w:val="0"/>
                    <w:autoSpaceDN w:val="0"/>
                    <w:adjustRightInd w:val="0"/>
                    <w:ind w:firstLineChars="0"/>
                    <w:rPr>
                      <w:rFonts w:ascii="Times New Roman" w:hAnsi="Times New Roman" w:cs="Times New Roman" w:hint="eastAsia"/>
                      <w:color w:val="000000"/>
                      <w:kern w:val="0"/>
                      <w:sz w:val="24"/>
                      <w:szCs w:val="24"/>
                      <w:lang w:val="ru-RU"/>
                    </w:rPr>
                  </w:pPr>
                  <w:r w:rsidRPr="00E97807">
                    <w:rPr>
                      <w:rFonts w:ascii="Times New Roman" w:hAnsi="Times New Roman" w:cs="Times New Roman"/>
                      <w:color w:val="000000"/>
                      <w:kern w:val="0"/>
                      <w:sz w:val="24"/>
                      <w:szCs w:val="24"/>
                      <w:lang w:val="ru-RU"/>
                    </w:rPr>
                    <w:t>При установленных в автоматический режим пожарной сигнализации и шкафа управления газовым пожаротушением в первую очередь нужно определить зону возникновения пожара - зона А или зона В. Затем нажимается соответствующая данной зоне кнопка запуска пожарной сигнализации, запускается вся система. Если пожар не был обнаружен, то в течение 30 секунд следует нажать кнопку экстренного отключения, чтобы отменить запуск системы.</w:t>
                  </w:r>
                </w:p>
                <w:p w:rsidR="00E97807" w:rsidRDefault="001D73B8" w:rsidP="001D73B8">
                  <w:pPr>
                    <w:pStyle w:val="a6"/>
                    <w:numPr>
                      <w:ilvl w:val="0"/>
                      <w:numId w:val="2"/>
                    </w:numPr>
                    <w:autoSpaceDE w:val="0"/>
                    <w:autoSpaceDN w:val="0"/>
                    <w:adjustRightInd w:val="0"/>
                    <w:ind w:firstLineChars="0"/>
                    <w:rPr>
                      <w:rFonts w:ascii="Times New Roman" w:hAnsi="Times New Roman" w:cs="Times New Roman" w:hint="eastAsia"/>
                      <w:color w:val="000000"/>
                      <w:kern w:val="0"/>
                      <w:sz w:val="24"/>
                      <w:szCs w:val="24"/>
                      <w:lang w:val="ru-RU"/>
                    </w:rPr>
                  </w:pPr>
                  <w:r w:rsidRPr="00E97807">
                    <w:rPr>
                      <w:rFonts w:ascii="Times New Roman" w:hAnsi="Times New Roman" w:cs="Times New Roman"/>
                      <w:color w:val="000000"/>
                      <w:kern w:val="0"/>
                      <w:sz w:val="24"/>
                      <w:szCs w:val="24"/>
                      <w:lang w:val="ru-RU"/>
                    </w:rPr>
                    <w:t>При установленном в ручном режиме шкафа управления газовым пожаротушением и получении сигнала о пожаре следует быстро подтвердить ситуацию возникновения пожара и определить его зону (зона А/зона В). Если пожара нет, то нужно нажать кнопку возврата в исходное состояние, находящуюся на шкафу управления газовым пожаротушением, чтобы отменить запуск системы (нажатие кнопки экстренной остановки внутри двери кабины не может предотвратить запуск системы). Если пожар есть, для его ликвидации нужно нажать кнопку экстренного запуска, находящуюся на шкафу управления газовым пожаротушением, и соответствующую нужной зоне.</w:t>
                  </w:r>
                </w:p>
                <w:p w:rsidR="001D73B8" w:rsidRPr="00E97807" w:rsidRDefault="001D73B8" w:rsidP="001D73B8">
                  <w:pPr>
                    <w:pStyle w:val="a6"/>
                    <w:numPr>
                      <w:ilvl w:val="0"/>
                      <w:numId w:val="2"/>
                    </w:numPr>
                    <w:autoSpaceDE w:val="0"/>
                    <w:autoSpaceDN w:val="0"/>
                    <w:adjustRightInd w:val="0"/>
                    <w:ind w:firstLineChars="0"/>
                    <w:rPr>
                      <w:rFonts w:ascii="Times New Roman" w:hAnsi="Times New Roman" w:cs="Times New Roman"/>
                      <w:color w:val="000000"/>
                      <w:kern w:val="0"/>
                      <w:sz w:val="24"/>
                      <w:szCs w:val="24"/>
                      <w:lang w:val="ru-RU"/>
                    </w:rPr>
                  </w:pPr>
                  <w:r w:rsidRPr="00E97807">
                    <w:rPr>
                      <w:rFonts w:ascii="Times New Roman" w:hAnsi="Times New Roman" w:cs="Times New Roman"/>
                      <w:color w:val="000000"/>
                      <w:kern w:val="0"/>
                      <w:sz w:val="24"/>
                      <w:szCs w:val="24"/>
                      <w:lang w:val="ru-RU"/>
                    </w:rPr>
                    <w:t>Посторонним доступ к данной системе запрещен.</w:t>
                  </w:r>
                </w:p>
                <w:p w:rsidR="00EE40DA" w:rsidRPr="005A5F43" w:rsidRDefault="00EE40DA" w:rsidP="00EE40DA">
                  <w:pPr>
                    <w:rPr>
                      <w:rFonts w:ascii="Times New Roman" w:hAnsi="Times New Roman" w:cs="Times New Roman"/>
                      <w:sz w:val="20"/>
                      <w:szCs w:val="28"/>
                      <w:lang w:val="ru-RU"/>
                    </w:rPr>
                  </w:pPr>
                </w:p>
                <w:p w:rsidR="00EE40DA" w:rsidRPr="00B75503" w:rsidRDefault="00EE40DA" w:rsidP="00B75503">
                  <w:pPr>
                    <w:ind w:firstLineChars="2300" w:firstLine="4600"/>
                    <w:rPr>
                      <w:rFonts w:ascii="Times New Roman" w:hAnsi="Times New Roman" w:cs="Times New Roman"/>
                      <w:sz w:val="20"/>
                      <w:szCs w:val="28"/>
                    </w:rPr>
                  </w:pPr>
                  <w:r w:rsidRPr="00B75503">
                    <w:rPr>
                      <w:rFonts w:ascii="Times New Roman" w:hAnsi="Times New Roman" w:cs="Times New Roman"/>
                      <w:sz w:val="20"/>
                      <w:szCs w:val="28"/>
                    </w:rPr>
                    <w:t>XI`AN BOKANG ELECTRONICS CO.,</w:t>
                  </w:r>
                  <w:r w:rsidRPr="00B75503">
                    <w:rPr>
                      <w:rFonts w:ascii="Times New Roman" w:hAnsi="Times New Roman" w:cs="Times New Roman" w:hint="eastAsia"/>
                      <w:sz w:val="20"/>
                      <w:szCs w:val="28"/>
                    </w:rPr>
                    <w:t xml:space="preserve"> </w:t>
                  </w:r>
                  <w:r w:rsidRPr="00B75503">
                    <w:rPr>
                      <w:rFonts w:ascii="Times New Roman" w:hAnsi="Times New Roman" w:cs="Times New Roman"/>
                      <w:sz w:val="20"/>
                      <w:szCs w:val="28"/>
                    </w:rPr>
                    <w:t>LTD.</w:t>
                  </w:r>
                </w:p>
                <w:p w:rsidR="006F3E6E" w:rsidRPr="00EE40DA" w:rsidRDefault="006F3E6E">
                  <w:pPr>
                    <w:rPr>
                      <w:sz w:val="15"/>
                    </w:rPr>
                  </w:pPr>
                </w:p>
              </w:txbxContent>
            </v:textbox>
          </v:shape>
        </w:pict>
      </w:r>
      <w:r w:rsidR="00C93B97">
        <w:rPr>
          <w:noProof/>
        </w:rPr>
        <w:pict>
          <v:shape id="_x0000_s2051" type="#_x0000_t32" style="position:absolute;left:0;text-align:left;margin-left:298.5pt;margin-top:735pt;width:187.5pt;height:0;z-index:251661312" o:connectortype="straight"/>
        </w:pict>
      </w:r>
      <w:r w:rsidR="001D73B8">
        <w:tab/>
      </w:r>
    </w:p>
    <w:sectPr w:rsidR="003D39D4" w:rsidSect="00DF0946">
      <w:pgSz w:w="16838" w:h="11906" w:orient="landscape"/>
      <w:pgMar w:top="720" w:right="720" w:bottom="720" w:left="72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23A4F" w:rsidRDefault="00E23A4F" w:rsidP="006F3E6E">
      <w:r>
        <w:separator/>
      </w:r>
    </w:p>
  </w:endnote>
  <w:endnote w:type="continuationSeparator" w:id="1">
    <w:p w:rsidR="00E23A4F" w:rsidRDefault="00E23A4F" w:rsidP="006F3E6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23A4F" w:rsidRDefault="00E23A4F" w:rsidP="006F3E6E">
      <w:r>
        <w:separator/>
      </w:r>
    </w:p>
  </w:footnote>
  <w:footnote w:type="continuationSeparator" w:id="1">
    <w:p w:rsidR="00E23A4F" w:rsidRDefault="00E23A4F" w:rsidP="006F3E6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46A632E"/>
    <w:multiLevelType w:val="hybridMultilevel"/>
    <w:tmpl w:val="32BE1D22"/>
    <w:lvl w:ilvl="0" w:tplc="98349E9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nsid w:val="7CAC27A6"/>
    <w:multiLevelType w:val="hybridMultilevel"/>
    <w:tmpl w:val="667884D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512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6F3E6E"/>
    <w:rsid w:val="00071E95"/>
    <w:rsid w:val="000F5D81"/>
    <w:rsid w:val="001D73B8"/>
    <w:rsid w:val="001E0BDA"/>
    <w:rsid w:val="001E198B"/>
    <w:rsid w:val="003A288C"/>
    <w:rsid w:val="003C3516"/>
    <w:rsid w:val="003D39D4"/>
    <w:rsid w:val="006F3E6E"/>
    <w:rsid w:val="007A74E1"/>
    <w:rsid w:val="00A9288D"/>
    <w:rsid w:val="00B75503"/>
    <w:rsid w:val="00B96049"/>
    <w:rsid w:val="00C93B97"/>
    <w:rsid w:val="00CD079C"/>
    <w:rsid w:val="00DF0946"/>
    <w:rsid w:val="00E23A4F"/>
    <w:rsid w:val="00E97807"/>
    <w:rsid w:val="00EB5ECA"/>
    <w:rsid w:val="00EE40DA"/>
    <w:rsid w:val="00F2252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2"/>
      <o:rules v:ext="edit">
        <o:r id="V:Rule2" type="connector" idref="#_x0000_s2051"/>
        <o:r id="V:Rule4" type="connector" idref="#_x0000_s205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D73B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6F3E6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6F3E6E"/>
    <w:rPr>
      <w:sz w:val="18"/>
      <w:szCs w:val="18"/>
    </w:rPr>
  </w:style>
  <w:style w:type="paragraph" w:styleId="a4">
    <w:name w:val="footer"/>
    <w:basedOn w:val="a"/>
    <w:link w:val="Char0"/>
    <w:uiPriority w:val="99"/>
    <w:semiHidden/>
    <w:unhideWhenUsed/>
    <w:rsid w:val="006F3E6E"/>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6F3E6E"/>
    <w:rPr>
      <w:sz w:val="18"/>
      <w:szCs w:val="18"/>
    </w:rPr>
  </w:style>
  <w:style w:type="paragraph" w:styleId="a5">
    <w:name w:val="Balloon Text"/>
    <w:basedOn w:val="a"/>
    <w:link w:val="Char1"/>
    <w:uiPriority w:val="99"/>
    <w:semiHidden/>
    <w:unhideWhenUsed/>
    <w:rsid w:val="006F3E6E"/>
    <w:rPr>
      <w:sz w:val="18"/>
      <w:szCs w:val="18"/>
    </w:rPr>
  </w:style>
  <w:style w:type="character" w:customStyle="1" w:styleId="Char1">
    <w:name w:val="批注框文本 Char"/>
    <w:basedOn w:val="a0"/>
    <w:link w:val="a5"/>
    <w:uiPriority w:val="99"/>
    <w:semiHidden/>
    <w:rsid w:val="006F3E6E"/>
    <w:rPr>
      <w:sz w:val="18"/>
      <w:szCs w:val="18"/>
    </w:rPr>
  </w:style>
  <w:style w:type="paragraph" w:styleId="a6">
    <w:name w:val="List Paragraph"/>
    <w:basedOn w:val="a"/>
    <w:uiPriority w:val="34"/>
    <w:qFormat/>
    <w:rsid w:val="006F3E6E"/>
    <w:pPr>
      <w:ind w:firstLineChars="200" w:firstLine="42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0</Words>
  <Characters>5</Characters>
  <Application>Microsoft Office Word</Application>
  <DocSecurity>0</DocSecurity>
  <Lines>1</Lines>
  <Paragraphs>1</Paragraphs>
  <ScaleCrop>false</ScaleCrop>
  <Company/>
  <LinksUpToDate>false</LinksUpToDate>
  <CharactersWithSpaces>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liulu</dc:creator>
  <cp:keywords/>
  <dc:description/>
  <cp:lastModifiedBy>liulu</cp:lastModifiedBy>
  <cp:revision>27</cp:revision>
  <dcterms:created xsi:type="dcterms:W3CDTF">2011-06-24T06:28:00Z</dcterms:created>
  <dcterms:modified xsi:type="dcterms:W3CDTF">2011-06-24T06:39:00Z</dcterms:modified>
</cp:coreProperties>
</file>