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59D5" w14:textId="3CD58EDD" w:rsidR="0027401B" w:rsidRDefault="00997674" w:rsidP="001B0DF7">
      <w:pPr>
        <w:pStyle w:val="Title"/>
      </w:pPr>
      <w:r w:rsidRPr="0027401B">
        <w:rPr>
          <w:noProof/>
        </w:rPr>
        <w:drawing>
          <wp:anchor distT="0" distB="0" distL="114300" distR="114300" simplePos="0" relativeHeight="251656192" behindDoc="0" locked="0" layoutInCell="1" allowOverlap="1" wp14:anchorId="3FCEB44E" wp14:editId="67D67D90">
            <wp:simplePos x="0" y="0"/>
            <wp:positionH relativeFrom="margin">
              <wp:align>center</wp:align>
            </wp:positionH>
            <wp:positionV relativeFrom="paragraph">
              <wp:posOffset>-797</wp:posOffset>
            </wp:positionV>
            <wp:extent cx="4230444" cy="135506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30444" cy="1355064"/>
                    </a:xfrm>
                    <a:prstGeom prst="rect">
                      <a:avLst/>
                    </a:prstGeom>
                  </pic:spPr>
                </pic:pic>
              </a:graphicData>
            </a:graphic>
            <wp14:sizeRelH relativeFrom="margin">
              <wp14:pctWidth>0</wp14:pctWidth>
            </wp14:sizeRelH>
            <wp14:sizeRelV relativeFrom="margin">
              <wp14:pctHeight>0</wp14:pctHeight>
            </wp14:sizeRelV>
          </wp:anchor>
        </w:drawing>
      </w:r>
    </w:p>
    <w:p w14:paraId="2882362E" w14:textId="43480430" w:rsidR="002847BF" w:rsidRDefault="002847BF" w:rsidP="002847BF">
      <w:pPr>
        <w:pStyle w:val="Title"/>
        <w:jc w:val="center"/>
      </w:pPr>
    </w:p>
    <w:p w14:paraId="15C82AFF" w14:textId="136C2F27" w:rsidR="002847BF" w:rsidRDefault="002847BF" w:rsidP="002847BF">
      <w:pPr>
        <w:pStyle w:val="Title"/>
        <w:jc w:val="center"/>
      </w:pPr>
    </w:p>
    <w:p w14:paraId="46065D36" w14:textId="4DB144D3" w:rsidR="002847BF" w:rsidRDefault="002847BF" w:rsidP="002847BF">
      <w:pPr>
        <w:pStyle w:val="Title"/>
        <w:jc w:val="center"/>
      </w:pPr>
    </w:p>
    <w:p w14:paraId="1DC91072" w14:textId="7A891E05" w:rsidR="002847BF" w:rsidRDefault="002847BF" w:rsidP="002847BF">
      <w:pPr>
        <w:pStyle w:val="Title"/>
        <w:jc w:val="center"/>
      </w:pPr>
    </w:p>
    <w:p w14:paraId="2771D111" w14:textId="606C5BA2" w:rsidR="002847BF" w:rsidRDefault="002847BF" w:rsidP="002847BF">
      <w:pPr>
        <w:pStyle w:val="Title"/>
        <w:jc w:val="center"/>
      </w:pPr>
    </w:p>
    <w:p w14:paraId="4F8DC54D" w14:textId="4588AD6C" w:rsidR="006A365B" w:rsidRPr="007631AE" w:rsidRDefault="001D61F6" w:rsidP="002847BF">
      <w:pPr>
        <w:pStyle w:val="Title"/>
        <w:jc w:val="center"/>
        <w:rPr>
          <w:rFonts w:ascii="Garamond" w:hAnsi="Garamond"/>
        </w:rPr>
      </w:pPr>
      <w:r w:rsidRPr="007631AE">
        <w:rPr>
          <w:rFonts w:ascii="Garamond" w:hAnsi="Garamond"/>
        </w:rPr>
        <w:t>Challenges of Energy Transitions</w:t>
      </w:r>
    </w:p>
    <w:p w14:paraId="415848D2" w14:textId="38E2212B" w:rsidR="00DF357D" w:rsidRPr="007631AE" w:rsidRDefault="00DF357D" w:rsidP="002847BF">
      <w:pPr>
        <w:pStyle w:val="Title"/>
        <w:jc w:val="center"/>
        <w:rPr>
          <w:rFonts w:ascii="Garamond" w:hAnsi="Garamond"/>
        </w:rPr>
      </w:pPr>
      <w:r w:rsidRPr="007631AE">
        <w:rPr>
          <w:rFonts w:ascii="Garamond" w:hAnsi="Garamond"/>
        </w:rPr>
        <w:t>GEO4-2525</w:t>
      </w:r>
    </w:p>
    <w:p w14:paraId="16888AB9" w14:textId="7B1A94AB" w:rsidR="002847BF" w:rsidRDefault="002847BF" w:rsidP="00D00F6E">
      <w:pPr>
        <w:spacing w:after="0"/>
        <w:jc w:val="center"/>
        <w:rPr>
          <w:rFonts w:eastAsiaTheme="majorEastAsia" w:cstheme="majorBidi"/>
          <w:i/>
          <w:iCs/>
          <w:spacing w:val="-10"/>
          <w:kern w:val="28"/>
          <w:sz w:val="56"/>
          <w:szCs w:val="56"/>
        </w:rPr>
      </w:pPr>
      <w:r w:rsidRPr="007631AE">
        <w:rPr>
          <w:rFonts w:eastAsiaTheme="majorEastAsia" w:cstheme="majorBidi"/>
          <w:i/>
          <w:iCs/>
          <w:spacing w:val="-10"/>
          <w:kern w:val="28"/>
          <w:sz w:val="56"/>
          <w:szCs w:val="56"/>
        </w:rPr>
        <w:t>Course manual</w:t>
      </w:r>
    </w:p>
    <w:p w14:paraId="7CF28132" w14:textId="328C8EFE" w:rsidR="00D00F6E" w:rsidRPr="00D00F6E" w:rsidRDefault="00D00F6E" w:rsidP="00D00F6E">
      <w:pPr>
        <w:spacing w:after="0"/>
        <w:jc w:val="center"/>
        <w:rPr>
          <w:rFonts w:eastAsiaTheme="majorEastAsia" w:cstheme="majorBidi"/>
          <w:spacing w:val="-10"/>
          <w:kern w:val="28"/>
          <w:sz w:val="44"/>
          <w:szCs w:val="44"/>
        </w:rPr>
      </w:pPr>
      <w:r w:rsidRPr="00D00F6E">
        <w:rPr>
          <w:rFonts w:eastAsiaTheme="majorEastAsia" w:cstheme="majorBidi"/>
          <w:spacing w:val="-10"/>
          <w:kern w:val="28"/>
          <w:sz w:val="44"/>
          <w:szCs w:val="44"/>
        </w:rPr>
        <w:t>202</w:t>
      </w:r>
      <w:r w:rsidR="00F81390">
        <w:rPr>
          <w:rFonts w:eastAsiaTheme="majorEastAsia" w:cstheme="majorBidi"/>
          <w:spacing w:val="-10"/>
          <w:kern w:val="28"/>
          <w:sz w:val="44"/>
          <w:szCs w:val="44"/>
        </w:rPr>
        <w:t>5</w:t>
      </w:r>
    </w:p>
    <w:p w14:paraId="139D6BE5" w14:textId="074AE13F" w:rsidR="00595646" w:rsidRDefault="00595646" w:rsidP="00595646">
      <w:pPr>
        <w:rPr>
          <w:rFonts w:asciiTheme="majorHAnsi" w:eastAsiaTheme="majorEastAsia" w:hAnsiTheme="majorHAnsi" w:cstheme="majorBidi"/>
          <w:i/>
          <w:iCs/>
          <w:spacing w:val="-10"/>
          <w:kern w:val="28"/>
          <w:sz w:val="56"/>
          <w:szCs w:val="56"/>
        </w:rPr>
      </w:pPr>
    </w:p>
    <w:p w14:paraId="4CD858B9" w14:textId="77777777" w:rsidR="007631AE" w:rsidRDefault="007631AE" w:rsidP="001B0DF7">
      <w:pPr>
        <w:rPr>
          <w:noProof/>
        </w:rPr>
      </w:pPr>
    </w:p>
    <w:p w14:paraId="3AA90F27" w14:textId="53A63977" w:rsidR="001D61F6" w:rsidRDefault="001D61F6" w:rsidP="001B0DF7"/>
    <w:p w14:paraId="56144EAB" w14:textId="6B4F5940" w:rsidR="00E01748" w:rsidRPr="007631AE" w:rsidRDefault="007631AE" w:rsidP="001B0DF7">
      <w:pPr>
        <w:rPr>
          <w:sz w:val="28"/>
          <w:szCs w:val="28"/>
        </w:rPr>
      </w:pPr>
      <w:r w:rsidRPr="007631AE">
        <w:rPr>
          <w:sz w:val="28"/>
          <w:szCs w:val="28"/>
        </w:rPr>
        <w:t xml:space="preserve">Course </w:t>
      </w:r>
      <w:r w:rsidR="00ED1DAD" w:rsidRPr="007631AE">
        <w:rPr>
          <w:sz w:val="28"/>
          <w:szCs w:val="28"/>
        </w:rPr>
        <w:t>Coordinator</w:t>
      </w:r>
      <w:r w:rsidR="00D05A6B" w:rsidRPr="007631AE">
        <w:rPr>
          <w:sz w:val="28"/>
          <w:szCs w:val="28"/>
        </w:rPr>
        <w:t xml:space="preserve">s &amp; </w:t>
      </w:r>
      <w:r w:rsidRPr="007631AE">
        <w:rPr>
          <w:sz w:val="28"/>
          <w:szCs w:val="28"/>
        </w:rPr>
        <w:t>L</w:t>
      </w:r>
      <w:r w:rsidR="00D05A6B" w:rsidRPr="007631AE">
        <w:rPr>
          <w:sz w:val="28"/>
          <w:szCs w:val="28"/>
        </w:rPr>
        <w:t>ecture</w:t>
      </w:r>
      <w:r w:rsidR="00865B76" w:rsidRPr="007631AE">
        <w:rPr>
          <w:sz w:val="28"/>
          <w:szCs w:val="28"/>
        </w:rPr>
        <w:t>r</w:t>
      </w:r>
      <w:r w:rsidR="00D05A6B" w:rsidRPr="007631AE">
        <w:rPr>
          <w:sz w:val="28"/>
          <w:szCs w:val="28"/>
        </w:rPr>
        <w:t>s</w:t>
      </w:r>
      <w:r w:rsidR="00ED1DAD" w:rsidRPr="007631AE">
        <w:rPr>
          <w:sz w:val="28"/>
          <w:szCs w:val="28"/>
        </w:rPr>
        <w:t xml:space="preserve">: </w:t>
      </w:r>
    </w:p>
    <w:p w14:paraId="3EC123E6" w14:textId="00D6C255" w:rsidR="00E01748" w:rsidRPr="007631AE" w:rsidRDefault="00ED1DAD" w:rsidP="001B0DF7">
      <w:pPr>
        <w:rPr>
          <w:sz w:val="28"/>
          <w:szCs w:val="28"/>
        </w:rPr>
      </w:pPr>
      <w:r w:rsidRPr="007631AE">
        <w:rPr>
          <w:sz w:val="28"/>
          <w:szCs w:val="28"/>
        </w:rPr>
        <w:t>Prof. dr. Gert Jan Kramer</w:t>
      </w:r>
      <w:r w:rsidR="003D375A" w:rsidRPr="007631AE">
        <w:rPr>
          <w:sz w:val="28"/>
          <w:szCs w:val="28"/>
        </w:rPr>
        <w:t xml:space="preserve"> </w:t>
      </w:r>
      <w:r w:rsidR="0027401B" w:rsidRPr="007631AE">
        <w:rPr>
          <w:sz w:val="28"/>
          <w:szCs w:val="28"/>
        </w:rPr>
        <w:t>(</w:t>
      </w:r>
      <w:hyperlink r:id="rId9" w:history="1">
        <w:r w:rsidR="0027401B" w:rsidRPr="007631AE">
          <w:rPr>
            <w:rStyle w:val="Hyperlink"/>
            <w:sz w:val="28"/>
            <w:szCs w:val="28"/>
          </w:rPr>
          <w:t>g.j.kramer@uu.nl</w:t>
        </w:r>
      </w:hyperlink>
      <w:r w:rsidR="0027401B" w:rsidRPr="007631AE">
        <w:rPr>
          <w:sz w:val="28"/>
          <w:szCs w:val="28"/>
        </w:rPr>
        <w:t xml:space="preserve">) </w:t>
      </w:r>
    </w:p>
    <w:p w14:paraId="280476FF" w14:textId="41D18352" w:rsidR="003D55E2" w:rsidRPr="007631AE" w:rsidRDefault="003D375A" w:rsidP="001B0DF7">
      <w:pPr>
        <w:rPr>
          <w:sz w:val="28"/>
          <w:szCs w:val="28"/>
        </w:rPr>
      </w:pPr>
      <w:r w:rsidRPr="007631AE">
        <w:rPr>
          <w:sz w:val="28"/>
          <w:szCs w:val="28"/>
        </w:rPr>
        <w:t>Maxine Fromm</w:t>
      </w:r>
      <w:r w:rsidR="004E6C93" w:rsidRPr="007631AE">
        <w:rPr>
          <w:sz w:val="28"/>
          <w:szCs w:val="28"/>
        </w:rPr>
        <w:t xml:space="preserve"> LLM</w:t>
      </w:r>
      <w:r w:rsidR="0027401B" w:rsidRPr="007631AE">
        <w:rPr>
          <w:sz w:val="28"/>
          <w:szCs w:val="28"/>
        </w:rPr>
        <w:t xml:space="preserve"> (</w:t>
      </w:r>
      <w:hyperlink r:id="rId10" w:history="1">
        <w:r w:rsidR="0027401B" w:rsidRPr="007631AE">
          <w:rPr>
            <w:rStyle w:val="Hyperlink"/>
            <w:sz w:val="28"/>
            <w:szCs w:val="28"/>
          </w:rPr>
          <w:t>m.fromm1@uu.nl</w:t>
        </w:r>
      </w:hyperlink>
      <w:r w:rsidR="0027401B" w:rsidRPr="007631AE">
        <w:rPr>
          <w:sz w:val="28"/>
          <w:szCs w:val="28"/>
        </w:rPr>
        <w:t>)</w:t>
      </w:r>
    </w:p>
    <w:p w14:paraId="6A1896DD" w14:textId="7EC37A21" w:rsidR="0002051D" w:rsidRDefault="0002051D" w:rsidP="001B0DF7">
      <w:pPr>
        <w:rPr>
          <w:sz w:val="24"/>
          <w:szCs w:val="24"/>
        </w:rPr>
      </w:pPr>
    </w:p>
    <w:p w14:paraId="2E131F1B" w14:textId="372F6091" w:rsidR="0002051D" w:rsidRDefault="00997674" w:rsidP="001B0DF7">
      <w:pPr>
        <w:rPr>
          <w:sz w:val="24"/>
          <w:szCs w:val="24"/>
        </w:rPr>
      </w:pPr>
      <w:r>
        <w:rPr>
          <w:noProof/>
        </w:rPr>
        <mc:AlternateContent>
          <mc:Choice Requires="wps">
            <w:drawing>
              <wp:anchor distT="45720" distB="45720" distL="114300" distR="114300" simplePos="0" relativeHeight="251660288" behindDoc="0" locked="0" layoutInCell="1" allowOverlap="1" wp14:anchorId="6E0F638C" wp14:editId="4FA0B69D">
                <wp:simplePos x="0" y="0"/>
                <wp:positionH relativeFrom="page">
                  <wp:posOffset>53827</wp:posOffset>
                </wp:positionH>
                <wp:positionV relativeFrom="paragraph">
                  <wp:posOffset>295275</wp:posOffset>
                </wp:positionV>
                <wp:extent cx="335978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785" cy="1404620"/>
                        </a:xfrm>
                        <a:prstGeom prst="rect">
                          <a:avLst/>
                        </a:prstGeom>
                        <a:noFill/>
                        <a:ln w="9525">
                          <a:noFill/>
                          <a:miter lim="800000"/>
                          <a:headEnd/>
                          <a:tailEnd/>
                        </a:ln>
                      </wps:spPr>
                      <wps:txbx>
                        <w:txbxContent>
                          <w:p w14:paraId="4B2631F2" w14:textId="0A109BB7" w:rsidR="00997674" w:rsidRPr="00997674" w:rsidRDefault="00997674">
                            <w:pPr>
                              <w:rPr>
                                <w:sz w:val="20"/>
                                <w:szCs w:val="20"/>
                              </w:rPr>
                            </w:pPr>
                            <w:r w:rsidRPr="00997674">
                              <w:rPr>
                                <w:sz w:val="20"/>
                                <w:szCs w:val="20"/>
                              </w:rPr>
                              <w:t xml:space="preserve">Source: </w:t>
                            </w:r>
                            <w:proofErr w:type="spellStart"/>
                            <w:r w:rsidRPr="00997674">
                              <w:rPr>
                                <w:sz w:val="20"/>
                                <w:szCs w:val="20"/>
                              </w:rPr>
                              <w:t>Appolinary</w:t>
                            </w:r>
                            <w:proofErr w:type="spellEnd"/>
                            <w:r w:rsidRPr="00997674">
                              <w:rPr>
                                <w:sz w:val="20"/>
                                <w:szCs w:val="20"/>
                              </w:rPr>
                              <w:t xml:space="preserve"> Kalashnikova, </w:t>
                            </w:r>
                            <w:proofErr w:type="spellStart"/>
                            <w:r w:rsidRPr="00997674">
                              <w:rPr>
                                <w:sz w:val="20"/>
                                <w:szCs w:val="20"/>
                              </w:rPr>
                              <w:t>Unsplash</w:t>
                            </w:r>
                            <w:proofErr w:type="spellEnd"/>
                            <w:r w:rsidRPr="00997674">
                              <w:rPr>
                                <w:sz w:val="20"/>
                                <w:szCs w:val="20"/>
                              </w:rPr>
                              <w:t xml:space="preserve">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0F638C" id="_x0000_t202" coordsize="21600,21600" o:spt="202" path="m,l,21600r21600,l21600,xe">
                <v:stroke joinstyle="miter"/>
                <v:path gradientshapeok="t" o:connecttype="rect"/>
              </v:shapetype>
              <v:shape id="Text Box 2" o:spid="_x0000_s1026" type="#_x0000_t202" style="position:absolute;margin-left:4.25pt;margin-top:23.25pt;width:264.55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" filled="f" stroked="f">
                <v:textbox style="mso-fit-shape-to-text:t">
                  <w:txbxContent>
                    <w:p w14:paraId="4B2631F2" w14:textId="0A109BB7" w:rsidR="00997674" w:rsidRPr="00997674" w:rsidRDefault="00997674">
                      <w:pPr>
                        <w:rPr>
                          <w:sz w:val="20"/>
                          <w:szCs w:val="20"/>
                        </w:rPr>
                      </w:pPr>
                      <w:r w:rsidRPr="00997674">
                        <w:rPr>
                          <w:sz w:val="20"/>
                          <w:szCs w:val="20"/>
                        </w:rPr>
                        <w:t xml:space="preserve">Source: </w:t>
                      </w:r>
                      <w:proofErr w:type="spellStart"/>
                      <w:r w:rsidRPr="00997674">
                        <w:rPr>
                          <w:sz w:val="20"/>
                          <w:szCs w:val="20"/>
                        </w:rPr>
                        <w:t>Appolinary</w:t>
                      </w:r>
                      <w:proofErr w:type="spellEnd"/>
                      <w:r w:rsidRPr="00997674">
                        <w:rPr>
                          <w:sz w:val="20"/>
                          <w:szCs w:val="20"/>
                        </w:rPr>
                        <w:t xml:space="preserve"> Kalashnikova, </w:t>
                      </w:r>
                      <w:proofErr w:type="spellStart"/>
                      <w:r w:rsidRPr="00997674">
                        <w:rPr>
                          <w:sz w:val="20"/>
                          <w:szCs w:val="20"/>
                        </w:rPr>
                        <w:t>Unsplash</w:t>
                      </w:r>
                      <w:proofErr w:type="spellEnd"/>
                      <w:r w:rsidRPr="00997674">
                        <w:rPr>
                          <w:sz w:val="20"/>
                          <w:szCs w:val="20"/>
                        </w:rPr>
                        <w:t xml:space="preserve"> (2018)</w:t>
                      </w:r>
                    </w:p>
                  </w:txbxContent>
                </v:textbox>
                <w10:wrap type="square" anchorx="page"/>
              </v:shape>
            </w:pict>
          </mc:Fallback>
        </mc:AlternateContent>
      </w:r>
      <w:r w:rsidR="007631AE">
        <w:rPr>
          <w:noProof/>
        </w:rPr>
        <w:drawing>
          <wp:anchor distT="0" distB="0" distL="114300" distR="114300" simplePos="0" relativeHeight="251658240" behindDoc="0" locked="0" layoutInCell="1" allowOverlap="1" wp14:anchorId="675DB4F5" wp14:editId="7C18FA2B">
            <wp:simplePos x="0" y="0"/>
            <wp:positionH relativeFrom="page">
              <wp:posOffset>0</wp:posOffset>
            </wp:positionH>
            <wp:positionV relativeFrom="paragraph">
              <wp:posOffset>289560</wp:posOffset>
            </wp:positionV>
            <wp:extent cx="7894230" cy="3390900"/>
            <wp:effectExtent l="0" t="0" r="0" b="0"/>
            <wp:wrapNone/>
            <wp:docPr id="2" name="Picture 2" descr="wind turbine surrounded by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 turbine surrounded by gras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5566"/>
                    <a:stretch/>
                  </pic:blipFill>
                  <pic:spPr bwMode="auto">
                    <a:xfrm>
                      <a:off x="0" y="0"/>
                      <a:ext cx="7894230" cy="3390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B4D66D" w14:textId="634708F4" w:rsidR="0002051D" w:rsidRDefault="0002051D" w:rsidP="001B0DF7">
      <w:pPr>
        <w:rPr>
          <w:sz w:val="24"/>
          <w:szCs w:val="24"/>
        </w:rPr>
      </w:pPr>
    </w:p>
    <w:p w14:paraId="7A3DCA3B" w14:textId="77777777" w:rsidR="0002051D" w:rsidRDefault="0002051D" w:rsidP="001B0DF7">
      <w:pPr>
        <w:rPr>
          <w:sz w:val="24"/>
          <w:szCs w:val="24"/>
        </w:rPr>
      </w:pPr>
    </w:p>
    <w:p w14:paraId="7DA6FF57" w14:textId="77777777" w:rsidR="0002051D" w:rsidRDefault="0002051D" w:rsidP="001B0DF7">
      <w:pPr>
        <w:rPr>
          <w:sz w:val="24"/>
          <w:szCs w:val="24"/>
        </w:rPr>
      </w:pPr>
    </w:p>
    <w:p w14:paraId="022D8BFC" w14:textId="77777777" w:rsidR="0002051D" w:rsidRDefault="0002051D" w:rsidP="001B0DF7">
      <w:pPr>
        <w:rPr>
          <w:sz w:val="24"/>
          <w:szCs w:val="24"/>
        </w:rPr>
      </w:pPr>
    </w:p>
    <w:p w14:paraId="04E9B04C" w14:textId="77777777" w:rsidR="0002051D" w:rsidRDefault="0002051D" w:rsidP="001B0DF7">
      <w:pPr>
        <w:rPr>
          <w:sz w:val="24"/>
          <w:szCs w:val="24"/>
        </w:rPr>
      </w:pPr>
    </w:p>
    <w:p w14:paraId="3877AABC" w14:textId="77777777" w:rsidR="0002051D" w:rsidRDefault="0002051D" w:rsidP="001B0DF7">
      <w:pPr>
        <w:rPr>
          <w:sz w:val="24"/>
          <w:szCs w:val="24"/>
        </w:rPr>
      </w:pPr>
    </w:p>
    <w:p w14:paraId="12A48BCA" w14:textId="77777777" w:rsidR="0002051D" w:rsidRDefault="0002051D" w:rsidP="001B0DF7">
      <w:pPr>
        <w:rPr>
          <w:sz w:val="24"/>
          <w:szCs w:val="24"/>
        </w:rPr>
      </w:pPr>
    </w:p>
    <w:sdt>
      <w:sdtPr>
        <w:rPr>
          <w:rFonts w:ascii="Garamond" w:eastAsiaTheme="minorHAnsi" w:hAnsi="Garamond" w:cstheme="minorBidi"/>
          <w:color w:val="auto"/>
          <w:sz w:val="22"/>
          <w:szCs w:val="22"/>
        </w:rPr>
        <w:id w:val="-922952095"/>
        <w:docPartObj>
          <w:docPartGallery w:val="Table of Contents"/>
          <w:docPartUnique/>
        </w:docPartObj>
      </w:sdtPr>
      <w:sdtEndPr>
        <w:rPr>
          <w:b/>
          <w:bCs/>
          <w:noProof/>
        </w:rPr>
      </w:sdtEndPr>
      <w:sdtContent>
        <w:p w14:paraId="4D9C8610" w14:textId="1920A58C" w:rsidR="003D55E2" w:rsidRDefault="003D55E2">
          <w:pPr>
            <w:pStyle w:val="TOCHeading"/>
          </w:pPr>
          <w:r>
            <w:t>Contents</w:t>
          </w:r>
        </w:p>
        <w:p w14:paraId="21BDE53B" w14:textId="77777777" w:rsidR="00346E7E" w:rsidRPr="00346E7E" w:rsidRDefault="00346E7E" w:rsidP="00346E7E"/>
        <w:p w14:paraId="5A11281F" w14:textId="6E6FC893" w:rsidR="009B6A77" w:rsidRDefault="003D55E2">
          <w:pPr>
            <w:pStyle w:val="TOC1"/>
            <w:rPr>
              <w:rFonts w:asciiTheme="minorHAnsi" w:eastAsiaTheme="minorEastAsia" w:hAnsiTheme="minorHAnsi"/>
              <w:noProof/>
              <w:lang w:val="nl-NL" w:eastAsia="nl-NL"/>
            </w:rPr>
          </w:pPr>
          <w:r>
            <w:fldChar w:fldCharType="begin"/>
          </w:r>
          <w:r>
            <w:instrText xml:space="preserve"> TOC \o "1-3" \h \z \u </w:instrText>
          </w:r>
          <w:r>
            <w:fldChar w:fldCharType="separate"/>
          </w:r>
          <w:hyperlink w:anchor="_Toc207125085" w:history="1">
            <w:r w:rsidR="009B6A77" w:rsidRPr="007306FB">
              <w:rPr>
                <w:rStyle w:val="Hyperlink"/>
                <w:noProof/>
              </w:rPr>
              <w:t>1.</w:t>
            </w:r>
            <w:r w:rsidR="009B6A77">
              <w:rPr>
                <w:rFonts w:asciiTheme="minorHAnsi" w:eastAsiaTheme="minorEastAsia" w:hAnsiTheme="minorHAnsi"/>
                <w:noProof/>
                <w:lang w:val="nl-NL" w:eastAsia="nl-NL"/>
              </w:rPr>
              <w:tab/>
            </w:r>
            <w:r w:rsidR="009B6A77" w:rsidRPr="007306FB">
              <w:rPr>
                <w:rStyle w:val="Hyperlink"/>
                <w:noProof/>
              </w:rPr>
              <w:t>General Course Information</w:t>
            </w:r>
            <w:r w:rsidR="009B6A77">
              <w:rPr>
                <w:noProof/>
                <w:webHidden/>
              </w:rPr>
              <w:tab/>
            </w:r>
            <w:r w:rsidR="009B6A77">
              <w:rPr>
                <w:noProof/>
                <w:webHidden/>
              </w:rPr>
              <w:fldChar w:fldCharType="begin"/>
            </w:r>
            <w:r w:rsidR="009B6A77">
              <w:rPr>
                <w:noProof/>
                <w:webHidden/>
              </w:rPr>
              <w:instrText xml:space="preserve"> PAGEREF _Toc207125085 \h </w:instrText>
            </w:r>
            <w:r w:rsidR="009B6A77">
              <w:rPr>
                <w:noProof/>
                <w:webHidden/>
              </w:rPr>
            </w:r>
            <w:r w:rsidR="009B6A77">
              <w:rPr>
                <w:noProof/>
                <w:webHidden/>
              </w:rPr>
              <w:fldChar w:fldCharType="separate"/>
            </w:r>
            <w:r w:rsidR="009B6A77">
              <w:rPr>
                <w:noProof/>
                <w:webHidden/>
              </w:rPr>
              <w:t>3</w:t>
            </w:r>
            <w:r w:rsidR="009B6A77">
              <w:rPr>
                <w:noProof/>
                <w:webHidden/>
              </w:rPr>
              <w:fldChar w:fldCharType="end"/>
            </w:r>
          </w:hyperlink>
        </w:p>
        <w:p w14:paraId="5F3D0C1F" w14:textId="65F6C76A" w:rsidR="009B6A77" w:rsidRDefault="009B6A77">
          <w:pPr>
            <w:pStyle w:val="TOC2"/>
            <w:tabs>
              <w:tab w:val="left" w:pos="880"/>
              <w:tab w:val="right" w:leader="dot" w:pos="9016"/>
            </w:tabs>
            <w:rPr>
              <w:rFonts w:asciiTheme="minorHAnsi" w:eastAsiaTheme="minorEastAsia" w:hAnsiTheme="minorHAnsi"/>
              <w:noProof/>
              <w:lang w:val="nl-NL" w:eastAsia="nl-NL"/>
            </w:rPr>
          </w:pPr>
          <w:hyperlink w:anchor="_Toc207125086" w:history="1">
            <w:r w:rsidRPr="007306FB">
              <w:rPr>
                <w:rStyle w:val="Hyperlink"/>
                <w:noProof/>
              </w:rPr>
              <w:t>1.1.</w:t>
            </w:r>
            <w:r>
              <w:rPr>
                <w:rFonts w:asciiTheme="minorHAnsi" w:eastAsiaTheme="minorEastAsia" w:hAnsiTheme="minorHAnsi"/>
                <w:noProof/>
                <w:lang w:val="nl-NL" w:eastAsia="nl-NL"/>
              </w:rPr>
              <w:tab/>
            </w:r>
            <w:r w:rsidRPr="007306FB">
              <w:rPr>
                <w:rStyle w:val="Hyperlink"/>
                <w:noProof/>
              </w:rPr>
              <w:t>Course Information</w:t>
            </w:r>
            <w:r>
              <w:rPr>
                <w:noProof/>
                <w:webHidden/>
              </w:rPr>
              <w:tab/>
            </w:r>
            <w:r>
              <w:rPr>
                <w:noProof/>
                <w:webHidden/>
              </w:rPr>
              <w:fldChar w:fldCharType="begin"/>
            </w:r>
            <w:r>
              <w:rPr>
                <w:noProof/>
                <w:webHidden/>
              </w:rPr>
              <w:instrText xml:space="preserve"> PAGEREF _Toc207125086 \h </w:instrText>
            </w:r>
            <w:r>
              <w:rPr>
                <w:noProof/>
                <w:webHidden/>
              </w:rPr>
            </w:r>
            <w:r>
              <w:rPr>
                <w:noProof/>
                <w:webHidden/>
              </w:rPr>
              <w:fldChar w:fldCharType="separate"/>
            </w:r>
            <w:r>
              <w:rPr>
                <w:noProof/>
                <w:webHidden/>
              </w:rPr>
              <w:t>3</w:t>
            </w:r>
            <w:r>
              <w:rPr>
                <w:noProof/>
                <w:webHidden/>
              </w:rPr>
              <w:fldChar w:fldCharType="end"/>
            </w:r>
          </w:hyperlink>
        </w:p>
        <w:p w14:paraId="4406D974" w14:textId="384D994C" w:rsidR="009B6A77" w:rsidRDefault="009B6A77">
          <w:pPr>
            <w:pStyle w:val="TOC2"/>
            <w:tabs>
              <w:tab w:val="left" w:pos="880"/>
              <w:tab w:val="right" w:leader="dot" w:pos="9016"/>
            </w:tabs>
            <w:rPr>
              <w:rFonts w:asciiTheme="minorHAnsi" w:eastAsiaTheme="minorEastAsia" w:hAnsiTheme="minorHAnsi"/>
              <w:noProof/>
              <w:lang w:val="nl-NL" w:eastAsia="nl-NL"/>
            </w:rPr>
          </w:pPr>
          <w:hyperlink w:anchor="_Toc207125087" w:history="1">
            <w:r w:rsidRPr="007306FB">
              <w:rPr>
                <w:rStyle w:val="Hyperlink"/>
                <w:noProof/>
              </w:rPr>
              <w:t>1.2.</w:t>
            </w:r>
            <w:r>
              <w:rPr>
                <w:rFonts w:asciiTheme="minorHAnsi" w:eastAsiaTheme="minorEastAsia" w:hAnsiTheme="minorHAnsi"/>
                <w:noProof/>
                <w:lang w:val="nl-NL" w:eastAsia="nl-NL"/>
              </w:rPr>
              <w:tab/>
            </w:r>
            <w:r w:rsidRPr="007306FB">
              <w:rPr>
                <w:rStyle w:val="Hyperlink"/>
                <w:noProof/>
              </w:rPr>
              <w:t>Eligibility</w:t>
            </w:r>
            <w:r>
              <w:rPr>
                <w:noProof/>
                <w:webHidden/>
              </w:rPr>
              <w:tab/>
            </w:r>
            <w:r>
              <w:rPr>
                <w:noProof/>
                <w:webHidden/>
              </w:rPr>
              <w:fldChar w:fldCharType="begin"/>
            </w:r>
            <w:r>
              <w:rPr>
                <w:noProof/>
                <w:webHidden/>
              </w:rPr>
              <w:instrText xml:space="preserve"> PAGEREF _Toc207125087 \h </w:instrText>
            </w:r>
            <w:r>
              <w:rPr>
                <w:noProof/>
                <w:webHidden/>
              </w:rPr>
            </w:r>
            <w:r>
              <w:rPr>
                <w:noProof/>
                <w:webHidden/>
              </w:rPr>
              <w:fldChar w:fldCharType="separate"/>
            </w:r>
            <w:r>
              <w:rPr>
                <w:noProof/>
                <w:webHidden/>
              </w:rPr>
              <w:t>3</w:t>
            </w:r>
            <w:r>
              <w:rPr>
                <w:noProof/>
                <w:webHidden/>
              </w:rPr>
              <w:fldChar w:fldCharType="end"/>
            </w:r>
          </w:hyperlink>
        </w:p>
        <w:p w14:paraId="55D108F6" w14:textId="011181AA" w:rsidR="009B6A77" w:rsidRDefault="009B6A77">
          <w:pPr>
            <w:pStyle w:val="TOC2"/>
            <w:tabs>
              <w:tab w:val="left" w:pos="880"/>
              <w:tab w:val="right" w:leader="dot" w:pos="9016"/>
            </w:tabs>
            <w:rPr>
              <w:rFonts w:asciiTheme="minorHAnsi" w:eastAsiaTheme="minorEastAsia" w:hAnsiTheme="minorHAnsi"/>
              <w:noProof/>
              <w:lang w:val="nl-NL" w:eastAsia="nl-NL"/>
            </w:rPr>
          </w:pPr>
          <w:hyperlink w:anchor="_Toc207125088" w:history="1">
            <w:r w:rsidRPr="007306FB">
              <w:rPr>
                <w:rStyle w:val="Hyperlink"/>
                <w:noProof/>
              </w:rPr>
              <w:t>1.3.</w:t>
            </w:r>
            <w:r>
              <w:rPr>
                <w:rFonts w:asciiTheme="minorHAnsi" w:eastAsiaTheme="minorEastAsia" w:hAnsiTheme="minorHAnsi"/>
                <w:noProof/>
                <w:lang w:val="nl-NL" w:eastAsia="nl-NL"/>
              </w:rPr>
              <w:tab/>
            </w:r>
            <w:r w:rsidRPr="007306FB">
              <w:rPr>
                <w:rStyle w:val="Hyperlink"/>
                <w:noProof/>
              </w:rPr>
              <w:t>Learning objectives</w:t>
            </w:r>
            <w:r>
              <w:rPr>
                <w:noProof/>
                <w:webHidden/>
              </w:rPr>
              <w:tab/>
            </w:r>
            <w:r>
              <w:rPr>
                <w:noProof/>
                <w:webHidden/>
              </w:rPr>
              <w:fldChar w:fldCharType="begin"/>
            </w:r>
            <w:r>
              <w:rPr>
                <w:noProof/>
                <w:webHidden/>
              </w:rPr>
              <w:instrText xml:space="preserve"> PAGEREF _Toc207125088 \h </w:instrText>
            </w:r>
            <w:r>
              <w:rPr>
                <w:noProof/>
                <w:webHidden/>
              </w:rPr>
            </w:r>
            <w:r>
              <w:rPr>
                <w:noProof/>
                <w:webHidden/>
              </w:rPr>
              <w:fldChar w:fldCharType="separate"/>
            </w:r>
            <w:r>
              <w:rPr>
                <w:noProof/>
                <w:webHidden/>
              </w:rPr>
              <w:t>3</w:t>
            </w:r>
            <w:r>
              <w:rPr>
                <w:noProof/>
                <w:webHidden/>
              </w:rPr>
              <w:fldChar w:fldCharType="end"/>
            </w:r>
          </w:hyperlink>
        </w:p>
        <w:p w14:paraId="4F51ACB1" w14:textId="001177F2" w:rsidR="009B6A77" w:rsidRDefault="009B6A77">
          <w:pPr>
            <w:pStyle w:val="TOC2"/>
            <w:tabs>
              <w:tab w:val="left" w:pos="880"/>
              <w:tab w:val="right" w:leader="dot" w:pos="9016"/>
            </w:tabs>
            <w:rPr>
              <w:rFonts w:asciiTheme="minorHAnsi" w:eastAsiaTheme="minorEastAsia" w:hAnsiTheme="minorHAnsi"/>
              <w:noProof/>
              <w:lang w:val="nl-NL" w:eastAsia="nl-NL"/>
            </w:rPr>
          </w:pPr>
          <w:hyperlink w:anchor="_Toc207125089" w:history="1">
            <w:r w:rsidRPr="007306FB">
              <w:rPr>
                <w:rStyle w:val="Hyperlink"/>
                <w:noProof/>
              </w:rPr>
              <w:t>1.4.</w:t>
            </w:r>
            <w:r>
              <w:rPr>
                <w:rFonts w:asciiTheme="minorHAnsi" w:eastAsiaTheme="minorEastAsia" w:hAnsiTheme="minorHAnsi"/>
                <w:noProof/>
                <w:lang w:val="nl-NL" w:eastAsia="nl-NL"/>
              </w:rPr>
              <w:tab/>
            </w:r>
            <w:r w:rsidRPr="007306FB">
              <w:rPr>
                <w:rStyle w:val="Hyperlink"/>
                <w:noProof/>
              </w:rPr>
              <w:t>Learning motto</w:t>
            </w:r>
            <w:r>
              <w:rPr>
                <w:noProof/>
                <w:webHidden/>
              </w:rPr>
              <w:tab/>
            </w:r>
            <w:r>
              <w:rPr>
                <w:noProof/>
                <w:webHidden/>
              </w:rPr>
              <w:fldChar w:fldCharType="begin"/>
            </w:r>
            <w:r>
              <w:rPr>
                <w:noProof/>
                <w:webHidden/>
              </w:rPr>
              <w:instrText xml:space="preserve"> PAGEREF _Toc207125089 \h </w:instrText>
            </w:r>
            <w:r>
              <w:rPr>
                <w:noProof/>
                <w:webHidden/>
              </w:rPr>
            </w:r>
            <w:r>
              <w:rPr>
                <w:noProof/>
                <w:webHidden/>
              </w:rPr>
              <w:fldChar w:fldCharType="separate"/>
            </w:r>
            <w:r>
              <w:rPr>
                <w:noProof/>
                <w:webHidden/>
              </w:rPr>
              <w:t>4</w:t>
            </w:r>
            <w:r>
              <w:rPr>
                <w:noProof/>
                <w:webHidden/>
              </w:rPr>
              <w:fldChar w:fldCharType="end"/>
            </w:r>
          </w:hyperlink>
        </w:p>
        <w:p w14:paraId="0B5AEEA7" w14:textId="1A0BABE6" w:rsidR="009B6A77" w:rsidRDefault="009B6A77">
          <w:pPr>
            <w:pStyle w:val="TOC2"/>
            <w:tabs>
              <w:tab w:val="left" w:pos="880"/>
              <w:tab w:val="right" w:leader="dot" w:pos="9016"/>
            </w:tabs>
            <w:rPr>
              <w:rFonts w:asciiTheme="minorHAnsi" w:eastAsiaTheme="minorEastAsia" w:hAnsiTheme="minorHAnsi"/>
              <w:noProof/>
              <w:lang w:val="nl-NL" w:eastAsia="nl-NL"/>
            </w:rPr>
          </w:pPr>
          <w:hyperlink w:anchor="_Toc207125090" w:history="1">
            <w:r w:rsidRPr="007306FB">
              <w:rPr>
                <w:rStyle w:val="Hyperlink"/>
                <w:noProof/>
              </w:rPr>
              <w:t>1.5.</w:t>
            </w:r>
            <w:r>
              <w:rPr>
                <w:rFonts w:asciiTheme="minorHAnsi" w:eastAsiaTheme="minorEastAsia" w:hAnsiTheme="minorHAnsi"/>
                <w:noProof/>
                <w:lang w:val="nl-NL" w:eastAsia="nl-NL"/>
              </w:rPr>
              <w:tab/>
            </w:r>
            <w:r w:rsidRPr="007306FB">
              <w:rPr>
                <w:rStyle w:val="Hyperlink"/>
                <w:noProof/>
              </w:rPr>
              <w:t>Communication</w:t>
            </w:r>
            <w:r>
              <w:rPr>
                <w:noProof/>
                <w:webHidden/>
              </w:rPr>
              <w:tab/>
            </w:r>
            <w:r>
              <w:rPr>
                <w:noProof/>
                <w:webHidden/>
              </w:rPr>
              <w:fldChar w:fldCharType="begin"/>
            </w:r>
            <w:r>
              <w:rPr>
                <w:noProof/>
                <w:webHidden/>
              </w:rPr>
              <w:instrText xml:space="preserve"> PAGEREF _Toc207125090 \h </w:instrText>
            </w:r>
            <w:r>
              <w:rPr>
                <w:noProof/>
                <w:webHidden/>
              </w:rPr>
            </w:r>
            <w:r>
              <w:rPr>
                <w:noProof/>
                <w:webHidden/>
              </w:rPr>
              <w:fldChar w:fldCharType="separate"/>
            </w:r>
            <w:r>
              <w:rPr>
                <w:noProof/>
                <w:webHidden/>
              </w:rPr>
              <w:t>4</w:t>
            </w:r>
            <w:r>
              <w:rPr>
                <w:noProof/>
                <w:webHidden/>
              </w:rPr>
              <w:fldChar w:fldCharType="end"/>
            </w:r>
          </w:hyperlink>
        </w:p>
        <w:p w14:paraId="3A8222CF" w14:textId="506092D0" w:rsidR="009B6A77" w:rsidRDefault="009B6A77">
          <w:pPr>
            <w:pStyle w:val="TOC2"/>
            <w:tabs>
              <w:tab w:val="left" w:pos="880"/>
              <w:tab w:val="right" w:leader="dot" w:pos="9016"/>
            </w:tabs>
            <w:rPr>
              <w:rFonts w:asciiTheme="minorHAnsi" w:eastAsiaTheme="minorEastAsia" w:hAnsiTheme="minorHAnsi"/>
              <w:noProof/>
              <w:lang w:val="nl-NL" w:eastAsia="nl-NL"/>
            </w:rPr>
          </w:pPr>
          <w:hyperlink w:anchor="_Toc207125091" w:history="1">
            <w:r w:rsidRPr="007306FB">
              <w:rPr>
                <w:rStyle w:val="Hyperlink"/>
                <w:noProof/>
              </w:rPr>
              <w:t>1.6.</w:t>
            </w:r>
            <w:r>
              <w:rPr>
                <w:rFonts w:asciiTheme="minorHAnsi" w:eastAsiaTheme="minorEastAsia" w:hAnsiTheme="minorHAnsi"/>
                <w:noProof/>
                <w:lang w:val="nl-NL" w:eastAsia="nl-NL"/>
              </w:rPr>
              <w:tab/>
            </w:r>
            <w:r w:rsidRPr="007306FB">
              <w:rPr>
                <w:rStyle w:val="Hyperlink"/>
                <w:noProof/>
              </w:rPr>
              <w:t>Attendance</w:t>
            </w:r>
            <w:r>
              <w:rPr>
                <w:noProof/>
                <w:webHidden/>
              </w:rPr>
              <w:tab/>
            </w:r>
            <w:r>
              <w:rPr>
                <w:noProof/>
                <w:webHidden/>
              </w:rPr>
              <w:fldChar w:fldCharType="begin"/>
            </w:r>
            <w:r>
              <w:rPr>
                <w:noProof/>
                <w:webHidden/>
              </w:rPr>
              <w:instrText xml:space="preserve"> PAGEREF _Toc207125091 \h </w:instrText>
            </w:r>
            <w:r>
              <w:rPr>
                <w:noProof/>
                <w:webHidden/>
              </w:rPr>
            </w:r>
            <w:r>
              <w:rPr>
                <w:noProof/>
                <w:webHidden/>
              </w:rPr>
              <w:fldChar w:fldCharType="separate"/>
            </w:r>
            <w:r>
              <w:rPr>
                <w:noProof/>
                <w:webHidden/>
              </w:rPr>
              <w:t>4</w:t>
            </w:r>
            <w:r>
              <w:rPr>
                <w:noProof/>
                <w:webHidden/>
              </w:rPr>
              <w:fldChar w:fldCharType="end"/>
            </w:r>
          </w:hyperlink>
        </w:p>
        <w:p w14:paraId="2D7E2422" w14:textId="374F86FC" w:rsidR="009B6A77" w:rsidRDefault="009B6A77">
          <w:pPr>
            <w:pStyle w:val="TOC2"/>
            <w:tabs>
              <w:tab w:val="left" w:pos="880"/>
              <w:tab w:val="right" w:leader="dot" w:pos="9016"/>
            </w:tabs>
            <w:rPr>
              <w:rFonts w:asciiTheme="minorHAnsi" w:eastAsiaTheme="minorEastAsia" w:hAnsiTheme="minorHAnsi"/>
              <w:noProof/>
              <w:lang w:val="nl-NL" w:eastAsia="nl-NL"/>
            </w:rPr>
          </w:pPr>
          <w:hyperlink w:anchor="_Toc207125092" w:history="1">
            <w:r w:rsidRPr="007306FB">
              <w:rPr>
                <w:rStyle w:val="Hyperlink"/>
                <w:noProof/>
              </w:rPr>
              <w:t>1.7.</w:t>
            </w:r>
            <w:r>
              <w:rPr>
                <w:rFonts w:asciiTheme="minorHAnsi" w:eastAsiaTheme="minorEastAsia" w:hAnsiTheme="minorHAnsi"/>
                <w:noProof/>
                <w:lang w:val="nl-NL" w:eastAsia="nl-NL"/>
              </w:rPr>
              <w:tab/>
            </w:r>
            <w:r w:rsidRPr="007306FB">
              <w:rPr>
                <w:rStyle w:val="Hyperlink"/>
                <w:noProof/>
              </w:rPr>
              <w:t>Studying with a handicap</w:t>
            </w:r>
            <w:r>
              <w:rPr>
                <w:noProof/>
                <w:webHidden/>
              </w:rPr>
              <w:tab/>
            </w:r>
            <w:r>
              <w:rPr>
                <w:noProof/>
                <w:webHidden/>
              </w:rPr>
              <w:fldChar w:fldCharType="begin"/>
            </w:r>
            <w:r>
              <w:rPr>
                <w:noProof/>
                <w:webHidden/>
              </w:rPr>
              <w:instrText xml:space="preserve"> PAGEREF _Toc207125092 \h </w:instrText>
            </w:r>
            <w:r>
              <w:rPr>
                <w:noProof/>
                <w:webHidden/>
              </w:rPr>
            </w:r>
            <w:r>
              <w:rPr>
                <w:noProof/>
                <w:webHidden/>
              </w:rPr>
              <w:fldChar w:fldCharType="separate"/>
            </w:r>
            <w:r>
              <w:rPr>
                <w:noProof/>
                <w:webHidden/>
              </w:rPr>
              <w:t>4</w:t>
            </w:r>
            <w:r>
              <w:rPr>
                <w:noProof/>
                <w:webHidden/>
              </w:rPr>
              <w:fldChar w:fldCharType="end"/>
            </w:r>
          </w:hyperlink>
        </w:p>
        <w:p w14:paraId="5B3D0A63" w14:textId="041223BC" w:rsidR="009B6A77" w:rsidRDefault="009B6A77">
          <w:pPr>
            <w:pStyle w:val="TOC1"/>
            <w:rPr>
              <w:rFonts w:asciiTheme="minorHAnsi" w:eastAsiaTheme="minorEastAsia" w:hAnsiTheme="minorHAnsi"/>
              <w:noProof/>
              <w:lang w:val="nl-NL" w:eastAsia="nl-NL"/>
            </w:rPr>
          </w:pPr>
          <w:hyperlink w:anchor="_Toc207125093" w:history="1">
            <w:r w:rsidRPr="007306FB">
              <w:rPr>
                <w:rStyle w:val="Hyperlink"/>
                <w:noProof/>
              </w:rPr>
              <w:t>2.</w:t>
            </w:r>
            <w:r>
              <w:rPr>
                <w:rFonts w:asciiTheme="minorHAnsi" w:eastAsiaTheme="minorEastAsia" w:hAnsiTheme="minorHAnsi"/>
                <w:noProof/>
                <w:lang w:val="nl-NL" w:eastAsia="nl-NL"/>
              </w:rPr>
              <w:tab/>
            </w:r>
            <w:r w:rsidRPr="007306FB">
              <w:rPr>
                <w:rStyle w:val="Hyperlink"/>
                <w:noProof/>
              </w:rPr>
              <w:t>Course content</w:t>
            </w:r>
            <w:r>
              <w:rPr>
                <w:noProof/>
                <w:webHidden/>
              </w:rPr>
              <w:tab/>
            </w:r>
            <w:r>
              <w:rPr>
                <w:noProof/>
                <w:webHidden/>
              </w:rPr>
              <w:fldChar w:fldCharType="begin"/>
            </w:r>
            <w:r>
              <w:rPr>
                <w:noProof/>
                <w:webHidden/>
              </w:rPr>
              <w:instrText xml:space="preserve"> PAGEREF _Toc207125093 \h </w:instrText>
            </w:r>
            <w:r>
              <w:rPr>
                <w:noProof/>
                <w:webHidden/>
              </w:rPr>
            </w:r>
            <w:r>
              <w:rPr>
                <w:noProof/>
                <w:webHidden/>
              </w:rPr>
              <w:fldChar w:fldCharType="separate"/>
            </w:r>
            <w:r>
              <w:rPr>
                <w:noProof/>
                <w:webHidden/>
              </w:rPr>
              <w:t>5</w:t>
            </w:r>
            <w:r>
              <w:rPr>
                <w:noProof/>
                <w:webHidden/>
              </w:rPr>
              <w:fldChar w:fldCharType="end"/>
            </w:r>
          </w:hyperlink>
        </w:p>
        <w:p w14:paraId="4FC4503B" w14:textId="57250929" w:rsidR="009B6A77" w:rsidRDefault="009B6A77">
          <w:pPr>
            <w:pStyle w:val="TOC2"/>
            <w:tabs>
              <w:tab w:val="left" w:pos="880"/>
              <w:tab w:val="right" w:leader="dot" w:pos="9016"/>
            </w:tabs>
            <w:rPr>
              <w:rFonts w:asciiTheme="minorHAnsi" w:eastAsiaTheme="minorEastAsia" w:hAnsiTheme="minorHAnsi"/>
              <w:noProof/>
              <w:lang w:val="nl-NL" w:eastAsia="nl-NL"/>
            </w:rPr>
          </w:pPr>
          <w:hyperlink w:anchor="_Toc207125094" w:history="1">
            <w:r w:rsidRPr="007306FB">
              <w:rPr>
                <w:rStyle w:val="Hyperlink"/>
                <w:noProof/>
              </w:rPr>
              <w:t>2.1.</w:t>
            </w:r>
            <w:r>
              <w:rPr>
                <w:rFonts w:asciiTheme="minorHAnsi" w:eastAsiaTheme="minorEastAsia" w:hAnsiTheme="minorHAnsi"/>
                <w:noProof/>
                <w:lang w:val="nl-NL" w:eastAsia="nl-NL"/>
              </w:rPr>
              <w:tab/>
            </w:r>
            <w:r w:rsidRPr="007306FB">
              <w:rPr>
                <w:rStyle w:val="Hyperlink"/>
                <w:noProof/>
              </w:rPr>
              <w:t>Assessment</w:t>
            </w:r>
            <w:r>
              <w:rPr>
                <w:noProof/>
                <w:webHidden/>
              </w:rPr>
              <w:tab/>
            </w:r>
            <w:r>
              <w:rPr>
                <w:noProof/>
                <w:webHidden/>
              </w:rPr>
              <w:fldChar w:fldCharType="begin"/>
            </w:r>
            <w:r>
              <w:rPr>
                <w:noProof/>
                <w:webHidden/>
              </w:rPr>
              <w:instrText xml:space="preserve"> PAGEREF _Toc207125094 \h </w:instrText>
            </w:r>
            <w:r>
              <w:rPr>
                <w:noProof/>
                <w:webHidden/>
              </w:rPr>
            </w:r>
            <w:r>
              <w:rPr>
                <w:noProof/>
                <w:webHidden/>
              </w:rPr>
              <w:fldChar w:fldCharType="separate"/>
            </w:r>
            <w:r>
              <w:rPr>
                <w:noProof/>
                <w:webHidden/>
              </w:rPr>
              <w:t>5</w:t>
            </w:r>
            <w:r>
              <w:rPr>
                <w:noProof/>
                <w:webHidden/>
              </w:rPr>
              <w:fldChar w:fldCharType="end"/>
            </w:r>
          </w:hyperlink>
        </w:p>
        <w:p w14:paraId="3946C039" w14:textId="5B592A4F" w:rsidR="009B6A77" w:rsidRDefault="009B6A77">
          <w:pPr>
            <w:pStyle w:val="TOC2"/>
            <w:tabs>
              <w:tab w:val="left" w:pos="880"/>
              <w:tab w:val="right" w:leader="dot" w:pos="9016"/>
            </w:tabs>
            <w:rPr>
              <w:rFonts w:asciiTheme="minorHAnsi" w:eastAsiaTheme="minorEastAsia" w:hAnsiTheme="minorHAnsi"/>
              <w:noProof/>
              <w:lang w:val="nl-NL" w:eastAsia="nl-NL"/>
            </w:rPr>
          </w:pPr>
          <w:hyperlink w:anchor="_Toc207125095" w:history="1">
            <w:r w:rsidRPr="007306FB">
              <w:rPr>
                <w:rStyle w:val="Hyperlink"/>
                <w:noProof/>
              </w:rPr>
              <w:t>2.2.</w:t>
            </w:r>
            <w:r>
              <w:rPr>
                <w:rFonts w:asciiTheme="minorHAnsi" w:eastAsiaTheme="minorEastAsia" w:hAnsiTheme="minorHAnsi"/>
                <w:noProof/>
                <w:lang w:val="nl-NL" w:eastAsia="nl-NL"/>
              </w:rPr>
              <w:tab/>
            </w:r>
            <w:r w:rsidRPr="007306FB">
              <w:rPr>
                <w:rStyle w:val="Hyperlink"/>
                <w:noProof/>
              </w:rPr>
              <w:t>Quick overview of the lectures</w:t>
            </w:r>
            <w:r>
              <w:rPr>
                <w:noProof/>
                <w:webHidden/>
              </w:rPr>
              <w:tab/>
            </w:r>
            <w:r>
              <w:rPr>
                <w:noProof/>
                <w:webHidden/>
              </w:rPr>
              <w:fldChar w:fldCharType="begin"/>
            </w:r>
            <w:r>
              <w:rPr>
                <w:noProof/>
                <w:webHidden/>
              </w:rPr>
              <w:instrText xml:space="preserve"> PAGEREF _Toc207125095 \h </w:instrText>
            </w:r>
            <w:r>
              <w:rPr>
                <w:noProof/>
                <w:webHidden/>
              </w:rPr>
            </w:r>
            <w:r>
              <w:rPr>
                <w:noProof/>
                <w:webHidden/>
              </w:rPr>
              <w:fldChar w:fldCharType="separate"/>
            </w:r>
            <w:r>
              <w:rPr>
                <w:noProof/>
                <w:webHidden/>
              </w:rPr>
              <w:t>5</w:t>
            </w:r>
            <w:r>
              <w:rPr>
                <w:noProof/>
                <w:webHidden/>
              </w:rPr>
              <w:fldChar w:fldCharType="end"/>
            </w:r>
          </w:hyperlink>
        </w:p>
        <w:p w14:paraId="6A492DE9" w14:textId="2F8A963E" w:rsidR="009B6A77" w:rsidRDefault="009B6A77">
          <w:pPr>
            <w:pStyle w:val="TOC2"/>
            <w:tabs>
              <w:tab w:val="left" w:pos="880"/>
              <w:tab w:val="right" w:leader="dot" w:pos="9016"/>
            </w:tabs>
            <w:rPr>
              <w:rFonts w:asciiTheme="minorHAnsi" w:eastAsiaTheme="minorEastAsia" w:hAnsiTheme="minorHAnsi"/>
              <w:noProof/>
              <w:lang w:val="nl-NL" w:eastAsia="nl-NL"/>
            </w:rPr>
          </w:pPr>
          <w:hyperlink w:anchor="_Toc207125096" w:history="1">
            <w:r w:rsidRPr="007306FB">
              <w:rPr>
                <w:rStyle w:val="Hyperlink"/>
                <w:noProof/>
              </w:rPr>
              <w:t>2.3.</w:t>
            </w:r>
            <w:r>
              <w:rPr>
                <w:rFonts w:asciiTheme="minorHAnsi" w:eastAsiaTheme="minorEastAsia" w:hAnsiTheme="minorHAnsi"/>
                <w:noProof/>
                <w:lang w:val="nl-NL" w:eastAsia="nl-NL"/>
              </w:rPr>
              <w:tab/>
            </w:r>
            <w:r w:rsidRPr="007306FB">
              <w:rPr>
                <w:rStyle w:val="Hyperlink"/>
                <w:noProof/>
              </w:rPr>
              <w:t>Course material</w:t>
            </w:r>
            <w:r>
              <w:rPr>
                <w:noProof/>
                <w:webHidden/>
              </w:rPr>
              <w:tab/>
            </w:r>
            <w:r>
              <w:rPr>
                <w:noProof/>
                <w:webHidden/>
              </w:rPr>
              <w:fldChar w:fldCharType="begin"/>
            </w:r>
            <w:r>
              <w:rPr>
                <w:noProof/>
                <w:webHidden/>
              </w:rPr>
              <w:instrText xml:space="preserve"> PAGEREF _Toc207125096 \h </w:instrText>
            </w:r>
            <w:r>
              <w:rPr>
                <w:noProof/>
                <w:webHidden/>
              </w:rPr>
            </w:r>
            <w:r>
              <w:rPr>
                <w:noProof/>
                <w:webHidden/>
              </w:rPr>
              <w:fldChar w:fldCharType="separate"/>
            </w:r>
            <w:r>
              <w:rPr>
                <w:noProof/>
                <w:webHidden/>
              </w:rPr>
              <w:t>6</w:t>
            </w:r>
            <w:r>
              <w:rPr>
                <w:noProof/>
                <w:webHidden/>
              </w:rPr>
              <w:fldChar w:fldCharType="end"/>
            </w:r>
          </w:hyperlink>
        </w:p>
        <w:p w14:paraId="1473305E" w14:textId="5A3E1817" w:rsidR="009B6A77" w:rsidRDefault="009B6A77">
          <w:pPr>
            <w:pStyle w:val="TOC2"/>
            <w:tabs>
              <w:tab w:val="left" w:pos="880"/>
              <w:tab w:val="right" w:leader="dot" w:pos="9016"/>
            </w:tabs>
            <w:rPr>
              <w:rFonts w:asciiTheme="minorHAnsi" w:eastAsiaTheme="minorEastAsia" w:hAnsiTheme="minorHAnsi"/>
              <w:noProof/>
              <w:lang w:val="nl-NL" w:eastAsia="nl-NL"/>
            </w:rPr>
          </w:pPr>
          <w:hyperlink w:anchor="_Toc207125097" w:history="1">
            <w:r w:rsidRPr="007306FB">
              <w:rPr>
                <w:rStyle w:val="Hyperlink"/>
                <w:noProof/>
              </w:rPr>
              <w:t>2.4.</w:t>
            </w:r>
            <w:r>
              <w:rPr>
                <w:rFonts w:asciiTheme="minorHAnsi" w:eastAsiaTheme="minorEastAsia" w:hAnsiTheme="minorHAnsi"/>
                <w:noProof/>
                <w:lang w:val="nl-NL" w:eastAsia="nl-NL"/>
              </w:rPr>
              <w:tab/>
            </w:r>
            <w:r w:rsidRPr="007306FB">
              <w:rPr>
                <w:rStyle w:val="Hyperlink"/>
                <w:noProof/>
              </w:rPr>
              <w:t>Content of individual lectures</w:t>
            </w:r>
            <w:r>
              <w:rPr>
                <w:noProof/>
                <w:webHidden/>
              </w:rPr>
              <w:tab/>
            </w:r>
            <w:r>
              <w:rPr>
                <w:noProof/>
                <w:webHidden/>
              </w:rPr>
              <w:fldChar w:fldCharType="begin"/>
            </w:r>
            <w:r>
              <w:rPr>
                <w:noProof/>
                <w:webHidden/>
              </w:rPr>
              <w:instrText xml:space="preserve"> PAGEREF _Toc207125097 \h </w:instrText>
            </w:r>
            <w:r>
              <w:rPr>
                <w:noProof/>
                <w:webHidden/>
              </w:rPr>
            </w:r>
            <w:r>
              <w:rPr>
                <w:noProof/>
                <w:webHidden/>
              </w:rPr>
              <w:fldChar w:fldCharType="separate"/>
            </w:r>
            <w:r>
              <w:rPr>
                <w:noProof/>
                <w:webHidden/>
              </w:rPr>
              <w:t>6</w:t>
            </w:r>
            <w:r>
              <w:rPr>
                <w:noProof/>
                <w:webHidden/>
              </w:rPr>
              <w:fldChar w:fldCharType="end"/>
            </w:r>
          </w:hyperlink>
        </w:p>
        <w:p w14:paraId="22134F21" w14:textId="10DF583F" w:rsidR="009B6A77" w:rsidRDefault="009B6A77">
          <w:pPr>
            <w:pStyle w:val="TOC3"/>
            <w:rPr>
              <w:rFonts w:asciiTheme="minorHAnsi" w:eastAsiaTheme="minorEastAsia" w:hAnsiTheme="minorHAnsi"/>
              <w:noProof/>
              <w:lang w:val="nl-NL" w:eastAsia="nl-NL"/>
            </w:rPr>
          </w:pPr>
          <w:hyperlink w:anchor="_Toc207125098" w:history="1">
            <w:r w:rsidRPr="007306FB">
              <w:rPr>
                <w:rStyle w:val="Hyperlink"/>
                <w:noProof/>
              </w:rPr>
              <w:t>Lecture 1 (3 Sept) – Introduction &amp; Grounding: status of energy &amp; climate; the challenge</w:t>
            </w:r>
            <w:r>
              <w:rPr>
                <w:noProof/>
                <w:webHidden/>
              </w:rPr>
              <w:tab/>
            </w:r>
            <w:r>
              <w:rPr>
                <w:noProof/>
                <w:webHidden/>
              </w:rPr>
              <w:fldChar w:fldCharType="begin"/>
            </w:r>
            <w:r>
              <w:rPr>
                <w:noProof/>
                <w:webHidden/>
              </w:rPr>
              <w:instrText xml:space="preserve"> PAGEREF _Toc207125098 \h </w:instrText>
            </w:r>
            <w:r>
              <w:rPr>
                <w:noProof/>
                <w:webHidden/>
              </w:rPr>
            </w:r>
            <w:r>
              <w:rPr>
                <w:noProof/>
                <w:webHidden/>
              </w:rPr>
              <w:fldChar w:fldCharType="separate"/>
            </w:r>
            <w:r>
              <w:rPr>
                <w:noProof/>
                <w:webHidden/>
              </w:rPr>
              <w:t>6</w:t>
            </w:r>
            <w:r>
              <w:rPr>
                <w:noProof/>
                <w:webHidden/>
              </w:rPr>
              <w:fldChar w:fldCharType="end"/>
            </w:r>
          </w:hyperlink>
        </w:p>
        <w:p w14:paraId="59CF7BAE" w14:textId="528D4C63" w:rsidR="009B6A77" w:rsidRDefault="009B6A77">
          <w:pPr>
            <w:pStyle w:val="TOC3"/>
            <w:rPr>
              <w:rFonts w:asciiTheme="minorHAnsi" w:eastAsiaTheme="minorEastAsia" w:hAnsiTheme="minorHAnsi"/>
              <w:noProof/>
              <w:lang w:val="nl-NL" w:eastAsia="nl-NL"/>
            </w:rPr>
          </w:pPr>
          <w:hyperlink w:anchor="_Toc207125099" w:history="1">
            <w:r w:rsidRPr="007306FB">
              <w:rPr>
                <w:rStyle w:val="Hyperlink"/>
                <w:noProof/>
              </w:rPr>
              <w:t>Lecture 2 (8 Sept) – Energy history; Energy since 1945 – the Great Acceleration</w:t>
            </w:r>
            <w:r>
              <w:rPr>
                <w:noProof/>
                <w:webHidden/>
              </w:rPr>
              <w:tab/>
            </w:r>
            <w:r>
              <w:rPr>
                <w:noProof/>
                <w:webHidden/>
              </w:rPr>
              <w:fldChar w:fldCharType="begin"/>
            </w:r>
            <w:r>
              <w:rPr>
                <w:noProof/>
                <w:webHidden/>
              </w:rPr>
              <w:instrText xml:space="preserve"> PAGEREF _Toc207125099 \h </w:instrText>
            </w:r>
            <w:r>
              <w:rPr>
                <w:noProof/>
                <w:webHidden/>
              </w:rPr>
            </w:r>
            <w:r>
              <w:rPr>
                <w:noProof/>
                <w:webHidden/>
              </w:rPr>
              <w:fldChar w:fldCharType="separate"/>
            </w:r>
            <w:r>
              <w:rPr>
                <w:noProof/>
                <w:webHidden/>
              </w:rPr>
              <w:t>7</w:t>
            </w:r>
            <w:r>
              <w:rPr>
                <w:noProof/>
                <w:webHidden/>
              </w:rPr>
              <w:fldChar w:fldCharType="end"/>
            </w:r>
          </w:hyperlink>
        </w:p>
        <w:p w14:paraId="07C8A21F" w14:textId="1D2BB213" w:rsidR="009B6A77" w:rsidRDefault="009B6A77">
          <w:pPr>
            <w:pStyle w:val="TOC3"/>
            <w:rPr>
              <w:rFonts w:asciiTheme="minorHAnsi" w:eastAsiaTheme="minorEastAsia" w:hAnsiTheme="minorHAnsi"/>
              <w:noProof/>
              <w:lang w:val="nl-NL" w:eastAsia="nl-NL"/>
            </w:rPr>
          </w:pPr>
          <w:hyperlink w:anchor="_Toc207125100" w:history="1">
            <w:r w:rsidRPr="007306FB">
              <w:rPr>
                <w:rStyle w:val="Hyperlink"/>
                <w:noProof/>
              </w:rPr>
              <w:t>Lecture 3 (10 Sept) – The next energy transition: The Long Goodbye to Fossil Fuels</w:t>
            </w:r>
            <w:r>
              <w:rPr>
                <w:noProof/>
                <w:webHidden/>
              </w:rPr>
              <w:tab/>
            </w:r>
            <w:r>
              <w:rPr>
                <w:noProof/>
                <w:webHidden/>
              </w:rPr>
              <w:fldChar w:fldCharType="begin"/>
            </w:r>
            <w:r>
              <w:rPr>
                <w:noProof/>
                <w:webHidden/>
              </w:rPr>
              <w:instrText xml:space="preserve"> PAGEREF _Toc207125100 \h </w:instrText>
            </w:r>
            <w:r>
              <w:rPr>
                <w:noProof/>
                <w:webHidden/>
              </w:rPr>
            </w:r>
            <w:r>
              <w:rPr>
                <w:noProof/>
                <w:webHidden/>
              </w:rPr>
              <w:fldChar w:fldCharType="separate"/>
            </w:r>
            <w:r>
              <w:rPr>
                <w:noProof/>
                <w:webHidden/>
              </w:rPr>
              <w:t>7</w:t>
            </w:r>
            <w:r>
              <w:rPr>
                <w:noProof/>
                <w:webHidden/>
              </w:rPr>
              <w:fldChar w:fldCharType="end"/>
            </w:r>
          </w:hyperlink>
        </w:p>
        <w:p w14:paraId="370045EC" w14:textId="74397342" w:rsidR="009B6A77" w:rsidRDefault="009B6A77">
          <w:pPr>
            <w:pStyle w:val="TOC3"/>
            <w:rPr>
              <w:rFonts w:asciiTheme="minorHAnsi" w:eastAsiaTheme="minorEastAsia" w:hAnsiTheme="minorHAnsi"/>
              <w:noProof/>
              <w:lang w:val="nl-NL" w:eastAsia="nl-NL"/>
            </w:rPr>
          </w:pPr>
          <w:hyperlink w:anchor="_Toc207125101" w:history="1">
            <w:r w:rsidRPr="007306FB">
              <w:rPr>
                <w:rStyle w:val="Hyperlink"/>
                <w:noProof/>
              </w:rPr>
              <w:t>Lecture 4 (15 Sept) – The next energy transition: Energy Scenarios</w:t>
            </w:r>
            <w:r>
              <w:rPr>
                <w:noProof/>
                <w:webHidden/>
              </w:rPr>
              <w:tab/>
            </w:r>
            <w:r>
              <w:rPr>
                <w:noProof/>
                <w:webHidden/>
              </w:rPr>
              <w:fldChar w:fldCharType="begin"/>
            </w:r>
            <w:r>
              <w:rPr>
                <w:noProof/>
                <w:webHidden/>
              </w:rPr>
              <w:instrText xml:space="preserve"> PAGEREF _Toc207125101 \h </w:instrText>
            </w:r>
            <w:r>
              <w:rPr>
                <w:noProof/>
                <w:webHidden/>
              </w:rPr>
            </w:r>
            <w:r>
              <w:rPr>
                <w:noProof/>
                <w:webHidden/>
              </w:rPr>
              <w:fldChar w:fldCharType="separate"/>
            </w:r>
            <w:r>
              <w:rPr>
                <w:noProof/>
                <w:webHidden/>
              </w:rPr>
              <w:t>8</w:t>
            </w:r>
            <w:r>
              <w:rPr>
                <w:noProof/>
                <w:webHidden/>
              </w:rPr>
              <w:fldChar w:fldCharType="end"/>
            </w:r>
          </w:hyperlink>
        </w:p>
        <w:p w14:paraId="20872D3A" w14:textId="7095F0C5" w:rsidR="009B6A77" w:rsidRDefault="009B6A77">
          <w:pPr>
            <w:pStyle w:val="TOC3"/>
            <w:rPr>
              <w:rFonts w:asciiTheme="minorHAnsi" w:eastAsiaTheme="minorEastAsia" w:hAnsiTheme="minorHAnsi"/>
              <w:noProof/>
              <w:lang w:val="nl-NL" w:eastAsia="nl-NL"/>
            </w:rPr>
          </w:pPr>
          <w:hyperlink w:anchor="_Toc207125102" w:history="1">
            <w:r w:rsidRPr="007306FB">
              <w:rPr>
                <w:rStyle w:val="Hyperlink"/>
                <w:noProof/>
              </w:rPr>
              <w:t>Lecture 5 (17 Sept) – The Status of Energy Investments</w:t>
            </w:r>
            <w:r>
              <w:rPr>
                <w:noProof/>
                <w:webHidden/>
              </w:rPr>
              <w:tab/>
            </w:r>
            <w:r>
              <w:rPr>
                <w:noProof/>
                <w:webHidden/>
              </w:rPr>
              <w:fldChar w:fldCharType="begin"/>
            </w:r>
            <w:r>
              <w:rPr>
                <w:noProof/>
                <w:webHidden/>
              </w:rPr>
              <w:instrText xml:space="preserve"> PAGEREF _Toc207125102 \h </w:instrText>
            </w:r>
            <w:r>
              <w:rPr>
                <w:noProof/>
                <w:webHidden/>
              </w:rPr>
            </w:r>
            <w:r>
              <w:rPr>
                <w:noProof/>
                <w:webHidden/>
              </w:rPr>
              <w:fldChar w:fldCharType="separate"/>
            </w:r>
            <w:r>
              <w:rPr>
                <w:noProof/>
                <w:webHidden/>
              </w:rPr>
              <w:t>8</w:t>
            </w:r>
            <w:r>
              <w:rPr>
                <w:noProof/>
                <w:webHidden/>
              </w:rPr>
              <w:fldChar w:fldCharType="end"/>
            </w:r>
          </w:hyperlink>
        </w:p>
        <w:p w14:paraId="7CDED046" w14:textId="1639EBA1" w:rsidR="009B6A77" w:rsidRDefault="009B6A77">
          <w:pPr>
            <w:pStyle w:val="TOC3"/>
            <w:rPr>
              <w:rFonts w:asciiTheme="minorHAnsi" w:eastAsiaTheme="minorEastAsia" w:hAnsiTheme="minorHAnsi"/>
              <w:noProof/>
              <w:lang w:val="nl-NL" w:eastAsia="nl-NL"/>
            </w:rPr>
          </w:pPr>
          <w:hyperlink w:anchor="_Toc207125103" w:history="1">
            <w:r w:rsidRPr="007306FB">
              <w:rPr>
                <w:rStyle w:val="Hyperlink"/>
                <w:noProof/>
              </w:rPr>
              <w:t>Lecture 6 (22 Sept) – Essay writing</w:t>
            </w:r>
            <w:r>
              <w:rPr>
                <w:noProof/>
                <w:webHidden/>
              </w:rPr>
              <w:tab/>
            </w:r>
            <w:r>
              <w:rPr>
                <w:noProof/>
                <w:webHidden/>
              </w:rPr>
              <w:fldChar w:fldCharType="begin"/>
            </w:r>
            <w:r>
              <w:rPr>
                <w:noProof/>
                <w:webHidden/>
              </w:rPr>
              <w:instrText xml:space="preserve"> PAGEREF _Toc207125103 \h </w:instrText>
            </w:r>
            <w:r>
              <w:rPr>
                <w:noProof/>
                <w:webHidden/>
              </w:rPr>
            </w:r>
            <w:r>
              <w:rPr>
                <w:noProof/>
                <w:webHidden/>
              </w:rPr>
              <w:fldChar w:fldCharType="separate"/>
            </w:r>
            <w:r>
              <w:rPr>
                <w:noProof/>
                <w:webHidden/>
              </w:rPr>
              <w:t>8</w:t>
            </w:r>
            <w:r>
              <w:rPr>
                <w:noProof/>
                <w:webHidden/>
              </w:rPr>
              <w:fldChar w:fldCharType="end"/>
            </w:r>
          </w:hyperlink>
        </w:p>
        <w:p w14:paraId="0AE91534" w14:textId="0CF0DDDF" w:rsidR="009B6A77" w:rsidRDefault="009B6A77">
          <w:pPr>
            <w:pStyle w:val="TOC3"/>
            <w:rPr>
              <w:rFonts w:asciiTheme="minorHAnsi" w:eastAsiaTheme="minorEastAsia" w:hAnsiTheme="minorHAnsi"/>
              <w:noProof/>
              <w:lang w:val="nl-NL" w:eastAsia="nl-NL"/>
            </w:rPr>
          </w:pPr>
          <w:hyperlink w:anchor="_Toc207125104" w:history="1">
            <w:r w:rsidRPr="007306FB">
              <w:rPr>
                <w:rStyle w:val="Hyperlink"/>
                <w:noProof/>
              </w:rPr>
              <w:t>Lecture 7 (24 Sept)  – The Energy Transition as a Contested Must-Do</w:t>
            </w:r>
            <w:r>
              <w:rPr>
                <w:noProof/>
                <w:webHidden/>
              </w:rPr>
              <w:tab/>
            </w:r>
            <w:r>
              <w:rPr>
                <w:noProof/>
                <w:webHidden/>
              </w:rPr>
              <w:fldChar w:fldCharType="begin"/>
            </w:r>
            <w:r>
              <w:rPr>
                <w:noProof/>
                <w:webHidden/>
              </w:rPr>
              <w:instrText xml:space="preserve"> PAGEREF _Toc207125104 \h </w:instrText>
            </w:r>
            <w:r>
              <w:rPr>
                <w:noProof/>
                <w:webHidden/>
              </w:rPr>
            </w:r>
            <w:r>
              <w:rPr>
                <w:noProof/>
                <w:webHidden/>
              </w:rPr>
              <w:fldChar w:fldCharType="separate"/>
            </w:r>
            <w:r>
              <w:rPr>
                <w:noProof/>
                <w:webHidden/>
              </w:rPr>
              <w:t>9</w:t>
            </w:r>
            <w:r>
              <w:rPr>
                <w:noProof/>
                <w:webHidden/>
              </w:rPr>
              <w:fldChar w:fldCharType="end"/>
            </w:r>
          </w:hyperlink>
        </w:p>
        <w:p w14:paraId="2ADF2477" w14:textId="0E1DE62D" w:rsidR="009B6A77" w:rsidRDefault="009B6A77">
          <w:pPr>
            <w:pStyle w:val="TOC3"/>
            <w:rPr>
              <w:rFonts w:asciiTheme="minorHAnsi" w:eastAsiaTheme="minorEastAsia" w:hAnsiTheme="minorHAnsi"/>
              <w:noProof/>
              <w:lang w:val="nl-NL" w:eastAsia="nl-NL"/>
            </w:rPr>
          </w:pPr>
          <w:hyperlink w:anchor="_Toc207125105" w:history="1">
            <w:r w:rsidRPr="007306FB">
              <w:rPr>
                <w:rStyle w:val="Hyperlink"/>
                <w:noProof/>
              </w:rPr>
              <w:t>Lecture 8 (29 Sept)  – Before you do a Big Project – the PESTLE checklist</w:t>
            </w:r>
            <w:r>
              <w:rPr>
                <w:noProof/>
                <w:webHidden/>
              </w:rPr>
              <w:tab/>
            </w:r>
            <w:r>
              <w:rPr>
                <w:noProof/>
                <w:webHidden/>
              </w:rPr>
              <w:fldChar w:fldCharType="begin"/>
            </w:r>
            <w:r>
              <w:rPr>
                <w:noProof/>
                <w:webHidden/>
              </w:rPr>
              <w:instrText xml:space="preserve"> PAGEREF _Toc207125105 \h </w:instrText>
            </w:r>
            <w:r>
              <w:rPr>
                <w:noProof/>
                <w:webHidden/>
              </w:rPr>
            </w:r>
            <w:r>
              <w:rPr>
                <w:noProof/>
                <w:webHidden/>
              </w:rPr>
              <w:fldChar w:fldCharType="separate"/>
            </w:r>
            <w:r>
              <w:rPr>
                <w:noProof/>
                <w:webHidden/>
              </w:rPr>
              <w:t>9</w:t>
            </w:r>
            <w:r>
              <w:rPr>
                <w:noProof/>
                <w:webHidden/>
              </w:rPr>
              <w:fldChar w:fldCharType="end"/>
            </w:r>
          </w:hyperlink>
        </w:p>
        <w:p w14:paraId="4D86A207" w14:textId="4ABEE745" w:rsidR="009B6A77" w:rsidRDefault="009B6A77">
          <w:pPr>
            <w:pStyle w:val="TOC3"/>
            <w:rPr>
              <w:rFonts w:asciiTheme="minorHAnsi" w:eastAsiaTheme="minorEastAsia" w:hAnsiTheme="minorHAnsi"/>
              <w:noProof/>
              <w:lang w:val="nl-NL" w:eastAsia="nl-NL"/>
            </w:rPr>
          </w:pPr>
          <w:hyperlink w:anchor="_Toc207125106" w:history="1">
            <w:r w:rsidRPr="007306FB">
              <w:rPr>
                <w:rStyle w:val="Hyperlink"/>
                <w:noProof/>
              </w:rPr>
              <w:t>Lecture 9 (1 Oct) – Guest lecture – Offshore Wind Projects in the North Sea</w:t>
            </w:r>
            <w:r>
              <w:rPr>
                <w:noProof/>
                <w:webHidden/>
              </w:rPr>
              <w:tab/>
            </w:r>
            <w:r>
              <w:rPr>
                <w:noProof/>
                <w:webHidden/>
              </w:rPr>
              <w:fldChar w:fldCharType="begin"/>
            </w:r>
            <w:r>
              <w:rPr>
                <w:noProof/>
                <w:webHidden/>
              </w:rPr>
              <w:instrText xml:space="preserve"> PAGEREF _Toc207125106 \h </w:instrText>
            </w:r>
            <w:r>
              <w:rPr>
                <w:noProof/>
                <w:webHidden/>
              </w:rPr>
            </w:r>
            <w:r>
              <w:rPr>
                <w:noProof/>
                <w:webHidden/>
              </w:rPr>
              <w:fldChar w:fldCharType="separate"/>
            </w:r>
            <w:r>
              <w:rPr>
                <w:noProof/>
                <w:webHidden/>
              </w:rPr>
              <w:t>10</w:t>
            </w:r>
            <w:r>
              <w:rPr>
                <w:noProof/>
                <w:webHidden/>
              </w:rPr>
              <w:fldChar w:fldCharType="end"/>
            </w:r>
          </w:hyperlink>
        </w:p>
        <w:p w14:paraId="4102B43E" w14:textId="0B0AC2AA" w:rsidR="009B6A77" w:rsidRDefault="009B6A77">
          <w:pPr>
            <w:pStyle w:val="TOC3"/>
            <w:rPr>
              <w:rFonts w:asciiTheme="minorHAnsi" w:eastAsiaTheme="minorEastAsia" w:hAnsiTheme="minorHAnsi"/>
              <w:noProof/>
              <w:lang w:val="nl-NL" w:eastAsia="nl-NL"/>
            </w:rPr>
          </w:pPr>
          <w:hyperlink w:anchor="_Toc207125107" w:history="1">
            <w:r w:rsidRPr="007306FB">
              <w:rPr>
                <w:rStyle w:val="Hyperlink"/>
                <w:noProof/>
              </w:rPr>
              <w:t>Lecture 10 (6 Oct) – T of PESTLE – Technology prospects and uncertainty</w:t>
            </w:r>
            <w:r>
              <w:rPr>
                <w:noProof/>
                <w:webHidden/>
              </w:rPr>
              <w:tab/>
            </w:r>
            <w:r>
              <w:rPr>
                <w:noProof/>
                <w:webHidden/>
              </w:rPr>
              <w:fldChar w:fldCharType="begin"/>
            </w:r>
            <w:r>
              <w:rPr>
                <w:noProof/>
                <w:webHidden/>
              </w:rPr>
              <w:instrText xml:space="preserve"> PAGEREF _Toc207125107 \h </w:instrText>
            </w:r>
            <w:r>
              <w:rPr>
                <w:noProof/>
                <w:webHidden/>
              </w:rPr>
            </w:r>
            <w:r>
              <w:rPr>
                <w:noProof/>
                <w:webHidden/>
              </w:rPr>
              <w:fldChar w:fldCharType="separate"/>
            </w:r>
            <w:r>
              <w:rPr>
                <w:noProof/>
                <w:webHidden/>
              </w:rPr>
              <w:t>10</w:t>
            </w:r>
            <w:r>
              <w:rPr>
                <w:noProof/>
                <w:webHidden/>
              </w:rPr>
              <w:fldChar w:fldCharType="end"/>
            </w:r>
          </w:hyperlink>
        </w:p>
        <w:p w14:paraId="1FC9963A" w14:textId="744E590E" w:rsidR="009B6A77" w:rsidRDefault="009B6A77">
          <w:pPr>
            <w:pStyle w:val="TOC3"/>
            <w:rPr>
              <w:rFonts w:asciiTheme="minorHAnsi" w:eastAsiaTheme="minorEastAsia" w:hAnsiTheme="minorHAnsi"/>
              <w:noProof/>
              <w:lang w:val="nl-NL" w:eastAsia="nl-NL"/>
            </w:rPr>
          </w:pPr>
          <w:hyperlink w:anchor="_Toc207125108" w:history="1">
            <w:r w:rsidRPr="007306FB">
              <w:rPr>
                <w:rStyle w:val="Hyperlink"/>
                <w:noProof/>
              </w:rPr>
              <w:t>Lecture 11 (8 Oct) – E of PESTLE – Economic aspects of the energy transition and energy projects</w:t>
            </w:r>
            <w:r>
              <w:rPr>
                <w:noProof/>
                <w:webHidden/>
              </w:rPr>
              <w:tab/>
            </w:r>
            <w:r>
              <w:rPr>
                <w:noProof/>
                <w:webHidden/>
              </w:rPr>
              <w:fldChar w:fldCharType="begin"/>
            </w:r>
            <w:r>
              <w:rPr>
                <w:noProof/>
                <w:webHidden/>
              </w:rPr>
              <w:instrText xml:space="preserve"> PAGEREF _Toc207125108 \h </w:instrText>
            </w:r>
            <w:r>
              <w:rPr>
                <w:noProof/>
                <w:webHidden/>
              </w:rPr>
            </w:r>
            <w:r>
              <w:rPr>
                <w:noProof/>
                <w:webHidden/>
              </w:rPr>
              <w:fldChar w:fldCharType="separate"/>
            </w:r>
            <w:r>
              <w:rPr>
                <w:noProof/>
                <w:webHidden/>
              </w:rPr>
              <w:t>10</w:t>
            </w:r>
            <w:r>
              <w:rPr>
                <w:noProof/>
                <w:webHidden/>
              </w:rPr>
              <w:fldChar w:fldCharType="end"/>
            </w:r>
          </w:hyperlink>
        </w:p>
        <w:p w14:paraId="1394F189" w14:textId="69382008" w:rsidR="009B6A77" w:rsidRDefault="009B6A77">
          <w:pPr>
            <w:pStyle w:val="TOC3"/>
            <w:rPr>
              <w:rFonts w:asciiTheme="minorHAnsi" w:eastAsiaTheme="minorEastAsia" w:hAnsiTheme="minorHAnsi"/>
              <w:noProof/>
              <w:lang w:val="nl-NL" w:eastAsia="nl-NL"/>
            </w:rPr>
          </w:pPr>
          <w:hyperlink w:anchor="_Toc207125109" w:history="1">
            <w:r w:rsidRPr="007306FB">
              <w:rPr>
                <w:rStyle w:val="Hyperlink"/>
                <w:noProof/>
              </w:rPr>
              <w:t>Lecture 12 (13 Oct) – the other E of PESTLE – Environmental aspects of new energy technologies</w:t>
            </w:r>
            <w:r>
              <w:rPr>
                <w:noProof/>
                <w:webHidden/>
              </w:rPr>
              <w:tab/>
            </w:r>
            <w:r>
              <w:rPr>
                <w:noProof/>
                <w:webHidden/>
              </w:rPr>
              <w:fldChar w:fldCharType="begin"/>
            </w:r>
            <w:r>
              <w:rPr>
                <w:noProof/>
                <w:webHidden/>
              </w:rPr>
              <w:instrText xml:space="preserve"> PAGEREF _Toc207125109 \h </w:instrText>
            </w:r>
            <w:r>
              <w:rPr>
                <w:noProof/>
                <w:webHidden/>
              </w:rPr>
            </w:r>
            <w:r>
              <w:rPr>
                <w:noProof/>
                <w:webHidden/>
              </w:rPr>
              <w:fldChar w:fldCharType="separate"/>
            </w:r>
            <w:r>
              <w:rPr>
                <w:noProof/>
                <w:webHidden/>
              </w:rPr>
              <w:t>11</w:t>
            </w:r>
            <w:r>
              <w:rPr>
                <w:noProof/>
                <w:webHidden/>
              </w:rPr>
              <w:fldChar w:fldCharType="end"/>
            </w:r>
          </w:hyperlink>
        </w:p>
        <w:p w14:paraId="5402CCAA" w14:textId="6FE64A43" w:rsidR="009B6A77" w:rsidRDefault="009B6A77">
          <w:pPr>
            <w:pStyle w:val="TOC3"/>
            <w:rPr>
              <w:rFonts w:asciiTheme="minorHAnsi" w:eastAsiaTheme="minorEastAsia" w:hAnsiTheme="minorHAnsi"/>
              <w:noProof/>
              <w:lang w:val="nl-NL" w:eastAsia="nl-NL"/>
            </w:rPr>
          </w:pPr>
          <w:hyperlink w:anchor="_Toc207125110" w:history="1">
            <w:r w:rsidRPr="007306FB">
              <w:rPr>
                <w:rStyle w:val="Hyperlink"/>
                <w:noProof/>
              </w:rPr>
              <w:t>Lecture 13 (15 Oct) – P of PESTLE – Politics aspects of Climate Change Mitigation (globally, regionally, nationally)</w:t>
            </w:r>
            <w:r>
              <w:rPr>
                <w:noProof/>
                <w:webHidden/>
              </w:rPr>
              <w:tab/>
            </w:r>
            <w:r>
              <w:rPr>
                <w:noProof/>
                <w:webHidden/>
              </w:rPr>
              <w:fldChar w:fldCharType="begin"/>
            </w:r>
            <w:r>
              <w:rPr>
                <w:noProof/>
                <w:webHidden/>
              </w:rPr>
              <w:instrText xml:space="preserve"> PAGEREF _Toc207125110 \h </w:instrText>
            </w:r>
            <w:r>
              <w:rPr>
                <w:noProof/>
                <w:webHidden/>
              </w:rPr>
            </w:r>
            <w:r>
              <w:rPr>
                <w:noProof/>
                <w:webHidden/>
              </w:rPr>
              <w:fldChar w:fldCharType="separate"/>
            </w:r>
            <w:r>
              <w:rPr>
                <w:noProof/>
                <w:webHidden/>
              </w:rPr>
              <w:t>11</w:t>
            </w:r>
            <w:r>
              <w:rPr>
                <w:noProof/>
                <w:webHidden/>
              </w:rPr>
              <w:fldChar w:fldCharType="end"/>
            </w:r>
          </w:hyperlink>
        </w:p>
        <w:p w14:paraId="0A7282EF" w14:textId="50695A01" w:rsidR="009B6A77" w:rsidRDefault="009B6A77">
          <w:pPr>
            <w:pStyle w:val="TOC3"/>
            <w:rPr>
              <w:rFonts w:asciiTheme="minorHAnsi" w:eastAsiaTheme="minorEastAsia" w:hAnsiTheme="minorHAnsi"/>
              <w:noProof/>
              <w:lang w:val="nl-NL" w:eastAsia="nl-NL"/>
            </w:rPr>
          </w:pPr>
          <w:hyperlink w:anchor="_Toc207125111" w:history="1">
            <w:r w:rsidRPr="007306FB">
              <w:rPr>
                <w:rStyle w:val="Hyperlink"/>
                <w:noProof/>
              </w:rPr>
              <w:t>Lecture 14 (20 Oct) – L of PESTLE – Introduction  to the energy law framework and related challenges</w:t>
            </w:r>
            <w:r>
              <w:rPr>
                <w:noProof/>
                <w:webHidden/>
              </w:rPr>
              <w:tab/>
            </w:r>
            <w:r>
              <w:rPr>
                <w:noProof/>
                <w:webHidden/>
              </w:rPr>
              <w:fldChar w:fldCharType="begin"/>
            </w:r>
            <w:r>
              <w:rPr>
                <w:noProof/>
                <w:webHidden/>
              </w:rPr>
              <w:instrText xml:space="preserve"> PAGEREF _Toc207125111 \h </w:instrText>
            </w:r>
            <w:r>
              <w:rPr>
                <w:noProof/>
                <w:webHidden/>
              </w:rPr>
            </w:r>
            <w:r>
              <w:rPr>
                <w:noProof/>
                <w:webHidden/>
              </w:rPr>
              <w:fldChar w:fldCharType="separate"/>
            </w:r>
            <w:r>
              <w:rPr>
                <w:noProof/>
                <w:webHidden/>
              </w:rPr>
              <w:t>12</w:t>
            </w:r>
            <w:r>
              <w:rPr>
                <w:noProof/>
                <w:webHidden/>
              </w:rPr>
              <w:fldChar w:fldCharType="end"/>
            </w:r>
          </w:hyperlink>
        </w:p>
        <w:p w14:paraId="6615B0E3" w14:textId="4225E9D9" w:rsidR="009B6A77" w:rsidRDefault="009B6A77">
          <w:pPr>
            <w:pStyle w:val="TOC3"/>
            <w:rPr>
              <w:rFonts w:asciiTheme="minorHAnsi" w:eastAsiaTheme="minorEastAsia" w:hAnsiTheme="minorHAnsi"/>
              <w:noProof/>
              <w:lang w:val="nl-NL" w:eastAsia="nl-NL"/>
            </w:rPr>
          </w:pPr>
          <w:hyperlink w:anchor="_Toc207125112" w:history="1">
            <w:r w:rsidRPr="007306FB">
              <w:rPr>
                <w:rStyle w:val="Hyperlink"/>
                <w:noProof/>
              </w:rPr>
              <w:t>Lecture 15 (22 Oct) – S of PESTLE – Energy transitions from a normative perspective – An energy law treatise and energy justice</w:t>
            </w:r>
            <w:r>
              <w:rPr>
                <w:noProof/>
                <w:webHidden/>
              </w:rPr>
              <w:tab/>
            </w:r>
            <w:r>
              <w:rPr>
                <w:noProof/>
                <w:webHidden/>
              </w:rPr>
              <w:fldChar w:fldCharType="begin"/>
            </w:r>
            <w:r>
              <w:rPr>
                <w:noProof/>
                <w:webHidden/>
              </w:rPr>
              <w:instrText xml:space="preserve"> PAGEREF _Toc207125112 \h </w:instrText>
            </w:r>
            <w:r>
              <w:rPr>
                <w:noProof/>
                <w:webHidden/>
              </w:rPr>
            </w:r>
            <w:r>
              <w:rPr>
                <w:noProof/>
                <w:webHidden/>
              </w:rPr>
              <w:fldChar w:fldCharType="separate"/>
            </w:r>
            <w:r>
              <w:rPr>
                <w:noProof/>
                <w:webHidden/>
              </w:rPr>
              <w:t>13</w:t>
            </w:r>
            <w:r>
              <w:rPr>
                <w:noProof/>
                <w:webHidden/>
              </w:rPr>
              <w:fldChar w:fldCharType="end"/>
            </w:r>
          </w:hyperlink>
        </w:p>
        <w:p w14:paraId="692FD8CB" w14:textId="430AB56B" w:rsidR="009B6A77" w:rsidRDefault="009B6A77">
          <w:pPr>
            <w:pStyle w:val="TOC3"/>
            <w:rPr>
              <w:rFonts w:asciiTheme="minorHAnsi" w:eastAsiaTheme="minorEastAsia" w:hAnsiTheme="minorHAnsi"/>
              <w:noProof/>
              <w:lang w:val="nl-NL" w:eastAsia="nl-NL"/>
            </w:rPr>
          </w:pPr>
          <w:hyperlink w:anchor="_Toc207125113" w:history="1">
            <w:r w:rsidRPr="007306FB">
              <w:rPr>
                <w:rStyle w:val="Hyperlink"/>
                <w:noProof/>
              </w:rPr>
              <w:t>Lecture 16 (27 Oct) – Wrap-up</w:t>
            </w:r>
            <w:r>
              <w:rPr>
                <w:noProof/>
                <w:webHidden/>
              </w:rPr>
              <w:tab/>
            </w:r>
            <w:r>
              <w:rPr>
                <w:noProof/>
                <w:webHidden/>
              </w:rPr>
              <w:fldChar w:fldCharType="begin"/>
            </w:r>
            <w:r>
              <w:rPr>
                <w:noProof/>
                <w:webHidden/>
              </w:rPr>
              <w:instrText xml:space="preserve"> PAGEREF _Toc207125113 \h </w:instrText>
            </w:r>
            <w:r>
              <w:rPr>
                <w:noProof/>
                <w:webHidden/>
              </w:rPr>
            </w:r>
            <w:r>
              <w:rPr>
                <w:noProof/>
                <w:webHidden/>
              </w:rPr>
              <w:fldChar w:fldCharType="separate"/>
            </w:r>
            <w:r>
              <w:rPr>
                <w:noProof/>
                <w:webHidden/>
              </w:rPr>
              <w:t>14</w:t>
            </w:r>
            <w:r>
              <w:rPr>
                <w:noProof/>
                <w:webHidden/>
              </w:rPr>
              <w:fldChar w:fldCharType="end"/>
            </w:r>
          </w:hyperlink>
        </w:p>
        <w:p w14:paraId="6B9CC5E6" w14:textId="74BBFE1C" w:rsidR="009B6A77" w:rsidRDefault="009B6A77">
          <w:pPr>
            <w:pStyle w:val="TOC3"/>
            <w:rPr>
              <w:rFonts w:asciiTheme="minorHAnsi" w:eastAsiaTheme="minorEastAsia" w:hAnsiTheme="minorHAnsi"/>
              <w:noProof/>
              <w:lang w:val="nl-NL" w:eastAsia="nl-NL"/>
            </w:rPr>
          </w:pPr>
          <w:hyperlink w:anchor="_Toc207125114" w:history="1">
            <w:r w:rsidRPr="007306FB">
              <w:rPr>
                <w:rStyle w:val="Hyperlink"/>
                <w:noProof/>
              </w:rPr>
              <w:t>Final assignment feedback session (29 Oct)</w:t>
            </w:r>
            <w:r>
              <w:rPr>
                <w:noProof/>
                <w:webHidden/>
              </w:rPr>
              <w:tab/>
            </w:r>
            <w:r>
              <w:rPr>
                <w:noProof/>
                <w:webHidden/>
              </w:rPr>
              <w:fldChar w:fldCharType="begin"/>
            </w:r>
            <w:r>
              <w:rPr>
                <w:noProof/>
                <w:webHidden/>
              </w:rPr>
              <w:instrText xml:space="preserve"> PAGEREF _Toc207125114 \h </w:instrText>
            </w:r>
            <w:r>
              <w:rPr>
                <w:noProof/>
                <w:webHidden/>
              </w:rPr>
            </w:r>
            <w:r>
              <w:rPr>
                <w:noProof/>
                <w:webHidden/>
              </w:rPr>
              <w:fldChar w:fldCharType="separate"/>
            </w:r>
            <w:r>
              <w:rPr>
                <w:noProof/>
                <w:webHidden/>
              </w:rPr>
              <w:t>14</w:t>
            </w:r>
            <w:r>
              <w:rPr>
                <w:noProof/>
                <w:webHidden/>
              </w:rPr>
              <w:fldChar w:fldCharType="end"/>
            </w:r>
          </w:hyperlink>
        </w:p>
        <w:p w14:paraId="786106CE" w14:textId="42B109BA" w:rsidR="009B6A77" w:rsidRDefault="009B6A77">
          <w:pPr>
            <w:pStyle w:val="TOC1"/>
            <w:rPr>
              <w:rFonts w:asciiTheme="minorHAnsi" w:eastAsiaTheme="minorEastAsia" w:hAnsiTheme="minorHAnsi"/>
              <w:noProof/>
              <w:lang w:val="nl-NL" w:eastAsia="nl-NL"/>
            </w:rPr>
          </w:pPr>
          <w:hyperlink w:anchor="_Toc207125115" w:history="1">
            <w:r w:rsidRPr="007306FB">
              <w:rPr>
                <w:rStyle w:val="Hyperlink"/>
                <w:iCs/>
                <w:noProof/>
              </w:rPr>
              <w:t>4.</w:t>
            </w:r>
            <w:r>
              <w:rPr>
                <w:rFonts w:asciiTheme="minorHAnsi" w:eastAsiaTheme="minorEastAsia" w:hAnsiTheme="minorHAnsi"/>
                <w:noProof/>
                <w:lang w:val="nl-NL" w:eastAsia="nl-NL"/>
              </w:rPr>
              <w:tab/>
            </w:r>
            <w:r w:rsidRPr="007306FB">
              <w:rPr>
                <w:rStyle w:val="Hyperlink"/>
                <w:noProof/>
              </w:rPr>
              <w:t>Fraud and Plagiarism</w:t>
            </w:r>
            <w:r>
              <w:rPr>
                <w:noProof/>
                <w:webHidden/>
              </w:rPr>
              <w:tab/>
            </w:r>
            <w:r>
              <w:rPr>
                <w:noProof/>
                <w:webHidden/>
              </w:rPr>
              <w:fldChar w:fldCharType="begin"/>
            </w:r>
            <w:r>
              <w:rPr>
                <w:noProof/>
                <w:webHidden/>
              </w:rPr>
              <w:instrText xml:space="preserve"> PAGEREF _Toc207125115 \h </w:instrText>
            </w:r>
            <w:r>
              <w:rPr>
                <w:noProof/>
                <w:webHidden/>
              </w:rPr>
            </w:r>
            <w:r>
              <w:rPr>
                <w:noProof/>
                <w:webHidden/>
              </w:rPr>
              <w:fldChar w:fldCharType="separate"/>
            </w:r>
            <w:r>
              <w:rPr>
                <w:noProof/>
                <w:webHidden/>
              </w:rPr>
              <w:t>14</w:t>
            </w:r>
            <w:r>
              <w:rPr>
                <w:noProof/>
                <w:webHidden/>
              </w:rPr>
              <w:fldChar w:fldCharType="end"/>
            </w:r>
          </w:hyperlink>
        </w:p>
        <w:p w14:paraId="3D4F0F96" w14:textId="37062F62" w:rsidR="009B6A77" w:rsidRDefault="009B6A77">
          <w:pPr>
            <w:pStyle w:val="TOC2"/>
            <w:tabs>
              <w:tab w:val="left" w:pos="880"/>
              <w:tab w:val="right" w:leader="dot" w:pos="9016"/>
            </w:tabs>
            <w:rPr>
              <w:rFonts w:asciiTheme="minorHAnsi" w:eastAsiaTheme="minorEastAsia" w:hAnsiTheme="minorHAnsi"/>
              <w:noProof/>
              <w:lang w:val="nl-NL" w:eastAsia="nl-NL"/>
            </w:rPr>
          </w:pPr>
          <w:hyperlink w:anchor="_Toc207125116" w:history="1">
            <w:r w:rsidRPr="007306FB">
              <w:rPr>
                <w:rStyle w:val="Hyperlink"/>
                <w:noProof/>
              </w:rPr>
              <w:t>4.1.</w:t>
            </w:r>
            <w:r>
              <w:rPr>
                <w:rFonts w:asciiTheme="minorHAnsi" w:eastAsiaTheme="minorEastAsia" w:hAnsiTheme="minorHAnsi"/>
                <w:noProof/>
                <w:lang w:val="nl-NL" w:eastAsia="nl-NL"/>
              </w:rPr>
              <w:tab/>
            </w:r>
            <w:r w:rsidRPr="007306FB">
              <w:rPr>
                <w:rStyle w:val="Hyperlink"/>
                <w:noProof/>
                <w:shd w:val="clear" w:color="auto" w:fill="FFFFFF"/>
              </w:rPr>
              <w:t>Use of ChatGPT/AI</w:t>
            </w:r>
            <w:r>
              <w:rPr>
                <w:noProof/>
                <w:webHidden/>
              </w:rPr>
              <w:tab/>
            </w:r>
            <w:r>
              <w:rPr>
                <w:noProof/>
                <w:webHidden/>
              </w:rPr>
              <w:fldChar w:fldCharType="begin"/>
            </w:r>
            <w:r>
              <w:rPr>
                <w:noProof/>
                <w:webHidden/>
              </w:rPr>
              <w:instrText xml:space="preserve"> PAGEREF _Toc207125116 \h </w:instrText>
            </w:r>
            <w:r>
              <w:rPr>
                <w:noProof/>
                <w:webHidden/>
              </w:rPr>
            </w:r>
            <w:r>
              <w:rPr>
                <w:noProof/>
                <w:webHidden/>
              </w:rPr>
              <w:fldChar w:fldCharType="separate"/>
            </w:r>
            <w:r>
              <w:rPr>
                <w:noProof/>
                <w:webHidden/>
              </w:rPr>
              <w:t>16</w:t>
            </w:r>
            <w:r>
              <w:rPr>
                <w:noProof/>
                <w:webHidden/>
              </w:rPr>
              <w:fldChar w:fldCharType="end"/>
            </w:r>
          </w:hyperlink>
        </w:p>
        <w:p w14:paraId="6F235B34" w14:textId="1D15C5FC" w:rsidR="005F32E2" w:rsidRPr="00346E7E" w:rsidRDefault="003D55E2" w:rsidP="001B0DF7">
          <w:r>
            <w:rPr>
              <w:b/>
              <w:bCs/>
              <w:noProof/>
            </w:rPr>
            <w:lastRenderedPageBreak/>
            <w:fldChar w:fldCharType="end"/>
          </w:r>
        </w:p>
      </w:sdtContent>
    </w:sdt>
    <w:p w14:paraId="22D49B23" w14:textId="681626B2" w:rsidR="00613A19" w:rsidRPr="00613A19" w:rsidRDefault="00613A19" w:rsidP="00013B0A">
      <w:pPr>
        <w:pStyle w:val="Heading1"/>
        <w:numPr>
          <w:ilvl w:val="0"/>
          <w:numId w:val="44"/>
        </w:numPr>
      </w:pPr>
      <w:bookmarkStart w:id="0" w:name="_Toc207125085"/>
      <w:r>
        <w:t>General Course Information</w:t>
      </w:r>
      <w:bookmarkEnd w:id="0"/>
      <w:r>
        <w:t xml:space="preserve"> </w:t>
      </w:r>
    </w:p>
    <w:p w14:paraId="0B1536D1" w14:textId="21D21B31" w:rsidR="00ED1DAD" w:rsidRDefault="00ED1DAD" w:rsidP="00B84E6F">
      <w:pPr>
        <w:pBdr>
          <w:bottom w:val="single" w:sz="4" w:space="1" w:color="auto"/>
        </w:pBdr>
      </w:pPr>
    </w:p>
    <w:p w14:paraId="3DDEA7A4" w14:textId="28B3FBDA" w:rsidR="0027401B" w:rsidRDefault="0027401B" w:rsidP="00D6377F">
      <w:pPr>
        <w:pStyle w:val="Heading2"/>
      </w:pPr>
    </w:p>
    <w:p w14:paraId="1BD1AEF1" w14:textId="4B991834" w:rsidR="00D6377F" w:rsidRDefault="00D6377F" w:rsidP="00D6377F">
      <w:pPr>
        <w:pStyle w:val="Heading2"/>
        <w:numPr>
          <w:ilvl w:val="1"/>
          <w:numId w:val="36"/>
        </w:numPr>
      </w:pPr>
      <w:bookmarkStart w:id="1" w:name="_Toc207125086"/>
      <w:r>
        <w:t>Course Information</w:t>
      </w:r>
      <w:bookmarkEnd w:id="1"/>
      <w:r>
        <w:t xml:space="preserve"> </w:t>
      </w:r>
    </w:p>
    <w:p w14:paraId="745B43C8" w14:textId="426220AC" w:rsidR="00D6377F" w:rsidRPr="00003D35" w:rsidRDefault="00D6377F" w:rsidP="00613A19">
      <w:pPr>
        <w:rPr>
          <w:sz w:val="24"/>
          <w:szCs w:val="24"/>
        </w:rPr>
      </w:pPr>
      <w:r w:rsidRPr="00003D35">
        <w:rPr>
          <w:b/>
          <w:bCs/>
          <w:sz w:val="24"/>
          <w:szCs w:val="24"/>
        </w:rPr>
        <w:t>Course title:</w:t>
      </w:r>
      <w:r w:rsidRPr="00003D35">
        <w:rPr>
          <w:sz w:val="24"/>
          <w:szCs w:val="24"/>
        </w:rPr>
        <w:t xml:space="preserve"> Challenges of Energy Transitions</w:t>
      </w:r>
    </w:p>
    <w:p w14:paraId="6C4434E2" w14:textId="49964326" w:rsidR="00D6377F" w:rsidRPr="00003D35" w:rsidRDefault="00D6377F" w:rsidP="00613A19">
      <w:pPr>
        <w:rPr>
          <w:sz w:val="24"/>
          <w:szCs w:val="24"/>
        </w:rPr>
      </w:pPr>
      <w:r w:rsidRPr="00003D35">
        <w:rPr>
          <w:b/>
          <w:bCs/>
          <w:sz w:val="24"/>
          <w:szCs w:val="24"/>
        </w:rPr>
        <w:t>Course code:</w:t>
      </w:r>
      <w:r w:rsidRPr="00003D35">
        <w:rPr>
          <w:sz w:val="24"/>
          <w:szCs w:val="24"/>
        </w:rPr>
        <w:t xml:space="preserve"> GEO4-2525</w:t>
      </w:r>
    </w:p>
    <w:p w14:paraId="0FADAB3B" w14:textId="77777777" w:rsidR="00D6377F" w:rsidRPr="00003D35" w:rsidRDefault="00D6377F" w:rsidP="00613A19">
      <w:pPr>
        <w:rPr>
          <w:sz w:val="24"/>
          <w:szCs w:val="24"/>
        </w:rPr>
      </w:pPr>
      <w:r w:rsidRPr="00003D35">
        <w:rPr>
          <w:b/>
          <w:bCs/>
          <w:sz w:val="24"/>
          <w:szCs w:val="24"/>
        </w:rPr>
        <w:t>Number of EC:</w:t>
      </w:r>
      <w:r w:rsidRPr="00003D35">
        <w:rPr>
          <w:sz w:val="24"/>
          <w:szCs w:val="24"/>
        </w:rPr>
        <w:t xml:space="preserve"> 7.5</w:t>
      </w:r>
    </w:p>
    <w:p w14:paraId="3F332BAA" w14:textId="30903272" w:rsidR="00D6377F" w:rsidRPr="00003D35" w:rsidRDefault="00D6377F" w:rsidP="00613A19">
      <w:pPr>
        <w:rPr>
          <w:sz w:val="24"/>
          <w:szCs w:val="24"/>
        </w:rPr>
      </w:pPr>
      <w:r w:rsidRPr="00003D35">
        <w:rPr>
          <w:b/>
          <w:bCs/>
          <w:sz w:val="24"/>
          <w:szCs w:val="24"/>
        </w:rPr>
        <w:t>Period, academic year:</w:t>
      </w:r>
      <w:r w:rsidRPr="00003D35">
        <w:rPr>
          <w:sz w:val="24"/>
          <w:szCs w:val="24"/>
        </w:rPr>
        <w:t xml:space="preserve"> Period 1, 202</w:t>
      </w:r>
      <w:r w:rsidR="00F81390">
        <w:rPr>
          <w:sz w:val="24"/>
          <w:szCs w:val="24"/>
        </w:rPr>
        <w:t>5</w:t>
      </w:r>
      <w:r w:rsidRPr="00003D35">
        <w:rPr>
          <w:sz w:val="24"/>
          <w:szCs w:val="24"/>
        </w:rPr>
        <w:t>-202</w:t>
      </w:r>
      <w:r w:rsidR="00F81390">
        <w:rPr>
          <w:sz w:val="24"/>
          <w:szCs w:val="24"/>
        </w:rPr>
        <w:t>6</w:t>
      </w:r>
    </w:p>
    <w:p w14:paraId="291EE290" w14:textId="40EBDAE0" w:rsidR="00D6377F" w:rsidRPr="00003D35" w:rsidRDefault="00D6377F" w:rsidP="00613A19">
      <w:pPr>
        <w:rPr>
          <w:sz w:val="24"/>
          <w:szCs w:val="24"/>
        </w:rPr>
      </w:pPr>
      <w:r w:rsidRPr="00003D35">
        <w:rPr>
          <w:b/>
          <w:bCs/>
          <w:sz w:val="24"/>
          <w:szCs w:val="24"/>
        </w:rPr>
        <w:t>Language:</w:t>
      </w:r>
      <w:r w:rsidRPr="00003D35">
        <w:rPr>
          <w:sz w:val="24"/>
          <w:szCs w:val="24"/>
        </w:rPr>
        <w:t xml:space="preserve"> English</w:t>
      </w:r>
    </w:p>
    <w:p w14:paraId="45F41C3B" w14:textId="77777777" w:rsidR="00613A19" w:rsidRPr="00613A19" w:rsidRDefault="00613A19" w:rsidP="00613A19"/>
    <w:p w14:paraId="21D3874F" w14:textId="683A2EE3" w:rsidR="00D6377F" w:rsidRDefault="00D6377F" w:rsidP="00D6377F">
      <w:pPr>
        <w:pStyle w:val="Heading2"/>
        <w:numPr>
          <w:ilvl w:val="1"/>
          <w:numId w:val="36"/>
        </w:numPr>
      </w:pPr>
      <w:bookmarkStart w:id="2" w:name="_Toc207125087"/>
      <w:r w:rsidRPr="00D6377F">
        <w:t>Eligibility</w:t>
      </w:r>
      <w:bookmarkEnd w:id="2"/>
      <w:r w:rsidRPr="00D6377F">
        <w:t xml:space="preserve"> </w:t>
      </w:r>
    </w:p>
    <w:p w14:paraId="11E8F236" w14:textId="77777777" w:rsidR="00ED1DAD" w:rsidRPr="00D05A6B" w:rsidRDefault="00ED1DAD" w:rsidP="001B0DF7">
      <w:pPr>
        <w:rPr>
          <w:sz w:val="24"/>
          <w:szCs w:val="24"/>
        </w:rPr>
      </w:pPr>
      <w:r w:rsidRPr="00D05A6B">
        <w:rPr>
          <w:sz w:val="24"/>
          <w:szCs w:val="24"/>
        </w:rPr>
        <w:t>Compulsory:</w:t>
      </w:r>
    </w:p>
    <w:p w14:paraId="2EC2226A" w14:textId="02B9E06C" w:rsidR="001D61F6" w:rsidRPr="00D05A6B" w:rsidRDefault="001D61F6" w:rsidP="001B0DF7">
      <w:pPr>
        <w:pStyle w:val="ListParagraph"/>
        <w:numPr>
          <w:ilvl w:val="0"/>
          <w:numId w:val="1"/>
        </w:numPr>
        <w:rPr>
          <w:sz w:val="24"/>
          <w:szCs w:val="24"/>
        </w:rPr>
      </w:pPr>
      <w:r w:rsidRPr="00D05A6B">
        <w:rPr>
          <w:sz w:val="24"/>
          <w:szCs w:val="24"/>
        </w:rPr>
        <w:t xml:space="preserve">MSc Energy Science – ca. 50 </w:t>
      </w:r>
    </w:p>
    <w:p w14:paraId="1CF32285" w14:textId="77777777" w:rsidR="00ED1DAD" w:rsidRPr="00D05A6B" w:rsidRDefault="00ED1DAD" w:rsidP="001B0DF7">
      <w:pPr>
        <w:rPr>
          <w:sz w:val="24"/>
          <w:szCs w:val="24"/>
        </w:rPr>
      </w:pPr>
      <w:r w:rsidRPr="00D05A6B">
        <w:rPr>
          <w:sz w:val="24"/>
          <w:szCs w:val="24"/>
        </w:rPr>
        <w:t xml:space="preserve">Open to: </w:t>
      </w:r>
    </w:p>
    <w:p w14:paraId="1984BFD9" w14:textId="3D7DC4C9" w:rsidR="001D61F6" w:rsidRPr="00D05A6B" w:rsidRDefault="001D61F6" w:rsidP="001B0DF7">
      <w:pPr>
        <w:pStyle w:val="ListParagraph"/>
        <w:numPr>
          <w:ilvl w:val="0"/>
          <w:numId w:val="1"/>
        </w:numPr>
        <w:rPr>
          <w:sz w:val="24"/>
          <w:szCs w:val="24"/>
        </w:rPr>
      </w:pPr>
      <w:r w:rsidRPr="00D05A6B">
        <w:rPr>
          <w:sz w:val="24"/>
          <w:szCs w:val="24"/>
        </w:rPr>
        <w:t>MSc Innovation Science (open to those) – ca 15</w:t>
      </w:r>
    </w:p>
    <w:p w14:paraId="1C4C6878" w14:textId="0A2B2678" w:rsidR="001D61F6" w:rsidRPr="00D05A6B" w:rsidRDefault="00ED1DAD" w:rsidP="001B0DF7">
      <w:pPr>
        <w:pStyle w:val="ListParagraph"/>
        <w:numPr>
          <w:ilvl w:val="0"/>
          <w:numId w:val="1"/>
        </w:numPr>
        <w:rPr>
          <w:sz w:val="24"/>
          <w:szCs w:val="24"/>
        </w:rPr>
      </w:pPr>
      <w:r w:rsidRPr="00D05A6B">
        <w:rPr>
          <w:sz w:val="24"/>
          <w:szCs w:val="24"/>
        </w:rPr>
        <w:t xml:space="preserve">MSc Sustainable Business Innovation </w:t>
      </w:r>
    </w:p>
    <w:p w14:paraId="346F901A" w14:textId="6E5C7DB1" w:rsidR="00ED1DAD" w:rsidRPr="00D05A6B" w:rsidRDefault="00ED1DAD" w:rsidP="001B0DF7">
      <w:pPr>
        <w:pStyle w:val="ListParagraph"/>
        <w:numPr>
          <w:ilvl w:val="0"/>
          <w:numId w:val="1"/>
        </w:numPr>
        <w:rPr>
          <w:sz w:val="24"/>
          <w:szCs w:val="24"/>
        </w:rPr>
      </w:pPr>
      <w:r w:rsidRPr="00D05A6B">
        <w:rPr>
          <w:sz w:val="24"/>
          <w:szCs w:val="24"/>
        </w:rPr>
        <w:t>Other MSc courses on request and subject to approvals</w:t>
      </w:r>
    </w:p>
    <w:p w14:paraId="11D4FEF8" w14:textId="34FF5929" w:rsidR="00ED1DAD" w:rsidRPr="00D05A6B" w:rsidRDefault="00ED1DAD" w:rsidP="001B0DF7">
      <w:pPr>
        <w:rPr>
          <w:sz w:val="24"/>
          <w:szCs w:val="24"/>
        </w:rPr>
      </w:pPr>
      <w:r w:rsidRPr="00D05A6B">
        <w:rPr>
          <w:sz w:val="24"/>
          <w:szCs w:val="24"/>
        </w:rPr>
        <w:t xml:space="preserve">Not eligible: </w:t>
      </w:r>
    </w:p>
    <w:p w14:paraId="217DB992" w14:textId="47E49910" w:rsidR="001D61F6" w:rsidRPr="00D05A6B" w:rsidRDefault="00ED1DAD" w:rsidP="001B0DF7">
      <w:pPr>
        <w:pStyle w:val="ListParagraph"/>
        <w:numPr>
          <w:ilvl w:val="0"/>
          <w:numId w:val="1"/>
        </w:numPr>
        <w:rPr>
          <w:sz w:val="24"/>
          <w:szCs w:val="24"/>
        </w:rPr>
      </w:pPr>
      <w:r w:rsidRPr="00D05A6B">
        <w:rPr>
          <w:sz w:val="24"/>
          <w:szCs w:val="24"/>
        </w:rPr>
        <w:t xml:space="preserve">MSc </w:t>
      </w:r>
      <w:r w:rsidR="001D61F6" w:rsidRPr="00D05A6B">
        <w:rPr>
          <w:sz w:val="24"/>
          <w:szCs w:val="24"/>
        </w:rPr>
        <w:t>S</w:t>
      </w:r>
      <w:r w:rsidRPr="00D05A6B">
        <w:rPr>
          <w:sz w:val="24"/>
          <w:szCs w:val="24"/>
        </w:rPr>
        <w:t xml:space="preserve">ustainable </w:t>
      </w:r>
      <w:r w:rsidR="001D61F6" w:rsidRPr="00D05A6B">
        <w:rPr>
          <w:sz w:val="24"/>
          <w:szCs w:val="24"/>
        </w:rPr>
        <w:t>D</w:t>
      </w:r>
      <w:r w:rsidRPr="00D05A6B">
        <w:rPr>
          <w:sz w:val="24"/>
          <w:szCs w:val="24"/>
        </w:rPr>
        <w:t>evelopment</w:t>
      </w:r>
      <w:r w:rsidR="001D61F6" w:rsidRPr="00D05A6B">
        <w:rPr>
          <w:sz w:val="24"/>
          <w:szCs w:val="24"/>
        </w:rPr>
        <w:t xml:space="preserve"> (because of overlap</w:t>
      </w:r>
      <w:r w:rsidR="00E96FF6" w:rsidRPr="00D05A6B">
        <w:rPr>
          <w:sz w:val="24"/>
          <w:szCs w:val="24"/>
        </w:rPr>
        <w:t xml:space="preserve"> </w:t>
      </w:r>
      <w:r w:rsidRPr="00D05A6B">
        <w:rPr>
          <w:sz w:val="24"/>
          <w:szCs w:val="24"/>
        </w:rPr>
        <w:t>with SD</w:t>
      </w:r>
      <w:r w:rsidR="00E96FF6" w:rsidRPr="00D05A6B">
        <w:rPr>
          <w:sz w:val="24"/>
          <w:szCs w:val="24"/>
        </w:rPr>
        <w:t xml:space="preserve"> course Energy Supply</w:t>
      </w:r>
      <w:r w:rsidR="001D61F6" w:rsidRPr="00D05A6B">
        <w:rPr>
          <w:sz w:val="24"/>
          <w:szCs w:val="24"/>
        </w:rPr>
        <w:t>)</w:t>
      </w:r>
    </w:p>
    <w:p w14:paraId="27D0C9F0" w14:textId="77777777" w:rsidR="00ED1DAD" w:rsidRPr="00ED1DAD" w:rsidRDefault="00ED1DAD" w:rsidP="00613A19"/>
    <w:p w14:paraId="699E660F" w14:textId="0E3A383B" w:rsidR="00ED1DAD" w:rsidRPr="002F70D6" w:rsidRDefault="00ED1DAD" w:rsidP="00D6377F">
      <w:pPr>
        <w:pStyle w:val="Heading2"/>
        <w:numPr>
          <w:ilvl w:val="1"/>
          <w:numId w:val="36"/>
        </w:numPr>
      </w:pPr>
      <w:bookmarkStart w:id="3" w:name="_Toc207125088"/>
      <w:r w:rsidRPr="002F70D6">
        <w:t>Learning objective</w:t>
      </w:r>
      <w:r w:rsidR="00D6377F">
        <w:t>s</w:t>
      </w:r>
      <w:bookmarkEnd w:id="3"/>
    </w:p>
    <w:p w14:paraId="6BB7C3EB" w14:textId="675DC032" w:rsidR="0059627A" w:rsidRPr="00D05A6B" w:rsidRDefault="0059627A" w:rsidP="001B0DF7">
      <w:pPr>
        <w:rPr>
          <w:sz w:val="24"/>
          <w:szCs w:val="24"/>
        </w:rPr>
      </w:pPr>
      <w:r w:rsidRPr="00D05A6B">
        <w:rPr>
          <w:sz w:val="24"/>
          <w:szCs w:val="24"/>
        </w:rPr>
        <w:t>Upon completion of the course, the student will have:</w:t>
      </w:r>
    </w:p>
    <w:p w14:paraId="5823BC70" w14:textId="7DB7FC48" w:rsidR="0059627A" w:rsidRPr="00D05A6B" w:rsidRDefault="0059627A" w:rsidP="001B0DF7">
      <w:pPr>
        <w:pStyle w:val="ListParagraph"/>
        <w:numPr>
          <w:ilvl w:val="0"/>
          <w:numId w:val="1"/>
        </w:numPr>
        <w:rPr>
          <w:sz w:val="24"/>
          <w:szCs w:val="24"/>
        </w:rPr>
      </w:pPr>
      <w:r w:rsidRPr="00D05A6B">
        <w:rPr>
          <w:sz w:val="24"/>
          <w:szCs w:val="24"/>
        </w:rPr>
        <w:t>a</w:t>
      </w:r>
      <w:r w:rsidR="00ED1DAD" w:rsidRPr="00D05A6B">
        <w:rPr>
          <w:sz w:val="24"/>
          <w:szCs w:val="24"/>
        </w:rPr>
        <w:t>n understanding of the energy transition as socio-technical system change</w:t>
      </w:r>
      <w:r w:rsidRPr="00D05A6B">
        <w:rPr>
          <w:sz w:val="24"/>
          <w:szCs w:val="24"/>
        </w:rPr>
        <w:t>;</w:t>
      </w:r>
    </w:p>
    <w:p w14:paraId="75E18DF7" w14:textId="3CCB69F2" w:rsidR="0059627A" w:rsidRPr="00D05A6B" w:rsidRDefault="004F6FF2" w:rsidP="001B0DF7">
      <w:pPr>
        <w:pStyle w:val="ListParagraph"/>
        <w:numPr>
          <w:ilvl w:val="0"/>
          <w:numId w:val="1"/>
        </w:numPr>
        <w:rPr>
          <w:sz w:val="24"/>
          <w:szCs w:val="24"/>
        </w:rPr>
      </w:pPr>
      <w:r w:rsidRPr="00D05A6B">
        <w:rPr>
          <w:sz w:val="24"/>
          <w:szCs w:val="24"/>
        </w:rPr>
        <w:t xml:space="preserve">quantitative knowledge of </w:t>
      </w:r>
      <w:r w:rsidR="00B22DBF" w:rsidRPr="00D05A6B">
        <w:rPr>
          <w:sz w:val="24"/>
          <w:szCs w:val="24"/>
        </w:rPr>
        <w:t xml:space="preserve">the </w:t>
      </w:r>
      <w:r w:rsidR="00C85E4B" w:rsidRPr="00D05A6B">
        <w:rPr>
          <w:sz w:val="24"/>
          <w:szCs w:val="24"/>
        </w:rPr>
        <w:t xml:space="preserve">energy system and – from that – a deep appreciation of the </w:t>
      </w:r>
      <w:r w:rsidR="0059627A" w:rsidRPr="00D05A6B">
        <w:rPr>
          <w:sz w:val="24"/>
          <w:szCs w:val="24"/>
        </w:rPr>
        <w:t>magnitude of the challenge and the time lines involved;</w:t>
      </w:r>
    </w:p>
    <w:p w14:paraId="427D84CC" w14:textId="7101E477" w:rsidR="00ED1DAD" w:rsidRPr="00D05A6B" w:rsidRDefault="0059627A" w:rsidP="001B0DF7">
      <w:pPr>
        <w:pStyle w:val="ListParagraph"/>
        <w:numPr>
          <w:ilvl w:val="0"/>
          <w:numId w:val="1"/>
        </w:numPr>
        <w:rPr>
          <w:sz w:val="24"/>
          <w:szCs w:val="24"/>
        </w:rPr>
      </w:pPr>
      <w:r w:rsidRPr="00D05A6B">
        <w:rPr>
          <w:sz w:val="24"/>
          <w:szCs w:val="24"/>
        </w:rPr>
        <w:t>an understand</w:t>
      </w:r>
      <w:r w:rsidR="001F6BFA" w:rsidRPr="00D05A6B">
        <w:rPr>
          <w:sz w:val="24"/>
          <w:szCs w:val="24"/>
        </w:rPr>
        <w:t>ing</w:t>
      </w:r>
      <w:r w:rsidRPr="00D05A6B">
        <w:rPr>
          <w:sz w:val="24"/>
          <w:szCs w:val="24"/>
        </w:rPr>
        <w:t xml:space="preserve"> challenges of both private sector investors and of public sector policy makers in terms of the </w:t>
      </w:r>
      <w:r w:rsidR="00ED1DAD" w:rsidRPr="00D05A6B">
        <w:rPr>
          <w:sz w:val="24"/>
          <w:szCs w:val="24"/>
        </w:rPr>
        <w:t xml:space="preserve">PESTLE </w:t>
      </w:r>
      <w:r w:rsidRPr="00D05A6B">
        <w:rPr>
          <w:sz w:val="24"/>
          <w:szCs w:val="24"/>
        </w:rPr>
        <w:t>framework</w:t>
      </w:r>
      <w:r w:rsidR="0038227E" w:rsidRPr="00D05A6B">
        <w:rPr>
          <w:sz w:val="24"/>
          <w:szCs w:val="24"/>
        </w:rPr>
        <w:t xml:space="preserve"> (Political, Economic, Social, Technological, Legal, Environmental)</w:t>
      </w:r>
      <w:r w:rsidR="001F6BFA" w:rsidRPr="00D05A6B">
        <w:rPr>
          <w:sz w:val="24"/>
          <w:szCs w:val="24"/>
        </w:rPr>
        <w:t>;</w:t>
      </w:r>
    </w:p>
    <w:p w14:paraId="316D776D" w14:textId="42B35B2E" w:rsidR="00E201F8" w:rsidRPr="00D05A6B" w:rsidRDefault="001F6BFA" w:rsidP="001B0DF7">
      <w:pPr>
        <w:pStyle w:val="ListParagraph"/>
        <w:numPr>
          <w:ilvl w:val="0"/>
          <w:numId w:val="1"/>
        </w:numPr>
        <w:rPr>
          <w:sz w:val="24"/>
          <w:szCs w:val="24"/>
        </w:rPr>
      </w:pPr>
      <w:r w:rsidRPr="00D05A6B">
        <w:rPr>
          <w:sz w:val="24"/>
          <w:szCs w:val="24"/>
        </w:rPr>
        <w:t xml:space="preserve">come to appreciate that all new energy options have pros and cons and </w:t>
      </w:r>
      <w:r w:rsidR="001B0DF7" w:rsidRPr="00D05A6B">
        <w:rPr>
          <w:sz w:val="24"/>
          <w:szCs w:val="24"/>
        </w:rPr>
        <w:t>analyze</w:t>
      </w:r>
      <w:r w:rsidR="00DD5EEC" w:rsidRPr="00D05A6B">
        <w:rPr>
          <w:sz w:val="24"/>
          <w:szCs w:val="24"/>
        </w:rPr>
        <w:t xml:space="preserve"> these </w:t>
      </w:r>
      <w:r w:rsidR="00E201F8" w:rsidRPr="00D05A6B">
        <w:rPr>
          <w:sz w:val="24"/>
          <w:szCs w:val="24"/>
        </w:rPr>
        <w:t>using the lenses of</w:t>
      </w:r>
      <w:r w:rsidR="0038227E" w:rsidRPr="00D05A6B">
        <w:rPr>
          <w:sz w:val="24"/>
          <w:szCs w:val="24"/>
        </w:rPr>
        <w:t xml:space="preserve"> P</w:t>
      </w:r>
      <w:r w:rsidR="00E201F8" w:rsidRPr="00D05A6B">
        <w:rPr>
          <w:sz w:val="24"/>
          <w:szCs w:val="24"/>
        </w:rPr>
        <w:t>ESTLE</w:t>
      </w:r>
      <w:r w:rsidR="00B13DC4" w:rsidRPr="00D05A6B">
        <w:rPr>
          <w:sz w:val="24"/>
          <w:szCs w:val="24"/>
        </w:rPr>
        <w:t>.</w:t>
      </w:r>
    </w:p>
    <w:p w14:paraId="069F9D68" w14:textId="4ECAC441" w:rsidR="00D6377F" w:rsidRDefault="00E201F8" w:rsidP="00D6377F">
      <w:pPr>
        <w:pStyle w:val="ListParagraph"/>
        <w:numPr>
          <w:ilvl w:val="0"/>
          <w:numId w:val="1"/>
        </w:numPr>
        <w:rPr>
          <w:sz w:val="24"/>
          <w:szCs w:val="24"/>
        </w:rPr>
      </w:pPr>
      <w:r w:rsidRPr="00D05A6B">
        <w:rPr>
          <w:sz w:val="24"/>
          <w:szCs w:val="24"/>
        </w:rPr>
        <w:t>i</w:t>
      </w:r>
      <w:r w:rsidR="000F5BCC" w:rsidRPr="00D05A6B">
        <w:rPr>
          <w:sz w:val="24"/>
          <w:szCs w:val="24"/>
        </w:rPr>
        <w:t>s</w:t>
      </w:r>
      <w:r w:rsidR="001F6BFA" w:rsidRPr="00D05A6B">
        <w:rPr>
          <w:sz w:val="24"/>
          <w:szCs w:val="24"/>
        </w:rPr>
        <w:t xml:space="preserve"> able to </w:t>
      </w:r>
      <w:r w:rsidR="002F70D6" w:rsidRPr="00D05A6B">
        <w:rPr>
          <w:sz w:val="24"/>
          <w:szCs w:val="24"/>
        </w:rPr>
        <w:t>write about</w:t>
      </w:r>
      <w:r w:rsidR="00450CF4" w:rsidRPr="00D05A6B">
        <w:rPr>
          <w:sz w:val="24"/>
          <w:szCs w:val="24"/>
        </w:rPr>
        <w:t xml:space="preserve"> this </w:t>
      </w:r>
      <w:r w:rsidR="002F70D6" w:rsidRPr="00D05A6B">
        <w:rPr>
          <w:sz w:val="24"/>
          <w:szCs w:val="24"/>
        </w:rPr>
        <w:t>with nuance and understanding</w:t>
      </w:r>
      <w:r w:rsidR="00450CF4" w:rsidRPr="00D05A6B">
        <w:rPr>
          <w:sz w:val="24"/>
          <w:szCs w:val="24"/>
        </w:rPr>
        <w:t xml:space="preserve"> for a general audience</w:t>
      </w:r>
      <w:r w:rsidR="001F6BFA" w:rsidRPr="00D05A6B">
        <w:rPr>
          <w:sz w:val="24"/>
          <w:szCs w:val="24"/>
        </w:rPr>
        <w:t>.</w:t>
      </w:r>
    </w:p>
    <w:p w14:paraId="05FC8F2B" w14:textId="450D206A" w:rsidR="001F182D" w:rsidRDefault="001F182D" w:rsidP="00D6377F">
      <w:pPr>
        <w:pStyle w:val="ListParagraph"/>
        <w:ind w:left="360"/>
        <w:rPr>
          <w:sz w:val="24"/>
          <w:szCs w:val="24"/>
        </w:rPr>
      </w:pPr>
    </w:p>
    <w:p w14:paraId="0C146C12" w14:textId="55E0B3E7" w:rsidR="001F182D" w:rsidRDefault="001F182D" w:rsidP="00613A19">
      <w:pPr>
        <w:spacing w:after="0"/>
      </w:pPr>
    </w:p>
    <w:p w14:paraId="0707930A" w14:textId="77777777" w:rsidR="00F81390" w:rsidRPr="00ED1DAD" w:rsidRDefault="00F81390" w:rsidP="00613A19">
      <w:pPr>
        <w:spacing w:after="0"/>
      </w:pPr>
    </w:p>
    <w:p w14:paraId="3E5003DA" w14:textId="0599D062" w:rsidR="00613A19" w:rsidRPr="00613A19" w:rsidRDefault="00CE1F80" w:rsidP="00613A19">
      <w:pPr>
        <w:pStyle w:val="Heading2"/>
        <w:numPr>
          <w:ilvl w:val="1"/>
          <w:numId w:val="36"/>
        </w:numPr>
        <w:spacing w:before="120"/>
        <w:ind w:left="1077"/>
      </w:pPr>
      <w:bookmarkStart w:id="4" w:name="_Toc207125089"/>
      <w:r w:rsidRPr="00D6377F">
        <w:lastRenderedPageBreak/>
        <w:t>Learning m</w:t>
      </w:r>
      <w:r w:rsidR="00B13DC4" w:rsidRPr="00D6377F">
        <w:t>otto</w:t>
      </w:r>
      <w:bookmarkEnd w:id="4"/>
      <w:r w:rsidR="00B13DC4" w:rsidRPr="00D6377F">
        <w:t xml:space="preserve"> </w:t>
      </w:r>
    </w:p>
    <w:p w14:paraId="6C44E1AD" w14:textId="59893A5B" w:rsidR="00AF58CC" w:rsidRPr="00B13DC4" w:rsidRDefault="00AF58CC" w:rsidP="00613A19">
      <w:pPr>
        <w:jc w:val="right"/>
        <w:rPr>
          <w:i/>
          <w:iCs/>
          <w:sz w:val="24"/>
          <w:szCs w:val="24"/>
          <w:lang w:val="de-DE"/>
        </w:rPr>
      </w:pPr>
      <w:r w:rsidRPr="00B13DC4">
        <w:rPr>
          <w:i/>
          <w:iCs/>
          <w:sz w:val="24"/>
          <w:szCs w:val="24"/>
          <w:lang w:val="de-DE"/>
        </w:rPr>
        <w:t xml:space="preserve">„Will man glauben, </w:t>
      </w:r>
      <w:proofErr w:type="spellStart"/>
      <w:r w:rsidRPr="00B13DC4">
        <w:rPr>
          <w:i/>
          <w:iCs/>
          <w:sz w:val="24"/>
          <w:szCs w:val="24"/>
          <w:lang w:val="de-DE"/>
        </w:rPr>
        <w:t>daß</w:t>
      </w:r>
      <w:proofErr w:type="spellEnd"/>
      <w:r w:rsidRPr="00B13DC4">
        <w:rPr>
          <w:i/>
          <w:iCs/>
          <w:sz w:val="24"/>
          <w:szCs w:val="24"/>
          <w:lang w:val="de-DE"/>
        </w:rPr>
        <w:t xml:space="preserve"> dies die intensivste und stolzeste, vielleicht förderlichste Art des Lernens ist — das antizipierende Lernen, das Lernen über weite Strecken von Unwissenheit hinweg? Als Pädagoge sollte ich ihm wohl nicht das Wort reden, aber ich weiß nun einmal, </w:t>
      </w:r>
      <w:proofErr w:type="spellStart"/>
      <w:r w:rsidRPr="00B13DC4">
        <w:rPr>
          <w:i/>
          <w:iCs/>
          <w:sz w:val="24"/>
          <w:szCs w:val="24"/>
          <w:lang w:val="de-DE"/>
        </w:rPr>
        <w:t>daß</w:t>
      </w:r>
      <w:proofErr w:type="spellEnd"/>
      <w:r w:rsidRPr="00B13DC4">
        <w:rPr>
          <w:i/>
          <w:iCs/>
          <w:sz w:val="24"/>
          <w:szCs w:val="24"/>
          <w:lang w:val="de-DE"/>
        </w:rPr>
        <w:t xml:space="preserve"> die Jugend es außerordentlich bevorzugt, und ich meine, der übersprungene Raum füllt sich auch mit der Zeit wohl von selber aus.“ </w:t>
      </w:r>
    </w:p>
    <w:p w14:paraId="47EBBB04" w14:textId="4ED38655" w:rsidR="00AF58CC" w:rsidRDefault="00AF58CC" w:rsidP="00613A19">
      <w:pPr>
        <w:jc w:val="right"/>
      </w:pPr>
      <w:r w:rsidRPr="0027401B">
        <w:t xml:space="preserve">Thomas Mann, </w:t>
      </w:r>
      <w:proofErr w:type="spellStart"/>
      <w:r w:rsidRPr="0027401B">
        <w:t>Doktor</w:t>
      </w:r>
      <w:proofErr w:type="spellEnd"/>
      <w:r w:rsidRPr="0027401B">
        <w:t xml:space="preserve"> Faustus </w:t>
      </w:r>
      <w:r w:rsidR="0057183F" w:rsidRPr="0027401B">
        <w:t>(1947)</w:t>
      </w:r>
    </w:p>
    <w:p w14:paraId="65312A80" w14:textId="77777777" w:rsidR="001F182D" w:rsidRPr="00ED1DAD" w:rsidRDefault="001F182D" w:rsidP="00613A19"/>
    <w:p w14:paraId="7584B7CA" w14:textId="6473563F" w:rsidR="00613A19" w:rsidRPr="00613A19" w:rsidRDefault="00D6377F" w:rsidP="00613A19">
      <w:pPr>
        <w:pStyle w:val="Heading2"/>
        <w:numPr>
          <w:ilvl w:val="1"/>
          <w:numId w:val="36"/>
        </w:numPr>
      </w:pPr>
      <w:bookmarkStart w:id="5" w:name="_Toc207125090"/>
      <w:r w:rsidRPr="0027401B">
        <w:t>Communication</w:t>
      </w:r>
      <w:bookmarkEnd w:id="5"/>
    </w:p>
    <w:p w14:paraId="64B065DD" w14:textId="3EBEFD4A" w:rsidR="00D6377F" w:rsidRPr="00003D35" w:rsidRDefault="00E756C6" w:rsidP="00613A19">
      <w:pPr>
        <w:rPr>
          <w:sz w:val="24"/>
          <w:szCs w:val="24"/>
          <w:shd w:val="clear" w:color="auto" w:fill="FFFFFF"/>
        </w:rPr>
      </w:pPr>
      <w:r>
        <w:rPr>
          <w:sz w:val="24"/>
          <w:szCs w:val="24"/>
          <w:shd w:val="clear" w:color="auto" w:fill="FFFFFF"/>
        </w:rPr>
        <w:t>Brightspace</w:t>
      </w:r>
      <w:r w:rsidRPr="00003D35">
        <w:rPr>
          <w:sz w:val="24"/>
          <w:szCs w:val="24"/>
          <w:shd w:val="clear" w:color="auto" w:fill="FFFFFF"/>
        </w:rPr>
        <w:t xml:space="preserve"> </w:t>
      </w:r>
      <w:r w:rsidR="00D6377F" w:rsidRPr="00003D35">
        <w:rPr>
          <w:sz w:val="24"/>
          <w:szCs w:val="24"/>
          <w:shd w:val="clear" w:color="auto" w:fill="FFFFFF"/>
        </w:rPr>
        <w:t>will be used for all</w:t>
      </w:r>
      <w:r w:rsidR="001F182D" w:rsidRPr="00003D35">
        <w:rPr>
          <w:sz w:val="24"/>
          <w:szCs w:val="24"/>
          <w:shd w:val="clear" w:color="auto" w:fill="FFFFFF"/>
        </w:rPr>
        <w:t xml:space="preserve"> </w:t>
      </w:r>
      <w:r w:rsidR="00D6377F" w:rsidRPr="00003D35">
        <w:rPr>
          <w:sz w:val="24"/>
          <w:szCs w:val="24"/>
          <w:shd w:val="clear" w:color="auto" w:fill="FFFFFF"/>
        </w:rPr>
        <w:t>communication concerning the course. You are therefore kindly requested to regularly check</w:t>
      </w:r>
      <w:r w:rsidR="001F182D" w:rsidRPr="00003D35">
        <w:rPr>
          <w:sz w:val="24"/>
          <w:szCs w:val="24"/>
          <w:shd w:val="clear" w:color="auto" w:fill="FFFFFF"/>
        </w:rPr>
        <w:t xml:space="preserve"> </w:t>
      </w:r>
      <w:r>
        <w:rPr>
          <w:sz w:val="24"/>
          <w:szCs w:val="24"/>
          <w:shd w:val="clear" w:color="auto" w:fill="FFFFFF"/>
        </w:rPr>
        <w:t>Brightspace</w:t>
      </w:r>
      <w:r w:rsidRPr="00003D35">
        <w:rPr>
          <w:sz w:val="24"/>
          <w:szCs w:val="24"/>
          <w:shd w:val="clear" w:color="auto" w:fill="FFFFFF"/>
        </w:rPr>
        <w:t xml:space="preserve"> </w:t>
      </w:r>
      <w:r w:rsidR="00D6377F" w:rsidRPr="00003D35">
        <w:rPr>
          <w:sz w:val="24"/>
          <w:szCs w:val="24"/>
          <w:shd w:val="clear" w:color="auto" w:fill="FFFFFF"/>
        </w:rPr>
        <w:t>for announcements, assignments, changes to the timetable and so on.</w:t>
      </w:r>
    </w:p>
    <w:p w14:paraId="5E40AEF8" w14:textId="4F86A66A" w:rsidR="00D6377F" w:rsidRPr="00003D35" w:rsidRDefault="00D6377F" w:rsidP="00613A19">
      <w:pPr>
        <w:rPr>
          <w:b/>
          <w:bCs/>
          <w:sz w:val="24"/>
          <w:szCs w:val="24"/>
          <w:shd w:val="clear" w:color="auto" w:fill="FFFFFF"/>
        </w:rPr>
      </w:pPr>
      <w:r w:rsidRPr="00003D35">
        <w:rPr>
          <w:b/>
          <w:bCs/>
          <w:sz w:val="24"/>
          <w:szCs w:val="24"/>
          <w:shd w:val="clear" w:color="auto" w:fill="FFFFFF"/>
        </w:rPr>
        <w:t>Questions about the course content</w:t>
      </w:r>
    </w:p>
    <w:p w14:paraId="72853835" w14:textId="6F1A0313" w:rsidR="00D6377F" w:rsidRPr="00003D35" w:rsidRDefault="00D6377F" w:rsidP="00EE4881">
      <w:pPr>
        <w:spacing w:after="0"/>
        <w:rPr>
          <w:sz w:val="24"/>
          <w:szCs w:val="24"/>
          <w:shd w:val="clear" w:color="auto" w:fill="FFFFFF"/>
        </w:rPr>
      </w:pPr>
      <w:r w:rsidRPr="00003D35">
        <w:rPr>
          <w:sz w:val="24"/>
          <w:szCs w:val="24"/>
          <w:shd w:val="clear" w:color="auto" w:fill="FFFFFF"/>
        </w:rPr>
        <w:t>You can ask questions to Gert Jan Kramer or any other lecturer before, during or after</w:t>
      </w:r>
    </w:p>
    <w:p w14:paraId="7BCA3A78" w14:textId="225946B8" w:rsidR="00D6377F" w:rsidRDefault="00D6377F" w:rsidP="00713253">
      <w:pPr>
        <w:spacing w:after="0"/>
        <w:rPr>
          <w:sz w:val="24"/>
          <w:szCs w:val="24"/>
          <w:shd w:val="clear" w:color="auto" w:fill="FFFFFF"/>
        </w:rPr>
      </w:pPr>
      <w:r w:rsidRPr="00003D35">
        <w:rPr>
          <w:sz w:val="24"/>
          <w:szCs w:val="24"/>
          <w:shd w:val="clear" w:color="auto" w:fill="FFFFFF"/>
        </w:rPr>
        <w:t>lectures and during the Q&amp;A session towards the end of the course.</w:t>
      </w:r>
    </w:p>
    <w:p w14:paraId="55FABF42" w14:textId="77777777" w:rsidR="00713253" w:rsidRPr="00003D35" w:rsidRDefault="00713253" w:rsidP="00EE4881">
      <w:pPr>
        <w:spacing w:after="0"/>
        <w:rPr>
          <w:sz w:val="24"/>
          <w:szCs w:val="24"/>
          <w:shd w:val="clear" w:color="auto" w:fill="FFFFFF"/>
        </w:rPr>
      </w:pPr>
    </w:p>
    <w:p w14:paraId="1831F91E" w14:textId="074C8035" w:rsidR="00D6377F" w:rsidRPr="00003D35" w:rsidRDefault="00D6377F" w:rsidP="00613A19">
      <w:pPr>
        <w:rPr>
          <w:b/>
          <w:bCs/>
          <w:sz w:val="24"/>
          <w:szCs w:val="24"/>
          <w:shd w:val="clear" w:color="auto" w:fill="FFFFFF"/>
        </w:rPr>
      </w:pPr>
      <w:r w:rsidRPr="00003D35">
        <w:rPr>
          <w:b/>
          <w:bCs/>
          <w:sz w:val="24"/>
          <w:szCs w:val="24"/>
          <w:shd w:val="clear" w:color="auto" w:fill="FFFFFF"/>
        </w:rPr>
        <w:t xml:space="preserve">Questions about </w:t>
      </w:r>
      <w:r w:rsidR="001F182D" w:rsidRPr="00003D35">
        <w:rPr>
          <w:b/>
          <w:bCs/>
          <w:sz w:val="24"/>
          <w:szCs w:val="24"/>
          <w:shd w:val="clear" w:color="auto" w:fill="FFFFFF"/>
        </w:rPr>
        <w:t>organizational matters and</w:t>
      </w:r>
      <w:r w:rsidRPr="00003D35">
        <w:rPr>
          <w:b/>
          <w:bCs/>
          <w:sz w:val="24"/>
          <w:szCs w:val="24"/>
          <w:shd w:val="clear" w:color="auto" w:fill="FFFFFF"/>
        </w:rPr>
        <w:t xml:space="preserve"> assignments </w:t>
      </w:r>
    </w:p>
    <w:p w14:paraId="0FF0C6A7" w14:textId="430DF604" w:rsidR="001F182D" w:rsidRPr="00003D35" w:rsidRDefault="001F182D" w:rsidP="00613A19">
      <w:pPr>
        <w:rPr>
          <w:sz w:val="24"/>
          <w:szCs w:val="24"/>
          <w:shd w:val="clear" w:color="auto" w:fill="FFFFFF"/>
        </w:rPr>
      </w:pPr>
      <w:r w:rsidRPr="00003D35">
        <w:rPr>
          <w:sz w:val="24"/>
          <w:szCs w:val="24"/>
          <w:shd w:val="clear" w:color="auto" w:fill="FFFFFF"/>
        </w:rPr>
        <w:t>You can contact Maxine Fromm (</w:t>
      </w:r>
      <w:hyperlink r:id="rId12" w:history="1">
        <w:r w:rsidRPr="00003D35">
          <w:rPr>
            <w:rStyle w:val="Hyperlink"/>
            <w:color w:val="auto"/>
            <w:sz w:val="24"/>
            <w:szCs w:val="24"/>
            <w:shd w:val="clear" w:color="auto" w:fill="FFFFFF"/>
          </w:rPr>
          <w:t>m.fromm1@uu.nl</w:t>
        </w:r>
      </w:hyperlink>
      <w:r w:rsidRPr="00003D35">
        <w:rPr>
          <w:sz w:val="24"/>
          <w:szCs w:val="24"/>
          <w:shd w:val="clear" w:color="auto" w:fill="FFFFFF"/>
        </w:rPr>
        <w:t>) via e-mail for any organizational or assignment related questions.</w:t>
      </w:r>
    </w:p>
    <w:p w14:paraId="490F4FD3" w14:textId="2C27DB51" w:rsidR="00F402E8" w:rsidRPr="00003D35" w:rsidRDefault="00D6377F" w:rsidP="00613A19">
      <w:pPr>
        <w:rPr>
          <w:sz w:val="24"/>
          <w:szCs w:val="24"/>
          <w:shd w:val="clear" w:color="auto" w:fill="FFFFFF"/>
        </w:rPr>
      </w:pPr>
      <w:r w:rsidRPr="00003D35">
        <w:rPr>
          <w:sz w:val="24"/>
          <w:szCs w:val="24"/>
          <w:shd w:val="clear" w:color="auto" w:fill="FFFFFF"/>
        </w:rPr>
        <w:t xml:space="preserve">Urgent and/or personal questions should be directed to </w:t>
      </w:r>
      <w:r w:rsidR="001F182D" w:rsidRPr="00003D35">
        <w:rPr>
          <w:sz w:val="24"/>
          <w:szCs w:val="24"/>
          <w:shd w:val="clear" w:color="auto" w:fill="FFFFFF"/>
        </w:rPr>
        <w:t>Maxine Fromm</w:t>
      </w:r>
      <w:r w:rsidRPr="00003D35">
        <w:rPr>
          <w:sz w:val="24"/>
          <w:szCs w:val="24"/>
          <w:shd w:val="clear" w:color="auto" w:fill="FFFFFF"/>
        </w:rPr>
        <w:t xml:space="preserve">, with Gert Jan Kramer </w:t>
      </w:r>
      <w:r w:rsidR="001F182D" w:rsidRPr="00003D35">
        <w:rPr>
          <w:sz w:val="24"/>
          <w:szCs w:val="24"/>
          <w:shd w:val="clear" w:color="auto" w:fill="FFFFFF"/>
        </w:rPr>
        <w:t>(</w:t>
      </w:r>
      <w:hyperlink r:id="rId13" w:history="1">
        <w:r w:rsidR="001F182D" w:rsidRPr="00003D35">
          <w:rPr>
            <w:rStyle w:val="Hyperlink"/>
            <w:color w:val="auto"/>
            <w:sz w:val="24"/>
            <w:szCs w:val="24"/>
            <w:shd w:val="clear" w:color="auto" w:fill="FFFFFF"/>
          </w:rPr>
          <w:t>g.j.kramer@uu.nl</w:t>
        </w:r>
      </w:hyperlink>
      <w:r w:rsidR="001F182D" w:rsidRPr="00003D35">
        <w:rPr>
          <w:sz w:val="24"/>
          <w:szCs w:val="24"/>
          <w:shd w:val="clear" w:color="auto" w:fill="FFFFFF"/>
        </w:rPr>
        <w:t xml:space="preserve">) </w:t>
      </w:r>
      <w:r w:rsidRPr="00003D35">
        <w:rPr>
          <w:sz w:val="24"/>
          <w:szCs w:val="24"/>
          <w:shd w:val="clear" w:color="auto" w:fill="FFFFFF"/>
        </w:rPr>
        <w:t>in cc.</w:t>
      </w:r>
    </w:p>
    <w:p w14:paraId="32C0DA9E" w14:textId="727ED798" w:rsidR="001F182D" w:rsidRPr="00003D35" w:rsidRDefault="001F182D" w:rsidP="00613A19"/>
    <w:p w14:paraId="4288D8EE" w14:textId="1D907BB3" w:rsidR="001F182D" w:rsidRDefault="001F182D" w:rsidP="00613A19">
      <w:pPr>
        <w:pStyle w:val="Heading2"/>
        <w:numPr>
          <w:ilvl w:val="1"/>
          <w:numId w:val="36"/>
        </w:numPr>
      </w:pPr>
      <w:bookmarkStart w:id="6" w:name="_Toc207125091"/>
      <w:r>
        <w:t>Attendance</w:t>
      </w:r>
      <w:bookmarkEnd w:id="6"/>
    </w:p>
    <w:p w14:paraId="52F4C21D" w14:textId="629E1CA1" w:rsidR="001F182D" w:rsidRPr="00003D35" w:rsidRDefault="001F182D" w:rsidP="00613A19">
      <w:pPr>
        <w:rPr>
          <w:sz w:val="24"/>
          <w:szCs w:val="24"/>
        </w:rPr>
      </w:pPr>
      <w:r w:rsidRPr="00003D35">
        <w:rPr>
          <w:sz w:val="24"/>
          <w:szCs w:val="24"/>
        </w:rPr>
        <w:t xml:space="preserve">Attendance during lectures is not obligatory, but </w:t>
      </w:r>
      <w:r w:rsidRPr="00003D35">
        <w:rPr>
          <w:b/>
          <w:bCs/>
          <w:sz w:val="24"/>
          <w:szCs w:val="24"/>
        </w:rPr>
        <w:t>strongly recommended</w:t>
      </w:r>
      <w:r w:rsidR="00003D35">
        <w:rPr>
          <w:sz w:val="24"/>
          <w:szCs w:val="24"/>
        </w:rPr>
        <w:t>, with the expectation of 90% attendance</w:t>
      </w:r>
      <w:r w:rsidRPr="00003D35">
        <w:rPr>
          <w:sz w:val="24"/>
          <w:szCs w:val="24"/>
        </w:rPr>
        <w:t>.</w:t>
      </w:r>
      <w:r w:rsidR="004212C7" w:rsidRPr="00003D35">
        <w:rPr>
          <w:sz w:val="24"/>
          <w:szCs w:val="24"/>
        </w:rPr>
        <w:t xml:space="preserve"> </w:t>
      </w:r>
      <w:r w:rsidR="00003D35">
        <w:rPr>
          <w:sz w:val="24"/>
          <w:szCs w:val="24"/>
        </w:rPr>
        <w:t xml:space="preserve">The lectures cover material related to the topic and the texts of mandatory reading, but they are </w:t>
      </w:r>
      <w:r w:rsidR="00003D35">
        <w:rPr>
          <w:sz w:val="24"/>
          <w:szCs w:val="24"/>
          <w:u w:val="single"/>
        </w:rPr>
        <w:t>not</w:t>
      </w:r>
      <w:r w:rsidR="00003D35">
        <w:rPr>
          <w:sz w:val="24"/>
          <w:szCs w:val="24"/>
        </w:rPr>
        <w:t xml:space="preserve"> a summary of the reading material. T</w:t>
      </w:r>
      <w:r w:rsidR="004212C7" w:rsidRPr="00003D35">
        <w:rPr>
          <w:sz w:val="24"/>
          <w:szCs w:val="24"/>
        </w:rPr>
        <w:t>he lectures</w:t>
      </w:r>
      <w:r w:rsidR="00003D35">
        <w:rPr>
          <w:sz w:val="24"/>
          <w:szCs w:val="24"/>
        </w:rPr>
        <w:t xml:space="preserve"> are thus additional and provide</w:t>
      </w:r>
      <w:r w:rsidR="00386391" w:rsidRPr="00003D35">
        <w:rPr>
          <w:sz w:val="24"/>
          <w:szCs w:val="24"/>
        </w:rPr>
        <w:t xml:space="preserve"> relevant </w:t>
      </w:r>
      <w:r w:rsidR="00003D35">
        <w:rPr>
          <w:sz w:val="24"/>
          <w:szCs w:val="24"/>
        </w:rPr>
        <w:t xml:space="preserve">context </w:t>
      </w:r>
      <w:r w:rsidR="00386391" w:rsidRPr="00003D35">
        <w:rPr>
          <w:sz w:val="24"/>
          <w:szCs w:val="24"/>
        </w:rPr>
        <w:t>for your final assignment</w:t>
      </w:r>
      <w:r w:rsidR="002311BB" w:rsidRPr="00003D35">
        <w:rPr>
          <w:sz w:val="24"/>
          <w:szCs w:val="24"/>
        </w:rPr>
        <w:t>.</w:t>
      </w:r>
      <w:r w:rsidR="00003D35">
        <w:rPr>
          <w:sz w:val="24"/>
          <w:szCs w:val="24"/>
        </w:rPr>
        <w:t xml:space="preserve"> Also, as often as possible in the second hour we will ‘flip the classroom’ and invite students to volunteer to introduce a couple of debating points related to the topic at hand. </w:t>
      </w:r>
    </w:p>
    <w:p w14:paraId="793E4F95" w14:textId="668008D4" w:rsidR="00FD6DD8" w:rsidRDefault="00FD6DD8" w:rsidP="00613A19">
      <w:pPr>
        <w:rPr>
          <w:color w:val="FF0000"/>
          <w:sz w:val="24"/>
          <w:szCs w:val="24"/>
        </w:rPr>
      </w:pPr>
    </w:p>
    <w:p w14:paraId="14B2354D" w14:textId="3B23EE88" w:rsidR="00FD6DD8" w:rsidRPr="00FD6DD8" w:rsidRDefault="00FD6DD8" w:rsidP="00FD6DD8">
      <w:pPr>
        <w:pStyle w:val="Heading2"/>
        <w:numPr>
          <w:ilvl w:val="1"/>
          <w:numId w:val="36"/>
        </w:numPr>
      </w:pPr>
      <w:bookmarkStart w:id="7" w:name="_Toc207125092"/>
      <w:r w:rsidRPr="00FD6DD8">
        <w:t>Studying with a handicap</w:t>
      </w:r>
      <w:bookmarkEnd w:id="7"/>
    </w:p>
    <w:p w14:paraId="13B37636" w14:textId="77777777" w:rsidR="00FD6DD8" w:rsidRPr="00003D35" w:rsidRDefault="00FD6DD8" w:rsidP="00FD6DD8">
      <w:pPr>
        <w:rPr>
          <w:sz w:val="24"/>
          <w:szCs w:val="24"/>
          <w:shd w:val="clear" w:color="auto" w:fill="FFFFFF"/>
        </w:rPr>
      </w:pPr>
      <w:r w:rsidRPr="00003D35">
        <w:rPr>
          <w:sz w:val="24"/>
          <w:szCs w:val="24"/>
          <w:shd w:val="clear" w:color="auto" w:fill="FFFFFF"/>
        </w:rPr>
        <w:t xml:space="preserve">Our education institute tries to meet the needs of students with a handicap as much as possible by offering facilities that eases their studies. However, students play an active part in this as well. Only students that have a contract with the department are eligible for facilities and special regulations. Students with a contract need to announce themselves to the course coordinator in the first week of each period in order to discuss the possibilities. If you do not have a contract yet, please contact the study advisor of your study </w:t>
      </w:r>
      <w:proofErr w:type="spellStart"/>
      <w:r w:rsidRPr="00003D35">
        <w:rPr>
          <w:sz w:val="24"/>
          <w:szCs w:val="24"/>
          <w:shd w:val="clear" w:color="auto" w:fill="FFFFFF"/>
        </w:rPr>
        <w:t>programme</w:t>
      </w:r>
      <w:proofErr w:type="spellEnd"/>
      <w:r w:rsidRPr="00003D35">
        <w:rPr>
          <w:sz w:val="24"/>
          <w:szCs w:val="24"/>
          <w:shd w:val="clear" w:color="auto" w:fill="FFFFFF"/>
        </w:rPr>
        <w:t>.</w:t>
      </w:r>
    </w:p>
    <w:p w14:paraId="2A72CEAE" w14:textId="77777777" w:rsidR="00D576AA" w:rsidRDefault="00D576AA" w:rsidP="00613A19">
      <w:pPr>
        <w:jc w:val="right"/>
      </w:pPr>
    </w:p>
    <w:p w14:paraId="2B7D4F11" w14:textId="77777777" w:rsidR="00D6475E" w:rsidRDefault="00D6475E" w:rsidP="00613A19">
      <w:pPr>
        <w:jc w:val="right"/>
      </w:pPr>
    </w:p>
    <w:p w14:paraId="50BF144D" w14:textId="77777777" w:rsidR="00D6475E" w:rsidRDefault="00D6475E" w:rsidP="00613A19">
      <w:pPr>
        <w:jc w:val="right"/>
      </w:pPr>
    </w:p>
    <w:p w14:paraId="29CCE331" w14:textId="77777777" w:rsidR="00D6475E" w:rsidRPr="0027401B" w:rsidRDefault="00D6475E" w:rsidP="00713253"/>
    <w:p w14:paraId="3F849310" w14:textId="6530F1F3" w:rsidR="002F70D6" w:rsidRDefault="002F70D6" w:rsidP="001F182D">
      <w:pPr>
        <w:pStyle w:val="Heading1"/>
        <w:numPr>
          <w:ilvl w:val="0"/>
          <w:numId w:val="36"/>
        </w:numPr>
      </w:pPr>
      <w:bookmarkStart w:id="8" w:name="_Toc207125093"/>
      <w:r w:rsidRPr="002F70D6">
        <w:lastRenderedPageBreak/>
        <w:t>Course content</w:t>
      </w:r>
      <w:bookmarkEnd w:id="8"/>
    </w:p>
    <w:p w14:paraId="1CF13D21" w14:textId="77777777" w:rsidR="00613A19" w:rsidRPr="00D6377F" w:rsidRDefault="00613A19" w:rsidP="00613A19">
      <w:pPr>
        <w:pBdr>
          <w:bottom w:val="single" w:sz="4" w:space="1" w:color="auto"/>
        </w:pBdr>
      </w:pPr>
    </w:p>
    <w:p w14:paraId="30EDFF71" w14:textId="77777777" w:rsidR="00613A19" w:rsidRDefault="00613A19" w:rsidP="001B0DF7"/>
    <w:p w14:paraId="2518E636" w14:textId="6606E0E1" w:rsidR="008F1502" w:rsidRPr="00613A19" w:rsidRDefault="00267F5F" w:rsidP="001B0DF7">
      <w:pPr>
        <w:rPr>
          <w:sz w:val="24"/>
          <w:szCs w:val="24"/>
        </w:rPr>
      </w:pPr>
      <w:r w:rsidRPr="00613A19">
        <w:rPr>
          <w:sz w:val="24"/>
          <w:szCs w:val="24"/>
        </w:rPr>
        <w:t xml:space="preserve">This course provides a broad </w:t>
      </w:r>
      <w:r w:rsidRPr="00613A19">
        <w:rPr>
          <w:i/>
          <w:iCs/>
          <w:sz w:val="24"/>
          <w:szCs w:val="24"/>
        </w:rPr>
        <w:t xml:space="preserve">non-technical </w:t>
      </w:r>
      <w:r w:rsidRPr="00613A19">
        <w:rPr>
          <w:sz w:val="24"/>
          <w:szCs w:val="24"/>
        </w:rPr>
        <w:t xml:space="preserve">background to the energy transition for Energy Science students and other students interested in the topic. It builds on the understanding the energy transition is a system transition and it puts challenges central. While focus is on ‘the energy transition’, the plural in the title of the course reflects the fact that there have been energy transitions before, and that – within the present energy transition – there are mini transitions worthy of our attention. </w:t>
      </w:r>
    </w:p>
    <w:p w14:paraId="1B361D04" w14:textId="63E2DA5B" w:rsidR="001F182D" w:rsidRPr="00613A19" w:rsidRDefault="008F1502" w:rsidP="004E525F">
      <w:pPr>
        <w:rPr>
          <w:sz w:val="24"/>
          <w:szCs w:val="24"/>
        </w:rPr>
      </w:pPr>
      <w:r w:rsidRPr="00613A19">
        <w:rPr>
          <w:sz w:val="24"/>
          <w:szCs w:val="24"/>
        </w:rPr>
        <w:t>The first four lectures are devoted to past energy transitions, a big-picture introduction to the current energy system and the use of scenarios to come to grips with uncertain future transition processes. In the subsequent lectures, the system change challenge is broken down into challenges for investors, for policy makers and for society at large, using PE</w:t>
      </w:r>
      <w:r w:rsidR="00254D51" w:rsidRPr="00613A19">
        <w:rPr>
          <w:sz w:val="24"/>
          <w:szCs w:val="24"/>
        </w:rPr>
        <w:t>S</w:t>
      </w:r>
      <w:r w:rsidRPr="00613A19">
        <w:rPr>
          <w:sz w:val="24"/>
          <w:szCs w:val="24"/>
        </w:rPr>
        <w:t>TLE and TECOP as analytic frameworks. Investor challenges will be considered through Technical, Commercial and Operational</w:t>
      </w:r>
      <w:r w:rsidR="0015217F" w:rsidRPr="00613A19">
        <w:rPr>
          <w:sz w:val="24"/>
          <w:szCs w:val="24"/>
        </w:rPr>
        <w:t xml:space="preserve"> lenses. Next, the</w:t>
      </w:r>
      <w:r w:rsidRPr="00613A19">
        <w:rPr>
          <w:sz w:val="24"/>
          <w:szCs w:val="24"/>
        </w:rPr>
        <w:t xml:space="preserve"> Political</w:t>
      </w:r>
      <w:r w:rsidR="0015217F" w:rsidRPr="00613A19">
        <w:rPr>
          <w:sz w:val="24"/>
          <w:szCs w:val="24"/>
        </w:rPr>
        <w:t xml:space="preserve">, Economic, Environmental, Legal and Social lenses inform the challenges of policy makers and for society at large. </w:t>
      </w:r>
    </w:p>
    <w:p w14:paraId="368BE50B" w14:textId="77777777" w:rsidR="002F70D6" w:rsidRDefault="002F70D6" w:rsidP="004E525F"/>
    <w:p w14:paraId="119407BD" w14:textId="0E8742B9" w:rsidR="002F70D6" w:rsidRDefault="002F70D6" w:rsidP="00613A19">
      <w:pPr>
        <w:pStyle w:val="Heading2"/>
        <w:numPr>
          <w:ilvl w:val="1"/>
          <w:numId w:val="36"/>
        </w:numPr>
      </w:pPr>
      <w:bookmarkStart w:id="9" w:name="_Toc207125094"/>
      <w:r w:rsidRPr="002F70D6">
        <w:t>Assessment</w:t>
      </w:r>
      <w:bookmarkEnd w:id="9"/>
    </w:p>
    <w:p w14:paraId="3BC9E244" w14:textId="50BBC16B" w:rsidR="009D20FF" w:rsidRPr="00613A19" w:rsidRDefault="00EA0814" w:rsidP="001B0DF7">
      <w:pPr>
        <w:rPr>
          <w:sz w:val="24"/>
          <w:szCs w:val="24"/>
        </w:rPr>
      </w:pPr>
      <w:r w:rsidRPr="00613A19">
        <w:rPr>
          <w:sz w:val="24"/>
          <w:szCs w:val="24"/>
        </w:rPr>
        <w:t xml:space="preserve">Students will take turns in summarizing the </w:t>
      </w:r>
      <w:r w:rsidR="000B7482" w:rsidRPr="00613A19">
        <w:rPr>
          <w:sz w:val="24"/>
          <w:szCs w:val="24"/>
        </w:rPr>
        <w:t xml:space="preserve">reading material and </w:t>
      </w:r>
      <w:r w:rsidRPr="00613A19">
        <w:rPr>
          <w:sz w:val="24"/>
          <w:szCs w:val="24"/>
        </w:rPr>
        <w:t xml:space="preserve">introducing a </w:t>
      </w:r>
      <w:r w:rsidR="000B7482" w:rsidRPr="00613A19">
        <w:rPr>
          <w:sz w:val="24"/>
          <w:szCs w:val="24"/>
        </w:rPr>
        <w:t>discussion on the topic.</w:t>
      </w:r>
      <w:r w:rsidR="00003D35">
        <w:rPr>
          <w:sz w:val="24"/>
          <w:szCs w:val="24"/>
        </w:rPr>
        <w:t xml:space="preserve"> Active participation will be rewarded by ‘rounding up’</w:t>
      </w:r>
      <w:r w:rsidR="000B7482" w:rsidRPr="00613A19">
        <w:rPr>
          <w:sz w:val="24"/>
          <w:szCs w:val="24"/>
        </w:rPr>
        <w:t xml:space="preserve"> </w:t>
      </w:r>
      <w:r w:rsidR="00003D35">
        <w:rPr>
          <w:sz w:val="24"/>
          <w:szCs w:val="24"/>
        </w:rPr>
        <w:t xml:space="preserve">the </w:t>
      </w:r>
      <w:r w:rsidR="00FE1519" w:rsidRPr="00613A19">
        <w:rPr>
          <w:sz w:val="24"/>
          <w:szCs w:val="24"/>
        </w:rPr>
        <w:t>grade for the essay.</w:t>
      </w:r>
    </w:p>
    <w:p w14:paraId="218EDD4F" w14:textId="742CFA3B" w:rsidR="00E96FF6" w:rsidRPr="00B47884" w:rsidRDefault="00003D35" w:rsidP="001B0DF7">
      <w:pPr>
        <w:rPr>
          <w:sz w:val="24"/>
          <w:szCs w:val="24"/>
        </w:rPr>
      </w:pPr>
      <w:r>
        <w:rPr>
          <w:sz w:val="24"/>
          <w:szCs w:val="24"/>
        </w:rPr>
        <w:t>S</w:t>
      </w:r>
      <w:r w:rsidR="0048111E">
        <w:rPr>
          <w:sz w:val="24"/>
          <w:szCs w:val="24"/>
        </w:rPr>
        <w:t xml:space="preserve">tudents will write a </w:t>
      </w:r>
      <w:r w:rsidR="006626D3" w:rsidRPr="00613A19">
        <w:rPr>
          <w:sz w:val="24"/>
          <w:szCs w:val="24"/>
        </w:rPr>
        <w:t>25</w:t>
      </w:r>
      <w:r w:rsidR="008114BC" w:rsidRPr="00613A19">
        <w:rPr>
          <w:sz w:val="24"/>
          <w:szCs w:val="24"/>
        </w:rPr>
        <w:t xml:space="preserve">00 word essay on  “pros, cons and consensus” </w:t>
      </w:r>
      <w:r w:rsidR="009A2A03" w:rsidRPr="00613A19">
        <w:rPr>
          <w:sz w:val="24"/>
          <w:szCs w:val="24"/>
        </w:rPr>
        <w:t xml:space="preserve">concerning a technology, issue, …, within the broad encompass of the energy transition. Students will work in </w:t>
      </w:r>
      <w:r w:rsidR="006626D3" w:rsidRPr="00613A19">
        <w:rPr>
          <w:sz w:val="24"/>
          <w:szCs w:val="24"/>
        </w:rPr>
        <w:t>pairs</w:t>
      </w:r>
      <w:r w:rsidR="003E6D7D">
        <w:rPr>
          <w:sz w:val="24"/>
          <w:szCs w:val="24"/>
        </w:rPr>
        <w:t xml:space="preserve"> of two</w:t>
      </w:r>
      <w:r w:rsidR="009A2A03" w:rsidRPr="00613A19">
        <w:rPr>
          <w:sz w:val="24"/>
          <w:szCs w:val="24"/>
        </w:rPr>
        <w:t xml:space="preserve">. </w:t>
      </w:r>
      <w:r w:rsidR="00DA135B" w:rsidRPr="00613A19">
        <w:rPr>
          <w:sz w:val="24"/>
          <w:szCs w:val="24"/>
        </w:rPr>
        <w:t xml:space="preserve">The students will do the research for their </w:t>
      </w:r>
      <w:r w:rsidR="009A2A03" w:rsidRPr="00613A19">
        <w:rPr>
          <w:sz w:val="24"/>
          <w:szCs w:val="24"/>
        </w:rPr>
        <w:t xml:space="preserve">essay </w:t>
      </w:r>
      <w:r w:rsidR="00DA135B" w:rsidRPr="00613A19">
        <w:rPr>
          <w:sz w:val="24"/>
          <w:szCs w:val="24"/>
        </w:rPr>
        <w:t>during</w:t>
      </w:r>
      <w:r w:rsidR="00FB2A8A" w:rsidRPr="00613A19">
        <w:rPr>
          <w:sz w:val="24"/>
          <w:szCs w:val="24"/>
        </w:rPr>
        <w:t xml:space="preserve"> the</w:t>
      </w:r>
      <w:r w:rsidR="009A2A03" w:rsidRPr="00613A19">
        <w:rPr>
          <w:sz w:val="24"/>
          <w:szCs w:val="24"/>
        </w:rPr>
        <w:t xml:space="preserve"> </w:t>
      </w:r>
      <w:r w:rsidR="00FB2A8A" w:rsidRPr="00613A19">
        <w:rPr>
          <w:sz w:val="24"/>
          <w:szCs w:val="24"/>
        </w:rPr>
        <w:t xml:space="preserve">full </w:t>
      </w:r>
      <w:r w:rsidR="009A2A03" w:rsidRPr="00613A19">
        <w:rPr>
          <w:sz w:val="24"/>
          <w:szCs w:val="24"/>
        </w:rPr>
        <w:t xml:space="preserve">course </w:t>
      </w:r>
      <w:r w:rsidR="00FB2A8A" w:rsidRPr="00613A19">
        <w:rPr>
          <w:sz w:val="24"/>
          <w:szCs w:val="24"/>
        </w:rPr>
        <w:t xml:space="preserve">period </w:t>
      </w:r>
      <w:r w:rsidR="00DA135B" w:rsidRPr="00613A19">
        <w:rPr>
          <w:sz w:val="24"/>
          <w:szCs w:val="24"/>
        </w:rPr>
        <w:t>when the</w:t>
      </w:r>
      <w:r w:rsidR="009A2A03" w:rsidRPr="00613A19">
        <w:rPr>
          <w:sz w:val="24"/>
          <w:szCs w:val="24"/>
        </w:rPr>
        <w:t xml:space="preserve"> students will receive instruction and coaching.</w:t>
      </w:r>
      <w:r w:rsidR="00DA135B" w:rsidRPr="00613A19">
        <w:rPr>
          <w:sz w:val="24"/>
          <w:szCs w:val="24"/>
        </w:rPr>
        <w:t xml:space="preserve"> </w:t>
      </w:r>
      <w:r w:rsidR="00FB2A8A" w:rsidRPr="00613A19">
        <w:rPr>
          <w:sz w:val="24"/>
          <w:szCs w:val="24"/>
        </w:rPr>
        <w:t xml:space="preserve">The final write-up </w:t>
      </w:r>
      <w:r w:rsidR="00C36B17" w:rsidRPr="00613A19">
        <w:rPr>
          <w:sz w:val="24"/>
          <w:szCs w:val="24"/>
        </w:rPr>
        <w:t>is done towards the end and/or during the exam week</w:t>
      </w:r>
      <w:r w:rsidR="00613A19" w:rsidRPr="00B47884">
        <w:rPr>
          <w:sz w:val="24"/>
          <w:szCs w:val="24"/>
        </w:rPr>
        <w:t xml:space="preserve"> (the specific deadline will be announced in due time)</w:t>
      </w:r>
      <w:r w:rsidR="00C36B17" w:rsidRPr="00B47884">
        <w:rPr>
          <w:sz w:val="24"/>
          <w:szCs w:val="24"/>
        </w:rPr>
        <w:t>.</w:t>
      </w:r>
    </w:p>
    <w:p w14:paraId="101AA3CC" w14:textId="5E859DA0" w:rsidR="0027401B" w:rsidRPr="00B47884" w:rsidRDefault="0027401B" w:rsidP="0027401B">
      <w:pPr>
        <w:rPr>
          <w:sz w:val="24"/>
          <w:szCs w:val="24"/>
          <w:shd w:val="clear" w:color="auto" w:fill="FFFFFF"/>
        </w:rPr>
      </w:pPr>
      <w:r w:rsidRPr="00B47884">
        <w:rPr>
          <w:sz w:val="24"/>
          <w:szCs w:val="24"/>
        </w:rPr>
        <w:t xml:space="preserve">The </w:t>
      </w:r>
      <w:r w:rsidR="00613A19" w:rsidRPr="00B47884">
        <w:rPr>
          <w:sz w:val="24"/>
          <w:szCs w:val="24"/>
        </w:rPr>
        <w:t>essay</w:t>
      </w:r>
      <w:r w:rsidRPr="00B47884">
        <w:rPr>
          <w:sz w:val="24"/>
          <w:szCs w:val="24"/>
        </w:rPr>
        <w:t xml:space="preserve"> need</w:t>
      </w:r>
      <w:r w:rsidR="00613A19" w:rsidRPr="00B47884">
        <w:rPr>
          <w:sz w:val="24"/>
          <w:szCs w:val="24"/>
        </w:rPr>
        <w:t>s</w:t>
      </w:r>
      <w:r w:rsidRPr="00B47884">
        <w:rPr>
          <w:sz w:val="24"/>
          <w:szCs w:val="24"/>
        </w:rPr>
        <w:t xml:space="preserve"> to be handed in via </w:t>
      </w:r>
      <w:r w:rsidR="00E756C6">
        <w:rPr>
          <w:sz w:val="24"/>
          <w:szCs w:val="24"/>
        </w:rPr>
        <w:t>Brightspace</w:t>
      </w:r>
      <w:r w:rsidRPr="00B47884">
        <w:rPr>
          <w:sz w:val="24"/>
          <w:szCs w:val="24"/>
        </w:rPr>
        <w:t xml:space="preserve">. </w:t>
      </w:r>
      <w:r w:rsidR="00E756C6">
        <w:rPr>
          <w:sz w:val="24"/>
          <w:szCs w:val="24"/>
        </w:rPr>
        <w:t>Brightspace</w:t>
      </w:r>
      <w:r w:rsidR="00DA4FB2">
        <w:rPr>
          <w:sz w:val="24"/>
          <w:szCs w:val="24"/>
        </w:rPr>
        <w:t xml:space="preserve"> </w:t>
      </w:r>
      <w:r w:rsidRPr="00B47884">
        <w:rPr>
          <w:sz w:val="24"/>
          <w:szCs w:val="24"/>
        </w:rPr>
        <w:t xml:space="preserve">registers the time of submission and this will be used to check if you have met the deadline. </w:t>
      </w:r>
      <w:r w:rsidR="00613A19" w:rsidRPr="00B47884">
        <w:rPr>
          <w:sz w:val="24"/>
          <w:szCs w:val="24"/>
        </w:rPr>
        <w:t xml:space="preserve">Late submissions will </w:t>
      </w:r>
      <w:r w:rsidR="00613A19" w:rsidRPr="00B47884">
        <w:rPr>
          <w:b/>
          <w:bCs/>
          <w:sz w:val="24"/>
          <w:szCs w:val="24"/>
          <w:u w:val="single"/>
        </w:rPr>
        <w:t>not be graded</w:t>
      </w:r>
      <w:r w:rsidR="00613A19" w:rsidRPr="00B47884">
        <w:rPr>
          <w:sz w:val="24"/>
          <w:szCs w:val="24"/>
        </w:rPr>
        <w:t xml:space="preserve">. </w:t>
      </w:r>
      <w:r w:rsidRPr="00B47884">
        <w:rPr>
          <w:sz w:val="24"/>
          <w:szCs w:val="24"/>
        </w:rPr>
        <w:t xml:space="preserve">In addition, submission via </w:t>
      </w:r>
      <w:r w:rsidR="00E756C6">
        <w:rPr>
          <w:sz w:val="24"/>
          <w:szCs w:val="24"/>
        </w:rPr>
        <w:t>Brightspace</w:t>
      </w:r>
      <w:r w:rsidR="00DA4FB2">
        <w:rPr>
          <w:sz w:val="24"/>
          <w:szCs w:val="24"/>
        </w:rPr>
        <w:t xml:space="preserve"> </w:t>
      </w:r>
      <w:r w:rsidRPr="00B47884">
        <w:rPr>
          <w:sz w:val="24"/>
          <w:szCs w:val="24"/>
        </w:rPr>
        <w:t xml:space="preserve">is used for checking for plagiarism (see Section 4). </w:t>
      </w:r>
    </w:p>
    <w:p w14:paraId="08FE2853" w14:textId="72252944" w:rsidR="008F22B3" w:rsidRPr="00B47884" w:rsidRDefault="001F182D" w:rsidP="008F22B3">
      <w:pPr>
        <w:rPr>
          <w:sz w:val="24"/>
          <w:szCs w:val="24"/>
          <w:shd w:val="clear" w:color="auto" w:fill="FFFFFF"/>
        </w:rPr>
      </w:pPr>
      <w:r w:rsidRPr="00B47884">
        <w:rPr>
          <w:sz w:val="24"/>
          <w:szCs w:val="24"/>
        </w:rPr>
        <w:t>The final grade needs to be 5.5 or higher in order to pass the course</w:t>
      </w:r>
      <w:r w:rsidR="00DD27BC" w:rsidRPr="00B47884">
        <w:rPr>
          <w:sz w:val="24"/>
          <w:szCs w:val="24"/>
        </w:rPr>
        <w:t xml:space="preserve">. </w:t>
      </w:r>
      <w:r w:rsidR="008F22B3" w:rsidRPr="00B47884">
        <w:rPr>
          <w:sz w:val="24"/>
          <w:szCs w:val="24"/>
          <w:shd w:val="clear" w:color="auto" w:fill="FFFFFF"/>
        </w:rPr>
        <w:t xml:space="preserve">If </w:t>
      </w:r>
      <w:r w:rsidR="00887748" w:rsidRPr="00B47884">
        <w:rPr>
          <w:sz w:val="24"/>
          <w:szCs w:val="24"/>
          <w:shd w:val="clear" w:color="auto" w:fill="FFFFFF"/>
        </w:rPr>
        <w:t>the</w:t>
      </w:r>
      <w:r w:rsidR="008F22B3" w:rsidRPr="00B47884">
        <w:rPr>
          <w:sz w:val="24"/>
          <w:szCs w:val="24"/>
          <w:shd w:val="clear" w:color="auto" w:fill="FFFFFF"/>
        </w:rPr>
        <w:t xml:space="preserve"> final grade is </w:t>
      </w:r>
      <w:r w:rsidR="00887748" w:rsidRPr="00B47884">
        <w:rPr>
          <w:sz w:val="24"/>
          <w:szCs w:val="24"/>
          <w:shd w:val="clear" w:color="auto" w:fill="FFFFFF"/>
        </w:rPr>
        <w:t>below</w:t>
      </w:r>
      <w:r w:rsidR="008F22B3" w:rsidRPr="00B47884">
        <w:rPr>
          <w:sz w:val="24"/>
          <w:szCs w:val="24"/>
          <w:shd w:val="clear" w:color="auto" w:fill="FFFFFF"/>
        </w:rPr>
        <w:t xml:space="preserve"> 5.</w:t>
      </w:r>
      <w:r w:rsidR="00887748" w:rsidRPr="00B47884">
        <w:rPr>
          <w:sz w:val="24"/>
          <w:szCs w:val="24"/>
          <w:shd w:val="clear" w:color="auto" w:fill="FFFFFF"/>
        </w:rPr>
        <w:t>5</w:t>
      </w:r>
      <w:r w:rsidR="008F22B3" w:rsidRPr="00B47884">
        <w:rPr>
          <w:sz w:val="24"/>
          <w:szCs w:val="24"/>
          <w:shd w:val="clear" w:color="auto" w:fill="FFFFFF"/>
        </w:rPr>
        <w:t>, you have the right to take</w:t>
      </w:r>
      <w:r w:rsidR="00010219" w:rsidRPr="00B47884">
        <w:rPr>
          <w:sz w:val="24"/>
          <w:szCs w:val="24"/>
          <w:shd w:val="clear" w:color="auto" w:fill="FFFFFF"/>
        </w:rPr>
        <w:t xml:space="preserve"> a</w:t>
      </w:r>
      <w:r w:rsidR="008F22B3" w:rsidRPr="00B47884">
        <w:rPr>
          <w:sz w:val="24"/>
          <w:szCs w:val="24"/>
          <w:shd w:val="clear" w:color="auto" w:fill="FFFFFF"/>
        </w:rPr>
        <w:t xml:space="preserve"> </w:t>
      </w:r>
      <w:proofErr w:type="spellStart"/>
      <w:r w:rsidR="008F22B3" w:rsidRPr="00B47884">
        <w:rPr>
          <w:sz w:val="24"/>
          <w:szCs w:val="24"/>
          <w:shd w:val="clear" w:color="auto" w:fill="FFFFFF"/>
        </w:rPr>
        <w:t>resit</w:t>
      </w:r>
      <w:proofErr w:type="spellEnd"/>
      <w:r w:rsidR="008F22B3" w:rsidRPr="00B47884">
        <w:rPr>
          <w:sz w:val="24"/>
          <w:szCs w:val="24"/>
          <w:shd w:val="clear" w:color="auto" w:fill="FFFFFF"/>
        </w:rPr>
        <w:t xml:space="preserve">. </w:t>
      </w:r>
      <w:r w:rsidR="00010219" w:rsidRPr="00B47884">
        <w:rPr>
          <w:sz w:val="24"/>
          <w:szCs w:val="24"/>
          <w:shd w:val="clear" w:color="auto" w:fill="FFFFFF"/>
        </w:rPr>
        <w:t>For this, y</w:t>
      </w:r>
      <w:r w:rsidR="008F22B3" w:rsidRPr="00B47884">
        <w:rPr>
          <w:sz w:val="24"/>
          <w:szCs w:val="24"/>
          <w:shd w:val="clear" w:color="auto" w:fill="FFFFFF"/>
        </w:rPr>
        <w:t>ou will get the chance to improve your essay and implement received feedback</w:t>
      </w:r>
      <w:r w:rsidR="00C077D7" w:rsidRPr="00B47884">
        <w:rPr>
          <w:sz w:val="24"/>
          <w:szCs w:val="24"/>
          <w:shd w:val="clear" w:color="auto" w:fill="FFFFFF"/>
        </w:rPr>
        <w:t xml:space="preserve"> within three days after receiving your final grade</w:t>
      </w:r>
      <w:r w:rsidR="008F22B3" w:rsidRPr="00B47884">
        <w:rPr>
          <w:sz w:val="24"/>
          <w:szCs w:val="24"/>
          <w:shd w:val="clear" w:color="auto" w:fill="FFFFFF"/>
        </w:rPr>
        <w:t xml:space="preserve">. However, please note that this resit is capped, which means that the highest grade you can receive is a 6. </w:t>
      </w:r>
    </w:p>
    <w:p w14:paraId="204E3612" w14:textId="6FA037CA" w:rsidR="00003D35" w:rsidRPr="00B47884" w:rsidRDefault="00003D35" w:rsidP="008F22B3">
      <w:pPr>
        <w:rPr>
          <w:sz w:val="24"/>
          <w:szCs w:val="24"/>
          <w:shd w:val="clear" w:color="auto" w:fill="FFFFFF"/>
        </w:rPr>
      </w:pPr>
      <w:r w:rsidRPr="00B47884">
        <w:rPr>
          <w:sz w:val="24"/>
          <w:szCs w:val="24"/>
          <w:shd w:val="clear" w:color="auto" w:fill="FFFFFF"/>
        </w:rPr>
        <w:t>If it has been noted by the course coordinators and lecturers that a student has been totally invisible during the course and frequently absent from the lectures, prof. Kramer may invite the student in for a conversation to test the student’s knowledge of the course content. Grading of the essay is then conditional on a satisfactory performance.</w:t>
      </w:r>
    </w:p>
    <w:p w14:paraId="63ADDABD" w14:textId="77777777" w:rsidR="00613A19" w:rsidRDefault="00613A19" w:rsidP="008F22B3"/>
    <w:p w14:paraId="3BABF9AE" w14:textId="2064D05A" w:rsidR="005A4842" w:rsidRPr="00613A19" w:rsidRDefault="00CE1F80" w:rsidP="008F22B3">
      <w:pPr>
        <w:pStyle w:val="Heading2"/>
        <w:numPr>
          <w:ilvl w:val="1"/>
          <w:numId w:val="36"/>
        </w:numPr>
      </w:pPr>
      <w:bookmarkStart w:id="10" w:name="_Toc207125095"/>
      <w:r w:rsidRPr="00613A19">
        <w:t>Quick</w:t>
      </w:r>
      <w:r w:rsidR="005A4842" w:rsidRPr="00613A19">
        <w:t xml:space="preserve"> overview</w:t>
      </w:r>
      <w:r w:rsidR="00997E0A" w:rsidRPr="00613A19">
        <w:t xml:space="preserve"> of the lectures</w:t>
      </w:r>
      <w:bookmarkEnd w:id="10"/>
    </w:p>
    <w:p w14:paraId="4BDADC1D" w14:textId="65FC9272" w:rsidR="00CB28C0" w:rsidRPr="004E525F" w:rsidRDefault="00CE1F80" w:rsidP="001B0DF7">
      <w:pPr>
        <w:pStyle w:val="ListParagraph"/>
        <w:numPr>
          <w:ilvl w:val="0"/>
          <w:numId w:val="3"/>
        </w:numPr>
        <w:rPr>
          <w:sz w:val="24"/>
          <w:szCs w:val="24"/>
        </w:rPr>
      </w:pPr>
      <w:r w:rsidRPr="004E525F">
        <w:rPr>
          <w:sz w:val="24"/>
          <w:szCs w:val="24"/>
        </w:rPr>
        <w:t>Introduction &amp; Grounding: status of energy &amp; climate; the challenge</w:t>
      </w:r>
    </w:p>
    <w:p w14:paraId="2B5C1309" w14:textId="77777777" w:rsidR="00D238EB" w:rsidRPr="004E525F" w:rsidRDefault="00D238EB" w:rsidP="001B0DF7">
      <w:pPr>
        <w:pStyle w:val="ListParagraph"/>
        <w:numPr>
          <w:ilvl w:val="0"/>
          <w:numId w:val="3"/>
        </w:numPr>
        <w:rPr>
          <w:sz w:val="24"/>
          <w:szCs w:val="24"/>
        </w:rPr>
      </w:pPr>
      <w:r w:rsidRPr="004E525F">
        <w:rPr>
          <w:sz w:val="24"/>
          <w:szCs w:val="24"/>
        </w:rPr>
        <w:t>Energy history; Energy since 1945 – the Great Acceleration</w:t>
      </w:r>
    </w:p>
    <w:p w14:paraId="44EB0049" w14:textId="77777777" w:rsidR="00D238EB" w:rsidRPr="004E525F" w:rsidRDefault="00D238EB" w:rsidP="001B0DF7">
      <w:pPr>
        <w:pStyle w:val="ListParagraph"/>
        <w:numPr>
          <w:ilvl w:val="0"/>
          <w:numId w:val="3"/>
        </w:numPr>
        <w:rPr>
          <w:sz w:val="24"/>
          <w:szCs w:val="24"/>
        </w:rPr>
      </w:pPr>
      <w:r w:rsidRPr="004E525F">
        <w:rPr>
          <w:sz w:val="24"/>
          <w:szCs w:val="24"/>
        </w:rPr>
        <w:t xml:space="preserve">The next energy transition: The Long Goodbye to Fossil Fuels </w:t>
      </w:r>
    </w:p>
    <w:p w14:paraId="2BB7FFF5" w14:textId="77777777" w:rsidR="00601E02" w:rsidRPr="004E525F" w:rsidRDefault="00D238EB" w:rsidP="001B0DF7">
      <w:pPr>
        <w:pStyle w:val="ListParagraph"/>
        <w:numPr>
          <w:ilvl w:val="0"/>
          <w:numId w:val="3"/>
        </w:numPr>
        <w:rPr>
          <w:sz w:val="24"/>
          <w:szCs w:val="24"/>
        </w:rPr>
      </w:pPr>
      <w:r w:rsidRPr="004E525F">
        <w:rPr>
          <w:sz w:val="24"/>
          <w:szCs w:val="24"/>
        </w:rPr>
        <w:t xml:space="preserve">The next energy transition: Energy Scenarios </w:t>
      </w:r>
    </w:p>
    <w:p w14:paraId="39B26B5C" w14:textId="77777777" w:rsidR="00E0198F" w:rsidRPr="004E525F" w:rsidRDefault="00601E02" w:rsidP="002B62D2">
      <w:pPr>
        <w:pStyle w:val="ListParagraph"/>
        <w:numPr>
          <w:ilvl w:val="0"/>
          <w:numId w:val="3"/>
        </w:numPr>
        <w:rPr>
          <w:sz w:val="24"/>
          <w:szCs w:val="24"/>
        </w:rPr>
      </w:pPr>
      <w:r w:rsidRPr="004E525F">
        <w:rPr>
          <w:sz w:val="24"/>
          <w:szCs w:val="24"/>
        </w:rPr>
        <w:lastRenderedPageBreak/>
        <w:t xml:space="preserve">The Status of Energy </w:t>
      </w:r>
      <w:r w:rsidR="00F24734" w:rsidRPr="004E525F">
        <w:rPr>
          <w:sz w:val="24"/>
          <w:szCs w:val="24"/>
        </w:rPr>
        <w:t>Investments</w:t>
      </w:r>
    </w:p>
    <w:p w14:paraId="08E89346" w14:textId="67E929A0" w:rsidR="00E0198F" w:rsidRPr="004E525F" w:rsidRDefault="00E0198F" w:rsidP="002B62D2">
      <w:pPr>
        <w:pStyle w:val="ListParagraph"/>
        <w:numPr>
          <w:ilvl w:val="0"/>
          <w:numId w:val="3"/>
        </w:numPr>
        <w:rPr>
          <w:sz w:val="24"/>
          <w:szCs w:val="24"/>
        </w:rPr>
      </w:pPr>
      <w:r w:rsidRPr="004E525F">
        <w:rPr>
          <w:sz w:val="24"/>
          <w:szCs w:val="24"/>
        </w:rPr>
        <w:t xml:space="preserve">Guest lecture – </w:t>
      </w:r>
      <w:r w:rsidR="00F24734" w:rsidRPr="004E525F">
        <w:rPr>
          <w:sz w:val="24"/>
          <w:szCs w:val="24"/>
        </w:rPr>
        <w:t>Essay</w:t>
      </w:r>
      <w:r w:rsidRPr="004E525F">
        <w:rPr>
          <w:sz w:val="24"/>
          <w:szCs w:val="24"/>
        </w:rPr>
        <w:t xml:space="preserve"> </w:t>
      </w:r>
      <w:r w:rsidR="00F24734" w:rsidRPr="004E525F">
        <w:rPr>
          <w:sz w:val="24"/>
          <w:szCs w:val="24"/>
        </w:rPr>
        <w:t xml:space="preserve">writing </w:t>
      </w:r>
    </w:p>
    <w:p w14:paraId="72DF36B1" w14:textId="372541B3" w:rsidR="00E0198F" w:rsidRPr="004E525F" w:rsidRDefault="00E0198F" w:rsidP="002B62D2">
      <w:pPr>
        <w:pStyle w:val="ListParagraph"/>
        <w:numPr>
          <w:ilvl w:val="0"/>
          <w:numId w:val="3"/>
        </w:numPr>
        <w:rPr>
          <w:sz w:val="24"/>
          <w:szCs w:val="24"/>
        </w:rPr>
      </w:pPr>
      <w:r w:rsidRPr="004E525F">
        <w:rPr>
          <w:sz w:val="24"/>
          <w:szCs w:val="24"/>
        </w:rPr>
        <w:t>The Energy Transition as a Contested Must-Do</w:t>
      </w:r>
    </w:p>
    <w:p w14:paraId="27D58167" w14:textId="6D28D0F9" w:rsidR="00E0198F" w:rsidRPr="004E525F" w:rsidRDefault="00E0198F" w:rsidP="002B62D2">
      <w:pPr>
        <w:pStyle w:val="ListParagraph"/>
        <w:numPr>
          <w:ilvl w:val="0"/>
          <w:numId w:val="3"/>
        </w:numPr>
        <w:rPr>
          <w:sz w:val="24"/>
          <w:szCs w:val="24"/>
        </w:rPr>
      </w:pPr>
      <w:r w:rsidRPr="004E525F">
        <w:rPr>
          <w:sz w:val="24"/>
          <w:szCs w:val="24"/>
        </w:rPr>
        <w:t>Before you do a Big Project – the PESTLE checklist</w:t>
      </w:r>
    </w:p>
    <w:p w14:paraId="76FA4465" w14:textId="4667F80B" w:rsidR="00E0198F" w:rsidRPr="004E525F" w:rsidRDefault="00E0198F" w:rsidP="002B62D2">
      <w:pPr>
        <w:pStyle w:val="ListParagraph"/>
        <w:numPr>
          <w:ilvl w:val="0"/>
          <w:numId w:val="3"/>
        </w:numPr>
        <w:rPr>
          <w:sz w:val="24"/>
          <w:szCs w:val="24"/>
        </w:rPr>
      </w:pPr>
      <w:r w:rsidRPr="004E525F">
        <w:rPr>
          <w:sz w:val="24"/>
          <w:szCs w:val="24"/>
        </w:rPr>
        <w:t>Guest lecture – Offshore Wind Projects in the North Sea</w:t>
      </w:r>
    </w:p>
    <w:p w14:paraId="3F7B2C86" w14:textId="06CBECBB" w:rsidR="00E0198F" w:rsidRPr="004E525F" w:rsidRDefault="00E0198F" w:rsidP="002B62D2">
      <w:pPr>
        <w:pStyle w:val="ListParagraph"/>
        <w:numPr>
          <w:ilvl w:val="0"/>
          <w:numId w:val="3"/>
        </w:numPr>
        <w:rPr>
          <w:sz w:val="24"/>
          <w:szCs w:val="24"/>
        </w:rPr>
      </w:pPr>
      <w:r w:rsidRPr="004E525F">
        <w:rPr>
          <w:sz w:val="24"/>
          <w:szCs w:val="24"/>
        </w:rPr>
        <w:t>T of PESTLE – Technology prospects and uncertainty</w:t>
      </w:r>
    </w:p>
    <w:p w14:paraId="7AC1B9CE" w14:textId="7232EBA8" w:rsidR="00E0198F" w:rsidRPr="004E525F" w:rsidRDefault="00E0198F" w:rsidP="002B62D2">
      <w:pPr>
        <w:pStyle w:val="ListParagraph"/>
        <w:numPr>
          <w:ilvl w:val="0"/>
          <w:numId w:val="3"/>
        </w:numPr>
        <w:rPr>
          <w:sz w:val="24"/>
          <w:szCs w:val="24"/>
        </w:rPr>
      </w:pPr>
      <w:r w:rsidRPr="004E525F">
        <w:rPr>
          <w:sz w:val="24"/>
          <w:szCs w:val="24"/>
        </w:rPr>
        <w:t>E of PESTLE – Economic aspects of the energy transition and energy projects</w:t>
      </w:r>
    </w:p>
    <w:p w14:paraId="35027AD3" w14:textId="6967B3BA" w:rsidR="00E0198F" w:rsidRPr="004E525F" w:rsidRDefault="00E0198F" w:rsidP="002B62D2">
      <w:pPr>
        <w:pStyle w:val="ListParagraph"/>
        <w:numPr>
          <w:ilvl w:val="0"/>
          <w:numId w:val="3"/>
        </w:numPr>
        <w:rPr>
          <w:sz w:val="24"/>
          <w:szCs w:val="24"/>
        </w:rPr>
      </w:pPr>
      <w:r w:rsidRPr="004E525F">
        <w:rPr>
          <w:sz w:val="24"/>
          <w:szCs w:val="24"/>
        </w:rPr>
        <w:t>the other E of PESTLE – Environmental aspects of new energy technologies</w:t>
      </w:r>
    </w:p>
    <w:p w14:paraId="35257481" w14:textId="4E863CB2" w:rsidR="00E0198F" w:rsidRPr="004E525F" w:rsidRDefault="00E0198F" w:rsidP="002B62D2">
      <w:pPr>
        <w:pStyle w:val="ListParagraph"/>
        <w:numPr>
          <w:ilvl w:val="0"/>
          <w:numId w:val="3"/>
        </w:numPr>
        <w:rPr>
          <w:sz w:val="24"/>
          <w:szCs w:val="24"/>
        </w:rPr>
      </w:pPr>
      <w:r w:rsidRPr="004E525F">
        <w:rPr>
          <w:sz w:val="24"/>
          <w:szCs w:val="24"/>
        </w:rPr>
        <w:t>P of PESTLE – Politics aspects of Climate Change Mitigation (globally, regionally, nationally)</w:t>
      </w:r>
    </w:p>
    <w:p w14:paraId="205DEBE3" w14:textId="2D04E845" w:rsidR="00E0198F" w:rsidRPr="004E525F" w:rsidRDefault="00304E3A" w:rsidP="002B62D2">
      <w:pPr>
        <w:pStyle w:val="ListParagraph"/>
        <w:numPr>
          <w:ilvl w:val="0"/>
          <w:numId w:val="3"/>
        </w:numPr>
        <w:rPr>
          <w:sz w:val="24"/>
          <w:szCs w:val="24"/>
        </w:rPr>
      </w:pPr>
      <w:r w:rsidRPr="004E525F">
        <w:rPr>
          <w:sz w:val="24"/>
          <w:szCs w:val="24"/>
        </w:rPr>
        <w:t xml:space="preserve">L of PESTLE – </w:t>
      </w:r>
      <w:r w:rsidR="00E0198F" w:rsidRPr="004E525F">
        <w:rPr>
          <w:sz w:val="24"/>
          <w:szCs w:val="24"/>
        </w:rPr>
        <w:t>Introduction</w:t>
      </w:r>
      <w:r w:rsidRPr="004E525F">
        <w:rPr>
          <w:sz w:val="24"/>
          <w:szCs w:val="24"/>
        </w:rPr>
        <w:t xml:space="preserve"> </w:t>
      </w:r>
      <w:r w:rsidR="00E0198F" w:rsidRPr="004E525F">
        <w:rPr>
          <w:sz w:val="24"/>
          <w:szCs w:val="24"/>
        </w:rPr>
        <w:t>to the energy law framework and related challenges</w:t>
      </w:r>
    </w:p>
    <w:p w14:paraId="051EEA01" w14:textId="1107A483" w:rsidR="004E525F" w:rsidRDefault="00FE5B18" w:rsidP="004E525F">
      <w:pPr>
        <w:pStyle w:val="ListParagraph"/>
        <w:numPr>
          <w:ilvl w:val="0"/>
          <w:numId w:val="3"/>
        </w:numPr>
        <w:rPr>
          <w:sz w:val="24"/>
          <w:szCs w:val="24"/>
        </w:rPr>
      </w:pPr>
      <w:r w:rsidRPr="00EE4881">
        <w:rPr>
          <w:sz w:val="24"/>
          <w:szCs w:val="24"/>
        </w:rPr>
        <w:t xml:space="preserve">S of PESTLE – Energy transitions from a normative perspective </w:t>
      </w:r>
      <w:r w:rsidR="00E47391">
        <w:rPr>
          <w:sz w:val="24"/>
          <w:szCs w:val="24"/>
        </w:rPr>
        <w:t>–</w:t>
      </w:r>
      <w:r w:rsidRPr="00EE4881">
        <w:rPr>
          <w:sz w:val="24"/>
          <w:szCs w:val="24"/>
        </w:rPr>
        <w:t xml:space="preserve"> An energy law treatise and energy justice</w:t>
      </w:r>
    </w:p>
    <w:p w14:paraId="5FA20A41" w14:textId="7BD31846" w:rsidR="004A256F" w:rsidRDefault="004A256F" w:rsidP="00496CC0">
      <w:pPr>
        <w:pStyle w:val="ListParagraph"/>
        <w:numPr>
          <w:ilvl w:val="0"/>
          <w:numId w:val="3"/>
        </w:numPr>
        <w:rPr>
          <w:sz w:val="24"/>
          <w:szCs w:val="24"/>
        </w:rPr>
      </w:pPr>
      <w:r>
        <w:rPr>
          <w:sz w:val="24"/>
          <w:szCs w:val="24"/>
        </w:rPr>
        <w:t xml:space="preserve">Wrap-up </w:t>
      </w:r>
    </w:p>
    <w:p w14:paraId="0C7EA112" w14:textId="5254F1CC" w:rsidR="00ED7ED5" w:rsidRPr="00EE4881" w:rsidRDefault="006C5B78" w:rsidP="00496CC0">
      <w:pPr>
        <w:pStyle w:val="ListParagraph"/>
        <w:numPr>
          <w:ilvl w:val="0"/>
          <w:numId w:val="3"/>
        </w:numPr>
        <w:rPr>
          <w:sz w:val="24"/>
          <w:szCs w:val="24"/>
        </w:rPr>
      </w:pPr>
      <w:r>
        <w:rPr>
          <w:sz w:val="24"/>
          <w:szCs w:val="24"/>
        </w:rPr>
        <w:t>Final assignment feedback session</w:t>
      </w:r>
    </w:p>
    <w:p w14:paraId="474D6FA2" w14:textId="6F1202DE" w:rsidR="004E525F" w:rsidRDefault="004E525F" w:rsidP="008F22B3">
      <w:pPr>
        <w:pStyle w:val="Heading2"/>
        <w:numPr>
          <w:ilvl w:val="1"/>
          <w:numId w:val="36"/>
        </w:numPr>
      </w:pPr>
      <w:bookmarkStart w:id="11" w:name="_Toc207125096"/>
      <w:r w:rsidRPr="004E525F">
        <w:t>Course material</w:t>
      </w:r>
      <w:bookmarkEnd w:id="11"/>
      <w:r w:rsidRPr="004E525F">
        <w:t xml:space="preserve"> </w:t>
      </w:r>
    </w:p>
    <w:p w14:paraId="5B4123EB" w14:textId="5DFAAE59" w:rsidR="004E525F" w:rsidRPr="00B47884" w:rsidRDefault="004E525F" w:rsidP="004E525F">
      <w:pPr>
        <w:rPr>
          <w:sz w:val="24"/>
          <w:szCs w:val="24"/>
        </w:rPr>
      </w:pPr>
      <w:r w:rsidRPr="00B47884">
        <w:rPr>
          <w:sz w:val="24"/>
          <w:szCs w:val="24"/>
        </w:rPr>
        <w:t xml:space="preserve">The reading material should be read </w:t>
      </w:r>
      <w:r w:rsidRPr="00B47884">
        <w:rPr>
          <w:b/>
          <w:bCs/>
          <w:sz w:val="24"/>
          <w:szCs w:val="24"/>
        </w:rPr>
        <w:t>in advance of the corresponding lecture</w:t>
      </w:r>
      <w:r w:rsidRPr="00B47884">
        <w:rPr>
          <w:sz w:val="24"/>
          <w:szCs w:val="24"/>
        </w:rPr>
        <w:t xml:space="preserve">. By doing so, </w:t>
      </w:r>
      <w:r w:rsidR="00464EB4" w:rsidRPr="00B47884">
        <w:rPr>
          <w:sz w:val="24"/>
          <w:szCs w:val="24"/>
        </w:rPr>
        <w:t>you</w:t>
      </w:r>
      <w:r w:rsidRPr="00B47884">
        <w:rPr>
          <w:sz w:val="24"/>
          <w:szCs w:val="24"/>
        </w:rPr>
        <w:t xml:space="preserve"> will be able to get a better understanding of the lecture and obtain additional knowledge from the lecturer by making critical questions, remarks and providing feedback.</w:t>
      </w:r>
    </w:p>
    <w:p w14:paraId="2F20F28C" w14:textId="2FC5F0BE" w:rsidR="004E525F" w:rsidRPr="00B47884" w:rsidRDefault="004E525F" w:rsidP="004E525F">
      <w:pPr>
        <w:rPr>
          <w:sz w:val="24"/>
          <w:szCs w:val="24"/>
        </w:rPr>
      </w:pPr>
      <w:r w:rsidRPr="00B47884">
        <w:rPr>
          <w:sz w:val="24"/>
          <w:szCs w:val="24"/>
        </w:rPr>
        <w:t xml:space="preserve">The readings are indicated and linked below. As a UU student, you have access to several e-libraries and can download the articles for free: </w:t>
      </w:r>
      <w:hyperlink r:id="rId14" w:history="1">
        <w:r w:rsidRPr="00B47884">
          <w:rPr>
            <w:rStyle w:val="Hyperlink"/>
            <w:color w:val="auto"/>
            <w:sz w:val="24"/>
            <w:szCs w:val="24"/>
          </w:rPr>
          <w:t>https://www.uu.nl/en/university-library/searching-for-literature</w:t>
        </w:r>
      </w:hyperlink>
      <w:r w:rsidRPr="00B47884">
        <w:rPr>
          <w:sz w:val="24"/>
          <w:szCs w:val="24"/>
        </w:rPr>
        <w:t>. In case you cannot open a link or struggle with retrieving assigned materials, please contact Maxine Fromm.</w:t>
      </w:r>
    </w:p>
    <w:p w14:paraId="2BD2DD2C" w14:textId="35B9BD54" w:rsidR="004E525F" w:rsidRPr="00B47884" w:rsidRDefault="004E525F" w:rsidP="004E525F">
      <w:pPr>
        <w:rPr>
          <w:sz w:val="24"/>
          <w:szCs w:val="24"/>
        </w:rPr>
      </w:pPr>
      <w:r w:rsidRPr="00B47884">
        <w:rPr>
          <w:sz w:val="24"/>
          <w:szCs w:val="24"/>
        </w:rPr>
        <w:t xml:space="preserve">Some material that may be inaccessible to you will be uploaded to </w:t>
      </w:r>
      <w:r w:rsidR="00E756C6">
        <w:rPr>
          <w:sz w:val="24"/>
          <w:szCs w:val="24"/>
        </w:rPr>
        <w:t>Brightspace</w:t>
      </w:r>
      <w:r w:rsidR="00E756C6" w:rsidRPr="00B47884">
        <w:rPr>
          <w:sz w:val="24"/>
          <w:szCs w:val="24"/>
        </w:rPr>
        <w:t xml:space="preserve"> </w:t>
      </w:r>
      <w:r w:rsidRPr="00B47884">
        <w:rPr>
          <w:sz w:val="24"/>
          <w:szCs w:val="24"/>
        </w:rPr>
        <w:t xml:space="preserve">under ‘Course Content’, in the corresponding lecture folder. This is also where the lecture slides will be uploaded. </w:t>
      </w:r>
    </w:p>
    <w:p w14:paraId="1CB51238" w14:textId="77777777" w:rsidR="004E525F" w:rsidRPr="004E525F" w:rsidRDefault="004E525F" w:rsidP="004E525F"/>
    <w:p w14:paraId="621BBA16" w14:textId="402902C9" w:rsidR="00007F69" w:rsidRPr="00613A19" w:rsidRDefault="00754D91" w:rsidP="008F22B3">
      <w:pPr>
        <w:pStyle w:val="Heading2"/>
        <w:numPr>
          <w:ilvl w:val="1"/>
          <w:numId w:val="36"/>
        </w:numPr>
      </w:pPr>
      <w:bookmarkStart w:id="12" w:name="_Toc207125097"/>
      <w:r w:rsidRPr="00613A19">
        <w:t>Content of individual lectures</w:t>
      </w:r>
      <w:bookmarkEnd w:id="12"/>
    </w:p>
    <w:p w14:paraId="6DE82634" w14:textId="56F8DF49" w:rsidR="00E1186A" w:rsidRPr="004E525F" w:rsidRDefault="00C573D8" w:rsidP="001B0DF7">
      <w:pPr>
        <w:pStyle w:val="Heading3"/>
        <w:rPr>
          <w:sz w:val="24"/>
          <w:szCs w:val="24"/>
        </w:rPr>
      </w:pPr>
      <w:bookmarkStart w:id="13" w:name="_Toc207125098"/>
      <w:r w:rsidRPr="004E525F">
        <w:rPr>
          <w:sz w:val="24"/>
          <w:szCs w:val="24"/>
        </w:rPr>
        <w:t xml:space="preserve">Lecture 1 </w:t>
      </w:r>
      <w:r w:rsidR="00631985" w:rsidRPr="004E525F">
        <w:rPr>
          <w:sz w:val="24"/>
          <w:szCs w:val="24"/>
        </w:rPr>
        <w:t>(</w:t>
      </w:r>
      <w:r w:rsidR="00713253">
        <w:rPr>
          <w:sz w:val="24"/>
          <w:szCs w:val="24"/>
        </w:rPr>
        <w:t>3</w:t>
      </w:r>
      <w:r w:rsidR="00631985" w:rsidRPr="004E525F">
        <w:rPr>
          <w:sz w:val="24"/>
          <w:szCs w:val="24"/>
        </w:rPr>
        <w:t xml:space="preserve"> Sept) </w:t>
      </w:r>
      <w:r w:rsidRPr="004E525F">
        <w:rPr>
          <w:sz w:val="24"/>
          <w:szCs w:val="24"/>
        </w:rPr>
        <w:t xml:space="preserve">– </w:t>
      </w:r>
      <w:r w:rsidR="003E5D1E" w:rsidRPr="004E525F">
        <w:rPr>
          <w:sz w:val="24"/>
          <w:szCs w:val="24"/>
        </w:rPr>
        <w:t xml:space="preserve">Introduction &amp; </w:t>
      </w:r>
      <w:r w:rsidR="00CB28C0" w:rsidRPr="004E525F">
        <w:rPr>
          <w:sz w:val="24"/>
          <w:szCs w:val="24"/>
        </w:rPr>
        <w:t>Grounding: status</w:t>
      </w:r>
      <w:r w:rsidR="00F66E20" w:rsidRPr="004E525F">
        <w:rPr>
          <w:sz w:val="24"/>
          <w:szCs w:val="24"/>
        </w:rPr>
        <w:t xml:space="preserve"> of energy &amp; climate;</w:t>
      </w:r>
      <w:r w:rsidR="00CB28C0" w:rsidRPr="004E525F">
        <w:rPr>
          <w:sz w:val="24"/>
          <w:szCs w:val="24"/>
        </w:rPr>
        <w:t xml:space="preserve"> </w:t>
      </w:r>
      <w:r w:rsidR="00F66E20" w:rsidRPr="004E525F">
        <w:rPr>
          <w:sz w:val="24"/>
          <w:szCs w:val="24"/>
        </w:rPr>
        <w:t xml:space="preserve">the </w:t>
      </w:r>
      <w:r w:rsidR="00CB28C0" w:rsidRPr="004E525F">
        <w:rPr>
          <w:sz w:val="24"/>
          <w:szCs w:val="24"/>
        </w:rPr>
        <w:t>challenge</w:t>
      </w:r>
      <w:bookmarkEnd w:id="13"/>
    </w:p>
    <w:p w14:paraId="6742BA11" w14:textId="77777777" w:rsidR="00D3429F" w:rsidRPr="003D55E2" w:rsidRDefault="00D3429F" w:rsidP="003D55E2">
      <w:pPr>
        <w:rPr>
          <w:sz w:val="24"/>
          <w:szCs w:val="24"/>
        </w:rPr>
      </w:pPr>
      <w:r w:rsidRPr="003D55E2">
        <w:rPr>
          <w:sz w:val="24"/>
          <w:szCs w:val="24"/>
        </w:rPr>
        <w:t>Lecturer: Gert Jan Kramer</w:t>
      </w:r>
    </w:p>
    <w:p w14:paraId="2EAC1861" w14:textId="77777777" w:rsidR="00A93F86" w:rsidRPr="004E525F" w:rsidRDefault="00D9019D" w:rsidP="00A93F86">
      <w:pPr>
        <w:rPr>
          <w:sz w:val="24"/>
          <w:szCs w:val="24"/>
        </w:rPr>
      </w:pPr>
      <w:r w:rsidRPr="004E525F">
        <w:rPr>
          <w:sz w:val="24"/>
          <w:szCs w:val="24"/>
          <w:u w:val="single"/>
        </w:rPr>
        <w:t>Mandatory r</w:t>
      </w:r>
      <w:r w:rsidR="00D42CD3" w:rsidRPr="004E525F">
        <w:rPr>
          <w:sz w:val="24"/>
          <w:szCs w:val="24"/>
          <w:u w:val="single"/>
        </w:rPr>
        <w:t>eading</w:t>
      </w:r>
      <w:r w:rsidR="00D42CD3" w:rsidRPr="004E525F">
        <w:rPr>
          <w:sz w:val="24"/>
          <w:szCs w:val="24"/>
        </w:rPr>
        <w:t>:</w:t>
      </w:r>
    </w:p>
    <w:p w14:paraId="5D80BC87" w14:textId="45F5C7C1" w:rsidR="00BB66A1" w:rsidRPr="004E525F" w:rsidRDefault="009B6A77" w:rsidP="009D1F22">
      <w:pPr>
        <w:pStyle w:val="ListParagraph"/>
        <w:numPr>
          <w:ilvl w:val="0"/>
          <w:numId w:val="26"/>
        </w:numPr>
        <w:rPr>
          <w:sz w:val="24"/>
          <w:szCs w:val="24"/>
        </w:rPr>
      </w:pPr>
      <w:hyperlink r:id="rId15" w:history="1">
        <w:r w:rsidR="00C52578" w:rsidRPr="004E525F">
          <w:rPr>
            <w:rStyle w:val="Hyperlink"/>
            <w:sz w:val="24"/>
            <w:szCs w:val="24"/>
          </w:rPr>
          <w:t>Climate Change 2023 Synthesis Report – Summary for policymakers</w:t>
        </w:r>
      </w:hyperlink>
      <w:r w:rsidR="00C52578" w:rsidRPr="004E525F">
        <w:rPr>
          <w:sz w:val="24"/>
          <w:szCs w:val="24"/>
        </w:rPr>
        <w:t>, IPCC, 2023.</w:t>
      </w:r>
    </w:p>
    <w:p w14:paraId="32A3F8D5" w14:textId="4335F705" w:rsidR="00614AC7" w:rsidRPr="004E525F" w:rsidRDefault="00677C40" w:rsidP="009D1F22">
      <w:pPr>
        <w:pStyle w:val="ListParagraph"/>
        <w:numPr>
          <w:ilvl w:val="0"/>
          <w:numId w:val="26"/>
        </w:numPr>
        <w:rPr>
          <w:i/>
          <w:iCs/>
          <w:sz w:val="24"/>
          <w:szCs w:val="24"/>
        </w:rPr>
      </w:pPr>
      <w:r w:rsidRPr="004E525F">
        <w:rPr>
          <w:sz w:val="24"/>
          <w:szCs w:val="24"/>
        </w:rPr>
        <w:t xml:space="preserve">Keith </w:t>
      </w:r>
      <w:proofErr w:type="spellStart"/>
      <w:r w:rsidRPr="004E525F">
        <w:rPr>
          <w:sz w:val="24"/>
          <w:szCs w:val="24"/>
        </w:rPr>
        <w:t>Williges</w:t>
      </w:r>
      <w:proofErr w:type="spellEnd"/>
      <w:r w:rsidRPr="004E525F">
        <w:rPr>
          <w:sz w:val="24"/>
          <w:szCs w:val="24"/>
        </w:rPr>
        <w:t xml:space="preserve"> et al., </w:t>
      </w:r>
      <w:hyperlink r:id="rId16" w:history="1">
        <w:r w:rsidR="0035171F" w:rsidRPr="004E525F">
          <w:rPr>
            <w:rStyle w:val="Hyperlink"/>
            <w:sz w:val="24"/>
            <w:szCs w:val="24"/>
          </w:rPr>
          <w:t>Fairness critically conditions the carbon budget allocation across countrie</w:t>
        </w:r>
        <w:r w:rsidR="00614AC7" w:rsidRPr="004E525F">
          <w:rPr>
            <w:rStyle w:val="Hyperlink"/>
            <w:sz w:val="24"/>
            <w:szCs w:val="24"/>
          </w:rPr>
          <w:t>s</w:t>
        </w:r>
      </w:hyperlink>
      <w:r w:rsidR="00614AC7" w:rsidRPr="004E525F">
        <w:rPr>
          <w:sz w:val="24"/>
          <w:szCs w:val="24"/>
        </w:rPr>
        <w:t>, Global Environmental Change</w:t>
      </w:r>
      <w:r w:rsidR="001554D9" w:rsidRPr="004E525F">
        <w:rPr>
          <w:sz w:val="24"/>
          <w:szCs w:val="24"/>
        </w:rPr>
        <w:t>, 2022</w:t>
      </w:r>
      <w:r w:rsidR="00B56457" w:rsidRPr="004E525F">
        <w:rPr>
          <w:sz w:val="24"/>
          <w:szCs w:val="24"/>
        </w:rPr>
        <w:t>.</w:t>
      </w:r>
    </w:p>
    <w:p w14:paraId="3F6C81B9" w14:textId="77777777" w:rsidR="00FA6B14" w:rsidRPr="004E525F" w:rsidRDefault="00FA6B14" w:rsidP="00FA6B14">
      <w:pPr>
        <w:rPr>
          <w:sz w:val="24"/>
          <w:szCs w:val="24"/>
          <w:shd w:val="clear" w:color="auto" w:fill="FFFFFF"/>
        </w:rPr>
      </w:pPr>
      <w:r w:rsidRPr="004E525F">
        <w:rPr>
          <w:sz w:val="24"/>
          <w:szCs w:val="24"/>
          <w:u w:val="single"/>
          <w:shd w:val="clear" w:color="auto" w:fill="FFFFFF"/>
        </w:rPr>
        <w:t>Deepening material (optional reading)</w:t>
      </w:r>
      <w:r w:rsidRPr="004E525F">
        <w:rPr>
          <w:sz w:val="24"/>
          <w:szCs w:val="24"/>
          <w:shd w:val="clear" w:color="auto" w:fill="FFFFFF"/>
        </w:rPr>
        <w:t>:</w:t>
      </w:r>
    </w:p>
    <w:p w14:paraId="703E6951" w14:textId="6B394EE2" w:rsidR="00FA6B14" w:rsidRPr="004E525F" w:rsidRDefault="003C16DE" w:rsidP="00A93F86">
      <w:pPr>
        <w:pStyle w:val="ListParagraph"/>
        <w:numPr>
          <w:ilvl w:val="0"/>
          <w:numId w:val="12"/>
        </w:numPr>
        <w:rPr>
          <w:sz w:val="24"/>
          <w:szCs w:val="24"/>
        </w:rPr>
      </w:pPr>
      <w:r w:rsidRPr="004E525F">
        <w:rPr>
          <w:sz w:val="24"/>
          <w:szCs w:val="24"/>
        </w:rPr>
        <w:t xml:space="preserve">Kim Stanley Robinson, </w:t>
      </w:r>
      <w:r w:rsidRPr="004E525F">
        <w:rPr>
          <w:i/>
          <w:iCs/>
          <w:sz w:val="24"/>
          <w:szCs w:val="24"/>
        </w:rPr>
        <w:t>The Ministry for the Future</w:t>
      </w:r>
      <w:r w:rsidR="001554D9" w:rsidRPr="004E525F">
        <w:rPr>
          <w:sz w:val="24"/>
          <w:szCs w:val="24"/>
        </w:rPr>
        <w:t>,</w:t>
      </w:r>
      <w:r w:rsidRPr="004E525F">
        <w:rPr>
          <w:i/>
          <w:iCs/>
          <w:sz w:val="24"/>
          <w:szCs w:val="24"/>
        </w:rPr>
        <w:t xml:space="preserve"> </w:t>
      </w:r>
      <w:r w:rsidR="008E7A73" w:rsidRPr="004E525F">
        <w:rPr>
          <w:sz w:val="24"/>
          <w:szCs w:val="24"/>
        </w:rPr>
        <w:t>2020</w:t>
      </w:r>
      <w:r w:rsidR="001554D9" w:rsidRPr="004E525F">
        <w:rPr>
          <w:sz w:val="24"/>
          <w:szCs w:val="24"/>
        </w:rPr>
        <w:t xml:space="preserve">. The best ‘climate novel’ I </w:t>
      </w:r>
      <w:r w:rsidR="0076652A" w:rsidRPr="004E525F">
        <w:rPr>
          <w:sz w:val="24"/>
          <w:szCs w:val="24"/>
        </w:rPr>
        <w:t xml:space="preserve">(GJK) </w:t>
      </w:r>
      <w:r w:rsidR="001554D9" w:rsidRPr="004E525F">
        <w:rPr>
          <w:sz w:val="24"/>
          <w:szCs w:val="24"/>
        </w:rPr>
        <w:t xml:space="preserve">know. </w:t>
      </w:r>
    </w:p>
    <w:p w14:paraId="5046DA14" w14:textId="77777777" w:rsidR="007F7832" w:rsidRPr="004E525F" w:rsidRDefault="00D345AB" w:rsidP="007F7832">
      <w:pPr>
        <w:rPr>
          <w:sz w:val="24"/>
          <w:szCs w:val="24"/>
        </w:rPr>
      </w:pPr>
      <w:r w:rsidRPr="004E525F">
        <w:rPr>
          <w:sz w:val="24"/>
          <w:szCs w:val="24"/>
          <w:u w:val="single"/>
        </w:rPr>
        <w:t>Assignment</w:t>
      </w:r>
      <w:r w:rsidRPr="004E525F">
        <w:rPr>
          <w:sz w:val="24"/>
          <w:szCs w:val="24"/>
        </w:rPr>
        <w:t xml:space="preserve">: </w:t>
      </w:r>
    </w:p>
    <w:p w14:paraId="542BA4EA" w14:textId="4CCE61E9" w:rsidR="00D345AB" w:rsidRPr="004E525F" w:rsidRDefault="007F7832" w:rsidP="007F7832">
      <w:pPr>
        <w:rPr>
          <w:sz w:val="24"/>
          <w:szCs w:val="24"/>
        </w:rPr>
      </w:pPr>
      <w:r w:rsidRPr="004E525F">
        <w:rPr>
          <w:sz w:val="24"/>
          <w:szCs w:val="24"/>
        </w:rPr>
        <w:t>W</w:t>
      </w:r>
      <w:r w:rsidR="00D345AB" w:rsidRPr="004E525F">
        <w:rPr>
          <w:sz w:val="24"/>
          <w:szCs w:val="24"/>
        </w:rPr>
        <w:t xml:space="preserve">rite about 1 page about your i) motivation to study Energy Science and ii) what you see as the main challenges for the energy transition. Upload it to </w:t>
      </w:r>
      <w:r w:rsidR="00E756C6">
        <w:rPr>
          <w:sz w:val="24"/>
          <w:szCs w:val="24"/>
        </w:rPr>
        <w:t>Brightspace</w:t>
      </w:r>
      <w:r w:rsidR="00DA4FB2">
        <w:rPr>
          <w:sz w:val="24"/>
          <w:szCs w:val="24"/>
        </w:rPr>
        <w:t xml:space="preserve">, </w:t>
      </w:r>
      <w:r w:rsidR="00D345AB" w:rsidRPr="004E525F">
        <w:rPr>
          <w:sz w:val="24"/>
          <w:szCs w:val="24"/>
        </w:rPr>
        <w:t xml:space="preserve">ideally </w:t>
      </w:r>
      <w:r w:rsidR="00D345AB" w:rsidRPr="004E525F">
        <w:rPr>
          <w:sz w:val="24"/>
          <w:szCs w:val="24"/>
          <w:u w:val="single"/>
        </w:rPr>
        <w:t>before the lecture</w:t>
      </w:r>
      <w:r w:rsidR="00D345AB" w:rsidRPr="004E525F">
        <w:rPr>
          <w:sz w:val="24"/>
          <w:szCs w:val="24"/>
        </w:rPr>
        <w:t>. This will be open access to all who participate in the course.</w:t>
      </w:r>
    </w:p>
    <w:p w14:paraId="3F0ACDCE" w14:textId="73851917" w:rsidR="000E0514" w:rsidRPr="004E525F" w:rsidRDefault="003A06E1" w:rsidP="001B0DF7">
      <w:pPr>
        <w:rPr>
          <w:sz w:val="24"/>
          <w:szCs w:val="24"/>
        </w:rPr>
      </w:pPr>
      <w:r w:rsidRPr="004E525F">
        <w:rPr>
          <w:sz w:val="24"/>
          <w:szCs w:val="24"/>
          <w:u w:val="single"/>
        </w:rPr>
        <w:lastRenderedPageBreak/>
        <w:t>Lecture (1 hour)</w:t>
      </w:r>
      <w:r w:rsidR="000E0514" w:rsidRPr="004E525F">
        <w:rPr>
          <w:sz w:val="24"/>
          <w:szCs w:val="24"/>
        </w:rPr>
        <w:t xml:space="preserve">: </w:t>
      </w:r>
      <w:r w:rsidR="00FB5B3F" w:rsidRPr="004E525F">
        <w:rPr>
          <w:sz w:val="24"/>
          <w:szCs w:val="24"/>
        </w:rPr>
        <w:t>Overview of the course</w:t>
      </w:r>
      <w:r w:rsidR="00430A28" w:rsidRPr="004E525F">
        <w:rPr>
          <w:sz w:val="24"/>
          <w:szCs w:val="24"/>
        </w:rPr>
        <w:t>. Learning objectives; ways of working; assessment.</w:t>
      </w:r>
      <w:r w:rsidR="00007F69" w:rsidRPr="004E525F">
        <w:rPr>
          <w:sz w:val="24"/>
          <w:szCs w:val="24"/>
        </w:rPr>
        <w:t xml:space="preserve"> </w:t>
      </w:r>
      <w:r w:rsidR="00FC3D72" w:rsidRPr="004E525F">
        <w:rPr>
          <w:sz w:val="24"/>
          <w:szCs w:val="24"/>
        </w:rPr>
        <w:t>K</w:t>
      </w:r>
      <w:r w:rsidR="00C632A7" w:rsidRPr="004E525F">
        <w:rPr>
          <w:sz w:val="24"/>
          <w:szCs w:val="24"/>
        </w:rPr>
        <w:t>ey insights from the IPCC report</w:t>
      </w:r>
      <w:r w:rsidR="0086633E" w:rsidRPr="004E525F">
        <w:rPr>
          <w:sz w:val="24"/>
          <w:szCs w:val="24"/>
        </w:rPr>
        <w:t>, carbon budgets, implication of carbon budgets for nations and regions.</w:t>
      </w:r>
    </w:p>
    <w:p w14:paraId="505D3EFB" w14:textId="5FE188E3" w:rsidR="000B742F" w:rsidRPr="00C826D0" w:rsidRDefault="007F7832" w:rsidP="00007F69">
      <w:pPr>
        <w:pBdr>
          <w:bottom w:val="single" w:sz="4" w:space="1" w:color="auto"/>
        </w:pBdr>
        <w:rPr>
          <w:sz w:val="24"/>
          <w:szCs w:val="24"/>
        </w:rPr>
      </w:pPr>
      <w:r w:rsidRPr="00C826D0">
        <w:rPr>
          <w:sz w:val="24"/>
          <w:szCs w:val="24"/>
          <w:u w:val="single"/>
        </w:rPr>
        <w:t>Discussion</w:t>
      </w:r>
      <w:r w:rsidR="003A06E1" w:rsidRPr="00C826D0">
        <w:rPr>
          <w:sz w:val="24"/>
          <w:szCs w:val="24"/>
          <w:u w:val="single"/>
        </w:rPr>
        <w:t xml:space="preserve"> (2</w:t>
      </w:r>
      <w:r w:rsidR="003A06E1" w:rsidRPr="00C826D0">
        <w:rPr>
          <w:sz w:val="24"/>
          <w:szCs w:val="24"/>
          <w:u w:val="single"/>
          <w:vertAlign w:val="superscript"/>
        </w:rPr>
        <w:t>nd</w:t>
      </w:r>
      <w:r w:rsidR="003A06E1" w:rsidRPr="00C826D0">
        <w:rPr>
          <w:sz w:val="24"/>
          <w:szCs w:val="24"/>
          <w:u w:val="single"/>
        </w:rPr>
        <w:t xml:space="preserve"> hour)</w:t>
      </w:r>
      <w:r w:rsidR="003A06E1" w:rsidRPr="00C826D0">
        <w:rPr>
          <w:sz w:val="24"/>
          <w:szCs w:val="24"/>
        </w:rPr>
        <w:t>:</w:t>
      </w:r>
      <w:r w:rsidR="008F1276" w:rsidRPr="00C826D0">
        <w:rPr>
          <w:sz w:val="24"/>
          <w:szCs w:val="24"/>
        </w:rPr>
        <w:t xml:space="preserve"> your motivation and the challenges that we see. </w:t>
      </w:r>
      <w:r w:rsidR="00CB64F3" w:rsidRPr="00C826D0">
        <w:rPr>
          <w:sz w:val="24"/>
          <w:szCs w:val="24"/>
        </w:rPr>
        <w:t xml:space="preserve">We </w:t>
      </w:r>
      <w:r w:rsidR="00084ACF" w:rsidRPr="00C826D0">
        <w:rPr>
          <w:sz w:val="24"/>
          <w:szCs w:val="24"/>
        </w:rPr>
        <w:t xml:space="preserve">will use this hour to get a feel for what </w:t>
      </w:r>
      <w:r w:rsidR="00215F66" w:rsidRPr="00C826D0">
        <w:rPr>
          <w:sz w:val="24"/>
          <w:szCs w:val="24"/>
        </w:rPr>
        <w:t xml:space="preserve">you </w:t>
      </w:r>
      <w:r w:rsidR="00CB64F3" w:rsidRPr="00C826D0">
        <w:rPr>
          <w:sz w:val="24"/>
          <w:szCs w:val="24"/>
        </w:rPr>
        <w:t xml:space="preserve">as a student group </w:t>
      </w:r>
      <w:r w:rsidR="00215F66" w:rsidRPr="00C826D0">
        <w:rPr>
          <w:sz w:val="24"/>
          <w:szCs w:val="24"/>
        </w:rPr>
        <w:t>seek from energy science and what you know (or think you know)</w:t>
      </w:r>
      <w:r w:rsidR="00CB64F3" w:rsidRPr="00C826D0">
        <w:rPr>
          <w:sz w:val="24"/>
          <w:szCs w:val="24"/>
        </w:rPr>
        <w:t xml:space="preserve">. </w:t>
      </w:r>
    </w:p>
    <w:p w14:paraId="632E4137" w14:textId="77777777" w:rsidR="0049767A" w:rsidRPr="004E525F" w:rsidRDefault="0049767A" w:rsidP="00007F69">
      <w:pPr>
        <w:pBdr>
          <w:bottom w:val="single" w:sz="4" w:space="1" w:color="auto"/>
        </w:pBdr>
        <w:rPr>
          <w:sz w:val="24"/>
          <w:szCs w:val="24"/>
        </w:rPr>
      </w:pPr>
    </w:p>
    <w:p w14:paraId="22819CFA" w14:textId="3D721B60" w:rsidR="00D42E1F" w:rsidRPr="004E525F" w:rsidRDefault="00A30C68" w:rsidP="001B0DF7">
      <w:pPr>
        <w:pStyle w:val="Heading3"/>
        <w:rPr>
          <w:sz w:val="24"/>
          <w:szCs w:val="24"/>
        </w:rPr>
      </w:pPr>
      <w:bookmarkStart w:id="14" w:name="_Toc207125099"/>
      <w:r w:rsidRPr="004E525F">
        <w:rPr>
          <w:sz w:val="24"/>
          <w:szCs w:val="24"/>
        </w:rPr>
        <w:t xml:space="preserve">Lecture </w:t>
      </w:r>
      <w:r w:rsidR="002355A5" w:rsidRPr="004E525F">
        <w:rPr>
          <w:sz w:val="24"/>
          <w:szCs w:val="24"/>
        </w:rPr>
        <w:t>2</w:t>
      </w:r>
      <w:r w:rsidR="00D42E1F" w:rsidRPr="004E525F">
        <w:rPr>
          <w:sz w:val="24"/>
          <w:szCs w:val="24"/>
        </w:rPr>
        <w:t xml:space="preserve"> </w:t>
      </w:r>
      <w:r w:rsidR="00ED561B" w:rsidRPr="004E525F">
        <w:rPr>
          <w:sz w:val="24"/>
          <w:szCs w:val="24"/>
        </w:rPr>
        <w:t>(</w:t>
      </w:r>
      <w:r w:rsidR="00713253">
        <w:rPr>
          <w:sz w:val="24"/>
          <w:szCs w:val="24"/>
        </w:rPr>
        <w:t>8</w:t>
      </w:r>
      <w:r w:rsidR="00ED561B" w:rsidRPr="004E525F">
        <w:rPr>
          <w:sz w:val="24"/>
          <w:szCs w:val="24"/>
        </w:rPr>
        <w:t xml:space="preserve"> Sept) </w:t>
      </w:r>
      <w:r w:rsidR="00D42E1F" w:rsidRPr="004E525F">
        <w:rPr>
          <w:sz w:val="24"/>
          <w:szCs w:val="24"/>
        </w:rPr>
        <w:t xml:space="preserve">– </w:t>
      </w:r>
      <w:r w:rsidR="00CE26B4" w:rsidRPr="004E525F">
        <w:rPr>
          <w:sz w:val="24"/>
          <w:szCs w:val="24"/>
        </w:rPr>
        <w:t>Energy histo</w:t>
      </w:r>
      <w:r w:rsidR="00F66E20" w:rsidRPr="004E525F">
        <w:rPr>
          <w:sz w:val="24"/>
          <w:szCs w:val="24"/>
        </w:rPr>
        <w:t xml:space="preserve">ry; </w:t>
      </w:r>
      <w:r w:rsidR="00CE26B4" w:rsidRPr="004E525F">
        <w:rPr>
          <w:sz w:val="24"/>
          <w:szCs w:val="24"/>
        </w:rPr>
        <w:t>Energy since 1945 – the Great Acceleration</w:t>
      </w:r>
      <w:bookmarkEnd w:id="14"/>
    </w:p>
    <w:p w14:paraId="026F8F75" w14:textId="77777777" w:rsidR="00D3429F" w:rsidRPr="004E525F" w:rsidRDefault="00D3429F" w:rsidP="003D55E2">
      <w:pPr>
        <w:rPr>
          <w:sz w:val="24"/>
          <w:szCs w:val="24"/>
        </w:rPr>
      </w:pPr>
      <w:r w:rsidRPr="004E525F">
        <w:rPr>
          <w:sz w:val="24"/>
          <w:szCs w:val="24"/>
        </w:rPr>
        <w:t>Lecturer: Gert Jan Kramer</w:t>
      </w:r>
    </w:p>
    <w:p w14:paraId="18054C40" w14:textId="77777777" w:rsidR="006B1574" w:rsidRPr="004E525F" w:rsidRDefault="00B822E5" w:rsidP="001B0DF7">
      <w:pPr>
        <w:rPr>
          <w:sz w:val="24"/>
          <w:szCs w:val="24"/>
        </w:rPr>
      </w:pPr>
      <w:r w:rsidRPr="004E525F">
        <w:rPr>
          <w:sz w:val="24"/>
          <w:szCs w:val="24"/>
          <w:u w:val="single"/>
        </w:rPr>
        <w:t>Mandatory reading</w:t>
      </w:r>
      <w:r w:rsidRPr="004E525F">
        <w:rPr>
          <w:sz w:val="24"/>
          <w:szCs w:val="24"/>
        </w:rPr>
        <w:t>:</w:t>
      </w:r>
    </w:p>
    <w:p w14:paraId="42622E6B" w14:textId="0A060DD3" w:rsidR="006B1574" w:rsidRPr="004E525F" w:rsidRDefault="00D42E1F" w:rsidP="00A00E34">
      <w:pPr>
        <w:pStyle w:val="ListParagraph"/>
        <w:numPr>
          <w:ilvl w:val="0"/>
          <w:numId w:val="27"/>
        </w:numPr>
        <w:rPr>
          <w:sz w:val="24"/>
          <w:szCs w:val="24"/>
        </w:rPr>
      </w:pPr>
      <w:r w:rsidRPr="004E525F">
        <w:rPr>
          <w:sz w:val="24"/>
          <w:szCs w:val="24"/>
        </w:rPr>
        <w:t>McNeill</w:t>
      </w:r>
      <w:r w:rsidR="001441B4" w:rsidRPr="004E525F">
        <w:rPr>
          <w:sz w:val="24"/>
          <w:szCs w:val="24"/>
        </w:rPr>
        <w:t>, J.R.</w:t>
      </w:r>
      <w:r w:rsidRPr="004E525F">
        <w:rPr>
          <w:sz w:val="24"/>
          <w:szCs w:val="24"/>
        </w:rPr>
        <w:t xml:space="preserve"> and </w:t>
      </w:r>
      <w:proofErr w:type="spellStart"/>
      <w:r w:rsidRPr="004E525F">
        <w:rPr>
          <w:sz w:val="24"/>
          <w:szCs w:val="24"/>
        </w:rPr>
        <w:t>En</w:t>
      </w:r>
      <w:r w:rsidR="00A71067" w:rsidRPr="004E525F">
        <w:rPr>
          <w:sz w:val="24"/>
          <w:szCs w:val="24"/>
        </w:rPr>
        <w:t>gelke</w:t>
      </w:r>
      <w:proofErr w:type="spellEnd"/>
      <w:r w:rsidR="001441B4" w:rsidRPr="004E525F">
        <w:rPr>
          <w:sz w:val="24"/>
          <w:szCs w:val="24"/>
        </w:rPr>
        <w:t>, Peter</w:t>
      </w:r>
      <w:r w:rsidR="00F94F95" w:rsidRPr="004E525F">
        <w:rPr>
          <w:sz w:val="24"/>
          <w:szCs w:val="24"/>
        </w:rPr>
        <w:t>.</w:t>
      </w:r>
      <w:r w:rsidR="00A71067" w:rsidRPr="004E525F">
        <w:rPr>
          <w:sz w:val="24"/>
          <w:szCs w:val="24"/>
        </w:rPr>
        <w:t xml:space="preserve"> </w:t>
      </w:r>
      <w:r w:rsidR="00A71067" w:rsidRPr="004E525F">
        <w:rPr>
          <w:i/>
          <w:iCs/>
          <w:sz w:val="24"/>
          <w:szCs w:val="24"/>
        </w:rPr>
        <w:t>The Great Acceleration – An environmental history of the Anthropocene since 194</w:t>
      </w:r>
      <w:r w:rsidR="00D56924" w:rsidRPr="004E525F">
        <w:rPr>
          <w:i/>
          <w:iCs/>
          <w:sz w:val="24"/>
          <w:szCs w:val="24"/>
        </w:rPr>
        <w:t>5</w:t>
      </w:r>
      <w:r w:rsidR="00F94F95" w:rsidRPr="004E525F">
        <w:rPr>
          <w:i/>
          <w:iCs/>
          <w:sz w:val="24"/>
          <w:szCs w:val="24"/>
        </w:rPr>
        <w:t>.</w:t>
      </w:r>
      <w:r w:rsidR="00D56924" w:rsidRPr="004E525F">
        <w:rPr>
          <w:sz w:val="24"/>
          <w:szCs w:val="24"/>
        </w:rPr>
        <w:t xml:space="preserve"> The Belknap Press, 2014</w:t>
      </w:r>
      <w:r w:rsidR="00194221" w:rsidRPr="004E525F">
        <w:rPr>
          <w:sz w:val="24"/>
          <w:szCs w:val="24"/>
        </w:rPr>
        <w:t>.</w:t>
      </w:r>
      <w:r w:rsidR="0081619B" w:rsidRPr="004E525F">
        <w:rPr>
          <w:sz w:val="24"/>
          <w:szCs w:val="24"/>
        </w:rPr>
        <w:t xml:space="preserve"> Introduction; Population and Energy; Conclusion</w:t>
      </w:r>
      <w:r w:rsidR="00525CFA" w:rsidRPr="004E525F">
        <w:rPr>
          <w:sz w:val="24"/>
          <w:szCs w:val="24"/>
        </w:rPr>
        <w:t xml:space="preserve"> (</w:t>
      </w:r>
      <w:r w:rsidR="00E756C6">
        <w:rPr>
          <w:sz w:val="24"/>
          <w:szCs w:val="24"/>
        </w:rPr>
        <w:t>Brightspace</w:t>
      </w:r>
      <w:r w:rsidR="00525CFA" w:rsidRPr="004E525F">
        <w:rPr>
          <w:sz w:val="24"/>
          <w:szCs w:val="24"/>
        </w:rPr>
        <w:t>).</w:t>
      </w:r>
    </w:p>
    <w:p w14:paraId="67B6129D" w14:textId="1885872E" w:rsidR="00C36B17" w:rsidRPr="004E525F" w:rsidRDefault="007675AC" w:rsidP="00A00E34">
      <w:pPr>
        <w:pStyle w:val="ListParagraph"/>
        <w:numPr>
          <w:ilvl w:val="0"/>
          <w:numId w:val="27"/>
        </w:numPr>
        <w:rPr>
          <w:sz w:val="24"/>
          <w:szCs w:val="24"/>
        </w:rPr>
      </w:pPr>
      <w:r w:rsidRPr="004E525F">
        <w:rPr>
          <w:sz w:val="24"/>
          <w:szCs w:val="24"/>
          <w:shd w:val="clear" w:color="auto" w:fill="FFFFFF"/>
        </w:rPr>
        <w:t xml:space="preserve">Will </w:t>
      </w:r>
      <w:r w:rsidR="001441B4" w:rsidRPr="004E525F">
        <w:rPr>
          <w:sz w:val="24"/>
          <w:szCs w:val="24"/>
          <w:shd w:val="clear" w:color="auto" w:fill="FFFFFF"/>
        </w:rPr>
        <w:t>Steffen</w:t>
      </w:r>
      <w:r w:rsidRPr="004E525F">
        <w:rPr>
          <w:sz w:val="24"/>
          <w:szCs w:val="24"/>
          <w:shd w:val="clear" w:color="auto" w:fill="FFFFFF"/>
        </w:rPr>
        <w:t>, Wendy</w:t>
      </w:r>
      <w:r w:rsidR="001441B4" w:rsidRPr="004E525F">
        <w:rPr>
          <w:sz w:val="24"/>
          <w:szCs w:val="24"/>
          <w:shd w:val="clear" w:color="auto" w:fill="FFFFFF"/>
        </w:rPr>
        <w:t xml:space="preserve"> Broadgate, </w:t>
      </w:r>
      <w:r w:rsidRPr="004E525F">
        <w:rPr>
          <w:sz w:val="24"/>
          <w:szCs w:val="24"/>
          <w:shd w:val="clear" w:color="auto" w:fill="FFFFFF"/>
        </w:rPr>
        <w:t xml:space="preserve">Lisa </w:t>
      </w:r>
      <w:r w:rsidR="001441B4" w:rsidRPr="004E525F">
        <w:rPr>
          <w:sz w:val="24"/>
          <w:szCs w:val="24"/>
          <w:shd w:val="clear" w:color="auto" w:fill="FFFFFF"/>
        </w:rPr>
        <w:t xml:space="preserve">Deutsch, </w:t>
      </w:r>
      <w:r w:rsidRPr="004E525F">
        <w:rPr>
          <w:sz w:val="24"/>
          <w:szCs w:val="24"/>
          <w:shd w:val="clear" w:color="auto" w:fill="FFFFFF"/>
        </w:rPr>
        <w:t xml:space="preserve">Owen </w:t>
      </w:r>
      <w:r w:rsidR="001441B4" w:rsidRPr="004E525F">
        <w:rPr>
          <w:sz w:val="24"/>
          <w:szCs w:val="24"/>
          <w:shd w:val="clear" w:color="auto" w:fill="FFFFFF"/>
        </w:rPr>
        <w:t>Gaffney</w:t>
      </w:r>
      <w:r w:rsidR="00C52578" w:rsidRPr="004E525F">
        <w:rPr>
          <w:sz w:val="24"/>
          <w:szCs w:val="24"/>
          <w:shd w:val="clear" w:color="auto" w:fill="FFFFFF"/>
        </w:rPr>
        <w:t xml:space="preserve"> and Cornelia</w:t>
      </w:r>
      <w:r w:rsidR="001441B4" w:rsidRPr="004E525F">
        <w:rPr>
          <w:sz w:val="24"/>
          <w:szCs w:val="24"/>
          <w:shd w:val="clear" w:color="auto" w:fill="FFFFFF"/>
        </w:rPr>
        <w:t xml:space="preserve"> Ludwig</w:t>
      </w:r>
      <w:r w:rsidR="00C52578" w:rsidRPr="004E525F">
        <w:rPr>
          <w:sz w:val="24"/>
          <w:szCs w:val="24"/>
          <w:shd w:val="clear" w:color="auto" w:fill="FFFFFF"/>
        </w:rPr>
        <w:t>,</w:t>
      </w:r>
      <w:r w:rsidR="001441B4" w:rsidRPr="004E525F">
        <w:rPr>
          <w:sz w:val="24"/>
          <w:szCs w:val="24"/>
          <w:shd w:val="clear" w:color="auto" w:fill="FFFFFF"/>
        </w:rPr>
        <w:t xml:space="preserve"> </w:t>
      </w:r>
      <w:hyperlink r:id="rId17" w:history="1">
        <w:r w:rsidR="00D13A47" w:rsidRPr="004E525F">
          <w:rPr>
            <w:rStyle w:val="Hyperlink"/>
            <w:sz w:val="24"/>
            <w:szCs w:val="24"/>
          </w:rPr>
          <w:t>The trajectory of the Anthropocene: The Great Acceleration</w:t>
        </w:r>
      </w:hyperlink>
      <w:r w:rsidR="00177D49" w:rsidRPr="004E525F">
        <w:rPr>
          <w:sz w:val="24"/>
          <w:szCs w:val="24"/>
          <w:shd w:val="clear" w:color="auto" w:fill="FFFFFF"/>
        </w:rPr>
        <w:t>,</w:t>
      </w:r>
      <w:r w:rsidR="001441B4" w:rsidRPr="004E525F">
        <w:rPr>
          <w:sz w:val="24"/>
          <w:szCs w:val="24"/>
          <w:shd w:val="clear" w:color="auto" w:fill="FFFFFF"/>
        </w:rPr>
        <w:t> The Anthropocene Review </w:t>
      </w:r>
      <w:r w:rsidR="001441B4" w:rsidRPr="004E525F">
        <w:rPr>
          <w:b/>
          <w:bCs/>
          <w:sz w:val="24"/>
          <w:szCs w:val="24"/>
          <w:shd w:val="clear" w:color="auto" w:fill="FFFFFF"/>
        </w:rPr>
        <w:t>2</w:t>
      </w:r>
      <w:r w:rsidR="001441B4" w:rsidRPr="004E525F">
        <w:rPr>
          <w:sz w:val="24"/>
          <w:szCs w:val="24"/>
          <w:shd w:val="clear" w:color="auto" w:fill="FFFFFF"/>
        </w:rPr>
        <w:t> (1): 81–98</w:t>
      </w:r>
      <w:r w:rsidR="00F94F95" w:rsidRPr="004E525F">
        <w:rPr>
          <w:sz w:val="24"/>
          <w:szCs w:val="24"/>
          <w:shd w:val="clear" w:color="auto" w:fill="FFFFFF"/>
        </w:rPr>
        <w:t>,</w:t>
      </w:r>
      <w:r w:rsidR="00A30C68" w:rsidRPr="004E525F">
        <w:rPr>
          <w:b/>
          <w:bCs/>
          <w:sz w:val="32"/>
          <w:szCs w:val="32"/>
        </w:rPr>
        <w:t xml:space="preserve"> </w:t>
      </w:r>
      <w:r w:rsidR="00F94F95" w:rsidRPr="004E525F">
        <w:rPr>
          <w:sz w:val="24"/>
          <w:szCs w:val="24"/>
          <w:shd w:val="clear" w:color="auto" w:fill="FFFFFF"/>
        </w:rPr>
        <w:t>April 2015.</w:t>
      </w:r>
    </w:p>
    <w:p w14:paraId="48A606FA" w14:textId="0D24E410" w:rsidR="009B49DA" w:rsidRPr="004E525F" w:rsidRDefault="00487F05" w:rsidP="00A00E34">
      <w:pPr>
        <w:pStyle w:val="ListParagraph"/>
        <w:numPr>
          <w:ilvl w:val="0"/>
          <w:numId w:val="27"/>
        </w:numPr>
        <w:rPr>
          <w:sz w:val="24"/>
          <w:szCs w:val="24"/>
        </w:rPr>
      </w:pPr>
      <w:r w:rsidRPr="004E525F">
        <w:rPr>
          <w:sz w:val="24"/>
          <w:szCs w:val="24"/>
          <w:shd w:val="clear" w:color="auto" w:fill="FFFFFF"/>
        </w:rPr>
        <w:t xml:space="preserve">Simon Pirani, </w:t>
      </w:r>
      <w:r w:rsidRPr="004E525F">
        <w:rPr>
          <w:i/>
          <w:iCs/>
          <w:sz w:val="24"/>
          <w:szCs w:val="24"/>
          <w:shd w:val="clear" w:color="auto" w:fill="FFFFFF"/>
        </w:rPr>
        <w:t xml:space="preserve">Burning Up </w:t>
      </w:r>
      <w:r w:rsidR="00E47391">
        <w:rPr>
          <w:i/>
          <w:iCs/>
          <w:sz w:val="24"/>
          <w:szCs w:val="24"/>
          <w:shd w:val="clear" w:color="auto" w:fill="FFFFFF"/>
        </w:rPr>
        <w:t>–</w:t>
      </w:r>
      <w:r w:rsidRPr="004E525F">
        <w:rPr>
          <w:i/>
          <w:iCs/>
          <w:sz w:val="24"/>
          <w:szCs w:val="24"/>
          <w:shd w:val="clear" w:color="auto" w:fill="FFFFFF"/>
        </w:rPr>
        <w:t xml:space="preserve"> A global history of fossil fuel consumption </w:t>
      </w:r>
      <w:r w:rsidRPr="004E525F">
        <w:rPr>
          <w:sz w:val="24"/>
          <w:szCs w:val="24"/>
          <w:shd w:val="clear" w:color="auto" w:fill="FFFFFF"/>
        </w:rPr>
        <w:t>(</w:t>
      </w:r>
      <w:r w:rsidR="001E7284" w:rsidRPr="004E525F">
        <w:rPr>
          <w:sz w:val="24"/>
          <w:szCs w:val="24"/>
          <w:shd w:val="clear" w:color="auto" w:fill="FFFFFF"/>
        </w:rPr>
        <w:t xml:space="preserve">Pluto Press, 2018), </w:t>
      </w:r>
      <w:r w:rsidR="00DB00C2" w:rsidRPr="004E525F">
        <w:rPr>
          <w:sz w:val="24"/>
          <w:szCs w:val="24"/>
          <w:shd w:val="clear" w:color="auto" w:fill="FFFFFF"/>
        </w:rPr>
        <w:t>C</w:t>
      </w:r>
      <w:r w:rsidR="001E7284" w:rsidRPr="004E525F">
        <w:rPr>
          <w:sz w:val="24"/>
          <w:szCs w:val="24"/>
          <w:shd w:val="clear" w:color="auto" w:fill="FFFFFF"/>
        </w:rPr>
        <w:t xml:space="preserve">hapter </w:t>
      </w:r>
      <w:r w:rsidR="00606679" w:rsidRPr="004E525F">
        <w:rPr>
          <w:sz w:val="24"/>
          <w:szCs w:val="24"/>
          <w:shd w:val="clear" w:color="auto" w:fill="FFFFFF"/>
        </w:rPr>
        <w:t xml:space="preserve">11, </w:t>
      </w:r>
      <w:r w:rsidR="00606679" w:rsidRPr="004E525F">
        <w:rPr>
          <w:i/>
          <w:iCs/>
          <w:sz w:val="24"/>
          <w:szCs w:val="24"/>
          <w:shd w:val="clear" w:color="auto" w:fill="FFFFFF"/>
        </w:rPr>
        <w:t xml:space="preserve">Interpretations and </w:t>
      </w:r>
      <w:r w:rsidR="002D1F7C" w:rsidRPr="004E525F">
        <w:rPr>
          <w:i/>
          <w:iCs/>
          <w:sz w:val="24"/>
          <w:szCs w:val="24"/>
          <w:shd w:val="clear" w:color="auto" w:fill="FFFFFF"/>
        </w:rPr>
        <w:t>Ideologies</w:t>
      </w:r>
      <w:r w:rsidR="00525CFA" w:rsidRPr="004E525F">
        <w:rPr>
          <w:i/>
          <w:iCs/>
          <w:sz w:val="24"/>
          <w:szCs w:val="24"/>
          <w:shd w:val="clear" w:color="auto" w:fill="FFFFFF"/>
        </w:rPr>
        <w:t xml:space="preserve"> </w:t>
      </w:r>
      <w:r w:rsidR="00525CFA" w:rsidRPr="004E525F">
        <w:rPr>
          <w:sz w:val="24"/>
          <w:szCs w:val="24"/>
          <w:shd w:val="clear" w:color="auto" w:fill="FFFFFF"/>
        </w:rPr>
        <w:t>(</w:t>
      </w:r>
      <w:r w:rsidR="00E756C6">
        <w:rPr>
          <w:sz w:val="24"/>
          <w:szCs w:val="24"/>
        </w:rPr>
        <w:t>Brightspace</w:t>
      </w:r>
      <w:r w:rsidR="00525CFA" w:rsidRPr="004E525F">
        <w:rPr>
          <w:sz w:val="24"/>
          <w:szCs w:val="24"/>
          <w:shd w:val="clear" w:color="auto" w:fill="FFFFFF"/>
        </w:rPr>
        <w:t>).</w:t>
      </w:r>
    </w:p>
    <w:p w14:paraId="258FF7A9" w14:textId="36F3D05B" w:rsidR="00E12554" w:rsidRPr="004E525F" w:rsidRDefault="00043605" w:rsidP="001B0DF7">
      <w:pPr>
        <w:rPr>
          <w:sz w:val="24"/>
          <w:szCs w:val="24"/>
          <w:shd w:val="clear" w:color="auto" w:fill="FFFFFF"/>
        </w:rPr>
      </w:pPr>
      <w:r w:rsidRPr="004E525F">
        <w:rPr>
          <w:sz w:val="24"/>
          <w:szCs w:val="24"/>
          <w:u w:val="single"/>
          <w:shd w:val="clear" w:color="auto" w:fill="FFFFFF"/>
        </w:rPr>
        <w:t>Deepening material (optional reading</w:t>
      </w:r>
      <w:r w:rsidR="006B1574" w:rsidRPr="004E525F">
        <w:rPr>
          <w:sz w:val="24"/>
          <w:szCs w:val="24"/>
          <w:u w:val="single"/>
          <w:shd w:val="clear" w:color="auto" w:fill="FFFFFF"/>
        </w:rPr>
        <w:t>)</w:t>
      </w:r>
      <w:r w:rsidR="00E12554" w:rsidRPr="004E525F">
        <w:rPr>
          <w:sz w:val="24"/>
          <w:szCs w:val="24"/>
          <w:shd w:val="clear" w:color="auto" w:fill="FFFFFF"/>
        </w:rPr>
        <w:t>:</w:t>
      </w:r>
    </w:p>
    <w:p w14:paraId="27975BB7" w14:textId="1E94A545" w:rsidR="00CA51D0" w:rsidRPr="004E525F" w:rsidRDefault="00CA51D0" w:rsidP="006B1574">
      <w:pPr>
        <w:pStyle w:val="ListParagraph"/>
        <w:numPr>
          <w:ilvl w:val="0"/>
          <w:numId w:val="8"/>
        </w:numPr>
        <w:rPr>
          <w:sz w:val="24"/>
          <w:szCs w:val="24"/>
          <w:shd w:val="clear" w:color="auto" w:fill="FFFFFF"/>
        </w:rPr>
      </w:pPr>
      <w:r w:rsidRPr="004E525F">
        <w:rPr>
          <w:sz w:val="24"/>
          <w:szCs w:val="24"/>
          <w:shd w:val="clear" w:color="auto" w:fill="FFFFFF"/>
        </w:rPr>
        <w:t xml:space="preserve">McNeill and </w:t>
      </w:r>
      <w:proofErr w:type="spellStart"/>
      <w:r w:rsidRPr="004E525F">
        <w:rPr>
          <w:sz w:val="24"/>
          <w:szCs w:val="24"/>
          <w:shd w:val="clear" w:color="auto" w:fill="FFFFFF"/>
        </w:rPr>
        <w:t>Engelke</w:t>
      </w:r>
      <w:proofErr w:type="spellEnd"/>
      <w:r w:rsidRPr="004E525F">
        <w:rPr>
          <w:sz w:val="24"/>
          <w:szCs w:val="24"/>
          <w:shd w:val="clear" w:color="auto" w:fill="FFFFFF"/>
        </w:rPr>
        <w:t xml:space="preserve">, </w:t>
      </w:r>
      <w:r w:rsidRPr="004E525F">
        <w:rPr>
          <w:i/>
          <w:iCs/>
          <w:sz w:val="24"/>
          <w:szCs w:val="24"/>
          <w:shd w:val="clear" w:color="auto" w:fill="FFFFFF"/>
        </w:rPr>
        <w:t>op. cit.</w:t>
      </w:r>
      <w:r w:rsidRPr="004E525F">
        <w:rPr>
          <w:sz w:val="24"/>
          <w:szCs w:val="24"/>
          <w:shd w:val="clear" w:color="auto" w:fill="FFFFFF"/>
        </w:rPr>
        <w:t xml:space="preserve">: the </w:t>
      </w:r>
      <w:r w:rsidR="00A00E34" w:rsidRPr="004E525F">
        <w:rPr>
          <w:sz w:val="24"/>
          <w:szCs w:val="24"/>
          <w:shd w:val="clear" w:color="auto" w:fill="FFFFFF"/>
        </w:rPr>
        <w:t>full book</w:t>
      </w:r>
      <w:r w:rsidRPr="004E525F">
        <w:rPr>
          <w:sz w:val="24"/>
          <w:szCs w:val="24"/>
          <w:shd w:val="clear" w:color="auto" w:fill="FFFFFF"/>
        </w:rPr>
        <w:t>.</w:t>
      </w:r>
    </w:p>
    <w:p w14:paraId="6B3A54D1" w14:textId="41701B98" w:rsidR="000134C8" w:rsidRPr="004E525F" w:rsidRDefault="000134C8" w:rsidP="006B1574">
      <w:pPr>
        <w:pStyle w:val="ListParagraph"/>
        <w:numPr>
          <w:ilvl w:val="0"/>
          <w:numId w:val="8"/>
        </w:numPr>
        <w:rPr>
          <w:sz w:val="24"/>
          <w:szCs w:val="24"/>
        </w:rPr>
      </w:pPr>
      <w:proofErr w:type="spellStart"/>
      <w:r w:rsidRPr="004E525F">
        <w:rPr>
          <w:rFonts w:cstheme="minorHAnsi"/>
          <w:color w:val="202122"/>
          <w:sz w:val="24"/>
          <w:szCs w:val="24"/>
          <w:shd w:val="clear" w:color="auto" w:fill="FFFFFF"/>
        </w:rPr>
        <w:t>Crutzen</w:t>
      </w:r>
      <w:proofErr w:type="spellEnd"/>
      <w:r w:rsidRPr="004E525F">
        <w:rPr>
          <w:rFonts w:cstheme="minorHAnsi"/>
          <w:color w:val="202122"/>
          <w:sz w:val="24"/>
          <w:szCs w:val="24"/>
          <w:shd w:val="clear" w:color="auto" w:fill="FFFFFF"/>
        </w:rPr>
        <w:t>, Paul</w:t>
      </w:r>
      <w:r w:rsidR="003844D7" w:rsidRPr="004E525F">
        <w:rPr>
          <w:rFonts w:cstheme="minorHAnsi"/>
          <w:color w:val="202122"/>
          <w:sz w:val="24"/>
          <w:szCs w:val="24"/>
          <w:shd w:val="clear" w:color="auto" w:fill="FFFFFF"/>
        </w:rPr>
        <w:t xml:space="preserve">, </w:t>
      </w:r>
      <w:hyperlink r:id="rId18" w:history="1">
        <w:r w:rsidR="003844D7" w:rsidRPr="004E525F">
          <w:rPr>
            <w:rStyle w:val="Hyperlink"/>
            <w:sz w:val="24"/>
            <w:szCs w:val="24"/>
          </w:rPr>
          <w:t>The Anthropocene</w:t>
        </w:r>
      </w:hyperlink>
      <w:r w:rsidR="001909A2" w:rsidRPr="004E525F">
        <w:rPr>
          <w:rStyle w:val="Hyperlink"/>
          <w:color w:val="auto"/>
          <w:sz w:val="24"/>
          <w:szCs w:val="24"/>
          <w:u w:val="none"/>
        </w:rPr>
        <w:t>, Max Planck Institute for Chemistry</w:t>
      </w:r>
      <w:r w:rsidR="004E07D8" w:rsidRPr="004E525F">
        <w:rPr>
          <w:rStyle w:val="Hyperlink"/>
          <w:color w:val="auto"/>
          <w:sz w:val="24"/>
          <w:szCs w:val="24"/>
          <w:u w:val="none"/>
        </w:rPr>
        <w:t>, 2000</w:t>
      </w:r>
    </w:p>
    <w:p w14:paraId="41CC2DAC" w14:textId="6625FE5F" w:rsidR="00F3209B" w:rsidRPr="004E525F" w:rsidRDefault="00F3209B" w:rsidP="001B0DF7">
      <w:pPr>
        <w:rPr>
          <w:sz w:val="24"/>
          <w:szCs w:val="24"/>
        </w:rPr>
      </w:pPr>
      <w:r w:rsidRPr="004E525F">
        <w:rPr>
          <w:sz w:val="24"/>
          <w:szCs w:val="24"/>
          <w:u w:val="single"/>
        </w:rPr>
        <w:t>Lecture</w:t>
      </w:r>
      <w:r w:rsidR="00815DA3" w:rsidRPr="004E525F">
        <w:rPr>
          <w:sz w:val="24"/>
          <w:szCs w:val="24"/>
          <w:u w:val="single"/>
        </w:rPr>
        <w:t xml:space="preserve"> (1 hour)</w:t>
      </w:r>
      <w:r w:rsidRPr="004E525F">
        <w:rPr>
          <w:sz w:val="24"/>
          <w:szCs w:val="24"/>
        </w:rPr>
        <w:t xml:space="preserve">: </w:t>
      </w:r>
      <w:r w:rsidR="00CC622B" w:rsidRPr="004E525F">
        <w:rPr>
          <w:sz w:val="24"/>
          <w:szCs w:val="24"/>
        </w:rPr>
        <w:t>Past energy transitions: from ancient times to the onset of the great acceleration</w:t>
      </w:r>
      <w:r w:rsidR="00410AE2" w:rsidRPr="004E525F">
        <w:rPr>
          <w:sz w:val="24"/>
          <w:szCs w:val="24"/>
        </w:rPr>
        <w:t>.</w:t>
      </w:r>
    </w:p>
    <w:p w14:paraId="64D2FB4E" w14:textId="0B356E63" w:rsidR="00C6439C" w:rsidRPr="004E525F" w:rsidRDefault="00E251B3" w:rsidP="001B0DF7">
      <w:pPr>
        <w:rPr>
          <w:sz w:val="24"/>
          <w:szCs w:val="24"/>
        </w:rPr>
      </w:pPr>
      <w:r w:rsidRPr="004E525F">
        <w:rPr>
          <w:sz w:val="24"/>
          <w:szCs w:val="24"/>
          <w:u w:val="single"/>
        </w:rPr>
        <w:t>Second hour</w:t>
      </w:r>
      <w:r w:rsidR="00CF2486" w:rsidRPr="004E525F">
        <w:rPr>
          <w:sz w:val="24"/>
          <w:szCs w:val="24"/>
        </w:rPr>
        <w:t>: s</w:t>
      </w:r>
      <w:r w:rsidR="00815DA3" w:rsidRPr="004E525F">
        <w:rPr>
          <w:sz w:val="24"/>
          <w:szCs w:val="24"/>
        </w:rPr>
        <w:t xml:space="preserve">tudent </w:t>
      </w:r>
      <w:r w:rsidR="0018472E" w:rsidRPr="004E525F">
        <w:rPr>
          <w:sz w:val="24"/>
          <w:szCs w:val="24"/>
        </w:rPr>
        <w:t xml:space="preserve">summary </w:t>
      </w:r>
      <w:r w:rsidR="00327170" w:rsidRPr="004E525F">
        <w:rPr>
          <w:sz w:val="24"/>
          <w:szCs w:val="24"/>
        </w:rPr>
        <w:t xml:space="preserve">(by volunteers) </w:t>
      </w:r>
      <w:r w:rsidR="0018472E" w:rsidRPr="004E525F">
        <w:rPr>
          <w:sz w:val="24"/>
          <w:szCs w:val="24"/>
        </w:rPr>
        <w:t xml:space="preserve">and </w:t>
      </w:r>
      <w:r w:rsidR="00A8191D" w:rsidRPr="004E525F">
        <w:rPr>
          <w:sz w:val="24"/>
          <w:szCs w:val="24"/>
        </w:rPr>
        <w:t xml:space="preserve">group </w:t>
      </w:r>
      <w:r w:rsidR="0018472E" w:rsidRPr="004E525F">
        <w:rPr>
          <w:sz w:val="24"/>
          <w:szCs w:val="24"/>
        </w:rPr>
        <w:t>discussion o</w:t>
      </w:r>
      <w:r w:rsidR="00A8191D" w:rsidRPr="004E525F">
        <w:rPr>
          <w:sz w:val="24"/>
          <w:szCs w:val="24"/>
        </w:rPr>
        <w:t>f</w:t>
      </w:r>
      <w:r w:rsidR="0018472E" w:rsidRPr="004E525F">
        <w:rPr>
          <w:sz w:val="24"/>
          <w:szCs w:val="24"/>
        </w:rPr>
        <w:t xml:space="preserve"> “the great acceleration”</w:t>
      </w:r>
      <w:r w:rsidR="00410AE2" w:rsidRPr="004E525F">
        <w:rPr>
          <w:sz w:val="24"/>
          <w:szCs w:val="24"/>
        </w:rPr>
        <w:t>.</w:t>
      </w:r>
    </w:p>
    <w:p w14:paraId="24D757FC" w14:textId="77777777" w:rsidR="00815DA3" w:rsidRPr="004E525F" w:rsidRDefault="00815DA3" w:rsidP="003D7EFC">
      <w:pPr>
        <w:pBdr>
          <w:bottom w:val="single" w:sz="4" w:space="1" w:color="auto"/>
        </w:pBdr>
        <w:rPr>
          <w:sz w:val="24"/>
          <w:szCs w:val="24"/>
        </w:rPr>
      </w:pPr>
    </w:p>
    <w:p w14:paraId="32404B66" w14:textId="1832853A" w:rsidR="00756B61" w:rsidRPr="004E525F" w:rsidRDefault="00756B61" w:rsidP="00756B61">
      <w:pPr>
        <w:pStyle w:val="Heading3"/>
        <w:rPr>
          <w:sz w:val="24"/>
          <w:szCs w:val="24"/>
        </w:rPr>
      </w:pPr>
      <w:bookmarkStart w:id="15" w:name="_Toc207125100"/>
      <w:r w:rsidRPr="004E525F">
        <w:rPr>
          <w:sz w:val="24"/>
          <w:szCs w:val="24"/>
        </w:rPr>
        <w:t xml:space="preserve">Lecture 3 </w:t>
      </w:r>
      <w:r w:rsidR="00ED561B" w:rsidRPr="004E525F">
        <w:rPr>
          <w:sz w:val="24"/>
          <w:szCs w:val="24"/>
        </w:rPr>
        <w:t>(1</w:t>
      </w:r>
      <w:r w:rsidR="00713253">
        <w:rPr>
          <w:sz w:val="24"/>
          <w:szCs w:val="24"/>
        </w:rPr>
        <w:t>0</w:t>
      </w:r>
      <w:r w:rsidR="00ED561B" w:rsidRPr="004E525F">
        <w:rPr>
          <w:sz w:val="24"/>
          <w:szCs w:val="24"/>
        </w:rPr>
        <w:t xml:space="preserve"> Sept) </w:t>
      </w:r>
      <w:r w:rsidRPr="004E525F">
        <w:rPr>
          <w:sz w:val="24"/>
          <w:szCs w:val="24"/>
        </w:rPr>
        <w:t xml:space="preserve">– </w:t>
      </w:r>
      <w:bookmarkStart w:id="16" w:name="_Hlk176103246"/>
      <w:r w:rsidRPr="004E525F">
        <w:rPr>
          <w:sz w:val="24"/>
          <w:szCs w:val="24"/>
        </w:rPr>
        <w:t xml:space="preserve">The next energy transition: </w:t>
      </w:r>
      <w:r w:rsidR="00D72335" w:rsidRPr="004E525F">
        <w:rPr>
          <w:sz w:val="24"/>
          <w:szCs w:val="24"/>
        </w:rPr>
        <w:t>The Long Goodbye to Fossil Fuels</w:t>
      </w:r>
      <w:bookmarkEnd w:id="16"/>
      <w:bookmarkEnd w:id="15"/>
    </w:p>
    <w:p w14:paraId="56C92155" w14:textId="77777777" w:rsidR="00D3429F" w:rsidRPr="003D55E2" w:rsidRDefault="00D3429F" w:rsidP="003D55E2">
      <w:pPr>
        <w:rPr>
          <w:sz w:val="24"/>
          <w:szCs w:val="24"/>
        </w:rPr>
      </w:pPr>
      <w:r w:rsidRPr="003D55E2">
        <w:rPr>
          <w:sz w:val="24"/>
          <w:szCs w:val="24"/>
        </w:rPr>
        <w:t>Lecturer: Gert Jan Kramer</w:t>
      </w:r>
    </w:p>
    <w:p w14:paraId="01088E7B" w14:textId="76990434" w:rsidR="00756B61" w:rsidRPr="004E525F" w:rsidRDefault="00756B61" w:rsidP="00D72335">
      <w:pPr>
        <w:rPr>
          <w:sz w:val="24"/>
          <w:szCs w:val="24"/>
        </w:rPr>
      </w:pPr>
      <w:r w:rsidRPr="004E525F">
        <w:rPr>
          <w:sz w:val="24"/>
          <w:szCs w:val="24"/>
          <w:u w:val="single"/>
        </w:rPr>
        <w:t>Mandatory reading</w:t>
      </w:r>
      <w:r w:rsidRPr="004E525F">
        <w:rPr>
          <w:sz w:val="24"/>
          <w:szCs w:val="24"/>
        </w:rPr>
        <w:t>:</w:t>
      </w:r>
    </w:p>
    <w:p w14:paraId="404EBD08" w14:textId="153D630B" w:rsidR="00756B61" w:rsidRPr="004E525F" w:rsidRDefault="00756B61" w:rsidP="004B1C20">
      <w:pPr>
        <w:pStyle w:val="ListParagraph"/>
        <w:numPr>
          <w:ilvl w:val="0"/>
          <w:numId w:val="32"/>
        </w:numPr>
        <w:rPr>
          <w:sz w:val="24"/>
          <w:szCs w:val="24"/>
          <w:shd w:val="clear" w:color="auto" w:fill="FFFFFF"/>
        </w:rPr>
      </w:pPr>
      <w:r w:rsidRPr="004E525F">
        <w:rPr>
          <w:i/>
          <w:iCs/>
          <w:sz w:val="24"/>
          <w:szCs w:val="24"/>
          <w:shd w:val="clear" w:color="auto" w:fill="FFFFFF"/>
        </w:rPr>
        <w:t>Special report on the Oil Industry:  The Long Goodbye</w:t>
      </w:r>
      <w:r w:rsidR="0016098D" w:rsidRPr="004E525F">
        <w:rPr>
          <w:sz w:val="24"/>
          <w:szCs w:val="24"/>
          <w:shd w:val="clear" w:color="auto" w:fill="FFFFFF"/>
        </w:rPr>
        <w:t xml:space="preserve">, Economist, </w:t>
      </w:r>
      <w:r w:rsidRPr="004E525F">
        <w:rPr>
          <w:sz w:val="24"/>
          <w:szCs w:val="24"/>
          <w:shd w:val="clear" w:color="auto" w:fill="FFFFFF"/>
        </w:rPr>
        <w:t>March 2024</w:t>
      </w:r>
      <w:r w:rsidR="0016098D" w:rsidRPr="004E525F">
        <w:rPr>
          <w:sz w:val="24"/>
          <w:szCs w:val="24"/>
          <w:shd w:val="clear" w:color="auto" w:fill="FFFFFF"/>
        </w:rPr>
        <w:t xml:space="preserve"> (</w:t>
      </w:r>
      <w:r w:rsidR="00E756C6">
        <w:rPr>
          <w:sz w:val="24"/>
          <w:szCs w:val="24"/>
        </w:rPr>
        <w:t>Brightspace</w:t>
      </w:r>
      <w:r w:rsidRPr="004E525F">
        <w:rPr>
          <w:sz w:val="24"/>
          <w:szCs w:val="24"/>
          <w:shd w:val="clear" w:color="auto" w:fill="FFFFFF"/>
        </w:rPr>
        <w:t>)</w:t>
      </w:r>
      <w:r w:rsidR="0016098D" w:rsidRPr="004E525F">
        <w:rPr>
          <w:sz w:val="24"/>
          <w:szCs w:val="24"/>
          <w:shd w:val="clear" w:color="auto" w:fill="FFFFFF"/>
        </w:rPr>
        <w:t>.</w:t>
      </w:r>
    </w:p>
    <w:p w14:paraId="542949B0" w14:textId="31665EB0" w:rsidR="00B903C9" w:rsidRPr="004E525F" w:rsidRDefault="00B903C9" w:rsidP="004B1C20">
      <w:pPr>
        <w:pStyle w:val="ListParagraph"/>
        <w:numPr>
          <w:ilvl w:val="0"/>
          <w:numId w:val="32"/>
        </w:numPr>
        <w:rPr>
          <w:sz w:val="24"/>
          <w:szCs w:val="24"/>
        </w:rPr>
      </w:pPr>
      <w:r w:rsidRPr="004E525F">
        <w:rPr>
          <w:sz w:val="24"/>
          <w:szCs w:val="24"/>
          <w:shd w:val="clear" w:color="auto" w:fill="FFFFFF"/>
        </w:rPr>
        <w:t xml:space="preserve">Simon Pirani, </w:t>
      </w:r>
      <w:r w:rsidRPr="004E525F">
        <w:rPr>
          <w:i/>
          <w:iCs/>
          <w:sz w:val="24"/>
          <w:szCs w:val="24"/>
          <w:shd w:val="clear" w:color="auto" w:fill="FFFFFF"/>
        </w:rPr>
        <w:t xml:space="preserve">Burning Up </w:t>
      </w:r>
      <w:r w:rsidR="00E47391">
        <w:rPr>
          <w:i/>
          <w:iCs/>
          <w:sz w:val="24"/>
          <w:szCs w:val="24"/>
          <w:shd w:val="clear" w:color="auto" w:fill="FFFFFF"/>
        </w:rPr>
        <w:t>–</w:t>
      </w:r>
      <w:r w:rsidRPr="004E525F">
        <w:rPr>
          <w:i/>
          <w:iCs/>
          <w:sz w:val="24"/>
          <w:szCs w:val="24"/>
          <w:shd w:val="clear" w:color="auto" w:fill="FFFFFF"/>
        </w:rPr>
        <w:t xml:space="preserve"> A global history of fossil fuel consumption </w:t>
      </w:r>
      <w:r w:rsidRPr="004E525F">
        <w:rPr>
          <w:sz w:val="24"/>
          <w:szCs w:val="24"/>
          <w:shd w:val="clear" w:color="auto" w:fill="FFFFFF"/>
        </w:rPr>
        <w:t xml:space="preserve">(Pluto Press, 2018), </w:t>
      </w:r>
      <w:r w:rsidR="00DB00C2" w:rsidRPr="004E525F">
        <w:rPr>
          <w:sz w:val="24"/>
          <w:szCs w:val="24"/>
          <w:shd w:val="clear" w:color="auto" w:fill="FFFFFF"/>
        </w:rPr>
        <w:t>C</w:t>
      </w:r>
      <w:r w:rsidRPr="004E525F">
        <w:rPr>
          <w:sz w:val="24"/>
          <w:szCs w:val="24"/>
          <w:shd w:val="clear" w:color="auto" w:fill="FFFFFF"/>
        </w:rPr>
        <w:t>hapter</w:t>
      </w:r>
      <w:r w:rsidR="00DB00C2" w:rsidRPr="004E525F">
        <w:rPr>
          <w:sz w:val="24"/>
          <w:szCs w:val="24"/>
          <w:shd w:val="clear" w:color="auto" w:fill="FFFFFF"/>
        </w:rPr>
        <w:t>s</w:t>
      </w:r>
      <w:r w:rsidRPr="004E525F">
        <w:rPr>
          <w:sz w:val="24"/>
          <w:szCs w:val="24"/>
          <w:shd w:val="clear" w:color="auto" w:fill="FFFFFF"/>
        </w:rPr>
        <w:t xml:space="preserve"> 12, </w:t>
      </w:r>
      <w:r w:rsidR="006278CE" w:rsidRPr="004E525F">
        <w:rPr>
          <w:i/>
          <w:iCs/>
          <w:sz w:val="24"/>
          <w:szCs w:val="24"/>
          <w:shd w:val="clear" w:color="auto" w:fill="FFFFFF"/>
        </w:rPr>
        <w:t>Possibilities</w:t>
      </w:r>
      <w:r w:rsidR="006278CE" w:rsidRPr="004E525F">
        <w:rPr>
          <w:sz w:val="24"/>
          <w:szCs w:val="24"/>
          <w:shd w:val="clear" w:color="auto" w:fill="FFFFFF"/>
        </w:rPr>
        <w:t xml:space="preserve">, and 13, </w:t>
      </w:r>
      <w:r w:rsidR="000E5B1D" w:rsidRPr="004E525F">
        <w:rPr>
          <w:i/>
          <w:iCs/>
          <w:sz w:val="24"/>
          <w:szCs w:val="24"/>
          <w:shd w:val="clear" w:color="auto" w:fill="FFFFFF"/>
        </w:rPr>
        <w:t>Conclusions</w:t>
      </w:r>
      <w:r w:rsidR="000E5B1D" w:rsidRPr="004E525F">
        <w:rPr>
          <w:sz w:val="24"/>
          <w:szCs w:val="24"/>
          <w:shd w:val="clear" w:color="auto" w:fill="FFFFFF"/>
        </w:rPr>
        <w:t xml:space="preserve">. </w:t>
      </w:r>
      <w:r w:rsidR="009B7174" w:rsidRPr="004E525F">
        <w:rPr>
          <w:sz w:val="24"/>
          <w:szCs w:val="24"/>
          <w:shd w:val="clear" w:color="auto" w:fill="FFFFFF"/>
        </w:rPr>
        <w:t xml:space="preserve">NB: </w:t>
      </w:r>
      <w:r w:rsidR="000E5B1D" w:rsidRPr="004E525F">
        <w:rPr>
          <w:sz w:val="24"/>
          <w:szCs w:val="24"/>
          <w:shd w:val="clear" w:color="auto" w:fill="FFFFFF"/>
        </w:rPr>
        <w:t xml:space="preserve">some of </w:t>
      </w:r>
      <w:r w:rsidR="00DB00C2" w:rsidRPr="004E525F">
        <w:rPr>
          <w:sz w:val="24"/>
          <w:szCs w:val="24"/>
          <w:shd w:val="clear" w:color="auto" w:fill="FFFFFF"/>
        </w:rPr>
        <w:t>C</w:t>
      </w:r>
      <w:r w:rsidR="00A40A1D" w:rsidRPr="004E525F">
        <w:rPr>
          <w:sz w:val="24"/>
          <w:szCs w:val="24"/>
          <w:shd w:val="clear" w:color="auto" w:fill="FFFFFF"/>
        </w:rPr>
        <w:t>h</w:t>
      </w:r>
      <w:r w:rsidR="00DB00C2" w:rsidRPr="004E525F">
        <w:rPr>
          <w:sz w:val="24"/>
          <w:szCs w:val="24"/>
          <w:shd w:val="clear" w:color="auto" w:fill="FFFFFF"/>
        </w:rPr>
        <w:t>.</w:t>
      </w:r>
      <w:r w:rsidR="00A40A1D" w:rsidRPr="004E525F">
        <w:rPr>
          <w:sz w:val="24"/>
          <w:szCs w:val="24"/>
          <w:shd w:val="clear" w:color="auto" w:fill="FFFFFF"/>
        </w:rPr>
        <w:t xml:space="preserve"> 12 is a bit dated; always be mindful of the publication date</w:t>
      </w:r>
      <w:r w:rsidR="009B7174" w:rsidRPr="004E525F">
        <w:rPr>
          <w:sz w:val="24"/>
          <w:szCs w:val="24"/>
          <w:shd w:val="clear" w:color="auto" w:fill="FFFFFF"/>
        </w:rPr>
        <w:t xml:space="preserve"> (</w:t>
      </w:r>
      <w:r w:rsidR="00E756C6">
        <w:rPr>
          <w:sz w:val="24"/>
          <w:szCs w:val="24"/>
        </w:rPr>
        <w:t>Brightspace</w:t>
      </w:r>
      <w:r w:rsidR="009B7174" w:rsidRPr="004E525F">
        <w:rPr>
          <w:sz w:val="24"/>
          <w:szCs w:val="24"/>
          <w:shd w:val="clear" w:color="auto" w:fill="FFFFFF"/>
        </w:rPr>
        <w:t>).</w:t>
      </w:r>
    </w:p>
    <w:p w14:paraId="27B6A62A" w14:textId="77777777" w:rsidR="00756B61" w:rsidRPr="004E525F" w:rsidRDefault="00756B61" w:rsidP="00756B61">
      <w:pPr>
        <w:rPr>
          <w:sz w:val="24"/>
          <w:szCs w:val="24"/>
          <w:shd w:val="clear" w:color="auto" w:fill="FFFFFF"/>
        </w:rPr>
      </w:pPr>
      <w:r w:rsidRPr="004E525F">
        <w:rPr>
          <w:sz w:val="24"/>
          <w:szCs w:val="24"/>
          <w:u w:val="single"/>
          <w:shd w:val="clear" w:color="auto" w:fill="FFFFFF"/>
        </w:rPr>
        <w:t>Deepening material (optional reading)</w:t>
      </w:r>
      <w:r w:rsidRPr="004E525F">
        <w:rPr>
          <w:sz w:val="24"/>
          <w:szCs w:val="24"/>
          <w:shd w:val="clear" w:color="auto" w:fill="FFFFFF"/>
        </w:rPr>
        <w:t>:</w:t>
      </w:r>
    </w:p>
    <w:p w14:paraId="243BAEED" w14:textId="77777777" w:rsidR="004B1C20" w:rsidRPr="004E525F" w:rsidRDefault="008F684C" w:rsidP="004B1C20">
      <w:pPr>
        <w:pStyle w:val="ListParagraph"/>
        <w:numPr>
          <w:ilvl w:val="0"/>
          <w:numId w:val="31"/>
        </w:numPr>
        <w:rPr>
          <w:sz w:val="24"/>
          <w:szCs w:val="24"/>
        </w:rPr>
      </w:pPr>
      <w:r w:rsidRPr="004E525F">
        <w:rPr>
          <w:sz w:val="24"/>
          <w:szCs w:val="24"/>
          <w:shd w:val="clear" w:color="auto" w:fill="FFFFFF"/>
        </w:rPr>
        <w:t xml:space="preserve">Daniel </w:t>
      </w:r>
      <w:proofErr w:type="spellStart"/>
      <w:r w:rsidRPr="004E525F">
        <w:rPr>
          <w:sz w:val="24"/>
          <w:szCs w:val="24"/>
          <w:shd w:val="clear" w:color="auto" w:fill="FFFFFF"/>
        </w:rPr>
        <w:t>Yergin</w:t>
      </w:r>
      <w:proofErr w:type="spellEnd"/>
      <w:r w:rsidRPr="004E525F">
        <w:rPr>
          <w:sz w:val="24"/>
          <w:szCs w:val="24"/>
          <w:shd w:val="clear" w:color="auto" w:fill="FFFFFF"/>
        </w:rPr>
        <w:t xml:space="preserve">, </w:t>
      </w:r>
      <w:r w:rsidRPr="004E525F">
        <w:rPr>
          <w:i/>
          <w:iCs/>
          <w:sz w:val="24"/>
          <w:szCs w:val="24"/>
          <w:shd w:val="clear" w:color="auto" w:fill="FFFFFF"/>
        </w:rPr>
        <w:t>The Prize: The epic quest for oil, money and power</w:t>
      </w:r>
      <w:r w:rsidR="005324C3" w:rsidRPr="004E525F">
        <w:rPr>
          <w:sz w:val="24"/>
          <w:szCs w:val="24"/>
          <w:shd w:val="clear" w:color="auto" w:fill="FFFFFF"/>
        </w:rPr>
        <w:t>, Simon &amp; Schuster, 1990. The classic history of the oil industry. Well worth reading all 900 pages.</w:t>
      </w:r>
      <w:r w:rsidR="004B1C20" w:rsidRPr="004E525F">
        <w:rPr>
          <w:sz w:val="24"/>
          <w:szCs w:val="24"/>
        </w:rPr>
        <w:t xml:space="preserve"> </w:t>
      </w:r>
    </w:p>
    <w:p w14:paraId="0D2403D7" w14:textId="71CFDA32" w:rsidR="004B1C20" w:rsidRPr="004E525F" w:rsidRDefault="004B1C20" w:rsidP="004B1C20">
      <w:pPr>
        <w:pStyle w:val="ListParagraph"/>
        <w:numPr>
          <w:ilvl w:val="0"/>
          <w:numId w:val="31"/>
        </w:numPr>
        <w:rPr>
          <w:sz w:val="24"/>
          <w:szCs w:val="24"/>
        </w:rPr>
      </w:pPr>
      <w:r w:rsidRPr="004E525F">
        <w:rPr>
          <w:sz w:val="24"/>
          <w:szCs w:val="24"/>
        </w:rPr>
        <w:t xml:space="preserve">Sam Light, </w:t>
      </w:r>
      <w:hyperlink r:id="rId19" w:history="1">
        <w:r w:rsidRPr="004E525F">
          <w:rPr>
            <w:rStyle w:val="Hyperlink"/>
            <w:sz w:val="24"/>
            <w:szCs w:val="24"/>
          </w:rPr>
          <w:t>The method behind Just Stop Oil</w:t>
        </w:r>
        <w:r w:rsidR="00E47391">
          <w:rPr>
            <w:rStyle w:val="Hyperlink"/>
            <w:sz w:val="24"/>
            <w:szCs w:val="24"/>
          </w:rPr>
          <w:t>’</w:t>
        </w:r>
        <w:r w:rsidRPr="004E525F">
          <w:rPr>
            <w:rStyle w:val="Hyperlink"/>
            <w:sz w:val="24"/>
            <w:szCs w:val="24"/>
          </w:rPr>
          <w:t>s annoying madness</w:t>
        </w:r>
      </w:hyperlink>
      <w:r w:rsidR="00F36A3A" w:rsidRPr="004E525F">
        <w:rPr>
          <w:rStyle w:val="Hyperlink"/>
          <w:color w:val="44546A" w:themeColor="text2"/>
          <w:sz w:val="24"/>
          <w:szCs w:val="24"/>
          <w:u w:val="none"/>
        </w:rPr>
        <w:t>, Waging Nonviolence</w:t>
      </w:r>
      <w:r w:rsidR="00255632" w:rsidRPr="004E525F">
        <w:rPr>
          <w:rStyle w:val="Hyperlink"/>
          <w:color w:val="44546A" w:themeColor="text2"/>
          <w:sz w:val="24"/>
          <w:szCs w:val="24"/>
          <w:u w:val="none"/>
        </w:rPr>
        <w:t>, 2023</w:t>
      </w:r>
    </w:p>
    <w:p w14:paraId="51290AA5" w14:textId="18B49209" w:rsidR="00AB0D95" w:rsidRPr="004E525F" w:rsidRDefault="00AB0D95" w:rsidP="00AB0D95">
      <w:pPr>
        <w:pStyle w:val="ListParagraph"/>
        <w:numPr>
          <w:ilvl w:val="0"/>
          <w:numId w:val="31"/>
        </w:numPr>
        <w:rPr>
          <w:sz w:val="24"/>
          <w:szCs w:val="24"/>
        </w:rPr>
      </w:pPr>
      <w:r w:rsidRPr="004E525F">
        <w:rPr>
          <w:sz w:val="24"/>
          <w:szCs w:val="24"/>
        </w:rPr>
        <w:t xml:space="preserve">Rupert Read and Samuel Alexander, </w:t>
      </w:r>
      <w:hyperlink r:id="rId20" w:history="1">
        <w:r w:rsidRPr="004E525F">
          <w:rPr>
            <w:rStyle w:val="Hyperlink"/>
            <w:sz w:val="24"/>
            <w:szCs w:val="24"/>
          </w:rPr>
          <w:t>Extinction Rebellion: Insights from the Inside</w:t>
        </w:r>
      </w:hyperlink>
      <w:r w:rsidRPr="004E525F">
        <w:rPr>
          <w:rStyle w:val="Hyperlink"/>
          <w:color w:val="44546A" w:themeColor="text2"/>
          <w:sz w:val="24"/>
          <w:szCs w:val="24"/>
          <w:u w:val="none"/>
        </w:rPr>
        <w:t xml:space="preserve">, </w:t>
      </w:r>
      <w:r w:rsidR="00D7754A" w:rsidRPr="004E525F">
        <w:rPr>
          <w:rStyle w:val="Hyperlink"/>
          <w:color w:val="44546A" w:themeColor="text2"/>
          <w:sz w:val="24"/>
          <w:szCs w:val="24"/>
          <w:u w:val="none"/>
        </w:rPr>
        <w:t>r</w:t>
      </w:r>
      <w:r w:rsidRPr="004E525F">
        <w:rPr>
          <w:rStyle w:val="Hyperlink"/>
          <w:color w:val="44546A" w:themeColor="text2"/>
          <w:sz w:val="24"/>
          <w:szCs w:val="24"/>
          <w:u w:val="none"/>
        </w:rPr>
        <w:t>esilience.org, 202</w:t>
      </w:r>
      <w:r w:rsidR="00D7754A" w:rsidRPr="004E525F">
        <w:rPr>
          <w:rStyle w:val="Hyperlink"/>
          <w:color w:val="44546A" w:themeColor="text2"/>
          <w:sz w:val="24"/>
          <w:szCs w:val="24"/>
          <w:u w:val="none"/>
        </w:rPr>
        <w:t>0</w:t>
      </w:r>
    </w:p>
    <w:p w14:paraId="257A05CC" w14:textId="4963C5A7" w:rsidR="00756B61" w:rsidRPr="004E525F" w:rsidRDefault="00756B61" w:rsidP="00756B61">
      <w:pPr>
        <w:rPr>
          <w:sz w:val="24"/>
          <w:szCs w:val="24"/>
        </w:rPr>
      </w:pPr>
      <w:r w:rsidRPr="004E525F">
        <w:rPr>
          <w:sz w:val="24"/>
          <w:szCs w:val="24"/>
          <w:u w:val="single"/>
        </w:rPr>
        <w:lastRenderedPageBreak/>
        <w:t>Lecture (1 hour)</w:t>
      </w:r>
      <w:r w:rsidRPr="004E525F">
        <w:rPr>
          <w:sz w:val="24"/>
          <w:szCs w:val="24"/>
        </w:rPr>
        <w:t xml:space="preserve">: </w:t>
      </w:r>
      <w:r w:rsidR="00B47884">
        <w:rPr>
          <w:sz w:val="24"/>
          <w:szCs w:val="24"/>
        </w:rPr>
        <w:t>Overview of the role of oil in society; a personal reflection by GJK of the struggle of one oil major, witnessed as a long-term employee.</w:t>
      </w:r>
    </w:p>
    <w:p w14:paraId="553D1F6D" w14:textId="4C351CA9" w:rsidR="00756B61" w:rsidRPr="004E525F" w:rsidRDefault="00756B61" w:rsidP="00756B61">
      <w:pPr>
        <w:rPr>
          <w:sz w:val="24"/>
          <w:szCs w:val="24"/>
          <w:shd w:val="clear" w:color="auto" w:fill="FFFFFF"/>
        </w:rPr>
      </w:pPr>
      <w:r w:rsidRPr="004E525F">
        <w:rPr>
          <w:sz w:val="24"/>
          <w:szCs w:val="24"/>
          <w:u w:val="single"/>
          <w:shd w:val="clear" w:color="auto" w:fill="FFFFFF"/>
        </w:rPr>
        <w:t>Second hour</w:t>
      </w:r>
      <w:r w:rsidRPr="004E525F">
        <w:rPr>
          <w:sz w:val="24"/>
          <w:szCs w:val="24"/>
          <w:shd w:val="clear" w:color="auto" w:fill="FFFFFF"/>
        </w:rPr>
        <w:t>: student</w:t>
      </w:r>
      <w:r w:rsidR="00B47884">
        <w:rPr>
          <w:sz w:val="24"/>
          <w:szCs w:val="24"/>
          <w:shd w:val="clear" w:color="auto" w:fill="FFFFFF"/>
        </w:rPr>
        <w:t>(s</w:t>
      </w:r>
      <w:r w:rsidR="00615BFD" w:rsidRPr="004E525F">
        <w:rPr>
          <w:sz w:val="24"/>
          <w:szCs w:val="24"/>
          <w:shd w:val="clear" w:color="auto" w:fill="FFFFFF"/>
        </w:rPr>
        <w:t xml:space="preserve">) </w:t>
      </w:r>
      <w:r w:rsidR="00B47884">
        <w:rPr>
          <w:sz w:val="24"/>
          <w:szCs w:val="24"/>
          <w:shd w:val="clear" w:color="auto" w:fill="FFFFFF"/>
        </w:rPr>
        <w:t>debate the role of activism to force an immediate (or very fast) end to oil</w:t>
      </w:r>
      <w:r w:rsidRPr="004E525F">
        <w:rPr>
          <w:sz w:val="24"/>
          <w:szCs w:val="24"/>
          <w:shd w:val="clear" w:color="auto" w:fill="FFFFFF"/>
        </w:rPr>
        <w:t>.</w:t>
      </w:r>
    </w:p>
    <w:p w14:paraId="407948D8" w14:textId="77777777" w:rsidR="00756B61" w:rsidRPr="004E525F" w:rsidRDefault="00756B61" w:rsidP="00756B61">
      <w:pPr>
        <w:pStyle w:val="Heading3"/>
        <w:pBdr>
          <w:bottom w:val="single" w:sz="4" w:space="1" w:color="auto"/>
        </w:pBdr>
        <w:rPr>
          <w:sz w:val="24"/>
          <w:szCs w:val="24"/>
        </w:rPr>
      </w:pPr>
    </w:p>
    <w:p w14:paraId="05BB4B90" w14:textId="43A0568A" w:rsidR="00756B61" w:rsidRPr="004E525F" w:rsidRDefault="00756B61" w:rsidP="00756B61">
      <w:pPr>
        <w:pStyle w:val="Heading3"/>
        <w:rPr>
          <w:sz w:val="24"/>
          <w:szCs w:val="24"/>
        </w:rPr>
      </w:pPr>
      <w:bookmarkStart w:id="17" w:name="_Toc207125101"/>
      <w:r w:rsidRPr="004E525F">
        <w:rPr>
          <w:sz w:val="24"/>
          <w:szCs w:val="24"/>
        </w:rPr>
        <w:t xml:space="preserve">Lecture </w:t>
      </w:r>
      <w:r w:rsidR="00D72335" w:rsidRPr="004E525F">
        <w:rPr>
          <w:sz w:val="24"/>
          <w:szCs w:val="24"/>
        </w:rPr>
        <w:t>4</w:t>
      </w:r>
      <w:r w:rsidRPr="004E525F">
        <w:rPr>
          <w:sz w:val="24"/>
          <w:szCs w:val="24"/>
        </w:rPr>
        <w:t xml:space="preserve"> </w:t>
      </w:r>
      <w:r w:rsidR="001B0402" w:rsidRPr="004E525F">
        <w:rPr>
          <w:sz w:val="24"/>
          <w:szCs w:val="24"/>
        </w:rPr>
        <w:t>(1</w:t>
      </w:r>
      <w:r w:rsidR="00713253">
        <w:rPr>
          <w:sz w:val="24"/>
          <w:szCs w:val="24"/>
        </w:rPr>
        <w:t>5</w:t>
      </w:r>
      <w:r w:rsidR="005A3064" w:rsidRPr="004E525F">
        <w:rPr>
          <w:sz w:val="24"/>
          <w:szCs w:val="24"/>
        </w:rPr>
        <w:t xml:space="preserve"> Sept) </w:t>
      </w:r>
      <w:r w:rsidRPr="004E525F">
        <w:rPr>
          <w:sz w:val="24"/>
          <w:szCs w:val="24"/>
        </w:rPr>
        <w:t>– The next energy transition: Energy Scenarios</w:t>
      </w:r>
      <w:bookmarkEnd w:id="17"/>
      <w:r w:rsidRPr="004E525F">
        <w:rPr>
          <w:sz w:val="24"/>
          <w:szCs w:val="24"/>
        </w:rPr>
        <w:t xml:space="preserve"> </w:t>
      </w:r>
    </w:p>
    <w:p w14:paraId="6401971C" w14:textId="77777777" w:rsidR="00D3429F" w:rsidRPr="004E525F" w:rsidRDefault="00D3429F" w:rsidP="003D55E2">
      <w:pPr>
        <w:rPr>
          <w:sz w:val="24"/>
          <w:szCs w:val="24"/>
        </w:rPr>
      </w:pPr>
      <w:r w:rsidRPr="004E525F">
        <w:rPr>
          <w:sz w:val="24"/>
          <w:szCs w:val="24"/>
        </w:rPr>
        <w:t>Lecturer: Gert Jan Kramer</w:t>
      </w:r>
    </w:p>
    <w:p w14:paraId="7D4E8C08" w14:textId="77777777" w:rsidR="00756B61" w:rsidRPr="004E525F" w:rsidRDefault="00756B61" w:rsidP="00756B61">
      <w:pPr>
        <w:rPr>
          <w:sz w:val="24"/>
          <w:szCs w:val="24"/>
        </w:rPr>
      </w:pPr>
      <w:r w:rsidRPr="004E525F">
        <w:rPr>
          <w:sz w:val="24"/>
          <w:szCs w:val="24"/>
          <w:u w:val="single"/>
        </w:rPr>
        <w:t>Mandatory reading</w:t>
      </w:r>
      <w:r w:rsidRPr="004E525F">
        <w:rPr>
          <w:sz w:val="24"/>
          <w:szCs w:val="24"/>
        </w:rPr>
        <w:t>:</w:t>
      </w:r>
    </w:p>
    <w:p w14:paraId="7235E342" w14:textId="430FEC1B" w:rsidR="005B4A3C" w:rsidRPr="004E525F" w:rsidRDefault="009B6A77" w:rsidP="00D7754A">
      <w:pPr>
        <w:pStyle w:val="ListParagraph"/>
        <w:numPr>
          <w:ilvl w:val="0"/>
          <w:numId w:val="33"/>
        </w:numPr>
        <w:rPr>
          <w:sz w:val="24"/>
          <w:szCs w:val="24"/>
          <w:shd w:val="clear" w:color="auto" w:fill="FFFFFF"/>
        </w:rPr>
      </w:pPr>
      <w:hyperlink r:id="rId21" w:history="1">
        <w:r w:rsidR="00971D5F" w:rsidRPr="004E525F">
          <w:rPr>
            <w:rStyle w:val="Hyperlink"/>
            <w:sz w:val="24"/>
            <w:szCs w:val="24"/>
          </w:rPr>
          <w:t>Global Energy Outlook 2024: Peaks or Plateaus?</w:t>
        </w:r>
      </w:hyperlink>
      <w:r w:rsidR="00C85414" w:rsidRPr="004E525F">
        <w:rPr>
          <w:sz w:val="24"/>
          <w:szCs w:val="24"/>
        </w:rPr>
        <w:t>, Resources for the Future (RFF),</w:t>
      </w:r>
      <w:r w:rsidR="00C65223" w:rsidRPr="004E525F">
        <w:rPr>
          <w:sz w:val="24"/>
          <w:szCs w:val="24"/>
        </w:rPr>
        <w:t xml:space="preserve"> 2024. An</w:t>
      </w:r>
      <w:r w:rsidR="00C85414" w:rsidRPr="004E525F">
        <w:rPr>
          <w:sz w:val="24"/>
          <w:szCs w:val="24"/>
        </w:rPr>
        <w:t xml:space="preserve"> overview</w:t>
      </w:r>
      <w:r w:rsidR="00C65223" w:rsidRPr="004E525F">
        <w:rPr>
          <w:sz w:val="24"/>
          <w:szCs w:val="24"/>
        </w:rPr>
        <w:t xml:space="preserve"> of current global energy scenarios.</w:t>
      </w:r>
    </w:p>
    <w:p w14:paraId="3A78D88B" w14:textId="14AF222D" w:rsidR="00C65223" w:rsidRPr="004E525F" w:rsidRDefault="009B6A77" w:rsidP="00D7754A">
      <w:pPr>
        <w:pStyle w:val="ListParagraph"/>
        <w:numPr>
          <w:ilvl w:val="0"/>
          <w:numId w:val="33"/>
        </w:numPr>
        <w:rPr>
          <w:sz w:val="24"/>
          <w:szCs w:val="24"/>
          <w:shd w:val="clear" w:color="auto" w:fill="FFFFFF"/>
        </w:rPr>
      </w:pPr>
      <w:hyperlink r:id="rId22" w:history="1">
        <w:r w:rsidR="00C85414" w:rsidRPr="004E525F">
          <w:rPr>
            <w:rStyle w:val="Hyperlink"/>
            <w:sz w:val="24"/>
            <w:szCs w:val="24"/>
          </w:rPr>
          <w:t xml:space="preserve">Energy Security Scenarios </w:t>
        </w:r>
        <w:r w:rsidR="00E47391">
          <w:rPr>
            <w:rStyle w:val="Hyperlink"/>
            <w:sz w:val="24"/>
            <w:szCs w:val="24"/>
          </w:rPr>
          <w:t>–</w:t>
        </w:r>
        <w:r w:rsidR="00C85414" w:rsidRPr="004E525F">
          <w:rPr>
            <w:rStyle w:val="Hyperlink"/>
            <w:sz w:val="24"/>
            <w:szCs w:val="24"/>
          </w:rPr>
          <w:t xml:space="preserve"> Summary</w:t>
        </w:r>
      </w:hyperlink>
      <w:r w:rsidR="00C85414" w:rsidRPr="004E525F">
        <w:rPr>
          <w:rStyle w:val="Hyperlink"/>
          <w:color w:val="auto"/>
          <w:sz w:val="24"/>
          <w:szCs w:val="24"/>
          <w:u w:val="none"/>
        </w:rPr>
        <w:t>, Shell, 2023</w:t>
      </w:r>
      <w:r w:rsidR="00856BC0" w:rsidRPr="004E525F">
        <w:rPr>
          <w:rStyle w:val="Hyperlink"/>
          <w:color w:val="auto"/>
          <w:sz w:val="24"/>
          <w:szCs w:val="24"/>
          <w:u w:val="none"/>
        </w:rPr>
        <w:t>.</w:t>
      </w:r>
      <w:r w:rsidR="00C65223" w:rsidRPr="004E525F">
        <w:rPr>
          <w:sz w:val="24"/>
          <w:szCs w:val="24"/>
          <w:shd w:val="clear" w:color="auto" w:fill="FFFFFF"/>
        </w:rPr>
        <w:t xml:space="preserve"> </w:t>
      </w:r>
    </w:p>
    <w:p w14:paraId="08BBED82" w14:textId="5AC08D70" w:rsidR="008564AA" w:rsidRPr="004E525F" w:rsidRDefault="00740231" w:rsidP="00D7754A">
      <w:pPr>
        <w:pStyle w:val="ListParagraph"/>
        <w:numPr>
          <w:ilvl w:val="0"/>
          <w:numId w:val="33"/>
        </w:numPr>
        <w:rPr>
          <w:sz w:val="24"/>
          <w:szCs w:val="24"/>
          <w:shd w:val="clear" w:color="auto" w:fill="FFFFFF"/>
        </w:rPr>
      </w:pPr>
      <w:r w:rsidRPr="004E525F">
        <w:rPr>
          <w:sz w:val="24"/>
          <w:szCs w:val="24"/>
        </w:rPr>
        <w:t xml:space="preserve">Arnulf </w:t>
      </w:r>
      <w:proofErr w:type="spellStart"/>
      <w:r w:rsidRPr="004E525F">
        <w:rPr>
          <w:sz w:val="24"/>
          <w:szCs w:val="24"/>
        </w:rPr>
        <w:t>Grubler</w:t>
      </w:r>
      <w:proofErr w:type="spellEnd"/>
      <w:r w:rsidRPr="004E525F">
        <w:rPr>
          <w:sz w:val="24"/>
          <w:szCs w:val="24"/>
        </w:rPr>
        <w:t xml:space="preserve"> et al., </w:t>
      </w:r>
      <w:hyperlink r:id="rId23" w:history="1">
        <w:r w:rsidR="008564AA" w:rsidRPr="004E525F">
          <w:rPr>
            <w:rStyle w:val="Hyperlink"/>
            <w:sz w:val="24"/>
            <w:szCs w:val="24"/>
          </w:rPr>
          <w:t>A low energy demand scenario for meeting the 1.5</w:t>
        </w:r>
        <w:r w:rsidR="008564AA" w:rsidRPr="004E525F">
          <w:rPr>
            <w:rStyle w:val="Hyperlink"/>
            <w:rFonts w:ascii="Times New Roman" w:hAnsi="Times New Roman" w:cs="Times New Roman"/>
            <w:sz w:val="24"/>
            <w:szCs w:val="24"/>
          </w:rPr>
          <w:t> </w:t>
        </w:r>
        <w:r w:rsidR="008564AA" w:rsidRPr="004E525F">
          <w:rPr>
            <w:rStyle w:val="Hyperlink"/>
            <w:rFonts w:cs="Garamond"/>
            <w:sz w:val="24"/>
            <w:szCs w:val="24"/>
          </w:rPr>
          <w:t>°</w:t>
        </w:r>
        <w:r w:rsidR="008564AA" w:rsidRPr="004E525F">
          <w:rPr>
            <w:rStyle w:val="Hyperlink"/>
            <w:sz w:val="24"/>
            <w:szCs w:val="24"/>
          </w:rPr>
          <w:t>C target and sustainable development goals without negative emission technologies</w:t>
        </w:r>
      </w:hyperlink>
      <w:r w:rsidR="008564AA" w:rsidRPr="004E525F">
        <w:rPr>
          <w:sz w:val="24"/>
          <w:szCs w:val="24"/>
          <w:shd w:val="clear" w:color="auto" w:fill="FFFFFF"/>
        </w:rPr>
        <w:t>,</w:t>
      </w:r>
      <w:r w:rsidR="00856BC0" w:rsidRPr="004E525F">
        <w:rPr>
          <w:sz w:val="24"/>
          <w:szCs w:val="24"/>
          <w:shd w:val="clear" w:color="auto" w:fill="FFFFFF"/>
        </w:rPr>
        <w:t xml:space="preserve"> </w:t>
      </w:r>
      <w:r w:rsidR="008564AA" w:rsidRPr="004E525F">
        <w:rPr>
          <w:sz w:val="24"/>
          <w:szCs w:val="24"/>
          <w:shd w:val="clear" w:color="auto" w:fill="FFFFFF"/>
        </w:rPr>
        <w:t>Nature Energy, 2018</w:t>
      </w:r>
    </w:p>
    <w:p w14:paraId="195F9BBE" w14:textId="626646ED" w:rsidR="00756B61" w:rsidRPr="004E525F" w:rsidRDefault="00756B61" w:rsidP="00740231">
      <w:pPr>
        <w:rPr>
          <w:sz w:val="24"/>
          <w:szCs w:val="24"/>
          <w:shd w:val="clear" w:color="auto" w:fill="FFFFFF"/>
        </w:rPr>
      </w:pPr>
      <w:r w:rsidRPr="004E525F">
        <w:rPr>
          <w:sz w:val="24"/>
          <w:szCs w:val="24"/>
          <w:u w:val="single"/>
          <w:shd w:val="clear" w:color="auto" w:fill="FFFFFF"/>
        </w:rPr>
        <w:t>Deepening material (optional reading)</w:t>
      </w:r>
      <w:r w:rsidRPr="004E525F">
        <w:rPr>
          <w:sz w:val="24"/>
          <w:szCs w:val="24"/>
          <w:shd w:val="clear" w:color="auto" w:fill="FFFFFF"/>
        </w:rPr>
        <w:t>:</w:t>
      </w:r>
    </w:p>
    <w:p w14:paraId="03E68372" w14:textId="44030499" w:rsidR="00756B61" w:rsidRPr="004E525F" w:rsidRDefault="009B6A77" w:rsidP="00756B61">
      <w:pPr>
        <w:pStyle w:val="ListParagraph"/>
        <w:numPr>
          <w:ilvl w:val="0"/>
          <w:numId w:val="11"/>
        </w:numPr>
        <w:rPr>
          <w:rStyle w:val="Hyperlink"/>
          <w:color w:val="auto"/>
          <w:sz w:val="24"/>
          <w:szCs w:val="24"/>
        </w:rPr>
      </w:pPr>
      <w:hyperlink r:id="rId24" w:history="1">
        <w:r w:rsidR="0039064A" w:rsidRPr="004E525F">
          <w:rPr>
            <w:rStyle w:val="Hyperlink"/>
            <w:sz w:val="24"/>
            <w:szCs w:val="24"/>
          </w:rPr>
          <w:t xml:space="preserve">Shell Energy Security Scenarios </w:t>
        </w:r>
        <w:r w:rsidR="00E47391">
          <w:rPr>
            <w:rStyle w:val="Hyperlink"/>
            <w:sz w:val="24"/>
            <w:szCs w:val="24"/>
          </w:rPr>
          <w:t>–</w:t>
        </w:r>
        <w:r w:rsidR="0039064A" w:rsidRPr="004E525F">
          <w:rPr>
            <w:rStyle w:val="Hyperlink"/>
            <w:sz w:val="24"/>
            <w:szCs w:val="24"/>
          </w:rPr>
          <w:t xml:space="preserve"> full report</w:t>
        </w:r>
      </w:hyperlink>
      <w:r w:rsidR="00106642" w:rsidRPr="004E525F">
        <w:rPr>
          <w:rStyle w:val="Hyperlink"/>
          <w:color w:val="auto"/>
          <w:sz w:val="24"/>
          <w:szCs w:val="24"/>
          <w:u w:val="none"/>
        </w:rPr>
        <w:t>, Shell, 2023.</w:t>
      </w:r>
    </w:p>
    <w:p w14:paraId="340D4B53" w14:textId="5CFEB039" w:rsidR="00D557F1" w:rsidRPr="004E525F" w:rsidRDefault="009B6A77" w:rsidP="00D557F1">
      <w:pPr>
        <w:pStyle w:val="ListParagraph"/>
        <w:numPr>
          <w:ilvl w:val="0"/>
          <w:numId w:val="9"/>
        </w:numPr>
        <w:rPr>
          <w:sz w:val="24"/>
          <w:szCs w:val="24"/>
          <w:shd w:val="clear" w:color="auto" w:fill="FFFFFF"/>
        </w:rPr>
      </w:pPr>
      <w:hyperlink r:id="rId25" w:history="1">
        <w:r w:rsidR="002E7E64" w:rsidRPr="004E525F">
          <w:rPr>
            <w:rStyle w:val="Hyperlink"/>
            <w:sz w:val="24"/>
            <w:szCs w:val="24"/>
          </w:rPr>
          <w:t xml:space="preserve">World Energy Council </w:t>
        </w:r>
        <w:r w:rsidR="00E47391">
          <w:rPr>
            <w:rStyle w:val="Hyperlink"/>
            <w:sz w:val="24"/>
            <w:szCs w:val="24"/>
          </w:rPr>
          <w:t>–</w:t>
        </w:r>
        <w:r w:rsidR="002E7E64" w:rsidRPr="004E525F">
          <w:rPr>
            <w:rStyle w:val="Hyperlink"/>
            <w:sz w:val="24"/>
            <w:szCs w:val="24"/>
          </w:rPr>
          <w:t xml:space="preserve"> Scenario Foundations</w:t>
        </w:r>
      </w:hyperlink>
      <w:r w:rsidR="00A31D82" w:rsidRPr="004E525F">
        <w:rPr>
          <w:rStyle w:val="Hyperlink"/>
          <w:color w:val="auto"/>
          <w:sz w:val="24"/>
          <w:szCs w:val="24"/>
          <w:u w:val="none"/>
        </w:rPr>
        <w:t>, World Energy Council, 2024.</w:t>
      </w:r>
      <w:r w:rsidR="00D557F1" w:rsidRPr="004E525F">
        <w:rPr>
          <w:sz w:val="24"/>
          <w:szCs w:val="24"/>
        </w:rPr>
        <w:t xml:space="preserve"> </w:t>
      </w:r>
    </w:p>
    <w:p w14:paraId="00E49CCB" w14:textId="0D38D88F" w:rsidR="00106642" w:rsidRPr="004E525F" w:rsidRDefault="00D220A7" w:rsidP="00E4339A">
      <w:pPr>
        <w:pStyle w:val="ListParagraph"/>
        <w:numPr>
          <w:ilvl w:val="0"/>
          <w:numId w:val="9"/>
        </w:numPr>
        <w:rPr>
          <w:sz w:val="24"/>
          <w:szCs w:val="24"/>
          <w:u w:val="single"/>
        </w:rPr>
      </w:pPr>
      <w:r w:rsidRPr="004E525F">
        <w:rPr>
          <w:sz w:val="24"/>
          <w:szCs w:val="24"/>
        </w:rPr>
        <w:t xml:space="preserve">Pierre </w:t>
      </w:r>
      <w:proofErr w:type="spellStart"/>
      <w:r w:rsidRPr="004E525F">
        <w:rPr>
          <w:sz w:val="24"/>
          <w:szCs w:val="24"/>
        </w:rPr>
        <w:t>Wack</w:t>
      </w:r>
      <w:proofErr w:type="spellEnd"/>
      <w:r w:rsidRPr="004E525F">
        <w:rPr>
          <w:sz w:val="24"/>
          <w:szCs w:val="24"/>
        </w:rPr>
        <w:t>,</w:t>
      </w:r>
      <w:r w:rsidR="00000400" w:rsidRPr="004E525F">
        <w:rPr>
          <w:sz w:val="24"/>
          <w:szCs w:val="24"/>
        </w:rPr>
        <w:t xml:space="preserve"> </w:t>
      </w:r>
      <w:hyperlink r:id="rId26" w:history="1">
        <w:r w:rsidR="00000400" w:rsidRPr="004E525F">
          <w:rPr>
            <w:rStyle w:val="Hyperlink"/>
            <w:sz w:val="24"/>
            <w:szCs w:val="24"/>
          </w:rPr>
          <w:t>Scenarios: Uncharted Waters Ahead</w:t>
        </w:r>
      </w:hyperlink>
      <w:r w:rsidR="00F350B5" w:rsidRPr="004E525F">
        <w:rPr>
          <w:sz w:val="24"/>
          <w:szCs w:val="24"/>
        </w:rPr>
        <w:t xml:space="preserve"> and</w:t>
      </w:r>
      <w:r w:rsidRPr="004E525F">
        <w:rPr>
          <w:sz w:val="24"/>
          <w:szCs w:val="24"/>
        </w:rPr>
        <w:t xml:space="preserve"> </w:t>
      </w:r>
      <w:hyperlink r:id="rId27" w:history="1">
        <w:r w:rsidR="00E4339A" w:rsidRPr="004E525F">
          <w:rPr>
            <w:rStyle w:val="Hyperlink"/>
            <w:sz w:val="24"/>
            <w:szCs w:val="24"/>
          </w:rPr>
          <w:t>Scenarios: Shooting the Rapids</w:t>
        </w:r>
      </w:hyperlink>
      <w:r w:rsidR="00F350B5" w:rsidRPr="004E525F">
        <w:rPr>
          <w:sz w:val="24"/>
          <w:szCs w:val="24"/>
        </w:rPr>
        <w:t xml:space="preserve">. </w:t>
      </w:r>
      <w:hyperlink r:id="rId28" w:history="1">
        <w:r w:rsidR="00024526" w:rsidRPr="004E525F">
          <w:rPr>
            <w:rStyle w:val="Hyperlink"/>
            <w:sz w:val="24"/>
            <w:szCs w:val="24"/>
          </w:rPr>
          <w:t xml:space="preserve">Pierre </w:t>
        </w:r>
        <w:proofErr w:type="spellStart"/>
        <w:r w:rsidR="00024526" w:rsidRPr="004E525F">
          <w:rPr>
            <w:rStyle w:val="Hyperlink"/>
            <w:sz w:val="24"/>
            <w:szCs w:val="24"/>
          </w:rPr>
          <w:t>Wack</w:t>
        </w:r>
        <w:proofErr w:type="spellEnd"/>
      </w:hyperlink>
      <w:r w:rsidR="00F350B5" w:rsidRPr="004E525F">
        <w:rPr>
          <w:sz w:val="24"/>
          <w:szCs w:val="24"/>
        </w:rPr>
        <w:t xml:space="preserve"> was the</w:t>
      </w:r>
      <w:r w:rsidR="00E766CE" w:rsidRPr="004E525F">
        <w:rPr>
          <w:sz w:val="24"/>
          <w:szCs w:val="24"/>
        </w:rPr>
        <w:t xml:space="preserve"> founder of scenario planning at Shell. These papers lay out the general philosophy as well the scenarios that he developed in Shell in the early 1970s that helped Shell during the 1973 oil crisis.</w:t>
      </w:r>
    </w:p>
    <w:p w14:paraId="3D4D6177" w14:textId="65567966" w:rsidR="00756B61" w:rsidRPr="004E525F" w:rsidRDefault="00756B61" w:rsidP="00756B61">
      <w:pPr>
        <w:rPr>
          <w:sz w:val="24"/>
          <w:szCs w:val="24"/>
        </w:rPr>
      </w:pPr>
      <w:r w:rsidRPr="004E525F">
        <w:rPr>
          <w:sz w:val="24"/>
          <w:szCs w:val="24"/>
          <w:u w:val="single"/>
        </w:rPr>
        <w:t>Lecture (1 hour)</w:t>
      </w:r>
      <w:r w:rsidRPr="004E525F">
        <w:rPr>
          <w:sz w:val="24"/>
          <w:szCs w:val="24"/>
        </w:rPr>
        <w:t xml:space="preserve">: Theory of </w:t>
      </w:r>
      <w:proofErr w:type="spellStart"/>
      <w:r w:rsidRPr="004E525F">
        <w:rPr>
          <w:sz w:val="24"/>
          <w:szCs w:val="24"/>
        </w:rPr>
        <w:t>futuring</w:t>
      </w:r>
      <w:proofErr w:type="spellEnd"/>
      <w:r w:rsidRPr="004E525F">
        <w:rPr>
          <w:sz w:val="24"/>
          <w:szCs w:val="24"/>
        </w:rPr>
        <w:t xml:space="preserve"> and scenario making; </w:t>
      </w:r>
      <w:r w:rsidR="00F54655" w:rsidRPr="004E525F">
        <w:rPr>
          <w:sz w:val="24"/>
          <w:szCs w:val="24"/>
        </w:rPr>
        <w:t>storytelling</w:t>
      </w:r>
      <w:r w:rsidRPr="004E525F">
        <w:rPr>
          <w:sz w:val="24"/>
          <w:szCs w:val="24"/>
        </w:rPr>
        <w:t xml:space="preserve"> and quantification; coming to grips with uncertainty; overview of important scenarios and scenario makers.</w:t>
      </w:r>
    </w:p>
    <w:p w14:paraId="5CA0DCC8" w14:textId="36B5EF14" w:rsidR="00756B61" w:rsidRPr="004E525F" w:rsidRDefault="00756B61" w:rsidP="00756B61">
      <w:pPr>
        <w:rPr>
          <w:sz w:val="24"/>
          <w:szCs w:val="24"/>
          <w:shd w:val="clear" w:color="auto" w:fill="FFFFFF"/>
        </w:rPr>
      </w:pPr>
      <w:r w:rsidRPr="004E525F">
        <w:rPr>
          <w:sz w:val="24"/>
          <w:szCs w:val="24"/>
          <w:u w:val="single"/>
          <w:shd w:val="clear" w:color="auto" w:fill="FFFFFF"/>
        </w:rPr>
        <w:t>Second hour</w:t>
      </w:r>
      <w:r w:rsidRPr="004E525F">
        <w:rPr>
          <w:sz w:val="24"/>
          <w:szCs w:val="24"/>
          <w:shd w:val="clear" w:color="auto" w:fill="FFFFFF"/>
        </w:rPr>
        <w:t xml:space="preserve">: student summary </w:t>
      </w:r>
      <w:r w:rsidR="00EC1159" w:rsidRPr="004E525F">
        <w:rPr>
          <w:sz w:val="24"/>
          <w:szCs w:val="24"/>
          <w:shd w:val="clear" w:color="auto" w:fill="FFFFFF"/>
        </w:rPr>
        <w:t xml:space="preserve">(by volunteers) </w:t>
      </w:r>
      <w:r w:rsidR="00A8191D" w:rsidRPr="004E525F">
        <w:rPr>
          <w:sz w:val="24"/>
          <w:szCs w:val="24"/>
          <w:shd w:val="clear" w:color="auto" w:fill="FFFFFF"/>
        </w:rPr>
        <w:t>and group</w:t>
      </w:r>
      <w:r w:rsidRPr="004E525F">
        <w:rPr>
          <w:sz w:val="24"/>
          <w:szCs w:val="24"/>
          <w:shd w:val="clear" w:color="auto" w:fill="FFFFFF"/>
        </w:rPr>
        <w:t xml:space="preserve"> discussion o</w:t>
      </w:r>
      <w:r w:rsidR="00A8191D" w:rsidRPr="004E525F">
        <w:rPr>
          <w:sz w:val="24"/>
          <w:szCs w:val="24"/>
          <w:shd w:val="clear" w:color="auto" w:fill="FFFFFF"/>
        </w:rPr>
        <w:t>f</w:t>
      </w:r>
      <w:r w:rsidRPr="004E525F">
        <w:rPr>
          <w:sz w:val="24"/>
          <w:szCs w:val="24"/>
          <w:shd w:val="clear" w:color="auto" w:fill="FFFFFF"/>
        </w:rPr>
        <w:t xml:space="preserve"> </w:t>
      </w:r>
      <w:r w:rsidR="00C44720" w:rsidRPr="004E525F">
        <w:rPr>
          <w:sz w:val="24"/>
          <w:szCs w:val="24"/>
          <w:shd w:val="clear" w:color="auto" w:fill="FFFFFF"/>
        </w:rPr>
        <w:t>energy scenarios</w:t>
      </w:r>
      <w:r w:rsidRPr="004E525F">
        <w:rPr>
          <w:sz w:val="24"/>
          <w:szCs w:val="24"/>
          <w:shd w:val="clear" w:color="auto" w:fill="FFFFFF"/>
        </w:rPr>
        <w:t>.</w:t>
      </w:r>
    </w:p>
    <w:p w14:paraId="48C9C0CC" w14:textId="77777777" w:rsidR="003F4207" w:rsidRPr="004E525F" w:rsidRDefault="003F4207" w:rsidP="003F4207">
      <w:pPr>
        <w:pStyle w:val="Heading3"/>
        <w:pBdr>
          <w:bottom w:val="single" w:sz="4" w:space="1" w:color="auto"/>
        </w:pBdr>
        <w:rPr>
          <w:sz w:val="24"/>
          <w:szCs w:val="24"/>
        </w:rPr>
      </w:pPr>
    </w:p>
    <w:p w14:paraId="7B0ED9B5" w14:textId="3D2EF6BF" w:rsidR="003F4207" w:rsidRPr="004E525F" w:rsidRDefault="003F4207" w:rsidP="003F4207">
      <w:pPr>
        <w:pStyle w:val="Heading3"/>
        <w:rPr>
          <w:sz w:val="24"/>
          <w:szCs w:val="24"/>
        </w:rPr>
      </w:pPr>
      <w:bookmarkStart w:id="18" w:name="_Toc207125102"/>
      <w:r w:rsidRPr="004E525F">
        <w:rPr>
          <w:sz w:val="24"/>
          <w:szCs w:val="24"/>
        </w:rPr>
        <w:t xml:space="preserve">Lecture 5 </w:t>
      </w:r>
      <w:r w:rsidR="005A3064" w:rsidRPr="004E525F">
        <w:rPr>
          <w:sz w:val="24"/>
          <w:szCs w:val="24"/>
        </w:rPr>
        <w:t>(1</w:t>
      </w:r>
      <w:r w:rsidR="00713253">
        <w:rPr>
          <w:sz w:val="24"/>
          <w:szCs w:val="24"/>
        </w:rPr>
        <w:t>7</w:t>
      </w:r>
      <w:r w:rsidR="005A3064" w:rsidRPr="004E525F">
        <w:rPr>
          <w:sz w:val="24"/>
          <w:szCs w:val="24"/>
        </w:rPr>
        <w:t xml:space="preserve"> Sept) </w:t>
      </w:r>
      <w:r w:rsidRPr="004E525F">
        <w:rPr>
          <w:sz w:val="24"/>
          <w:szCs w:val="24"/>
        </w:rPr>
        <w:t>– The Status of Energy</w:t>
      </w:r>
      <w:r w:rsidR="00F24734" w:rsidRPr="004E525F">
        <w:rPr>
          <w:sz w:val="24"/>
          <w:szCs w:val="24"/>
        </w:rPr>
        <w:t xml:space="preserve"> Investments</w:t>
      </w:r>
      <w:bookmarkEnd w:id="18"/>
      <w:r w:rsidRPr="004E525F">
        <w:rPr>
          <w:sz w:val="24"/>
          <w:szCs w:val="24"/>
        </w:rPr>
        <w:t xml:space="preserve"> </w:t>
      </w:r>
    </w:p>
    <w:p w14:paraId="46AECCE4" w14:textId="77777777" w:rsidR="00D3429F" w:rsidRPr="004E525F" w:rsidRDefault="00D3429F" w:rsidP="003D55E2">
      <w:pPr>
        <w:rPr>
          <w:sz w:val="24"/>
          <w:szCs w:val="24"/>
        </w:rPr>
      </w:pPr>
      <w:r w:rsidRPr="004E525F">
        <w:rPr>
          <w:sz w:val="24"/>
          <w:szCs w:val="24"/>
        </w:rPr>
        <w:t>Lecturer: Gert Jan Kramer</w:t>
      </w:r>
    </w:p>
    <w:p w14:paraId="2E751103" w14:textId="77777777" w:rsidR="00A953D8" w:rsidRPr="004E525F" w:rsidRDefault="003F4207" w:rsidP="003F4207">
      <w:pPr>
        <w:rPr>
          <w:sz w:val="24"/>
          <w:szCs w:val="24"/>
        </w:rPr>
      </w:pPr>
      <w:r w:rsidRPr="004E525F">
        <w:rPr>
          <w:sz w:val="24"/>
          <w:szCs w:val="24"/>
          <w:u w:val="single"/>
        </w:rPr>
        <w:t>Mandatory reading</w:t>
      </w:r>
      <w:r w:rsidRPr="004E525F">
        <w:rPr>
          <w:sz w:val="24"/>
          <w:szCs w:val="24"/>
        </w:rPr>
        <w:t xml:space="preserve">: </w:t>
      </w:r>
    </w:p>
    <w:p w14:paraId="26386807" w14:textId="12EC03FA" w:rsidR="00A34F80" w:rsidRPr="004E525F" w:rsidRDefault="009B6A77" w:rsidP="00A953D8">
      <w:pPr>
        <w:pStyle w:val="ListParagraph"/>
        <w:numPr>
          <w:ilvl w:val="0"/>
          <w:numId w:val="11"/>
        </w:numPr>
        <w:rPr>
          <w:sz w:val="24"/>
          <w:szCs w:val="24"/>
        </w:rPr>
      </w:pPr>
      <w:hyperlink r:id="rId29" w:history="1">
        <w:r w:rsidR="00A34F80" w:rsidRPr="004E525F">
          <w:rPr>
            <w:rStyle w:val="Hyperlink"/>
            <w:sz w:val="24"/>
            <w:szCs w:val="24"/>
          </w:rPr>
          <w:t>World Energy Investment 2024</w:t>
        </w:r>
      </w:hyperlink>
      <w:r w:rsidR="003F4207" w:rsidRPr="004E525F">
        <w:rPr>
          <w:sz w:val="24"/>
          <w:szCs w:val="24"/>
        </w:rPr>
        <w:t xml:space="preserve"> </w:t>
      </w:r>
      <w:r w:rsidR="00AE533B" w:rsidRPr="004E525F">
        <w:rPr>
          <w:sz w:val="24"/>
          <w:szCs w:val="24"/>
        </w:rPr>
        <w:t xml:space="preserve">, IEA, </w:t>
      </w:r>
      <w:r w:rsidR="005A06ED" w:rsidRPr="004E525F">
        <w:rPr>
          <w:sz w:val="24"/>
          <w:szCs w:val="24"/>
        </w:rPr>
        <w:t>2024</w:t>
      </w:r>
    </w:p>
    <w:p w14:paraId="148244D7" w14:textId="4FDF968F" w:rsidR="005A06ED" w:rsidRPr="004E525F" w:rsidRDefault="009B6A77" w:rsidP="003F4207">
      <w:pPr>
        <w:pStyle w:val="ListParagraph"/>
        <w:numPr>
          <w:ilvl w:val="0"/>
          <w:numId w:val="11"/>
        </w:numPr>
        <w:rPr>
          <w:sz w:val="24"/>
          <w:szCs w:val="24"/>
        </w:rPr>
      </w:pPr>
      <w:hyperlink r:id="rId30" w:history="1">
        <w:r w:rsidR="00860D51" w:rsidRPr="004E525F">
          <w:rPr>
            <w:rStyle w:val="Hyperlink"/>
            <w:sz w:val="24"/>
            <w:szCs w:val="24"/>
          </w:rPr>
          <w:t>Energy Transition Investment Trends 2024</w:t>
        </w:r>
      </w:hyperlink>
      <w:r w:rsidR="005A06ED" w:rsidRPr="004E525F">
        <w:rPr>
          <w:sz w:val="24"/>
          <w:szCs w:val="24"/>
        </w:rPr>
        <w:t xml:space="preserve"> </w:t>
      </w:r>
      <w:r w:rsidR="00AE533B" w:rsidRPr="004E525F">
        <w:rPr>
          <w:sz w:val="24"/>
          <w:szCs w:val="24"/>
        </w:rPr>
        <w:t>, Bloomberg New Energy Finance</w:t>
      </w:r>
      <w:r w:rsidR="00E023A4" w:rsidRPr="004E525F">
        <w:rPr>
          <w:sz w:val="24"/>
          <w:szCs w:val="24"/>
        </w:rPr>
        <w:t xml:space="preserve"> (BNEF)</w:t>
      </w:r>
      <w:r w:rsidR="00AE533B" w:rsidRPr="004E525F">
        <w:rPr>
          <w:sz w:val="24"/>
          <w:szCs w:val="24"/>
        </w:rPr>
        <w:t xml:space="preserve">, </w:t>
      </w:r>
      <w:r w:rsidR="005A06ED" w:rsidRPr="004E525F">
        <w:rPr>
          <w:sz w:val="24"/>
          <w:szCs w:val="24"/>
        </w:rPr>
        <w:t>2024</w:t>
      </w:r>
    </w:p>
    <w:p w14:paraId="23CC5F30" w14:textId="052291FF" w:rsidR="00AC42B1" w:rsidRPr="004E525F" w:rsidRDefault="007C5ACD" w:rsidP="003F4207">
      <w:pPr>
        <w:rPr>
          <w:sz w:val="24"/>
          <w:szCs w:val="24"/>
        </w:rPr>
      </w:pPr>
      <w:r w:rsidRPr="004E525F">
        <w:rPr>
          <w:sz w:val="24"/>
          <w:szCs w:val="24"/>
          <w:u w:val="single"/>
        </w:rPr>
        <w:t>A</w:t>
      </w:r>
      <w:r w:rsidR="00A10B15" w:rsidRPr="004E525F">
        <w:rPr>
          <w:sz w:val="24"/>
          <w:szCs w:val="24"/>
          <w:u w:val="single"/>
        </w:rPr>
        <w:t>ssignment</w:t>
      </w:r>
      <w:r w:rsidRPr="004E525F">
        <w:rPr>
          <w:sz w:val="24"/>
          <w:szCs w:val="24"/>
        </w:rPr>
        <w:t xml:space="preserve">: pick out the 2 or 3 figures that you found </w:t>
      </w:r>
      <w:r w:rsidR="00913444" w:rsidRPr="004E525F">
        <w:rPr>
          <w:sz w:val="24"/>
          <w:szCs w:val="24"/>
        </w:rPr>
        <w:t>particularly insightful and/or surprising and give a short ex</w:t>
      </w:r>
      <w:r w:rsidR="00E34885" w:rsidRPr="004E525F">
        <w:rPr>
          <w:sz w:val="24"/>
          <w:szCs w:val="24"/>
        </w:rPr>
        <w:t>planation.</w:t>
      </w:r>
      <w:r w:rsidR="00C75E3C" w:rsidRPr="004E525F">
        <w:rPr>
          <w:sz w:val="24"/>
          <w:szCs w:val="24"/>
        </w:rPr>
        <w:t xml:space="preserve"> Hand-in via </w:t>
      </w:r>
      <w:proofErr w:type="spellStart"/>
      <w:r w:rsidR="00E756C6">
        <w:rPr>
          <w:sz w:val="24"/>
          <w:szCs w:val="24"/>
        </w:rPr>
        <w:t>Brightspace</w:t>
      </w:r>
      <w:r w:rsidR="007431CE" w:rsidRPr="004E525F">
        <w:rPr>
          <w:sz w:val="24"/>
          <w:szCs w:val="24"/>
        </w:rPr>
        <w:t>before</w:t>
      </w:r>
      <w:proofErr w:type="spellEnd"/>
      <w:r w:rsidR="007431CE" w:rsidRPr="004E525F">
        <w:rPr>
          <w:sz w:val="24"/>
          <w:szCs w:val="24"/>
        </w:rPr>
        <w:t xml:space="preserve"> 12 noon on</w:t>
      </w:r>
      <w:r w:rsidR="00AA2DD9" w:rsidRPr="004E525F">
        <w:rPr>
          <w:sz w:val="24"/>
          <w:szCs w:val="24"/>
        </w:rPr>
        <w:t xml:space="preserve"> 1</w:t>
      </w:r>
      <w:r w:rsidR="00E756C6">
        <w:rPr>
          <w:sz w:val="24"/>
          <w:szCs w:val="24"/>
        </w:rPr>
        <w:t>6</w:t>
      </w:r>
      <w:r w:rsidR="00AA2DD9" w:rsidRPr="004E525F">
        <w:rPr>
          <w:sz w:val="24"/>
          <w:szCs w:val="24"/>
        </w:rPr>
        <w:t xml:space="preserve"> Sept</w:t>
      </w:r>
      <w:r w:rsidR="000C099A" w:rsidRPr="004E525F">
        <w:rPr>
          <w:sz w:val="24"/>
          <w:szCs w:val="24"/>
        </w:rPr>
        <w:t>, 202</w:t>
      </w:r>
      <w:r w:rsidR="00E756C6">
        <w:rPr>
          <w:sz w:val="24"/>
          <w:szCs w:val="24"/>
        </w:rPr>
        <w:t>5</w:t>
      </w:r>
      <w:r w:rsidR="00AA2DD9" w:rsidRPr="004E525F">
        <w:rPr>
          <w:sz w:val="24"/>
          <w:szCs w:val="24"/>
        </w:rPr>
        <w:t>.</w:t>
      </w:r>
      <w:r w:rsidR="00A97771" w:rsidRPr="004E525F">
        <w:rPr>
          <w:sz w:val="24"/>
          <w:szCs w:val="24"/>
        </w:rPr>
        <w:t xml:space="preserve"> This allows me (GJK) to skim through them to see what struck you</w:t>
      </w:r>
      <w:r w:rsidR="009759AD" w:rsidRPr="004E525F">
        <w:rPr>
          <w:sz w:val="24"/>
          <w:szCs w:val="24"/>
        </w:rPr>
        <w:t>.</w:t>
      </w:r>
    </w:p>
    <w:p w14:paraId="0E4EDA19" w14:textId="20DB1524" w:rsidR="004001FA" w:rsidRPr="004E525F" w:rsidRDefault="004001FA" w:rsidP="003F4207">
      <w:pPr>
        <w:rPr>
          <w:sz w:val="24"/>
          <w:szCs w:val="24"/>
        </w:rPr>
      </w:pPr>
      <w:r w:rsidRPr="004E525F">
        <w:rPr>
          <w:sz w:val="24"/>
          <w:szCs w:val="24"/>
          <w:u w:val="single"/>
        </w:rPr>
        <w:t>First hour</w:t>
      </w:r>
      <w:r w:rsidR="0069438E" w:rsidRPr="004E525F">
        <w:rPr>
          <w:sz w:val="24"/>
          <w:szCs w:val="24"/>
        </w:rPr>
        <w:t>:</w:t>
      </w:r>
      <w:r w:rsidR="00A662B8" w:rsidRPr="004E525F">
        <w:rPr>
          <w:sz w:val="24"/>
          <w:szCs w:val="24"/>
        </w:rPr>
        <w:t xml:space="preserve"> student insights (volunteers) from the </w:t>
      </w:r>
      <w:r w:rsidR="00E023A4" w:rsidRPr="004E525F">
        <w:rPr>
          <w:sz w:val="24"/>
          <w:szCs w:val="24"/>
        </w:rPr>
        <w:t>IEA and BNEF material</w:t>
      </w:r>
      <w:r w:rsidR="00A662B8" w:rsidRPr="004E525F">
        <w:rPr>
          <w:sz w:val="24"/>
          <w:szCs w:val="24"/>
        </w:rPr>
        <w:t xml:space="preserve"> </w:t>
      </w:r>
    </w:p>
    <w:p w14:paraId="43233279" w14:textId="475FABAC" w:rsidR="003F4207" w:rsidRPr="004E525F" w:rsidRDefault="003F4207" w:rsidP="003F4207">
      <w:pPr>
        <w:rPr>
          <w:sz w:val="24"/>
          <w:szCs w:val="24"/>
        </w:rPr>
      </w:pPr>
      <w:r w:rsidRPr="004E525F">
        <w:rPr>
          <w:sz w:val="24"/>
          <w:szCs w:val="24"/>
          <w:u w:val="single"/>
        </w:rPr>
        <w:t>Lecture (</w:t>
      </w:r>
      <w:r w:rsidR="0069438E" w:rsidRPr="004E525F">
        <w:rPr>
          <w:sz w:val="24"/>
          <w:szCs w:val="24"/>
          <w:u w:val="single"/>
        </w:rPr>
        <w:t>2</w:t>
      </w:r>
      <w:r w:rsidR="0069438E" w:rsidRPr="004E525F">
        <w:rPr>
          <w:sz w:val="24"/>
          <w:szCs w:val="24"/>
          <w:u w:val="single"/>
          <w:vertAlign w:val="superscript"/>
        </w:rPr>
        <w:t>nd</w:t>
      </w:r>
      <w:r w:rsidR="0069438E" w:rsidRPr="004E525F">
        <w:rPr>
          <w:sz w:val="24"/>
          <w:szCs w:val="24"/>
          <w:u w:val="single"/>
        </w:rPr>
        <w:t xml:space="preserve"> </w:t>
      </w:r>
      <w:r w:rsidRPr="004E525F">
        <w:rPr>
          <w:sz w:val="24"/>
          <w:szCs w:val="24"/>
          <w:u w:val="single"/>
        </w:rPr>
        <w:t>hour)</w:t>
      </w:r>
      <w:r w:rsidRPr="004E525F">
        <w:rPr>
          <w:sz w:val="24"/>
          <w:szCs w:val="24"/>
        </w:rPr>
        <w:t xml:space="preserve">: </w:t>
      </w:r>
      <w:r w:rsidR="00E023A4" w:rsidRPr="004E525F">
        <w:rPr>
          <w:sz w:val="24"/>
          <w:szCs w:val="24"/>
        </w:rPr>
        <w:t xml:space="preserve">Summary of the state of </w:t>
      </w:r>
      <w:r w:rsidR="00622C21" w:rsidRPr="004E525F">
        <w:rPr>
          <w:sz w:val="24"/>
          <w:szCs w:val="24"/>
        </w:rPr>
        <w:t>energy investments and the challenges ahead.</w:t>
      </w:r>
    </w:p>
    <w:p w14:paraId="0D8028B3" w14:textId="77777777" w:rsidR="003F4207" w:rsidRPr="004E525F" w:rsidRDefault="003F4207" w:rsidP="003F4207">
      <w:pPr>
        <w:pStyle w:val="Heading3"/>
        <w:pBdr>
          <w:bottom w:val="single" w:sz="4" w:space="1" w:color="auto"/>
        </w:pBdr>
        <w:rPr>
          <w:sz w:val="24"/>
          <w:szCs w:val="24"/>
        </w:rPr>
      </w:pPr>
    </w:p>
    <w:p w14:paraId="2F44F40D" w14:textId="615F3A88" w:rsidR="00AF2EE7" w:rsidRPr="004E525F" w:rsidRDefault="00AF2EE7" w:rsidP="00AF2EE7">
      <w:pPr>
        <w:pStyle w:val="Heading3"/>
        <w:rPr>
          <w:sz w:val="24"/>
          <w:szCs w:val="24"/>
        </w:rPr>
      </w:pPr>
      <w:bookmarkStart w:id="19" w:name="_Toc207125103"/>
      <w:r w:rsidRPr="004E525F">
        <w:rPr>
          <w:sz w:val="24"/>
          <w:szCs w:val="24"/>
        </w:rPr>
        <w:t>Lecture 6 (2</w:t>
      </w:r>
      <w:r w:rsidR="00713253">
        <w:rPr>
          <w:sz w:val="24"/>
          <w:szCs w:val="24"/>
        </w:rPr>
        <w:t>2</w:t>
      </w:r>
      <w:r w:rsidRPr="004E525F">
        <w:rPr>
          <w:sz w:val="24"/>
          <w:szCs w:val="24"/>
        </w:rPr>
        <w:t xml:space="preserve"> Sept) – Essay writing</w:t>
      </w:r>
      <w:bookmarkEnd w:id="19"/>
      <w:r w:rsidRPr="004E525F">
        <w:rPr>
          <w:sz w:val="24"/>
          <w:szCs w:val="24"/>
        </w:rPr>
        <w:t xml:space="preserve"> </w:t>
      </w:r>
    </w:p>
    <w:p w14:paraId="1BCC4E1B" w14:textId="5EB32DC1" w:rsidR="00D3429F" w:rsidRPr="004E525F" w:rsidRDefault="00D3429F" w:rsidP="003D55E2">
      <w:pPr>
        <w:rPr>
          <w:sz w:val="24"/>
          <w:szCs w:val="24"/>
        </w:rPr>
      </w:pPr>
      <w:r w:rsidRPr="004E525F">
        <w:rPr>
          <w:sz w:val="24"/>
          <w:szCs w:val="24"/>
        </w:rPr>
        <w:t>Lecturer: Bram Vermeer</w:t>
      </w:r>
    </w:p>
    <w:p w14:paraId="128A0712" w14:textId="77777777" w:rsidR="00304758" w:rsidRPr="004E525F" w:rsidRDefault="00304758" w:rsidP="00304758">
      <w:pPr>
        <w:rPr>
          <w:sz w:val="24"/>
          <w:szCs w:val="24"/>
          <w:u w:val="single"/>
        </w:rPr>
      </w:pPr>
      <w:r w:rsidRPr="004E525F">
        <w:rPr>
          <w:sz w:val="24"/>
          <w:szCs w:val="24"/>
          <w:u w:val="single"/>
        </w:rPr>
        <w:lastRenderedPageBreak/>
        <w:t>Mandatory reading:</w:t>
      </w:r>
    </w:p>
    <w:p w14:paraId="543E0BB0" w14:textId="2B2C70D9" w:rsidR="00304758" w:rsidRPr="004E525F" w:rsidRDefault="00304758" w:rsidP="003F14FB">
      <w:pPr>
        <w:pStyle w:val="ListParagraph"/>
        <w:numPr>
          <w:ilvl w:val="0"/>
          <w:numId w:val="21"/>
        </w:numPr>
        <w:rPr>
          <w:sz w:val="24"/>
          <w:szCs w:val="24"/>
        </w:rPr>
      </w:pPr>
      <w:r w:rsidRPr="004E525F">
        <w:rPr>
          <w:sz w:val="24"/>
          <w:szCs w:val="24"/>
        </w:rPr>
        <w:t>J. Jacobs</w:t>
      </w:r>
      <w:r w:rsidR="003F14FB" w:rsidRPr="004E525F">
        <w:rPr>
          <w:sz w:val="24"/>
          <w:szCs w:val="24"/>
        </w:rPr>
        <w:t xml:space="preserve"> </w:t>
      </w:r>
      <w:hyperlink r:id="rId31" w:history="1">
        <w:r w:rsidR="003F14FB" w:rsidRPr="004E525F">
          <w:rPr>
            <w:rStyle w:val="Hyperlink"/>
            <w:sz w:val="24"/>
            <w:szCs w:val="24"/>
          </w:rPr>
          <w:t>Trying to Live a Day Without Plastic</w:t>
        </w:r>
      </w:hyperlink>
      <w:r w:rsidRPr="004E525F">
        <w:rPr>
          <w:sz w:val="24"/>
          <w:szCs w:val="24"/>
        </w:rPr>
        <w:t xml:space="preserve">, </w:t>
      </w:r>
      <w:r w:rsidRPr="004E525F">
        <w:rPr>
          <w:i/>
          <w:iCs/>
          <w:sz w:val="24"/>
          <w:szCs w:val="24"/>
        </w:rPr>
        <w:t>The New York Times</w:t>
      </w:r>
      <w:r w:rsidRPr="004E525F">
        <w:rPr>
          <w:sz w:val="24"/>
          <w:szCs w:val="24"/>
        </w:rPr>
        <w:t>, January 11, 2023</w:t>
      </w:r>
    </w:p>
    <w:p w14:paraId="6B534A15" w14:textId="2D06C5B3" w:rsidR="00304758" w:rsidRPr="004E525F" w:rsidRDefault="00304758" w:rsidP="003F14FB">
      <w:pPr>
        <w:pStyle w:val="ListParagraph"/>
        <w:numPr>
          <w:ilvl w:val="0"/>
          <w:numId w:val="21"/>
        </w:numPr>
        <w:rPr>
          <w:sz w:val="24"/>
          <w:szCs w:val="24"/>
        </w:rPr>
      </w:pPr>
      <w:r w:rsidRPr="004E525F">
        <w:rPr>
          <w:sz w:val="24"/>
          <w:szCs w:val="24"/>
        </w:rPr>
        <w:t>Farhad Manjoo</w:t>
      </w:r>
      <w:r w:rsidR="008618B1" w:rsidRPr="004E525F">
        <w:rPr>
          <w:sz w:val="24"/>
          <w:szCs w:val="24"/>
        </w:rPr>
        <w:t xml:space="preserve">, </w:t>
      </w:r>
      <w:hyperlink r:id="rId32" w:history="1">
        <w:r w:rsidR="008618B1" w:rsidRPr="004E525F">
          <w:rPr>
            <w:rStyle w:val="Hyperlink"/>
            <w:sz w:val="24"/>
            <w:szCs w:val="24"/>
          </w:rPr>
          <w:t>Nuclear Power Still Doesn’t Make Much Sense</w:t>
        </w:r>
      </w:hyperlink>
      <w:r w:rsidR="00772720" w:rsidRPr="004E525F">
        <w:rPr>
          <w:sz w:val="24"/>
          <w:szCs w:val="24"/>
        </w:rPr>
        <w:t>,</w:t>
      </w:r>
      <w:r w:rsidRPr="004E525F">
        <w:rPr>
          <w:sz w:val="24"/>
          <w:szCs w:val="24"/>
        </w:rPr>
        <w:t xml:space="preserve"> </w:t>
      </w:r>
      <w:r w:rsidRPr="004E525F">
        <w:rPr>
          <w:i/>
          <w:iCs/>
          <w:sz w:val="24"/>
          <w:szCs w:val="24"/>
        </w:rPr>
        <w:t>The New York Times</w:t>
      </w:r>
      <w:r w:rsidRPr="004E525F">
        <w:rPr>
          <w:sz w:val="24"/>
          <w:szCs w:val="24"/>
        </w:rPr>
        <w:t>, September 17, 2022</w:t>
      </w:r>
    </w:p>
    <w:p w14:paraId="22C4C527" w14:textId="28CA6F52" w:rsidR="008C20CB" w:rsidRPr="004E525F" w:rsidRDefault="00840F67" w:rsidP="00D52168">
      <w:pPr>
        <w:rPr>
          <w:sz w:val="24"/>
          <w:szCs w:val="24"/>
        </w:rPr>
      </w:pPr>
      <w:r w:rsidRPr="004E525F">
        <w:rPr>
          <w:sz w:val="24"/>
          <w:szCs w:val="24"/>
        </w:rPr>
        <w:t xml:space="preserve">Both these essays </w:t>
      </w:r>
      <w:r w:rsidR="006E2138" w:rsidRPr="004E525F">
        <w:rPr>
          <w:sz w:val="24"/>
          <w:szCs w:val="24"/>
        </w:rPr>
        <w:t xml:space="preserve">highlight how you introduce a contentious </w:t>
      </w:r>
      <w:r w:rsidR="003647CB" w:rsidRPr="004E525F">
        <w:rPr>
          <w:sz w:val="24"/>
          <w:szCs w:val="24"/>
        </w:rPr>
        <w:t>topic for a broad audience, approach the issue in a surprising way and captivate the reader.</w:t>
      </w:r>
      <w:r w:rsidR="008C20CB" w:rsidRPr="004E525F">
        <w:rPr>
          <w:sz w:val="24"/>
          <w:szCs w:val="24"/>
        </w:rPr>
        <w:t xml:space="preserve"> They can serve as inspiration for your own essays.</w:t>
      </w:r>
    </w:p>
    <w:p w14:paraId="754DFE16" w14:textId="77777777" w:rsidR="00304758" w:rsidRPr="004E525F" w:rsidRDefault="00304758" w:rsidP="00304758">
      <w:pPr>
        <w:rPr>
          <w:sz w:val="24"/>
          <w:szCs w:val="24"/>
          <w:u w:val="single"/>
        </w:rPr>
      </w:pPr>
      <w:r w:rsidRPr="004E525F">
        <w:rPr>
          <w:sz w:val="24"/>
          <w:szCs w:val="24"/>
          <w:u w:val="single"/>
        </w:rPr>
        <w:t>Deepening material (optional reading):</w:t>
      </w:r>
    </w:p>
    <w:p w14:paraId="4C1998F0" w14:textId="77777777" w:rsidR="00304758" w:rsidRPr="004E525F" w:rsidRDefault="00304758" w:rsidP="00772720">
      <w:pPr>
        <w:pStyle w:val="ListParagraph"/>
        <w:numPr>
          <w:ilvl w:val="0"/>
          <w:numId w:val="23"/>
        </w:numPr>
        <w:rPr>
          <w:sz w:val="24"/>
          <w:szCs w:val="24"/>
        </w:rPr>
      </w:pPr>
      <w:r w:rsidRPr="004E525F">
        <w:rPr>
          <w:sz w:val="24"/>
          <w:szCs w:val="24"/>
        </w:rPr>
        <w:t xml:space="preserve">John D. Ramage, John C. Bean, and June Johnson. </w:t>
      </w:r>
      <w:r w:rsidRPr="004E525F">
        <w:rPr>
          <w:i/>
          <w:iCs/>
          <w:sz w:val="24"/>
          <w:szCs w:val="24"/>
        </w:rPr>
        <w:t xml:space="preserve">Writing </w:t>
      </w:r>
      <w:r w:rsidRPr="004E525F">
        <w:rPr>
          <w:i/>
          <w:iCs/>
          <w:sz w:val="24"/>
          <w:szCs w:val="24"/>
        </w:rPr>
        <w:softHyphen/>
        <w:t>Arguments: A Rhetoric with Readings</w:t>
      </w:r>
      <w:r w:rsidRPr="004E525F">
        <w:rPr>
          <w:sz w:val="24"/>
          <w:szCs w:val="24"/>
        </w:rPr>
        <w:t>, 11</w:t>
      </w:r>
      <w:r w:rsidRPr="00EE4881">
        <w:rPr>
          <w:sz w:val="24"/>
          <w:szCs w:val="24"/>
          <w:vertAlign w:val="superscript"/>
        </w:rPr>
        <w:t>th</w:t>
      </w:r>
      <w:r w:rsidRPr="004E525F">
        <w:rPr>
          <w:sz w:val="24"/>
          <w:szCs w:val="24"/>
        </w:rPr>
        <w:t xml:space="preserve"> edition, Pearson, NY, 2018.</w:t>
      </w:r>
    </w:p>
    <w:p w14:paraId="48E95A29" w14:textId="78965022" w:rsidR="00304758" w:rsidRPr="004E525F" w:rsidRDefault="00304758" w:rsidP="00E03E84">
      <w:pPr>
        <w:rPr>
          <w:sz w:val="24"/>
          <w:szCs w:val="24"/>
        </w:rPr>
      </w:pPr>
      <w:r w:rsidRPr="004E525F">
        <w:rPr>
          <w:sz w:val="24"/>
          <w:szCs w:val="24"/>
          <w:u w:val="single"/>
        </w:rPr>
        <w:t>Lecture (2 hours)</w:t>
      </w:r>
      <w:r w:rsidRPr="004E525F">
        <w:rPr>
          <w:sz w:val="24"/>
          <w:szCs w:val="24"/>
        </w:rPr>
        <w:t>: Researching and writing a ‘pros, cons and consensus’ essay about a contested issue.</w:t>
      </w:r>
      <w:r w:rsidR="00425817" w:rsidRPr="004E525F">
        <w:rPr>
          <w:sz w:val="24"/>
          <w:szCs w:val="24"/>
        </w:rPr>
        <w:t xml:space="preserve"> </w:t>
      </w:r>
      <w:r w:rsidRPr="004E525F">
        <w:rPr>
          <w:sz w:val="24"/>
          <w:szCs w:val="24"/>
        </w:rPr>
        <w:t>What issues can be advanced with such an essay? For which audience are you writing and why? How does an essay for a broad audience differ from a scientific article? How to research it? How do you, as a scientist, weigh facts and opinions? How to find a middle ground if there is no consensus? How to structure an essay, present factual materials and ensure that a reader keeps reading?</w:t>
      </w:r>
    </w:p>
    <w:p w14:paraId="1299AD03" w14:textId="77777777" w:rsidR="00AF2EE7" w:rsidRPr="004E525F" w:rsidRDefault="00AF2EE7" w:rsidP="00AF2EE7">
      <w:pPr>
        <w:pStyle w:val="Heading3"/>
        <w:pBdr>
          <w:bottom w:val="single" w:sz="4" w:space="1" w:color="auto"/>
        </w:pBdr>
        <w:rPr>
          <w:sz w:val="24"/>
          <w:szCs w:val="24"/>
        </w:rPr>
      </w:pPr>
    </w:p>
    <w:p w14:paraId="0C0441AE" w14:textId="69F11E43" w:rsidR="00B1771B" w:rsidRPr="004E525F" w:rsidRDefault="00B1771B" w:rsidP="00B1771B">
      <w:pPr>
        <w:pStyle w:val="Heading3"/>
        <w:rPr>
          <w:sz w:val="24"/>
          <w:szCs w:val="24"/>
        </w:rPr>
      </w:pPr>
      <w:bookmarkStart w:id="20" w:name="_Toc207125104"/>
      <w:r w:rsidRPr="004E525F">
        <w:rPr>
          <w:sz w:val="24"/>
          <w:szCs w:val="24"/>
        </w:rPr>
        <w:t xml:space="preserve">Lecture </w:t>
      </w:r>
      <w:r w:rsidR="00AF2EE7" w:rsidRPr="004E525F">
        <w:rPr>
          <w:sz w:val="24"/>
          <w:szCs w:val="24"/>
        </w:rPr>
        <w:t>7</w:t>
      </w:r>
      <w:r w:rsidR="005A3064" w:rsidRPr="004E525F">
        <w:rPr>
          <w:sz w:val="24"/>
          <w:szCs w:val="24"/>
        </w:rPr>
        <w:t xml:space="preserve"> (</w:t>
      </w:r>
      <w:r w:rsidR="004A446C" w:rsidRPr="004E525F">
        <w:rPr>
          <w:sz w:val="24"/>
          <w:szCs w:val="24"/>
        </w:rPr>
        <w:t>2</w:t>
      </w:r>
      <w:r w:rsidR="00713253">
        <w:rPr>
          <w:sz w:val="24"/>
          <w:szCs w:val="24"/>
        </w:rPr>
        <w:t>4</w:t>
      </w:r>
      <w:r w:rsidR="004A446C" w:rsidRPr="004E525F">
        <w:rPr>
          <w:sz w:val="24"/>
          <w:szCs w:val="24"/>
        </w:rPr>
        <w:t xml:space="preserve"> Sept) </w:t>
      </w:r>
      <w:r w:rsidRPr="004E525F">
        <w:rPr>
          <w:sz w:val="24"/>
          <w:szCs w:val="24"/>
        </w:rPr>
        <w:t xml:space="preserve"> –</w:t>
      </w:r>
      <w:r w:rsidR="00214A5B" w:rsidRPr="004E525F">
        <w:rPr>
          <w:sz w:val="24"/>
          <w:szCs w:val="24"/>
        </w:rPr>
        <w:t xml:space="preserve"> The Energy Transition as a Contested Must-Do</w:t>
      </w:r>
      <w:bookmarkEnd w:id="20"/>
      <w:r w:rsidRPr="004E525F">
        <w:rPr>
          <w:sz w:val="24"/>
          <w:szCs w:val="24"/>
        </w:rPr>
        <w:t xml:space="preserve"> </w:t>
      </w:r>
    </w:p>
    <w:p w14:paraId="4D3C015D" w14:textId="77777777" w:rsidR="00D3429F" w:rsidRPr="004E525F" w:rsidRDefault="00D3429F" w:rsidP="003D55E2">
      <w:pPr>
        <w:rPr>
          <w:sz w:val="24"/>
          <w:szCs w:val="24"/>
        </w:rPr>
      </w:pPr>
      <w:r w:rsidRPr="004E525F">
        <w:rPr>
          <w:sz w:val="24"/>
          <w:szCs w:val="24"/>
        </w:rPr>
        <w:t>Lecturer: Gert Jan Kramer</w:t>
      </w:r>
    </w:p>
    <w:p w14:paraId="1A5861D1" w14:textId="77777777" w:rsidR="00B1771B" w:rsidRPr="004E525F" w:rsidRDefault="00B1771B" w:rsidP="00B1771B">
      <w:pPr>
        <w:rPr>
          <w:sz w:val="24"/>
          <w:szCs w:val="24"/>
        </w:rPr>
      </w:pPr>
      <w:r w:rsidRPr="004E525F">
        <w:rPr>
          <w:sz w:val="24"/>
          <w:szCs w:val="24"/>
          <w:u w:val="single"/>
        </w:rPr>
        <w:t>Mandatory reading</w:t>
      </w:r>
      <w:r w:rsidRPr="004E525F">
        <w:rPr>
          <w:sz w:val="24"/>
          <w:szCs w:val="24"/>
        </w:rPr>
        <w:t>:</w:t>
      </w:r>
    </w:p>
    <w:p w14:paraId="50FF8857" w14:textId="3815DB9F" w:rsidR="005A06ED" w:rsidRPr="004E525F" w:rsidRDefault="007C7DC1" w:rsidP="00B1771B">
      <w:pPr>
        <w:pStyle w:val="ListParagraph"/>
        <w:numPr>
          <w:ilvl w:val="0"/>
          <w:numId w:val="18"/>
        </w:numPr>
        <w:rPr>
          <w:sz w:val="24"/>
          <w:szCs w:val="24"/>
        </w:rPr>
      </w:pPr>
      <w:r w:rsidRPr="004E525F">
        <w:rPr>
          <w:sz w:val="24"/>
          <w:szCs w:val="24"/>
        </w:rPr>
        <w:t xml:space="preserve">Christopher H. </w:t>
      </w:r>
      <w:proofErr w:type="spellStart"/>
      <w:r w:rsidRPr="004E525F">
        <w:rPr>
          <w:sz w:val="24"/>
          <w:szCs w:val="24"/>
        </w:rPr>
        <w:t>Stefes</w:t>
      </w:r>
      <w:proofErr w:type="spellEnd"/>
      <w:r w:rsidR="00995C78" w:rsidRPr="004E525F">
        <w:rPr>
          <w:sz w:val="24"/>
          <w:szCs w:val="24"/>
        </w:rPr>
        <w:t>,</w:t>
      </w:r>
      <w:r w:rsidRPr="004E525F">
        <w:rPr>
          <w:sz w:val="24"/>
          <w:szCs w:val="24"/>
        </w:rPr>
        <w:t xml:space="preserve"> </w:t>
      </w:r>
      <w:hyperlink r:id="rId33" w:history="1">
        <w:r w:rsidR="00075230" w:rsidRPr="004E525F">
          <w:rPr>
            <w:rStyle w:val="Hyperlink"/>
            <w:sz w:val="24"/>
            <w:szCs w:val="24"/>
          </w:rPr>
          <w:t xml:space="preserve">Opposing Energy Transitions: Modeling the Contested Nature of Energy Transitions in the Electricity Sector </w:t>
        </w:r>
        <w:r w:rsidR="00E47391">
          <w:rPr>
            <w:rStyle w:val="Hyperlink"/>
            <w:sz w:val="24"/>
            <w:szCs w:val="24"/>
          </w:rPr>
          <w:t>–</w:t>
        </w:r>
        <w:r w:rsidR="00075230" w:rsidRPr="004E525F">
          <w:rPr>
            <w:rStyle w:val="Hyperlink"/>
            <w:sz w:val="24"/>
            <w:szCs w:val="24"/>
          </w:rPr>
          <w:t xml:space="preserve"> Review of Policy Research </w:t>
        </w:r>
      </w:hyperlink>
      <w:r w:rsidR="00AE533B" w:rsidRPr="004E525F">
        <w:rPr>
          <w:sz w:val="24"/>
          <w:szCs w:val="24"/>
        </w:rPr>
        <w:t xml:space="preserve">, Review of Policy Research, </w:t>
      </w:r>
      <w:r w:rsidR="005A06ED" w:rsidRPr="004E525F">
        <w:rPr>
          <w:sz w:val="24"/>
          <w:szCs w:val="24"/>
          <w:shd w:val="clear" w:color="auto" w:fill="FFFFFF"/>
        </w:rPr>
        <w:t>2020</w:t>
      </w:r>
    </w:p>
    <w:p w14:paraId="7F64D8F7" w14:textId="66FE9DFB" w:rsidR="00B1771B" w:rsidRPr="004E525F" w:rsidRDefault="00B1771B" w:rsidP="00B1771B">
      <w:pPr>
        <w:rPr>
          <w:sz w:val="24"/>
          <w:szCs w:val="24"/>
          <w:shd w:val="clear" w:color="auto" w:fill="FFFFFF"/>
        </w:rPr>
      </w:pPr>
      <w:r w:rsidRPr="004E525F">
        <w:rPr>
          <w:sz w:val="24"/>
          <w:szCs w:val="24"/>
          <w:u w:val="single"/>
          <w:shd w:val="clear" w:color="auto" w:fill="FFFFFF"/>
        </w:rPr>
        <w:t>Deepening material (optional reading)</w:t>
      </w:r>
      <w:r w:rsidRPr="004E525F">
        <w:rPr>
          <w:sz w:val="24"/>
          <w:szCs w:val="24"/>
          <w:shd w:val="clear" w:color="auto" w:fill="FFFFFF"/>
        </w:rPr>
        <w:t>:</w:t>
      </w:r>
    </w:p>
    <w:p w14:paraId="461D8B37" w14:textId="0C6456A3" w:rsidR="00BA1794" w:rsidRPr="004E525F" w:rsidRDefault="00B0796D" w:rsidP="000C099A">
      <w:pPr>
        <w:pStyle w:val="ListParagraph"/>
        <w:numPr>
          <w:ilvl w:val="0"/>
          <w:numId w:val="18"/>
        </w:numPr>
        <w:rPr>
          <w:sz w:val="24"/>
          <w:szCs w:val="24"/>
        </w:rPr>
      </w:pPr>
      <w:r w:rsidRPr="004E525F">
        <w:rPr>
          <w:sz w:val="24"/>
          <w:szCs w:val="24"/>
        </w:rPr>
        <w:t>Matt Ince</w:t>
      </w:r>
      <w:r w:rsidR="00AE533B" w:rsidRPr="004E525F">
        <w:rPr>
          <w:sz w:val="24"/>
          <w:szCs w:val="24"/>
        </w:rPr>
        <w:t xml:space="preserve"> and</w:t>
      </w:r>
      <w:r w:rsidRPr="004E525F">
        <w:rPr>
          <w:sz w:val="24"/>
          <w:szCs w:val="24"/>
        </w:rPr>
        <w:t xml:space="preserve"> Erin Sikorsky, </w:t>
      </w:r>
      <w:hyperlink r:id="rId34" w:history="1">
        <w:r w:rsidR="00BA1794" w:rsidRPr="004E525F">
          <w:rPr>
            <w:rStyle w:val="Hyperlink"/>
            <w:sz w:val="24"/>
            <w:szCs w:val="24"/>
          </w:rPr>
          <w:t>The Uncomfortable Geopolitics of the Clean Energy Transition</w:t>
        </w:r>
      </w:hyperlink>
      <w:r w:rsidR="003A5C70" w:rsidRPr="004E525F">
        <w:rPr>
          <w:sz w:val="24"/>
          <w:szCs w:val="24"/>
        </w:rPr>
        <w:t xml:space="preserve">, </w:t>
      </w:r>
      <w:r w:rsidR="00AE533B" w:rsidRPr="004E525F">
        <w:rPr>
          <w:sz w:val="24"/>
          <w:szCs w:val="24"/>
        </w:rPr>
        <w:t xml:space="preserve">Lawfare, </w:t>
      </w:r>
      <w:r w:rsidR="003A5C70" w:rsidRPr="004E525F">
        <w:rPr>
          <w:sz w:val="24"/>
          <w:szCs w:val="24"/>
        </w:rPr>
        <w:t>December 2023</w:t>
      </w:r>
    </w:p>
    <w:p w14:paraId="41D76315" w14:textId="613DC226" w:rsidR="00BA1794" w:rsidRPr="004E525F" w:rsidRDefault="00E74A43" w:rsidP="000C099A">
      <w:pPr>
        <w:pStyle w:val="ListParagraph"/>
        <w:numPr>
          <w:ilvl w:val="0"/>
          <w:numId w:val="18"/>
        </w:numPr>
        <w:rPr>
          <w:sz w:val="24"/>
          <w:szCs w:val="24"/>
        </w:rPr>
      </w:pPr>
      <w:proofErr w:type="spellStart"/>
      <w:r w:rsidRPr="004E525F">
        <w:rPr>
          <w:sz w:val="24"/>
          <w:szCs w:val="24"/>
        </w:rPr>
        <w:t>Jörg</w:t>
      </w:r>
      <w:proofErr w:type="spellEnd"/>
      <w:r w:rsidRPr="004E525F">
        <w:rPr>
          <w:sz w:val="24"/>
          <w:szCs w:val="24"/>
        </w:rPr>
        <w:t xml:space="preserve"> Radtke, </w:t>
      </w:r>
      <w:hyperlink r:id="rId35" w:history="1">
        <w:r w:rsidR="00A30A92" w:rsidRPr="004E525F">
          <w:rPr>
            <w:rStyle w:val="Hyperlink"/>
            <w:sz w:val="24"/>
            <w:szCs w:val="24"/>
          </w:rPr>
          <w:t>Resolving Conflicts Around the Energy Transition</w:t>
        </w:r>
      </w:hyperlink>
      <w:r w:rsidR="00AE533B" w:rsidRPr="004E525F">
        <w:rPr>
          <w:rStyle w:val="Hyperlink"/>
          <w:color w:val="auto"/>
          <w:sz w:val="24"/>
          <w:szCs w:val="24"/>
          <w:u w:val="none"/>
        </w:rPr>
        <w:t xml:space="preserve">, </w:t>
      </w:r>
      <w:r w:rsidR="00AE533B" w:rsidRPr="004E525F">
        <w:rPr>
          <w:sz w:val="24"/>
          <w:szCs w:val="24"/>
        </w:rPr>
        <w:t xml:space="preserve">Research Institute for Sustainability, </w:t>
      </w:r>
      <w:r w:rsidR="00AA6887" w:rsidRPr="004E525F">
        <w:rPr>
          <w:sz w:val="24"/>
          <w:szCs w:val="24"/>
        </w:rPr>
        <w:t>2023</w:t>
      </w:r>
    </w:p>
    <w:p w14:paraId="0A08F66F" w14:textId="7CE9A89F" w:rsidR="00B1771B" w:rsidRPr="004E525F" w:rsidRDefault="00B1771B" w:rsidP="00B1771B">
      <w:pPr>
        <w:rPr>
          <w:sz w:val="24"/>
          <w:szCs w:val="24"/>
        </w:rPr>
      </w:pPr>
      <w:r w:rsidRPr="004E525F">
        <w:rPr>
          <w:sz w:val="24"/>
          <w:szCs w:val="24"/>
          <w:u w:val="single"/>
        </w:rPr>
        <w:t>Lecture (1 hour)</w:t>
      </w:r>
      <w:r w:rsidRPr="004E525F">
        <w:rPr>
          <w:sz w:val="24"/>
          <w:szCs w:val="24"/>
        </w:rPr>
        <w:t xml:space="preserve">: </w:t>
      </w:r>
      <w:r w:rsidR="00E1120A" w:rsidRPr="004E525F">
        <w:rPr>
          <w:sz w:val="24"/>
          <w:szCs w:val="24"/>
        </w:rPr>
        <w:t xml:space="preserve">Some examples of how contestation has delayed and is delaying </w:t>
      </w:r>
      <w:r w:rsidR="00605EB0" w:rsidRPr="004E525F">
        <w:rPr>
          <w:sz w:val="24"/>
          <w:szCs w:val="24"/>
        </w:rPr>
        <w:t>the energy transition</w:t>
      </w:r>
      <w:r w:rsidR="00CD06BF" w:rsidRPr="004E525F">
        <w:rPr>
          <w:sz w:val="24"/>
          <w:szCs w:val="24"/>
        </w:rPr>
        <w:t xml:space="preserve"> – and what to do about it</w:t>
      </w:r>
      <w:r w:rsidR="00C07BCD" w:rsidRPr="004E525F">
        <w:rPr>
          <w:sz w:val="24"/>
          <w:szCs w:val="24"/>
        </w:rPr>
        <w:t>. Aspects will be revisited in lecture 15.</w:t>
      </w:r>
    </w:p>
    <w:p w14:paraId="14E2C051" w14:textId="3F30A3A1" w:rsidR="00B1771B" w:rsidRPr="004E525F" w:rsidRDefault="00B1771B" w:rsidP="00B1771B">
      <w:pPr>
        <w:rPr>
          <w:sz w:val="24"/>
          <w:szCs w:val="24"/>
          <w:shd w:val="clear" w:color="auto" w:fill="FFFFFF"/>
        </w:rPr>
      </w:pPr>
      <w:r w:rsidRPr="004E525F">
        <w:rPr>
          <w:sz w:val="24"/>
          <w:szCs w:val="24"/>
          <w:u w:val="single"/>
          <w:shd w:val="clear" w:color="auto" w:fill="FFFFFF"/>
        </w:rPr>
        <w:t>Second hour</w:t>
      </w:r>
      <w:r w:rsidRPr="004E525F">
        <w:rPr>
          <w:sz w:val="24"/>
          <w:szCs w:val="24"/>
          <w:shd w:val="clear" w:color="auto" w:fill="FFFFFF"/>
        </w:rPr>
        <w:t xml:space="preserve">: </w:t>
      </w:r>
      <w:r w:rsidR="00605EB0" w:rsidRPr="004E525F">
        <w:rPr>
          <w:sz w:val="24"/>
          <w:szCs w:val="24"/>
          <w:shd w:val="clear" w:color="auto" w:fill="FFFFFF"/>
        </w:rPr>
        <w:t>first batch of students present their essay topic.</w:t>
      </w:r>
    </w:p>
    <w:p w14:paraId="31777947" w14:textId="77777777" w:rsidR="00984755" w:rsidRPr="004E525F" w:rsidRDefault="00984755" w:rsidP="00984755">
      <w:pPr>
        <w:pStyle w:val="Heading3"/>
        <w:pBdr>
          <w:bottom w:val="single" w:sz="4" w:space="1" w:color="auto"/>
        </w:pBdr>
        <w:rPr>
          <w:sz w:val="24"/>
          <w:szCs w:val="24"/>
        </w:rPr>
      </w:pPr>
    </w:p>
    <w:p w14:paraId="2B58AAA4" w14:textId="7C22E208" w:rsidR="00984755" w:rsidRPr="004E525F" w:rsidRDefault="00984755" w:rsidP="00984755">
      <w:pPr>
        <w:pStyle w:val="Heading3"/>
        <w:rPr>
          <w:sz w:val="24"/>
          <w:szCs w:val="24"/>
        </w:rPr>
      </w:pPr>
      <w:bookmarkStart w:id="21" w:name="_Toc207125105"/>
      <w:r w:rsidRPr="004E525F">
        <w:rPr>
          <w:sz w:val="24"/>
          <w:szCs w:val="24"/>
        </w:rPr>
        <w:t xml:space="preserve">Lecture </w:t>
      </w:r>
      <w:r w:rsidR="004E6F88" w:rsidRPr="004E525F">
        <w:rPr>
          <w:sz w:val="24"/>
          <w:szCs w:val="24"/>
        </w:rPr>
        <w:t>8 (</w:t>
      </w:r>
      <w:r w:rsidR="00713253">
        <w:rPr>
          <w:sz w:val="24"/>
          <w:szCs w:val="24"/>
        </w:rPr>
        <w:t>29</w:t>
      </w:r>
      <w:r w:rsidR="004E6F88" w:rsidRPr="004E525F">
        <w:rPr>
          <w:sz w:val="24"/>
          <w:szCs w:val="24"/>
        </w:rPr>
        <w:t xml:space="preserve"> Sept) </w:t>
      </w:r>
      <w:r w:rsidRPr="004E525F">
        <w:rPr>
          <w:sz w:val="24"/>
          <w:szCs w:val="24"/>
        </w:rPr>
        <w:t xml:space="preserve"> – </w:t>
      </w:r>
      <w:r w:rsidR="00390E31" w:rsidRPr="004E525F">
        <w:rPr>
          <w:sz w:val="24"/>
          <w:szCs w:val="24"/>
        </w:rPr>
        <w:t>Before you do a Big Project</w:t>
      </w:r>
      <w:r w:rsidR="00460016" w:rsidRPr="004E525F">
        <w:rPr>
          <w:sz w:val="24"/>
          <w:szCs w:val="24"/>
        </w:rPr>
        <w:t xml:space="preserve"> – </w:t>
      </w:r>
      <w:r w:rsidR="00685794" w:rsidRPr="004E525F">
        <w:rPr>
          <w:sz w:val="24"/>
          <w:szCs w:val="24"/>
        </w:rPr>
        <w:t xml:space="preserve">the </w:t>
      </w:r>
      <w:r w:rsidR="00460016" w:rsidRPr="004E525F">
        <w:rPr>
          <w:sz w:val="24"/>
          <w:szCs w:val="24"/>
        </w:rPr>
        <w:t xml:space="preserve">PESTLE </w:t>
      </w:r>
      <w:r w:rsidR="00685794" w:rsidRPr="004E525F">
        <w:rPr>
          <w:sz w:val="24"/>
          <w:szCs w:val="24"/>
        </w:rPr>
        <w:t>checklist</w:t>
      </w:r>
      <w:bookmarkEnd w:id="21"/>
    </w:p>
    <w:p w14:paraId="1E343029" w14:textId="77777777" w:rsidR="00D3429F" w:rsidRPr="004E525F" w:rsidRDefault="00D3429F" w:rsidP="003D55E2">
      <w:pPr>
        <w:rPr>
          <w:sz w:val="24"/>
          <w:szCs w:val="24"/>
        </w:rPr>
      </w:pPr>
      <w:r w:rsidRPr="004E525F">
        <w:rPr>
          <w:sz w:val="24"/>
          <w:szCs w:val="24"/>
        </w:rPr>
        <w:t>Lecturer: Gert Jan Kramer</w:t>
      </w:r>
    </w:p>
    <w:p w14:paraId="03972109" w14:textId="77777777" w:rsidR="00984755" w:rsidRPr="004E525F" w:rsidRDefault="00984755" w:rsidP="00984755">
      <w:pPr>
        <w:rPr>
          <w:sz w:val="24"/>
          <w:szCs w:val="24"/>
        </w:rPr>
      </w:pPr>
      <w:r w:rsidRPr="004E525F">
        <w:rPr>
          <w:sz w:val="24"/>
          <w:szCs w:val="24"/>
          <w:u w:val="single"/>
        </w:rPr>
        <w:t>Mandatory reading</w:t>
      </w:r>
      <w:r w:rsidRPr="004E525F">
        <w:rPr>
          <w:sz w:val="24"/>
          <w:szCs w:val="24"/>
        </w:rPr>
        <w:t>:</w:t>
      </w:r>
    </w:p>
    <w:p w14:paraId="3A7B8AE2" w14:textId="4A643D94" w:rsidR="005E44D6" w:rsidRPr="004E525F" w:rsidRDefault="00E968F1" w:rsidP="00984755">
      <w:pPr>
        <w:pStyle w:val="ListParagraph"/>
        <w:numPr>
          <w:ilvl w:val="0"/>
          <w:numId w:val="20"/>
        </w:numPr>
        <w:rPr>
          <w:sz w:val="24"/>
          <w:szCs w:val="24"/>
          <w:shd w:val="clear" w:color="auto" w:fill="FFFFFF"/>
        </w:rPr>
      </w:pPr>
      <w:r w:rsidRPr="004E525F">
        <w:rPr>
          <w:sz w:val="24"/>
          <w:szCs w:val="24"/>
        </w:rPr>
        <w:t xml:space="preserve">David Hillson, </w:t>
      </w:r>
      <w:hyperlink r:id="rId36" w:history="1">
        <w:r w:rsidRPr="004E525F">
          <w:rPr>
            <w:rStyle w:val="Hyperlink"/>
            <w:sz w:val="24"/>
            <w:szCs w:val="24"/>
          </w:rPr>
          <w:t>How risky is your project — And what are you doing about it</w:t>
        </w:r>
        <w:r w:rsidR="003676FB" w:rsidRPr="004E525F">
          <w:rPr>
            <w:rStyle w:val="Hyperlink"/>
            <w:sz w:val="24"/>
            <w:szCs w:val="24"/>
          </w:rPr>
          <w:t>?</w:t>
        </w:r>
      </w:hyperlink>
      <w:r w:rsidR="00126D46" w:rsidRPr="004E525F">
        <w:rPr>
          <w:sz w:val="24"/>
          <w:szCs w:val="24"/>
          <w:shd w:val="clear" w:color="auto" w:fill="FFFFFF"/>
        </w:rPr>
        <w:t>, Project Manag</w:t>
      </w:r>
      <w:r w:rsidR="00007985" w:rsidRPr="004E525F">
        <w:rPr>
          <w:sz w:val="24"/>
          <w:szCs w:val="24"/>
          <w:shd w:val="clear" w:color="auto" w:fill="FFFFFF"/>
        </w:rPr>
        <w:t>e</w:t>
      </w:r>
      <w:r w:rsidR="00126D46" w:rsidRPr="004E525F">
        <w:rPr>
          <w:sz w:val="24"/>
          <w:szCs w:val="24"/>
          <w:shd w:val="clear" w:color="auto" w:fill="FFFFFF"/>
        </w:rPr>
        <w:t>ment Institute</w:t>
      </w:r>
      <w:r w:rsidR="00007985" w:rsidRPr="004E525F">
        <w:rPr>
          <w:sz w:val="24"/>
          <w:szCs w:val="24"/>
          <w:shd w:val="clear" w:color="auto" w:fill="FFFFFF"/>
        </w:rPr>
        <w:t>,</w:t>
      </w:r>
      <w:r w:rsidR="00126D46" w:rsidRPr="004E525F">
        <w:rPr>
          <w:sz w:val="24"/>
          <w:szCs w:val="24"/>
          <w:shd w:val="clear" w:color="auto" w:fill="FFFFFF"/>
        </w:rPr>
        <w:t xml:space="preserve"> </w:t>
      </w:r>
      <w:r w:rsidR="005E44D6" w:rsidRPr="004E525F">
        <w:rPr>
          <w:sz w:val="24"/>
          <w:szCs w:val="24"/>
          <w:shd w:val="clear" w:color="auto" w:fill="FFFFFF"/>
        </w:rPr>
        <w:t>2014</w:t>
      </w:r>
      <w:r w:rsidR="00007985" w:rsidRPr="004E525F">
        <w:rPr>
          <w:sz w:val="24"/>
          <w:szCs w:val="24"/>
          <w:shd w:val="clear" w:color="auto" w:fill="FFFFFF"/>
        </w:rPr>
        <w:t>.</w:t>
      </w:r>
    </w:p>
    <w:p w14:paraId="40912A6A" w14:textId="77777777" w:rsidR="00F17A2E" w:rsidRPr="004E525F" w:rsidRDefault="00F17A2E" w:rsidP="00F17A2E">
      <w:pPr>
        <w:rPr>
          <w:sz w:val="24"/>
          <w:szCs w:val="24"/>
          <w:shd w:val="clear" w:color="auto" w:fill="FFFFFF"/>
        </w:rPr>
      </w:pPr>
      <w:r w:rsidRPr="004E525F">
        <w:rPr>
          <w:sz w:val="24"/>
          <w:szCs w:val="24"/>
          <w:u w:val="single"/>
          <w:shd w:val="clear" w:color="auto" w:fill="FFFFFF"/>
        </w:rPr>
        <w:t>Deepening material (optional reading)</w:t>
      </w:r>
      <w:r w:rsidRPr="004E525F">
        <w:rPr>
          <w:sz w:val="24"/>
          <w:szCs w:val="24"/>
          <w:shd w:val="clear" w:color="auto" w:fill="FFFFFF"/>
        </w:rPr>
        <w:t>:</w:t>
      </w:r>
    </w:p>
    <w:p w14:paraId="641E7E8A" w14:textId="5E93019C" w:rsidR="00390E31" w:rsidRPr="004E525F" w:rsidRDefault="005E1343" w:rsidP="00390E31">
      <w:pPr>
        <w:pStyle w:val="ListParagraph"/>
        <w:numPr>
          <w:ilvl w:val="0"/>
          <w:numId w:val="34"/>
        </w:numPr>
        <w:rPr>
          <w:sz w:val="24"/>
          <w:szCs w:val="24"/>
        </w:rPr>
      </w:pPr>
      <w:r w:rsidRPr="004E525F">
        <w:rPr>
          <w:sz w:val="24"/>
          <w:szCs w:val="24"/>
        </w:rPr>
        <w:lastRenderedPageBreak/>
        <w:t xml:space="preserve">Bent </w:t>
      </w:r>
      <w:proofErr w:type="spellStart"/>
      <w:r w:rsidRPr="004E525F">
        <w:rPr>
          <w:sz w:val="24"/>
          <w:szCs w:val="24"/>
        </w:rPr>
        <w:t>Flyvbjerg</w:t>
      </w:r>
      <w:proofErr w:type="spellEnd"/>
      <w:r w:rsidRPr="004E525F">
        <w:rPr>
          <w:sz w:val="24"/>
          <w:szCs w:val="24"/>
        </w:rPr>
        <w:t xml:space="preserve"> and Dan Gardner, </w:t>
      </w:r>
      <w:r w:rsidRPr="004E525F">
        <w:rPr>
          <w:i/>
          <w:iCs/>
          <w:sz w:val="24"/>
          <w:szCs w:val="24"/>
        </w:rPr>
        <w:t xml:space="preserve">How </w:t>
      </w:r>
      <w:r w:rsidR="005627FA" w:rsidRPr="004E525F">
        <w:rPr>
          <w:i/>
          <w:iCs/>
          <w:sz w:val="24"/>
          <w:szCs w:val="24"/>
        </w:rPr>
        <w:t>Big Things get done: The surprising factors behind every successful project, from home renovations to space exploration</w:t>
      </w:r>
      <w:r w:rsidR="005627FA" w:rsidRPr="004E525F">
        <w:rPr>
          <w:sz w:val="24"/>
          <w:szCs w:val="24"/>
        </w:rPr>
        <w:t xml:space="preserve">, </w:t>
      </w:r>
      <w:r w:rsidR="00397BA6" w:rsidRPr="004E525F">
        <w:rPr>
          <w:sz w:val="24"/>
          <w:szCs w:val="24"/>
        </w:rPr>
        <w:t>Rando</w:t>
      </w:r>
      <w:r w:rsidR="00931EF8">
        <w:rPr>
          <w:sz w:val="24"/>
          <w:szCs w:val="24"/>
        </w:rPr>
        <w:t>m</w:t>
      </w:r>
      <w:r w:rsidR="00397BA6" w:rsidRPr="004E525F">
        <w:rPr>
          <w:sz w:val="24"/>
          <w:szCs w:val="24"/>
        </w:rPr>
        <w:t xml:space="preserve"> House, 2023.</w:t>
      </w:r>
    </w:p>
    <w:p w14:paraId="08905BE2" w14:textId="3E4D57C2" w:rsidR="00984755" w:rsidRPr="004E525F" w:rsidRDefault="00984755" w:rsidP="00984755">
      <w:pPr>
        <w:rPr>
          <w:sz w:val="24"/>
          <w:szCs w:val="24"/>
        </w:rPr>
      </w:pPr>
      <w:r w:rsidRPr="004E525F">
        <w:rPr>
          <w:sz w:val="24"/>
          <w:szCs w:val="24"/>
          <w:u w:val="single"/>
        </w:rPr>
        <w:t>Lecture (1 hour)</w:t>
      </w:r>
      <w:r w:rsidRPr="004E525F">
        <w:rPr>
          <w:sz w:val="24"/>
          <w:szCs w:val="24"/>
        </w:rPr>
        <w:t xml:space="preserve">: </w:t>
      </w:r>
      <w:r w:rsidR="00405AC4" w:rsidRPr="004E525F">
        <w:rPr>
          <w:sz w:val="24"/>
          <w:szCs w:val="24"/>
        </w:rPr>
        <w:t>PESTLE is short for Political, Economic, Social, Technological, Legal, Environmental</w:t>
      </w:r>
      <w:r w:rsidR="001710C7" w:rsidRPr="004E525F">
        <w:rPr>
          <w:sz w:val="24"/>
          <w:szCs w:val="24"/>
        </w:rPr>
        <w:t>.</w:t>
      </w:r>
      <w:r w:rsidR="00C742CD" w:rsidRPr="004E525F">
        <w:rPr>
          <w:sz w:val="24"/>
          <w:szCs w:val="24"/>
        </w:rPr>
        <w:t xml:space="preserve"> </w:t>
      </w:r>
      <w:r w:rsidR="001710C7" w:rsidRPr="004E525F">
        <w:rPr>
          <w:sz w:val="24"/>
          <w:szCs w:val="24"/>
        </w:rPr>
        <w:t>Since virtually all energy projects and big and (individually and/or collectively) contested</w:t>
      </w:r>
      <w:r w:rsidR="00E20F7C" w:rsidRPr="004E525F">
        <w:rPr>
          <w:sz w:val="24"/>
          <w:szCs w:val="24"/>
        </w:rPr>
        <w:t>, these projects</w:t>
      </w:r>
      <w:r w:rsidR="00FD0550" w:rsidRPr="004E525F">
        <w:rPr>
          <w:sz w:val="24"/>
          <w:szCs w:val="24"/>
        </w:rPr>
        <w:t xml:space="preserve"> </w:t>
      </w:r>
      <w:r w:rsidR="00E20F7C" w:rsidRPr="004E525F">
        <w:rPr>
          <w:sz w:val="24"/>
          <w:szCs w:val="24"/>
        </w:rPr>
        <w:t xml:space="preserve">(and by extension the whole energy transition) needs </w:t>
      </w:r>
      <w:r w:rsidR="00FD0550" w:rsidRPr="004E525F">
        <w:rPr>
          <w:sz w:val="24"/>
          <w:szCs w:val="24"/>
        </w:rPr>
        <w:t>to be con</w:t>
      </w:r>
      <w:r w:rsidR="00F17A2E" w:rsidRPr="004E525F">
        <w:rPr>
          <w:sz w:val="24"/>
          <w:szCs w:val="24"/>
        </w:rPr>
        <w:t>sidered from multiple angles</w:t>
      </w:r>
      <w:r w:rsidR="006D36B4" w:rsidRPr="004E525F">
        <w:rPr>
          <w:sz w:val="24"/>
          <w:szCs w:val="24"/>
        </w:rPr>
        <w:t>. This list provides the structure for th</w:t>
      </w:r>
      <w:r w:rsidR="0080188A" w:rsidRPr="004E525F">
        <w:rPr>
          <w:sz w:val="24"/>
          <w:szCs w:val="24"/>
        </w:rPr>
        <w:t>e remainder of the lecture series.</w:t>
      </w:r>
      <w:r w:rsidR="006D36B4" w:rsidRPr="004E525F">
        <w:rPr>
          <w:sz w:val="24"/>
          <w:szCs w:val="24"/>
        </w:rPr>
        <w:t xml:space="preserve"> </w:t>
      </w:r>
    </w:p>
    <w:p w14:paraId="2BCBDB27" w14:textId="0F306C64" w:rsidR="0080188A" w:rsidRPr="004E525F" w:rsidRDefault="0080188A" w:rsidP="0080188A">
      <w:pPr>
        <w:rPr>
          <w:sz w:val="24"/>
          <w:szCs w:val="24"/>
          <w:shd w:val="clear" w:color="auto" w:fill="FFFFFF"/>
        </w:rPr>
      </w:pPr>
      <w:r w:rsidRPr="004E525F">
        <w:rPr>
          <w:sz w:val="24"/>
          <w:szCs w:val="24"/>
          <w:u w:val="single"/>
          <w:shd w:val="clear" w:color="auto" w:fill="FFFFFF"/>
        </w:rPr>
        <w:t>Second hour</w:t>
      </w:r>
      <w:r w:rsidRPr="004E525F">
        <w:rPr>
          <w:sz w:val="24"/>
          <w:szCs w:val="24"/>
          <w:shd w:val="clear" w:color="auto" w:fill="FFFFFF"/>
        </w:rPr>
        <w:t xml:space="preserve">: </w:t>
      </w:r>
      <w:r w:rsidR="00C07BCD" w:rsidRPr="004E525F">
        <w:rPr>
          <w:sz w:val="24"/>
          <w:szCs w:val="24"/>
          <w:shd w:val="clear" w:color="auto" w:fill="FFFFFF"/>
        </w:rPr>
        <w:t>second</w:t>
      </w:r>
      <w:r w:rsidRPr="004E525F">
        <w:rPr>
          <w:sz w:val="24"/>
          <w:szCs w:val="24"/>
          <w:shd w:val="clear" w:color="auto" w:fill="FFFFFF"/>
        </w:rPr>
        <w:t xml:space="preserve"> batch of students present their essay topic.</w:t>
      </w:r>
    </w:p>
    <w:p w14:paraId="6C52EABF" w14:textId="77777777" w:rsidR="00984755" w:rsidRPr="004E525F" w:rsidRDefault="00984755" w:rsidP="00984755">
      <w:pPr>
        <w:pStyle w:val="Heading3"/>
        <w:pBdr>
          <w:bottom w:val="single" w:sz="4" w:space="1" w:color="auto"/>
        </w:pBdr>
        <w:rPr>
          <w:sz w:val="24"/>
          <w:szCs w:val="24"/>
        </w:rPr>
      </w:pPr>
    </w:p>
    <w:p w14:paraId="4404A1E4" w14:textId="6D47CAE2" w:rsidR="00984755" w:rsidRPr="004E525F" w:rsidRDefault="00984755" w:rsidP="00984755">
      <w:pPr>
        <w:pStyle w:val="Heading3"/>
        <w:rPr>
          <w:sz w:val="24"/>
          <w:szCs w:val="24"/>
        </w:rPr>
      </w:pPr>
      <w:bookmarkStart w:id="22" w:name="_Toc207125106"/>
      <w:r w:rsidRPr="004E525F">
        <w:rPr>
          <w:sz w:val="24"/>
          <w:szCs w:val="24"/>
        </w:rPr>
        <w:t xml:space="preserve">Lecture </w:t>
      </w:r>
      <w:r w:rsidR="004E6F88" w:rsidRPr="004E525F">
        <w:rPr>
          <w:sz w:val="24"/>
          <w:szCs w:val="24"/>
        </w:rPr>
        <w:t>9 (</w:t>
      </w:r>
      <w:r w:rsidR="00713253">
        <w:rPr>
          <w:sz w:val="24"/>
          <w:szCs w:val="24"/>
        </w:rPr>
        <w:t>1</w:t>
      </w:r>
      <w:r w:rsidR="004E6F88" w:rsidRPr="004E525F">
        <w:rPr>
          <w:sz w:val="24"/>
          <w:szCs w:val="24"/>
        </w:rPr>
        <w:t xml:space="preserve"> Oct)</w:t>
      </w:r>
      <w:r w:rsidRPr="004E525F">
        <w:rPr>
          <w:sz w:val="24"/>
          <w:szCs w:val="24"/>
        </w:rPr>
        <w:t xml:space="preserve"> – </w:t>
      </w:r>
      <w:r w:rsidR="004E6F88" w:rsidRPr="004E525F">
        <w:rPr>
          <w:sz w:val="24"/>
          <w:szCs w:val="24"/>
        </w:rPr>
        <w:t>Guest lecture</w:t>
      </w:r>
      <w:r w:rsidR="00685794" w:rsidRPr="004E525F">
        <w:rPr>
          <w:sz w:val="24"/>
          <w:szCs w:val="24"/>
        </w:rPr>
        <w:t xml:space="preserve"> – Offshore Wind Projects in the North Sea</w:t>
      </w:r>
      <w:bookmarkEnd w:id="22"/>
    </w:p>
    <w:p w14:paraId="07ED2AFB" w14:textId="73B788E1" w:rsidR="00D3429F" w:rsidRPr="00997674" w:rsidRDefault="00D3429F" w:rsidP="003D55E2">
      <w:pPr>
        <w:rPr>
          <w:sz w:val="24"/>
          <w:szCs w:val="24"/>
          <w:lang w:val="fr-FR"/>
        </w:rPr>
      </w:pPr>
      <w:proofErr w:type="spellStart"/>
      <w:r w:rsidRPr="00997674">
        <w:rPr>
          <w:sz w:val="24"/>
          <w:szCs w:val="24"/>
          <w:lang w:val="fr-FR"/>
        </w:rPr>
        <w:t>Lecturer</w:t>
      </w:r>
      <w:proofErr w:type="spellEnd"/>
      <w:r w:rsidR="00E47391">
        <w:rPr>
          <w:sz w:val="24"/>
          <w:szCs w:val="24"/>
          <w:lang w:val="fr-FR"/>
        </w:rPr>
        <w:t> </w:t>
      </w:r>
      <w:r w:rsidRPr="00997674">
        <w:rPr>
          <w:sz w:val="24"/>
          <w:szCs w:val="24"/>
          <w:lang w:val="fr-FR"/>
        </w:rPr>
        <w:t xml:space="preserve">: </w:t>
      </w:r>
      <w:r w:rsidR="00152C12" w:rsidRPr="00997674">
        <w:rPr>
          <w:sz w:val="24"/>
          <w:szCs w:val="24"/>
          <w:lang w:val="fr-FR"/>
        </w:rPr>
        <w:t xml:space="preserve">Jasper Vis (SSE </w:t>
      </w:r>
      <w:proofErr w:type="spellStart"/>
      <w:r w:rsidR="00152C12" w:rsidRPr="00997674">
        <w:rPr>
          <w:sz w:val="24"/>
          <w:szCs w:val="24"/>
          <w:lang w:val="fr-FR"/>
        </w:rPr>
        <w:t>Renewables</w:t>
      </w:r>
      <w:proofErr w:type="spellEnd"/>
      <w:r w:rsidR="00152C12" w:rsidRPr="00997674">
        <w:rPr>
          <w:sz w:val="24"/>
          <w:szCs w:val="24"/>
          <w:lang w:val="fr-FR"/>
        </w:rPr>
        <w:t xml:space="preserve">) </w:t>
      </w:r>
    </w:p>
    <w:p w14:paraId="03C32450" w14:textId="77777777" w:rsidR="00306B88" w:rsidRPr="004E525F" w:rsidRDefault="00984755" w:rsidP="00984755">
      <w:pPr>
        <w:rPr>
          <w:sz w:val="24"/>
          <w:szCs w:val="24"/>
        </w:rPr>
      </w:pPr>
      <w:r w:rsidRPr="004E525F">
        <w:rPr>
          <w:sz w:val="24"/>
          <w:szCs w:val="24"/>
          <w:u w:val="single"/>
        </w:rPr>
        <w:t>Mandatory reading</w:t>
      </w:r>
      <w:r w:rsidRPr="004E525F">
        <w:rPr>
          <w:sz w:val="24"/>
          <w:szCs w:val="24"/>
        </w:rPr>
        <w:t>:</w:t>
      </w:r>
      <w:r w:rsidR="00407360" w:rsidRPr="004E525F">
        <w:rPr>
          <w:sz w:val="24"/>
          <w:szCs w:val="24"/>
        </w:rPr>
        <w:t xml:space="preserve"> </w:t>
      </w:r>
    </w:p>
    <w:p w14:paraId="00C36F17" w14:textId="075D858B" w:rsidR="00984755" w:rsidRPr="004E525F" w:rsidRDefault="00F96BEA" w:rsidP="00306B88">
      <w:pPr>
        <w:pStyle w:val="ListParagraph"/>
        <w:numPr>
          <w:ilvl w:val="0"/>
          <w:numId w:val="19"/>
        </w:numPr>
        <w:rPr>
          <w:sz w:val="24"/>
          <w:szCs w:val="24"/>
        </w:rPr>
      </w:pPr>
      <w:r w:rsidRPr="004E525F">
        <w:rPr>
          <w:sz w:val="24"/>
          <w:szCs w:val="24"/>
        </w:rPr>
        <w:t xml:space="preserve">F. </w:t>
      </w:r>
      <w:proofErr w:type="spellStart"/>
      <w:r w:rsidRPr="004E525F">
        <w:rPr>
          <w:sz w:val="24"/>
          <w:szCs w:val="24"/>
        </w:rPr>
        <w:t>Taminiau</w:t>
      </w:r>
      <w:proofErr w:type="spellEnd"/>
      <w:r w:rsidRPr="004E525F">
        <w:rPr>
          <w:sz w:val="24"/>
          <w:szCs w:val="24"/>
        </w:rPr>
        <w:t xml:space="preserve"> and B. van der Zwaan, </w:t>
      </w:r>
      <w:hyperlink r:id="rId37" w:history="1">
        <w:r w:rsidRPr="004E525F">
          <w:rPr>
            <w:rStyle w:val="Hyperlink"/>
            <w:sz w:val="24"/>
            <w:szCs w:val="24"/>
          </w:rPr>
          <w:t>The Physical Potential for Dutch Offshore Wind Energy</w:t>
        </w:r>
      </w:hyperlink>
      <w:r w:rsidR="00A47D6C" w:rsidRPr="004E525F">
        <w:rPr>
          <w:sz w:val="24"/>
          <w:szCs w:val="24"/>
        </w:rPr>
        <w:t xml:space="preserve">, Journal of Energy and Power Technology, </w:t>
      </w:r>
      <w:r w:rsidRPr="004E525F">
        <w:rPr>
          <w:sz w:val="24"/>
          <w:szCs w:val="24"/>
        </w:rPr>
        <w:t>2022</w:t>
      </w:r>
      <w:r w:rsidR="00A47D6C" w:rsidRPr="004E525F">
        <w:rPr>
          <w:sz w:val="24"/>
          <w:szCs w:val="24"/>
        </w:rPr>
        <w:t>.</w:t>
      </w:r>
    </w:p>
    <w:p w14:paraId="076F0642" w14:textId="42EED15E" w:rsidR="00984755" w:rsidRPr="004E525F" w:rsidRDefault="00984755" w:rsidP="00984755">
      <w:pPr>
        <w:rPr>
          <w:sz w:val="24"/>
          <w:szCs w:val="24"/>
        </w:rPr>
      </w:pPr>
      <w:r w:rsidRPr="004E525F">
        <w:rPr>
          <w:sz w:val="24"/>
          <w:szCs w:val="24"/>
          <w:u w:val="single"/>
        </w:rPr>
        <w:t>Lecture</w:t>
      </w:r>
      <w:r w:rsidR="00F24F61" w:rsidRPr="004E525F">
        <w:rPr>
          <w:sz w:val="24"/>
          <w:szCs w:val="24"/>
          <w:u w:val="single"/>
        </w:rPr>
        <w:t xml:space="preserve"> &amp; discussion with Jasper Vis</w:t>
      </w:r>
      <w:r w:rsidRPr="004E525F">
        <w:rPr>
          <w:sz w:val="24"/>
          <w:szCs w:val="24"/>
          <w:u w:val="single"/>
        </w:rPr>
        <w:t xml:space="preserve"> (</w:t>
      </w:r>
      <w:r w:rsidR="004F00F0" w:rsidRPr="004E525F">
        <w:rPr>
          <w:sz w:val="24"/>
          <w:szCs w:val="24"/>
          <w:u w:val="single"/>
        </w:rPr>
        <w:t>2</w:t>
      </w:r>
      <w:r w:rsidRPr="004E525F">
        <w:rPr>
          <w:sz w:val="24"/>
          <w:szCs w:val="24"/>
          <w:u w:val="single"/>
        </w:rPr>
        <w:t xml:space="preserve"> hour</w:t>
      </w:r>
      <w:r w:rsidR="00F24F61" w:rsidRPr="004E525F">
        <w:rPr>
          <w:sz w:val="24"/>
          <w:szCs w:val="24"/>
          <w:u w:val="single"/>
        </w:rPr>
        <w:t>s</w:t>
      </w:r>
      <w:r w:rsidRPr="004E525F">
        <w:rPr>
          <w:sz w:val="24"/>
          <w:szCs w:val="24"/>
          <w:u w:val="single"/>
        </w:rPr>
        <w:t>)</w:t>
      </w:r>
      <w:r w:rsidRPr="004E525F">
        <w:rPr>
          <w:sz w:val="24"/>
          <w:szCs w:val="24"/>
        </w:rPr>
        <w:t>:</w:t>
      </w:r>
      <w:r w:rsidR="00E21C68" w:rsidRPr="004E525F">
        <w:rPr>
          <w:sz w:val="24"/>
          <w:szCs w:val="24"/>
        </w:rPr>
        <w:t xml:space="preserve"> </w:t>
      </w:r>
      <w:hyperlink r:id="rId38" w:history="1">
        <w:r w:rsidR="00E21C68" w:rsidRPr="004E525F">
          <w:rPr>
            <w:rStyle w:val="Hyperlink"/>
            <w:sz w:val="24"/>
            <w:szCs w:val="24"/>
          </w:rPr>
          <w:t>Jasper Vis</w:t>
        </w:r>
      </w:hyperlink>
      <w:r w:rsidR="00D95CE5" w:rsidRPr="004E525F">
        <w:rPr>
          <w:sz w:val="24"/>
          <w:szCs w:val="24"/>
        </w:rPr>
        <w:t xml:space="preserve"> is an alumnus of </w:t>
      </w:r>
      <w:r w:rsidR="008712D5" w:rsidRPr="004E525F">
        <w:rPr>
          <w:sz w:val="24"/>
          <w:szCs w:val="24"/>
        </w:rPr>
        <w:t xml:space="preserve">Utrecht University with an MSc in Science &amp; Technology (1996) and </w:t>
      </w:r>
      <w:r w:rsidR="001F63A9" w:rsidRPr="004E525F">
        <w:rPr>
          <w:sz w:val="24"/>
          <w:szCs w:val="24"/>
        </w:rPr>
        <w:t>been working for over a decade in offshore wind development. He is currently country manager of SSE Renewables</w:t>
      </w:r>
      <w:r w:rsidR="00CE72A8" w:rsidRPr="004E525F">
        <w:rPr>
          <w:sz w:val="24"/>
          <w:szCs w:val="24"/>
        </w:rPr>
        <w:t xml:space="preserve"> for the Netherlands</w:t>
      </w:r>
      <w:r w:rsidR="001F63A9" w:rsidRPr="004E525F">
        <w:rPr>
          <w:sz w:val="24"/>
          <w:szCs w:val="24"/>
        </w:rPr>
        <w:t xml:space="preserve">. </w:t>
      </w:r>
      <w:r w:rsidR="00CE72A8" w:rsidRPr="004E525F">
        <w:rPr>
          <w:sz w:val="24"/>
          <w:szCs w:val="24"/>
        </w:rPr>
        <w:t>He will tell us about his experience developing offshore wind projects in the Netherlands and the North Sea region.</w:t>
      </w:r>
    </w:p>
    <w:p w14:paraId="20E74AF7" w14:textId="77777777" w:rsidR="00984755" w:rsidRPr="004E525F" w:rsidRDefault="00984755" w:rsidP="00984755">
      <w:pPr>
        <w:pStyle w:val="Heading3"/>
        <w:pBdr>
          <w:bottom w:val="single" w:sz="4" w:space="1" w:color="auto"/>
        </w:pBdr>
        <w:rPr>
          <w:sz w:val="24"/>
          <w:szCs w:val="24"/>
        </w:rPr>
      </w:pPr>
    </w:p>
    <w:p w14:paraId="6433989B" w14:textId="33D213C8" w:rsidR="00984755" w:rsidRPr="004E525F" w:rsidRDefault="00984755" w:rsidP="00984755">
      <w:pPr>
        <w:pStyle w:val="Heading3"/>
        <w:rPr>
          <w:sz w:val="24"/>
          <w:szCs w:val="24"/>
        </w:rPr>
      </w:pPr>
      <w:bookmarkStart w:id="23" w:name="_Toc207125107"/>
      <w:r w:rsidRPr="004E525F">
        <w:rPr>
          <w:sz w:val="24"/>
          <w:szCs w:val="24"/>
        </w:rPr>
        <w:t xml:space="preserve">Lecture </w:t>
      </w:r>
      <w:r w:rsidR="00F56FE3" w:rsidRPr="004E525F">
        <w:rPr>
          <w:sz w:val="24"/>
          <w:szCs w:val="24"/>
        </w:rPr>
        <w:t>10</w:t>
      </w:r>
      <w:r w:rsidRPr="004E525F">
        <w:rPr>
          <w:sz w:val="24"/>
          <w:szCs w:val="24"/>
        </w:rPr>
        <w:t xml:space="preserve"> </w:t>
      </w:r>
      <w:r w:rsidR="00F56FE3" w:rsidRPr="004E525F">
        <w:rPr>
          <w:sz w:val="24"/>
          <w:szCs w:val="24"/>
        </w:rPr>
        <w:t>(</w:t>
      </w:r>
      <w:r w:rsidR="00713253">
        <w:rPr>
          <w:sz w:val="24"/>
          <w:szCs w:val="24"/>
        </w:rPr>
        <w:t>6</w:t>
      </w:r>
      <w:r w:rsidR="00F56FE3" w:rsidRPr="004E525F">
        <w:rPr>
          <w:sz w:val="24"/>
          <w:szCs w:val="24"/>
        </w:rPr>
        <w:t xml:space="preserve"> Oct) </w:t>
      </w:r>
      <w:r w:rsidRPr="004E525F">
        <w:rPr>
          <w:sz w:val="24"/>
          <w:szCs w:val="24"/>
        </w:rPr>
        <w:t xml:space="preserve">– </w:t>
      </w:r>
      <w:bookmarkStart w:id="24" w:name="_Hlk176103459"/>
      <w:r w:rsidR="000554FC" w:rsidRPr="004E525F">
        <w:rPr>
          <w:sz w:val="24"/>
          <w:szCs w:val="24"/>
        </w:rPr>
        <w:t xml:space="preserve">T of </w:t>
      </w:r>
      <w:r w:rsidR="0097160B" w:rsidRPr="004E525F">
        <w:rPr>
          <w:sz w:val="24"/>
          <w:szCs w:val="24"/>
        </w:rPr>
        <w:t>PESTLE</w:t>
      </w:r>
      <w:r w:rsidR="000554FC" w:rsidRPr="004E525F">
        <w:rPr>
          <w:sz w:val="24"/>
          <w:szCs w:val="24"/>
        </w:rPr>
        <w:t xml:space="preserve"> – Technology prospects and uncertainty</w:t>
      </w:r>
      <w:bookmarkEnd w:id="24"/>
      <w:bookmarkEnd w:id="23"/>
    </w:p>
    <w:p w14:paraId="2D3E6A43" w14:textId="77777777" w:rsidR="00D3429F" w:rsidRPr="004E525F" w:rsidRDefault="00D3429F" w:rsidP="003D55E2">
      <w:pPr>
        <w:rPr>
          <w:sz w:val="24"/>
          <w:szCs w:val="24"/>
        </w:rPr>
      </w:pPr>
      <w:r w:rsidRPr="004E525F">
        <w:rPr>
          <w:sz w:val="24"/>
          <w:szCs w:val="24"/>
        </w:rPr>
        <w:t>Lecturer: Gert Jan Kramer</w:t>
      </w:r>
    </w:p>
    <w:p w14:paraId="2A7258F6" w14:textId="7BB5369E" w:rsidR="00984755" w:rsidRPr="004E525F" w:rsidRDefault="00984755" w:rsidP="00984755">
      <w:pPr>
        <w:rPr>
          <w:sz w:val="24"/>
          <w:szCs w:val="24"/>
        </w:rPr>
      </w:pPr>
      <w:r w:rsidRPr="004E525F">
        <w:rPr>
          <w:sz w:val="24"/>
          <w:szCs w:val="24"/>
          <w:u w:val="single"/>
        </w:rPr>
        <w:t>Mandatory reading</w:t>
      </w:r>
      <w:r w:rsidRPr="004E525F">
        <w:rPr>
          <w:sz w:val="24"/>
          <w:szCs w:val="24"/>
        </w:rPr>
        <w:t>:</w:t>
      </w:r>
      <w:r w:rsidR="00E62650" w:rsidRPr="004E525F">
        <w:rPr>
          <w:sz w:val="24"/>
          <w:szCs w:val="24"/>
        </w:rPr>
        <w:t xml:space="preserve"> </w:t>
      </w:r>
    </w:p>
    <w:p w14:paraId="42A09382" w14:textId="69994F0A" w:rsidR="00966FB8" w:rsidRPr="004E525F" w:rsidRDefault="00911E52" w:rsidP="00911E52">
      <w:pPr>
        <w:pStyle w:val="ListParagraph"/>
        <w:numPr>
          <w:ilvl w:val="0"/>
          <w:numId w:val="30"/>
        </w:numPr>
        <w:rPr>
          <w:sz w:val="24"/>
          <w:szCs w:val="24"/>
        </w:rPr>
      </w:pPr>
      <w:r w:rsidRPr="004E525F">
        <w:rPr>
          <w:sz w:val="24"/>
          <w:szCs w:val="24"/>
        </w:rPr>
        <w:t xml:space="preserve">IEA, </w:t>
      </w:r>
      <w:hyperlink r:id="rId39" w:history="1">
        <w:r w:rsidRPr="004E525F">
          <w:rPr>
            <w:rStyle w:val="Hyperlink"/>
            <w:sz w:val="24"/>
            <w:szCs w:val="24"/>
          </w:rPr>
          <w:t>Energy Technology Perspectives 2023</w:t>
        </w:r>
      </w:hyperlink>
      <w:r w:rsidR="00071D14" w:rsidRPr="004E525F">
        <w:rPr>
          <w:sz w:val="24"/>
          <w:szCs w:val="24"/>
        </w:rPr>
        <w:t>,</w:t>
      </w:r>
    </w:p>
    <w:p w14:paraId="61A3F275" w14:textId="3DFD1A93" w:rsidR="00071D14" w:rsidRPr="004E525F" w:rsidRDefault="00374C16" w:rsidP="00911E52">
      <w:pPr>
        <w:pStyle w:val="ListParagraph"/>
        <w:numPr>
          <w:ilvl w:val="0"/>
          <w:numId w:val="30"/>
        </w:numPr>
        <w:rPr>
          <w:sz w:val="24"/>
          <w:szCs w:val="24"/>
        </w:rPr>
      </w:pPr>
      <w:r w:rsidRPr="004E525F">
        <w:rPr>
          <w:sz w:val="24"/>
          <w:szCs w:val="24"/>
        </w:rPr>
        <w:t xml:space="preserve">Gert Jan Kramer and Martin Haigh, </w:t>
      </w:r>
      <w:hyperlink r:id="rId40" w:history="1">
        <w:r w:rsidR="00481BBC" w:rsidRPr="004E525F">
          <w:rPr>
            <w:rStyle w:val="Hyperlink"/>
            <w:sz w:val="24"/>
            <w:szCs w:val="24"/>
          </w:rPr>
          <w:t>No quick switch to low-carbon energy</w:t>
        </w:r>
      </w:hyperlink>
      <w:r w:rsidRPr="004E525F">
        <w:rPr>
          <w:sz w:val="24"/>
          <w:szCs w:val="24"/>
        </w:rPr>
        <w:t>, Nature (2009)</w:t>
      </w:r>
    </w:p>
    <w:p w14:paraId="7FCBA95C" w14:textId="77777777" w:rsidR="00984755" w:rsidRPr="004E525F" w:rsidRDefault="00984755" w:rsidP="00984755">
      <w:pPr>
        <w:rPr>
          <w:sz w:val="24"/>
          <w:szCs w:val="24"/>
          <w:shd w:val="clear" w:color="auto" w:fill="FFFFFF"/>
        </w:rPr>
      </w:pPr>
      <w:r w:rsidRPr="004E525F">
        <w:rPr>
          <w:sz w:val="24"/>
          <w:szCs w:val="24"/>
          <w:u w:val="single"/>
          <w:shd w:val="clear" w:color="auto" w:fill="FFFFFF"/>
        </w:rPr>
        <w:t>Deepening material (optional reading)</w:t>
      </w:r>
      <w:r w:rsidRPr="004E525F">
        <w:rPr>
          <w:sz w:val="24"/>
          <w:szCs w:val="24"/>
          <w:shd w:val="clear" w:color="auto" w:fill="FFFFFF"/>
        </w:rPr>
        <w:t>:</w:t>
      </w:r>
    </w:p>
    <w:p w14:paraId="1ECC0A2F" w14:textId="0F73A1F4" w:rsidR="009E0E5B" w:rsidRPr="004E525F" w:rsidRDefault="00374C16" w:rsidP="009E0E5B">
      <w:pPr>
        <w:pStyle w:val="ListParagraph"/>
        <w:numPr>
          <w:ilvl w:val="0"/>
          <w:numId w:val="19"/>
        </w:numPr>
        <w:rPr>
          <w:sz w:val="24"/>
          <w:szCs w:val="24"/>
          <w:shd w:val="clear" w:color="auto" w:fill="FFFFFF"/>
        </w:rPr>
      </w:pPr>
      <w:r w:rsidRPr="004E525F">
        <w:rPr>
          <w:sz w:val="24"/>
          <w:szCs w:val="24"/>
          <w:shd w:val="clear" w:color="auto" w:fill="FFFFFF"/>
        </w:rPr>
        <w:t xml:space="preserve">David Edgerton, </w:t>
      </w:r>
      <w:r w:rsidRPr="004E525F">
        <w:rPr>
          <w:i/>
          <w:iCs/>
          <w:sz w:val="24"/>
          <w:szCs w:val="24"/>
          <w:shd w:val="clear" w:color="auto" w:fill="FFFFFF"/>
        </w:rPr>
        <w:t>The Shock of the Old</w:t>
      </w:r>
      <w:r w:rsidR="00BF32FA" w:rsidRPr="004E525F">
        <w:rPr>
          <w:i/>
          <w:iCs/>
          <w:sz w:val="24"/>
          <w:szCs w:val="24"/>
          <w:shd w:val="clear" w:color="auto" w:fill="FFFFFF"/>
        </w:rPr>
        <w:t>: Technology and global history since 1900</w:t>
      </w:r>
      <w:r w:rsidR="002632F4" w:rsidRPr="004E525F">
        <w:rPr>
          <w:sz w:val="24"/>
          <w:szCs w:val="24"/>
          <w:shd w:val="clear" w:color="auto" w:fill="FFFFFF"/>
        </w:rPr>
        <w:t xml:space="preserve">, </w:t>
      </w:r>
      <w:r w:rsidR="001525BD" w:rsidRPr="004E525F">
        <w:rPr>
          <w:sz w:val="24"/>
          <w:szCs w:val="24"/>
          <w:shd w:val="clear" w:color="auto" w:fill="FFFFFF"/>
        </w:rPr>
        <w:t>Profile Books, 2006</w:t>
      </w:r>
      <w:r w:rsidR="006E738C" w:rsidRPr="004E525F">
        <w:rPr>
          <w:sz w:val="24"/>
          <w:szCs w:val="24"/>
          <w:shd w:val="clear" w:color="auto" w:fill="FFFFFF"/>
        </w:rPr>
        <w:t>.</w:t>
      </w:r>
    </w:p>
    <w:p w14:paraId="3531FB04" w14:textId="67C72E6C" w:rsidR="00984755" w:rsidRPr="004E525F" w:rsidRDefault="00984755" w:rsidP="00C5496E">
      <w:pPr>
        <w:rPr>
          <w:sz w:val="24"/>
          <w:szCs w:val="24"/>
          <w:shd w:val="clear" w:color="auto" w:fill="FFFFFF"/>
        </w:rPr>
      </w:pPr>
      <w:r w:rsidRPr="004E525F">
        <w:rPr>
          <w:sz w:val="24"/>
          <w:szCs w:val="24"/>
          <w:u w:val="single"/>
        </w:rPr>
        <w:t>Lecture (</w:t>
      </w:r>
      <w:r w:rsidR="00C5496E" w:rsidRPr="004E525F">
        <w:rPr>
          <w:sz w:val="24"/>
          <w:szCs w:val="24"/>
          <w:u w:val="single"/>
        </w:rPr>
        <w:t>2</w:t>
      </w:r>
      <w:r w:rsidRPr="004E525F">
        <w:rPr>
          <w:sz w:val="24"/>
          <w:szCs w:val="24"/>
          <w:u w:val="single"/>
        </w:rPr>
        <w:t xml:space="preserve"> hour</w:t>
      </w:r>
      <w:r w:rsidR="00C5496E" w:rsidRPr="004E525F">
        <w:rPr>
          <w:sz w:val="24"/>
          <w:szCs w:val="24"/>
          <w:u w:val="single"/>
        </w:rPr>
        <w:t>s</w:t>
      </w:r>
      <w:r w:rsidRPr="004E525F">
        <w:rPr>
          <w:sz w:val="24"/>
          <w:szCs w:val="24"/>
          <w:u w:val="single"/>
        </w:rPr>
        <w:t>)</w:t>
      </w:r>
      <w:r w:rsidRPr="004E525F">
        <w:rPr>
          <w:sz w:val="24"/>
          <w:szCs w:val="24"/>
        </w:rPr>
        <w:t xml:space="preserve">: </w:t>
      </w:r>
      <w:r w:rsidR="00C5496E" w:rsidRPr="004E525F">
        <w:rPr>
          <w:sz w:val="24"/>
          <w:szCs w:val="24"/>
        </w:rPr>
        <w:t>An overview of technology</w:t>
      </w:r>
      <w:r w:rsidR="00C4165E" w:rsidRPr="004E525F">
        <w:rPr>
          <w:sz w:val="24"/>
          <w:szCs w:val="24"/>
        </w:rPr>
        <w:t xml:space="preserve"> status and progress and how it affects the energy transition</w:t>
      </w:r>
      <w:r w:rsidR="006B7DD4" w:rsidRPr="004E525F">
        <w:rPr>
          <w:sz w:val="24"/>
          <w:szCs w:val="24"/>
        </w:rPr>
        <w:t>, including the timeline.</w:t>
      </w:r>
    </w:p>
    <w:p w14:paraId="16427C1C" w14:textId="77777777" w:rsidR="00984755" w:rsidRPr="004E525F" w:rsidRDefault="00984755" w:rsidP="00984755">
      <w:pPr>
        <w:pStyle w:val="Heading3"/>
        <w:pBdr>
          <w:bottom w:val="single" w:sz="4" w:space="1" w:color="auto"/>
        </w:pBdr>
        <w:rPr>
          <w:sz w:val="24"/>
          <w:szCs w:val="24"/>
        </w:rPr>
      </w:pPr>
    </w:p>
    <w:p w14:paraId="0F9FFFAA" w14:textId="0B04118B" w:rsidR="00984755" w:rsidRPr="004E525F" w:rsidRDefault="00984755" w:rsidP="00984755">
      <w:pPr>
        <w:pStyle w:val="Heading3"/>
        <w:rPr>
          <w:sz w:val="24"/>
          <w:szCs w:val="24"/>
        </w:rPr>
      </w:pPr>
      <w:bookmarkStart w:id="25" w:name="_Toc207125108"/>
      <w:r w:rsidRPr="004E525F">
        <w:rPr>
          <w:sz w:val="24"/>
          <w:szCs w:val="24"/>
        </w:rPr>
        <w:t xml:space="preserve">Lecture </w:t>
      </w:r>
      <w:r w:rsidR="00F56FE3" w:rsidRPr="004E525F">
        <w:rPr>
          <w:sz w:val="24"/>
          <w:szCs w:val="24"/>
        </w:rPr>
        <w:t>11 (</w:t>
      </w:r>
      <w:r w:rsidR="00713253">
        <w:rPr>
          <w:sz w:val="24"/>
          <w:szCs w:val="24"/>
        </w:rPr>
        <w:t>8</w:t>
      </w:r>
      <w:r w:rsidR="00DA75A7" w:rsidRPr="004E525F">
        <w:rPr>
          <w:sz w:val="24"/>
          <w:szCs w:val="24"/>
        </w:rPr>
        <w:t xml:space="preserve"> Oct)</w:t>
      </w:r>
      <w:r w:rsidRPr="004E525F">
        <w:rPr>
          <w:sz w:val="24"/>
          <w:szCs w:val="24"/>
        </w:rPr>
        <w:t xml:space="preserve"> – </w:t>
      </w:r>
      <w:r w:rsidR="0097160B" w:rsidRPr="004E525F">
        <w:rPr>
          <w:sz w:val="24"/>
          <w:szCs w:val="24"/>
        </w:rPr>
        <w:t>E</w:t>
      </w:r>
      <w:r w:rsidR="00350094" w:rsidRPr="004E525F">
        <w:rPr>
          <w:sz w:val="24"/>
          <w:szCs w:val="24"/>
        </w:rPr>
        <w:t xml:space="preserve"> of </w:t>
      </w:r>
      <w:r w:rsidR="002A0E30" w:rsidRPr="004E525F">
        <w:rPr>
          <w:sz w:val="24"/>
          <w:szCs w:val="24"/>
        </w:rPr>
        <w:t>PESTLE</w:t>
      </w:r>
      <w:r w:rsidR="00350094" w:rsidRPr="004E525F">
        <w:rPr>
          <w:sz w:val="24"/>
          <w:szCs w:val="24"/>
        </w:rPr>
        <w:t xml:space="preserve"> – Economic aspects of </w:t>
      </w:r>
      <w:r w:rsidR="002A0E30" w:rsidRPr="004E525F">
        <w:rPr>
          <w:sz w:val="24"/>
          <w:szCs w:val="24"/>
        </w:rPr>
        <w:t xml:space="preserve">the </w:t>
      </w:r>
      <w:r w:rsidR="00350094" w:rsidRPr="004E525F">
        <w:rPr>
          <w:sz w:val="24"/>
          <w:szCs w:val="24"/>
        </w:rPr>
        <w:t>energy transition</w:t>
      </w:r>
      <w:r w:rsidR="005313D2" w:rsidRPr="004E525F">
        <w:rPr>
          <w:sz w:val="24"/>
          <w:szCs w:val="24"/>
        </w:rPr>
        <w:t xml:space="preserve"> </w:t>
      </w:r>
      <w:r w:rsidR="002A0E30" w:rsidRPr="004E525F">
        <w:rPr>
          <w:sz w:val="24"/>
          <w:szCs w:val="24"/>
        </w:rPr>
        <w:t xml:space="preserve">and energy </w:t>
      </w:r>
      <w:r w:rsidR="005313D2" w:rsidRPr="004E525F">
        <w:rPr>
          <w:sz w:val="24"/>
          <w:szCs w:val="24"/>
        </w:rPr>
        <w:t>projects</w:t>
      </w:r>
      <w:bookmarkEnd w:id="25"/>
    </w:p>
    <w:p w14:paraId="3924ED41" w14:textId="77777777" w:rsidR="00DA1DBD" w:rsidRPr="004E525F" w:rsidRDefault="00DA1DBD" w:rsidP="003D55E2">
      <w:pPr>
        <w:rPr>
          <w:sz w:val="24"/>
          <w:szCs w:val="24"/>
        </w:rPr>
      </w:pPr>
      <w:r w:rsidRPr="004E525F">
        <w:rPr>
          <w:sz w:val="24"/>
          <w:szCs w:val="24"/>
        </w:rPr>
        <w:t>Lecturer: Gert Jan Kramer</w:t>
      </w:r>
    </w:p>
    <w:p w14:paraId="081FC6CC" w14:textId="77777777" w:rsidR="00984755" w:rsidRPr="004E525F" w:rsidRDefault="00984755" w:rsidP="00984755">
      <w:pPr>
        <w:rPr>
          <w:sz w:val="24"/>
          <w:szCs w:val="24"/>
        </w:rPr>
      </w:pPr>
      <w:r w:rsidRPr="004E525F">
        <w:rPr>
          <w:sz w:val="24"/>
          <w:szCs w:val="24"/>
          <w:u w:val="single"/>
        </w:rPr>
        <w:t>Mandatory reading</w:t>
      </w:r>
      <w:r w:rsidRPr="004E525F">
        <w:rPr>
          <w:sz w:val="24"/>
          <w:szCs w:val="24"/>
        </w:rPr>
        <w:t>:</w:t>
      </w:r>
    </w:p>
    <w:p w14:paraId="180CF679" w14:textId="27D28067" w:rsidR="003855EE" w:rsidRPr="004E525F" w:rsidRDefault="009B6A77" w:rsidP="00346117">
      <w:pPr>
        <w:pStyle w:val="ListParagraph"/>
        <w:numPr>
          <w:ilvl w:val="0"/>
          <w:numId w:val="28"/>
        </w:numPr>
        <w:rPr>
          <w:sz w:val="24"/>
          <w:szCs w:val="24"/>
        </w:rPr>
      </w:pPr>
      <w:hyperlink r:id="rId41" w:history="1">
        <w:r w:rsidR="00737A2B" w:rsidRPr="004E525F">
          <w:rPr>
            <w:rStyle w:val="Hyperlink"/>
            <w:sz w:val="24"/>
            <w:szCs w:val="24"/>
          </w:rPr>
          <w:t xml:space="preserve">Stern Review </w:t>
        </w:r>
        <w:r w:rsidR="00E47391">
          <w:rPr>
            <w:rStyle w:val="Hyperlink"/>
            <w:sz w:val="24"/>
            <w:szCs w:val="24"/>
          </w:rPr>
          <w:t>–</w:t>
        </w:r>
        <w:r w:rsidR="00737A2B" w:rsidRPr="004E525F">
          <w:rPr>
            <w:rStyle w:val="Hyperlink"/>
            <w:sz w:val="24"/>
            <w:szCs w:val="24"/>
          </w:rPr>
          <w:t xml:space="preserve"> Wikipedia</w:t>
        </w:r>
      </w:hyperlink>
      <w:r w:rsidR="00737A2B" w:rsidRPr="004E525F">
        <w:rPr>
          <w:sz w:val="24"/>
          <w:szCs w:val="24"/>
        </w:rPr>
        <w:t xml:space="preserve">. This Wikipedia page gives a good summary of the </w:t>
      </w:r>
      <w:r w:rsidR="008632BE" w:rsidRPr="004E525F">
        <w:rPr>
          <w:sz w:val="24"/>
          <w:szCs w:val="24"/>
        </w:rPr>
        <w:t>2006 report and its reception.</w:t>
      </w:r>
      <w:r w:rsidR="003855EE" w:rsidRPr="004E525F">
        <w:rPr>
          <w:sz w:val="24"/>
          <w:szCs w:val="24"/>
        </w:rPr>
        <w:t xml:space="preserve"> </w:t>
      </w:r>
    </w:p>
    <w:p w14:paraId="48C3E494" w14:textId="4A01F517" w:rsidR="007E276C" w:rsidRPr="004E525F" w:rsidRDefault="003855EE" w:rsidP="007E276C">
      <w:pPr>
        <w:rPr>
          <w:sz w:val="24"/>
          <w:szCs w:val="24"/>
        </w:rPr>
      </w:pPr>
      <w:r w:rsidRPr="004E525F">
        <w:rPr>
          <w:sz w:val="24"/>
          <w:szCs w:val="24"/>
        </w:rPr>
        <w:lastRenderedPageBreak/>
        <w:t>The Stern review is the original benchmark report making the case (and calculations) that climate change mitigation and a rapid energy transition make economic sense for humanity.</w:t>
      </w:r>
    </w:p>
    <w:p w14:paraId="09EAC4F3" w14:textId="20990E64" w:rsidR="008632BE" w:rsidRPr="004E525F" w:rsidRDefault="008632BE" w:rsidP="003855EE">
      <w:pPr>
        <w:pStyle w:val="ListParagraph"/>
        <w:numPr>
          <w:ilvl w:val="0"/>
          <w:numId w:val="28"/>
        </w:numPr>
        <w:rPr>
          <w:sz w:val="24"/>
          <w:szCs w:val="24"/>
        </w:rPr>
      </w:pPr>
      <w:r w:rsidRPr="004E525F">
        <w:rPr>
          <w:sz w:val="24"/>
          <w:szCs w:val="24"/>
        </w:rPr>
        <w:t>A</w:t>
      </w:r>
      <w:r w:rsidR="00887337" w:rsidRPr="004E525F">
        <w:rPr>
          <w:sz w:val="24"/>
          <w:szCs w:val="24"/>
        </w:rPr>
        <w:t>vinash Di</w:t>
      </w:r>
      <w:r w:rsidR="007E276C" w:rsidRPr="004E525F">
        <w:rPr>
          <w:sz w:val="24"/>
          <w:szCs w:val="24"/>
        </w:rPr>
        <w:t>x</w:t>
      </w:r>
      <w:r w:rsidR="00887337" w:rsidRPr="004E525F">
        <w:rPr>
          <w:sz w:val="24"/>
          <w:szCs w:val="24"/>
        </w:rPr>
        <w:t xml:space="preserve">it and Robert </w:t>
      </w:r>
      <w:proofErr w:type="spellStart"/>
      <w:r w:rsidR="00887337" w:rsidRPr="004E525F">
        <w:rPr>
          <w:sz w:val="24"/>
          <w:szCs w:val="24"/>
        </w:rPr>
        <w:t>Pindyck</w:t>
      </w:r>
      <w:proofErr w:type="spellEnd"/>
      <w:r w:rsidR="00887337" w:rsidRPr="004E525F">
        <w:rPr>
          <w:sz w:val="24"/>
          <w:szCs w:val="24"/>
        </w:rPr>
        <w:t xml:space="preserve">, </w:t>
      </w:r>
      <w:hyperlink r:id="rId42" w:history="1">
        <w:r w:rsidRPr="004E525F">
          <w:rPr>
            <w:rStyle w:val="Hyperlink"/>
            <w:sz w:val="24"/>
            <w:szCs w:val="24"/>
          </w:rPr>
          <w:t>The Options Approach to Capital Investment</w:t>
        </w:r>
      </w:hyperlink>
      <w:r w:rsidR="00887337" w:rsidRPr="004E525F">
        <w:rPr>
          <w:sz w:val="24"/>
          <w:szCs w:val="24"/>
        </w:rPr>
        <w:t>, Harvard Business Review, Ma</w:t>
      </w:r>
      <w:r w:rsidR="007E276C" w:rsidRPr="004E525F">
        <w:rPr>
          <w:sz w:val="24"/>
          <w:szCs w:val="24"/>
        </w:rPr>
        <w:t>y</w:t>
      </w:r>
      <w:r w:rsidR="00887337" w:rsidRPr="004E525F">
        <w:rPr>
          <w:sz w:val="24"/>
          <w:szCs w:val="24"/>
        </w:rPr>
        <w:t xml:space="preserve"> 1995.</w:t>
      </w:r>
    </w:p>
    <w:p w14:paraId="7515AA82" w14:textId="3C719202" w:rsidR="009B1D8A" w:rsidRPr="004E525F" w:rsidRDefault="003855EE" w:rsidP="00357CE3">
      <w:pPr>
        <w:rPr>
          <w:sz w:val="24"/>
          <w:szCs w:val="24"/>
        </w:rPr>
      </w:pPr>
      <w:r w:rsidRPr="004E525F">
        <w:rPr>
          <w:sz w:val="24"/>
          <w:szCs w:val="24"/>
        </w:rPr>
        <w:t>Th</w:t>
      </w:r>
      <w:r w:rsidR="007E276C" w:rsidRPr="004E525F">
        <w:rPr>
          <w:sz w:val="24"/>
          <w:szCs w:val="24"/>
        </w:rPr>
        <w:t>is article lays out in simple terms how uncertainty</w:t>
      </w:r>
      <w:r w:rsidR="008A6C39" w:rsidRPr="004E525F">
        <w:rPr>
          <w:sz w:val="24"/>
          <w:szCs w:val="24"/>
        </w:rPr>
        <w:t xml:space="preserve"> modifies the </w:t>
      </w:r>
      <w:r w:rsidR="006F63FD" w:rsidRPr="004E525F">
        <w:rPr>
          <w:sz w:val="24"/>
          <w:szCs w:val="24"/>
        </w:rPr>
        <w:t xml:space="preserve">simple Net Present Value analysis (the conventional way to calculate profitability in Energy Science). By using the ‘real options’ approach, one can understand </w:t>
      </w:r>
      <w:r w:rsidR="00CA55C9" w:rsidRPr="004E525F">
        <w:rPr>
          <w:sz w:val="24"/>
          <w:szCs w:val="24"/>
        </w:rPr>
        <w:t>that</w:t>
      </w:r>
      <w:r w:rsidR="006F63FD" w:rsidRPr="004E525F">
        <w:rPr>
          <w:sz w:val="24"/>
          <w:szCs w:val="24"/>
        </w:rPr>
        <w:t xml:space="preserve"> </w:t>
      </w:r>
      <w:r w:rsidR="00CA55C9" w:rsidRPr="004E525F">
        <w:rPr>
          <w:sz w:val="24"/>
          <w:szCs w:val="24"/>
        </w:rPr>
        <w:t xml:space="preserve">investment in </w:t>
      </w:r>
      <w:r w:rsidR="006F63FD" w:rsidRPr="004E525F">
        <w:rPr>
          <w:sz w:val="24"/>
          <w:szCs w:val="24"/>
        </w:rPr>
        <w:t xml:space="preserve">a loss-making project can </w:t>
      </w:r>
      <w:r w:rsidR="00CA55C9" w:rsidRPr="004E525F">
        <w:rPr>
          <w:sz w:val="24"/>
          <w:szCs w:val="24"/>
        </w:rPr>
        <w:t xml:space="preserve">be a rational </w:t>
      </w:r>
      <w:r w:rsidR="000D596B" w:rsidRPr="004E525F">
        <w:rPr>
          <w:sz w:val="24"/>
          <w:szCs w:val="24"/>
        </w:rPr>
        <w:t xml:space="preserve">decision if it creates the option to do subsequent profitable projects. Conversely, it also explains that uncertainty about </w:t>
      </w:r>
      <w:r w:rsidR="00BB71E5" w:rsidRPr="004E525F">
        <w:rPr>
          <w:sz w:val="24"/>
          <w:szCs w:val="24"/>
        </w:rPr>
        <w:t xml:space="preserve">market conditions, or rapid technical change might induce a wait-and-see </w:t>
      </w:r>
      <w:r w:rsidR="009B1D8A" w:rsidRPr="004E525F">
        <w:rPr>
          <w:sz w:val="24"/>
          <w:szCs w:val="24"/>
        </w:rPr>
        <w:t>attitude.</w:t>
      </w:r>
    </w:p>
    <w:p w14:paraId="461A2FC4" w14:textId="77777777" w:rsidR="00984755" w:rsidRPr="004E525F" w:rsidRDefault="00984755" w:rsidP="00984755">
      <w:pPr>
        <w:rPr>
          <w:sz w:val="24"/>
          <w:szCs w:val="24"/>
          <w:shd w:val="clear" w:color="auto" w:fill="FFFFFF"/>
        </w:rPr>
      </w:pPr>
      <w:r w:rsidRPr="004E525F">
        <w:rPr>
          <w:sz w:val="24"/>
          <w:szCs w:val="24"/>
          <w:u w:val="single"/>
          <w:shd w:val="clear" w:color="auto" w:fill="FFFFFF"/>
        </w:rPr>
        <w:t>Deepening material (optional reading)</w:t>
      </w:r>
      <w:r w:rsidRPr="004E525F">
        <w:rPr>
          <w:sz w:val="24"/>
          <w:szCs w:val="24"/>
          <w:shd w:val="clear" w:color="auto" w:fill="FFFFFF"/>
        </w:rPr>
        <w:t>:</w:t>
      </w:r>
    </w:p>
    <w:p w14:paraId="15EE55BA" w14:textId="2C4FB178" w:rsidR="00164DC4" w:rsidRPr="004E525F" w:rsidRDefault="005A35B0" w:rsidP="002E5272">
      <w:pPr>
        <w:pStyle w:val="ListParagraph"/>
        <w:numPr>
          <w:ilvl w:val="0"/>
          <w:numId w:val="35"/>
        </w:numPr>
        <w:rPr>
          <w:sz w:val="24"/>
          <w:szCs w:val="24"/>
          <w:shd w:val="clear" w:color="auto" w:fill="FFFFFF"/>
        </w:rPr>
      </w:pPr>
      <w:r w:rsidRPr="004E525F">
        <w:rPr>
          <w:sz w:val="24"/>
          <w:szCs w:val="24"/>
        </w:rPr>
        <w:t>Nicholas</w:t>
      </w:r>
      <w:r w:rsidR="00095FDC" w:rsidRPr="004E525F">
        <w:rPr>
          <w:sz w:val="24"/>
          <w:szCs w:val="24"/>
        </w:rPr>
        <w:t xml:space="preserve"> Stern, </w:t>
      </w:r>
      <w:hyperlink r:id="rId43" w:history="1">
        <w:r w:rsidR="00095FDC" w:rsidRPr="004E525F">
          <w:rPr>
            <w:rStyle w:val="Hyperlink"/>
            <w:sz w:val="24"/>
            <w:szCs w:val="24"/>
          </w:rPr>
          <w:t>15 years on from the Stern Review: the economics of climate change, innovation and growth</w:t>
        </w:r>
      </w:hyperlink>
      <w:r w:rsidR="00095FDC" w:rsidRPr="004E525F">
        <w:rPr>
          <w:sz w:val="24"/>
          <w:szCs w:val="24"/>
        </w:rPr>
        <w:t xml:space="preserve">, </w:t>
      </w:r>
      <w:r w:rsidR="00683DB2" w:rsidRPr="004E525F">
        <w:rPr>
          <w:sz w:val="24"/>
          <w:szCs w:val="24"/>
        </w:rPr>
        <w:t>2021. Slides of a talk on the  15</w:t>
      </w:r>
      <w:r w:rsidR="00683DB2" w:rsidRPr="004E525F">
        <w:rPr>
          <w:sz w:val="24"/>
          <w:szCs w:val="24"/>
          <w:vertAlign w:val="superscript"/>
        </w:rPr>
        <w:t>th</w:t>
      </w:r>
      <w:r w:rsidR="00683DB2" w:rsidRPr="004E525F">
        <w:rPr>
          <w:sz w:val="24"/>
          <w:szCs w:val="24"/>
        </w:rPr>
        <w:t xml:space="preserve"> anniversary of the reports publication.</w:t>
      </w:r>
    </w:p>
    <w:p w14:paraId="79C3C9D4" w14:textId="7D5A1A8E" w:rsidR="003B46E7" w:rsidRPr="004E525F" w:rsidRDefault="006B17C3" w:rsidP="002E5272">
      <w:pPr>
        <w:pStyle w:val="ListParagraph"/>
        <w:numPr>
          <w:ilvl w:val="0"/>
          <w:numId w:val="35"/>
        </w:numPr>
        <w:rPr>
          <w:sz w:val="24"/>
          <w:szCs w:val="24"/>
          <w:shd w:val="clear" w:color="auto" w:fill="FFFFFF"/>
        </w:rPr>
      </w:pPr>
      <w:r w:rsidRPr="004E525F">
        <w:rPr>
          <w:sz w:val="24"/>
          <w:szCs w:val="24"/>
        </w:rPr>
        <w:t xml:space="preserve">Nicholas Stern, </w:t>
      </w:r>
      <w:hyperlink r:id="rId44" w:history="1">
        <w:r w:rsidRPr="004E525F">
          <w:rPr>
            <w:rStyle w:val="Hyperlink"/>
            <w:sz w:val="24"/>
            <w:szCs w:val="24"/>
          </w:rPr>
          <w:t>The Economics of Climate Change</w:t>
        </w:r>
      </w:hyperlink>
      <w:r w:rsidRPr="004E525F">
        <w:rPr>
          <w:sz w:val="24"/>
          <w:szCs w:val="24"/>
        </w:rPr>
        <w:t xml:space="preserve">, the </w:t>
      </w:r>
      <w:r w:rsidR="00DB28F4" w:rsidRPr="004E525F">
        <w:rPr>
          <w:sz w:val="24"/>
          <w:szCs w:val="24"/>
        </w:rPr>
        <w:t xml:space="preserve">Richard T. </w:t>
      </w:r>
      <w:r w:rsidRPr="004E525F">
        <w:rPr>
          <w:sz w:val="24"/>
          <w:szCs w:val="24"/>
        </w:rPr>
        <w:t>Ely</w:t>
      </w:r>
      <w:r w:rsidR="00683DB2" w:rsidRPr="004E525F">
        <w:rPr>
          <w:sz w:val="24"/>
          <w:szCs w:val="24"/>
        </w:rPr>
        <w:t xml:space="preserve"> </w:t>
      </w:r>
      <w:r w:rsidR="00DB28F4" w:rsidRPr="004E525F">
        <w:rPr>
          <w:sz w:val="24"/>
          <w:szCs w:val="24"/>
        </w:rPr>
        <w:t>Lecture, 2008.</w:t>
      </w:r>
      <w:r w:rsidR="00DB28F4" w:rsidRPr="004E525F">
        <w:rPr>
          <w:sz w:val="24"/>
          <w:szCs w:val="24"/>
        </w:rPr>
        <w:br/>
        <w:t>a</w:t>
      </w:r>
      <w:r w:rsidR="005A35B0" w:rsidRPr="004E525F">
        <w:rPr>
          <w:sz w:val="24"/>
          <w:szCs w:val="24"/>
        </w:rPr>
        <w:t xml:space="preserve"> 40-page exposition on the main arguments.</w:t>
      </w:r>
    </w:p>
    <w:p w14:paraId="20AB2CA0" w14:textId="10CCB0F4" w:rsidR="00164DC4" w:rsidRPr="004E525F" w:rsidRDefault="006B17C3" w:rsidP="002E5272">
      <w:pPr>
        <w:pStyle w:val="ListParagraph"/>
        <w:numPr>
          <w:ilvl w:val="0"/>
          <w:numId w:val="35"/>
        </w:numPr>
        <w:rPr>
          <w:sz w:val="24"/>
          <w:szCs w:val="24"/>
          <w:shd w:val="clear" w:color="auto" w:fill="FFFFFF"/>
        </w:rPr>
      </w:pPr>
      <w:r w:rsidRPr="004E525F">
        <w:rPr>
          <w:sz w:val="24"/>
          <w:szCs w:val="24"/>
          <w:shd w:val="clear" w:color="auto" w:fill="FFFFFF"/>
        </w:rPr>
        <w:t xml:space="preserve">Nicholas </w:t>
      </w:r>
      <w:r w:rsidR="00164DC4" w:rsidRPr="004E525F">
        <w:rPr>
          <w:sz w:val="24"/>
          <w:szCs w:val="24"/>
          <w:shd w:val="clear" w:color="auto" w:fill="FFFFFF"/>
        </w:rPr>
        <w:t xml:space="preserve">Stern, </w:t>
      </w:r>
      <w:hyperlink r:id="rId45" w:history="1">
        <w:r w:rsidR="00164DC4" w:rsidRPr="004E525F">
          <w:rPr>
            <w:rStyle w:val="Hyperlink"/>
            <w:sz w:val="24"/>
            <w:szCs w:val="24"/>
          </w:rPr>
          <w:t>Stern Review final report</w:t>
        </w:r>
      </w:hyperlink>
      <w:r w:rsidR="00164DC4" w:rsidRPr="004E525F">
        <w:rPr>
          <w:sz w:val="24"/>
          <w:szCs w:val="24"/>
        </w:rPr>
        <w:t xml:space="preserve">, 2006. The full report. </w:t>
      </w:r>
    </w:p>
    <w:p w14:paraId="04D922C8" w14:textId="32FEBA42" w:rsidR="00F7615B" w:rsidRPr="004E525F" w:rsidRDefault="00F7615B" w:rsidP="002E5272">
      <w:pPr>
        <w:pStyle w:val="ListParagraph"/>
        <w:numPr>
          <w:ilvl w:val="0"/>
          <w:numId w:val="35"/>
        </w:numPr>
        <w:rPr>
          <w:sz w:val="24"/>
          <w:szCs w:val="24"/>
          <w:shd w:val="clear" w:color="auto" w:fill="FFFFFF"/>
        </w:rPr>
      </w:pPr>
      <w:r w:rsidRPr="004E525F">
        <w:rPr>
          <w:sz w:val="24"/>
          <w:szCs w:val="24"/>
        </w:rPr>
        <w:t xml:space="preserve">Avinash Dixit and Robert </w:t>
      </w:r>
      <w:proofErr w:type="spellStart"/>
      <w:r w:rsidRPr="004E525F">
        <w:rPr>
          <w:sz w:val="24"/>
          <w:szCs w:val="24"/>
        </w:rPr>
        <w:t>Pindyck</w:t>
      </w:r>
      <w:proofErr w:type="spellEnd"/>
      <w:r w:rsidRPr="004E525F">
        <w:rPr>
          <w:sz w:val="24"/>
          <w:szCs w:val="24"/>
        </w:rPr>
        <w:t xml:space="preserve">, </w:t>
      </w:r>
      <w:r w:rsidRPr="004E525F">
        <w:rPr>
          <w:i/>
          <w:iCs/>
          <w:sz w:val="24"/>
          <w:szCs w:val="24"/>
        </w:rPr>
        <w:t>Investment under Uncertainty</w:t>
      </w:r>
      <w:r w:rsidRPr="004E525F">
        <w:rPr>
          <w:sz w:val="24"/>
          <w:szCs w:val="24"/>
        </w:rPr>
        <w:t xml:space="preserve">, </w:t>
      </w:r>
      <w:r w:rsidR="003B46E7" w:rsidRPr="004E525F">
        <w:rPr>
          <w:sz w:val="24"/>
          <w:szCs w:val="24"/>
        </w:rPr>
        <w:t xml:space="preserve">Princeton University Press, 1994. </w:t>
      </w:r>
      <w:r w:rsidR="00DB28F4" w:rsidRPr="004E525F">
        <w:rPr>
          <w:sz w:val="24"/>
          <w:szCs w:val="24"/>
        </w:rPr>
        <w:br/>
      </w:r>
      <w:r w:rsidR="003B46E7" w:rsidRPr="004E525F">
        <w:rPr>
          <w:sz w:val="24"/>
          <w:szCs w:val="24"/>
        </w:rPr>
        <w:t>A book-length exposition of real options theory.</w:t>
      </w:r>
    </w:p>
    <w:p w14:paraId="75A739C2" w14:textId="4A722783" w:rsidR="00984755" w:rsidRPr="004E525F" w:rsidRDefault="00984755" w:rsidP="00984755">
      <w:pPr>
        <w:rPr>
          <w:sz w:val="24"/>
          <w:szCs w:val="24"/>
        </w:rPr>
      </w:pPr>
      <w:r w:rsidRPr="004E525F">
        <w:rPr>
          <w:sz w:val="24"/>
          <w:szCs w:val="24"/>
          <w:u w:val="single"/>
        </w:rPr>
        <w:t>Lecture (1 hour)</w:t>
      </w:r>
      <w:r w:rsidRPr="004E525F">
        <w:rPr>
          <w:sz w:val="24"/>
          <w:szCs w:val="24"/>
        </w:rPr>
        <w:t xml:space="preserve">: </w:t>
      </w:r>
      <w:r w:rsidR="00D40F9E" w:rsidRPr="004E525F">
        <w:rPr>
          <w:sz w:val="24"/>
          <w:szCs w:val="24"/>
        </w:rPr>
        <w:t>N</w:t>
      </w:r>
      <w:r w:rsidR="007E7EF5" w:rsidRPr="004E525F">
        <w:rPr>
          <w:sz w:val="24"/>
          <w:szCs w:val="24"/>
        </w:rPr>
        <w:t>et present value analysis</w:t>
      </w:r>
      <w:r w:rsidR="00A316F1" w:rsidRPr="004E525F">
        <w:rPr>
          <w:sz w:val="24"/>
          <w:szCs w:val="24"/>
        </w:rPr>
        <w:t xml:space="preserve"> and its extension through the real options approach</w:t>
      </w:r>
      <w:r w:rsidR="00AC6E29" w:rsidRPr="004E525F">
        <w:rPr>
          <w:sz w:val="24"/>
          <w:szCs w:val="24"/>
        </w:rPr>
        <w:t xml:space="preserve">. </w:t>
      </w:r>
    </w:p>
    <w:p w14:paraId="535CE82E" w14:textId="5DFDF789" w:rsidR="00545C97" w:rsidRPr="004E525F" w:rsidRDefault="00545C97" w:rsidP="00545C97">
      <w:pPr>
        <w:rPr>
          <w:sz w:val="24"/>
          <w:szCs w:val="24"/>
          <w:shd w:val="clear" w:color="auto" w:fill="FFFFFF"/>
        </w:rPr>
      </w:pPr>
      <w:r w:rsidRPr="004E525F">
        <w:rPr>
          <w:sz w:val="24"/>
          <w:szCs w:val="24"/>
          <w:u w:val="single"/>
          <w:shd w:val="clear" w:color="auto" w:fill="FFFFFF"/>
        </w:rPr>
        <w:t>Second hour</w:t>
      </w:r>
      <w:r w:rsidRPr="004E525F">
        <w:rPr>
          <w:sz w:val="24"/>
          <w:szCs w:val="24"/>
          <w:shd w:val="clear" w:color="auto" w:fill="FFFFFF"/>
        </w:rPr>
        <w:t xml:space="preserve">: student summary (by volunteers) and group discussion of </w:t>
      </w:r>
      <w:r w:rsidR="00BB3BB6" w:rsidRPr="004E525F">
        <w:rPr>
          <w:sz w:val="24"/>
          <w:szCs w:val="24"/>
          <w:shd w:val="clear" w:color="auto" w:fill="FFFFFF"/>
        </w:rPr>
        <w:t>the economics of climate change mitigation</w:t>
      </w:r>
      <w:r w:rsidR="00493115" w:rsidRPr="004E525F">
        <w:rPr>
          <w:sz w:val="24"/>
          <w:szCs w:val="24"/>
          <w:shd w:val="clear" w:color="auto" w:fill="FFFFFF"/>
        </w:rPr>
        <w:t xml:space="preserve"> (Stern review and societal-level economic impacts)</w:t>
      </w:r>
      <w:r w:rsidRPr="004E525F">
        <w:rPr>
          <w:sz w:val="24"/>
          <w:szCs w:val="24"/>
          <w:shd w:val="clear" w:color="auto" w:fill="FFFFFF"/>
        </w:rPr>
        <w:t>.</w:t>
      </w:r>
    </w:p>
    <w:p w14:paraId="163FE31A" w14:textId="77777777" w:rsidR="00984755" w:rsidRPr="004E525F" w:rsidRDefault="00984755" w:rsidP="00984755">
      <w:pPr>
        <w:pStyle w:val="Heading3"/>
        <w:pBdr>
          <w:bottom w:val="single" w:sz="4" w:space="1" w:color="auto"/>
        </w:pBdr>
        <w:rPr>
          <w:sz w:val="24"/>
          <w:szCs w:val="24"/>
        </w:rPr>
      </w:pPr>
    </w:p>
    <w:p w14:paraId="2BF82521" w14:textId="2B9C1030" w:rsidR="00984755" w:rsidRPr="004E525F" w:rsidRDefault="00984755" w:rsidP="00984755">
      <w:pPr>
        <w:pStyle w:val="Heading3"/>
        <w:rPr>
          <w:sz w:val="24"/>
          <w:szCs w:val="24"/>
        </w:rPr>
      </w:pPr>
      <w:bookmarkStart w:id="26" w:name="_Toc207125109"/>
      <w:r w:rsidRPr="004E525F">
        <w:rPr>
          <w:sz w:val="24"/>
          <w:szCs w:val="24"/>
        </w:rPr>
        <w:t xml:space="preserve">Lecture </w:t>
      </w:r>
      <w:r w:rsidR="00DA75A7" w:rsidRPr="004E525F">
        <w:rPr>
          <w:sz w:val="24"/>
          <w:szCs w:val="24"/>
        </w:rPr>
        <w:t>12 (1</w:t>
      </w:r>
      <w:r w:rsidR="00713253">
        <w:rPr>
          <w:sz w:val="24"/>
          <w:szCs w:val="24"/>
        </w:rPr>
        <w:t>3</w:t>
      </w:r>
      <w:r w:rsidR="00DA75A7" w:rsidRPr="004E525F">
        <w:rPr>
          <w:sz w:val="24"/>
          <w:szCs w:val="24"/>
        </w:rPr>
        <w:t xml:space="preserve"> Oct)</w:t>
      </w:r>
      <w:r w:rsidRPr="004E525F">
        <w:rPr>
          <w:sz w:val="24"/>
          <w:szCs w:val="24"/>
        </w:rPr>
        <w:t xml:space="preserve"> – </w:t>
      </w:r>
      <w:r w:rsidR="005313D2" w:rsidRPr="004E525F">
        <w:rPr>
          <w:sz w:val="24"/>
          <w:szCs w:val="24"/>
        </w:rPr>
        <w:t xml:space="preserve">the </w:t>
      </w:r>
      <w:r w:rsidR="002A0E30" w:rsidRPr="004E525F">
        <w:rPr>
          <w:sz w:val="24"/>
          <w:szCs w:val="24"/>
        </w:rPr>
        <w:t xml:space="preserve">other </w:t>
      </w:r>
      <w:r w:rsidR="005313D2" w:rsidRPr="004E525F">
        <w:rPr>
          <w:sz w:val="24"/>
          <w:szCs w:val="24"/>
        </w:rPr>
        <w:t xml:space="preserve">E of </w:t>
      </w:r>
      <w:r w:rsidR="002A0E30" w:rsidRPr="004E525F">
        <w:rPr>
          <w:sz w:val="24"/>
          <w:szCs w:val="24"/>
        </w:rPr>
        <w:t>PESTLE</w:t>
      </w:r>
      <w:r w:rsidR="005313D2" w:rsidRPr="004E525F">
        <w:rPr>
          <w:sz w:val="24"/>
          <w:szCs w:val="24"/>
        </w:rPr>
        <w:t xml:space="preserve"> – Environmental aspects</w:t>
      </w:r>
      <w:r w:rsidR="002A0E30" w:rsidRPr="004E525F">
        <w:rPr>
          <w:sz w:val="24"/>
          <w:szCs w:val="24"/>
        </w:rPr>
        <w:t xml:space="preserve"> o</w:t>
      </w:r>
      <w:r w:rsidR="00DF4160" w:rsidRPr="004E525F">
        <w:rPr>
          <w:sz w:val="24"/>
          <w:szCs w:val="24"/>
        </w:rPr>
        <w:t>f</w:t>
      </w:r>
      <w:r w:rsidR="002A0E30" w:rsidRPr="004E525F">
        <w:rPr>
          <w:sz w:val="24"/>
          <w:szCs w:val="24"/>
        </w:rPr>
        <w:t xml:space="preserve"> </w:t>
      </w:r>
      <w:r w:rsidR="00DF4160" w:rsidRPr="004E525F">
        <w:rPr>
          <w:sz w:val="24"/>
          <w:szCs w:val="24"/>
        </w:rPr>
        <w:t>new</w:t>
      </w:r>
      <w:r w:rsidR="002A0E30" w:rsidRPr="004E525F">
        <w:rPr>
          <w:sz w:val="24"/>
          <w:szCs w:val="24"/>
        </w:rPr>
        <w:t xml:space="preserve"> energy </w:t>
      </w:r>
      <w:r w:rsidR="00DF4160" w:rsidRPr="004E525F">
        <w:rPr>
          <w:sz w:val="24"/>
          <w:szCs w:val="24"/>
        </w:rPr>
        <w:t>technologies</w:t>
      </w:r>
      <w:bookmarkEnd w:id="26"/>
    </w:p>
    <w:p w14:paraId="3F3FC63F" w14:textId="77777777" w:rsidR="00DA1DBD" w:rsidRPr="004E525F" w:rsidRDefault="00DA1DBD" w:rsidP="003D55E2">
      <w:pPr>
        <w:rPr>
          <w:sz w:val="24"/>
          <w:szCs w:val="24"/>
        </w:rPr>
      </w:pPr>
      <w:r w:rsidRPr="004E525F">
        <w:rPr>
          <w:sz w:val="24"/>
          <w:szCs w:val="24"/>
        </w:rPr>
        <w:t>Lecturer: Gert Jan Kramer</w:t>
      </w:r>
    </w:p>
    <w:p w14:paraId="69B51DCE" w14:textId="024A8E3D" w:rsidR="00984755" w:rsidRPr="004E525F" w:rsidRDefault="00984755" w:rsidP="00984755">
      <w:pPr>
        <w:rPr>
          <w:sz w:val="24"/>
          <w:szCs w:val="24"/>
        </w:rPr>
      </w:pPr>
      <w:r w:rsidRPr="004E525F">
        <w:rPr>
          <w:sz w:val="24"/>
          <w:szCs w:val="24"/>
          <w:u w:val="single"/>
        </w:rPr>
        <w:t>Mandatory reading</w:t>
      </w:r>
      <w:r w:rsidRPr="004E525F">
        <w:rPr>
          <w:sz w:val="24"/>
          <w:szCs w:val="24"/>
        </w:rPr>
        <w:t>:</w:t>
      </w:r>
      <w:r w:rsidR="00800504" w:rsidRPr="004E525F">
        <w:rPr>
          <w:sz w:val="24"/>
          <w:szCs w:val="24"/>
        </w:rPr>
        <w:t xml:space="preserve"> will follow later</w:t>
      </w:r>
    </w:p>
    <w:p w14:paraId="53569497" w14:textId="1E0E0ABE" w:rsidR="00984755" w:rsidRPr="004E525F" w:rsidRDefault="00984755" w:rsidP="00984755">
      <w:pPr>
        <w:rPr>
          <w:sz w:val="24"/>
          <w:szCs w:val="24"/>
        </w:rPr>
      </w:pPr>
      <w:r w:rsidRPr="004E525F">
        <w:rPr>
          <w:sz w:val="24"/>
          <w:szCs w:val="24"/>
          <w:u w:val="single"/>
        </w:rPr>
        <w:t>Lecture (1 hour)</w:t>
      </w:r>
      <w:r w:rsidRPr="004E525F">
        <w:rPr>
          <w:sz w:val="24"/>
          <w:szCs w:val="24"/>
        </w:rPr>
        <w:t xml:space="preserve">: </w:t>
      </w:r>
      <w:r w:rsidR="002430DC" w:rsidRPr="004E525F">
        <w:rPr>
          <w:sz w:val="24"/>
          <w:szCs w:val="24"/>
        </w:rPr>
        <w:t xml:space="preserve">I will select one aspect </w:t>
      </w:r>
      <w:r w:rsidR="00597549" w:rsidRPr="004E525F">
        <w:rPr>
          <w:sz w:val="24"/>
          <w:szCs w:val="24"/>
        </w:rPr>
        <w:t xml:space="preserve">of “environmental” </w:t>
      </w:r>
      <w:r w:rsidR="002430DC" w:rsidRPr="004E525F">
        <w:rPr>
          <w:sz w:val="24"/>
          <w:szCs w:val="24"/>
        </w:rPr>
        <w:t>based on</w:t>
      </w:r>
      <w:r w:rsidR="00597549" w:rsidRPr="004E525F">
        <w:rPr>
          <w:sz w:val="24"/>
          <w:szCs w:val="24"/>
        </w:rPr>
        <w:t xml:space="preserve"> where the group interest lies.</w:t>
      </w:r>
    </w:p>
    <w:p w14:paraId="622FF6E6" w14:textId="6EFF90C6" w:rsidR="005121D0" w:rsidRPr="004E525F" w:rsidRDefault="005121D0" w:rsidP="005121D0">
      <w:pPr>
        <w:rPr>
          <w:sz w:val="24"/>
          <w:szCs w:val="24"/>
          <w:shd w:val="clear" w:color="auto" w:fill="FFFFFF"/>
        </w:rPr>
      </w:pPr>
      <w:r w:rsidRPr="004E525F">
        <w:rPr>
          <w:sz w:val="24"/>
          <w:szCs w:val="24"/>
          <w:u w:val="single"/>
          <w:shd w:val="clear" w:color="auto" w:fill="FFFFFF"/>
        </w:rPr>
        <w:t>Second hour</w:t>
      </w:r>
      <w:r w:rsidRPr="004E525F">
        <w:rPr>
          <w:sz w:val="24"/>
          <w:szCs w:val="24"/>
          <w:shd w:val="clear" w:color="auto" w:fill="FFFFFF"/>
        </w:rPr>
        <w:t xml:space="preserve">: student summary (by volunteers) and group discussion of </w:t>
      </w:r>
      <w:r w:rsidR="002430DC" w:rsidRPr="004E525F">
        <w:rPr>
          <w:sz w:val="24"/>
          <w:szCs w:val="24"/>
          <w:shd w:val="clear" w:color="auto" w:fill="FFFFFF"/>
        </w:rPr>
        <w:t>the topic</w:t>
      </w:r>
      <w:r w:rsidRPr="004E525F">
        <w:rPr>
          <w:sz w:val="24"/>
          <w:szCs w:val="24"/>
          <w:shd w:val="clear" w:color="auto" w:fill="FFFFFF"/>
        </w:rPr>
        <w:t>.</w:t>
      </w:r>
    </w:p>
    <w:p w14:paraId="5F67D89D" w14:textId="77777777" w:rsidR="00984755" w:rsidRPr="004E525F" w:rsidRDefault="00984755" w:rsidP="00984755">
      <w:pPr>
        <w:pStyle w:val="Heading3"/>
        <w:pBdr>
          <w:bottom w:val="single" w:sz="4" w:space="1" w:color="auto"/>
        </w:pBdr>
        <w:rPr>
          <w:sz w:val="24"/>
          <w:szCs w:val="24"/>
        </w:rPr>
      </w:pPr>
    </w:p>
    <w:p w14:paraId="2DEDE2FE" w14:textId="2DF13711" w:rsidR="00984755" w:rsidRPr="004E525F" w:rsidRDefault="00984755" w:rsidP="00984755">
      <w:pPr>
        <w:pStyle w:val="Heading3"/>
        <w:rPr>
          <w:sz w:val="24"/>
          <w:szCs w:val="24"/>
        </w:rPr>
      </w:pPr>
      <w:bookmarkStart w:id="27" w:name="_Toc207125110"/>
      <w:r w:rsidRPr="004E525F">
        <w:rPr>
          <w:sz w:val="24"/>
          <w:szCs w:val="24"/>
        </w:rPr>
        <w:t xml:space="preserve">Lecture </w:t>
      </w:r>
      <w:r w:rsidR="00C65066" w:rsidRPr="004E525F">
        <w:rPr>
          <w:sz w:val="24"/>
          <w:szCs w:val="24"/>
        </w:rPr>
        <w:t>13 (</w:t>
      </w:r>
      <w:r w:rsidR="00713253">
        <w:rPr>
          <w:sz w:val="24"/>
          <w:szCs w:val="24"/>
        </w:rPr>
        <w:t>15</w:t>
      </w:r>
      <w:r w:rsidR="00BD1D72" w:rsidRPr="004E525F">
        <w:rPr>
          <w:sz w:val="24"/>
          <w:szCs w:val="24"/>
        </w:rPr>
        <w:t xml:space="preserve"> Oct)</w:t>
      </w:r>
      <w:r w:rsidRPr="004E525F">
        <w:rPr>
          <w:sz w:val="24"/>
          <w:szCs w:val="24"/>
        </w:rPr>
        <w:t xml:space="preserve"> –</w:t>
      </w:r>
      <w:bookmarkStart w:id="28" w:name="_Hlk176103542"/>
      <w:r w:rsidRPr="004E525F">
        <w:rPr>
          <w:sz w:val="24"/>
          <w:szCs w:val="24"/>
        </w:rPr>
        <w:t xml:space="preserve"> </w:t>
      </w:r>
      <w:r w:rsidR="00E504C1" w:rsidRPr="004E525F">
        <w:rPr>
          <w:sz w:val="24"/>
          <w:szCs w:val="24"/>
        </w:rPr>
        <w:t xml:space="preserve">P of </w:t>
      </w:r>
      <w:r w:rsidR="00DF4160" w:rsidRPr="004E525F">
        <w:rPr>
          <w:sz w:val="24"/>
          <w:szCs w:val="24"/>
        </w:rPr>
        <w:t>PESTLE</w:t>
      </w:r>
      <w:r w:rsidR="004B78A0" w:rsidRPr="004E525F">
        <w:rPr>
          <w:sz w:val="24"/>
          <w:szCs w:val="24"/>
        </w:rPr>
        <w:t xml:space="preserve"> – </w:t>
      </w:r>
      <w:r w:rsidR="00DF4160" w:rsidRPr="004E525F">
        <w:rPr>
          <w:sz w:val="24"/>
          <w:szCs w:val="24"/>
        </w:rPr>
        <w:t>P</w:t>
      </w:r>
      <w:r w:rsidR="004B78A0" w:rsidRPr="004E525F">
        <w:rPr>
          <w:sz w:val="24"/>
          <w:szCs w:val="24"/>
        </w:rPr>
        <w:t xml:space="preserve">olitics </w:t>
      </w:r>
      <w:r w:rsidR="00DF4160" w:rsidRPr="004E525F">
        <w:rPr>
          <w:sz w:val="24"/>
          <w:szCs w:val="24"/>
        </w:rPr>
        <w:t xml:space="preserve">aspects </w:t>
      </w:r>
      <w:r w:rsidR="004B78A0" w:rsidRPr="004E525F">
        <w:rPr>
          <w:sz w:val="24"/>
          <w:szCs w:val="24"/>
        </w:rPr>
        <w:t>of Climate Change Mitigation (globally, regionally, nationally)</w:t>
      </w:r>
      <w:bookmarkEnd w:id="27"/>
    </w:p>
    <w:bookmarkEnd w:id="28"/>
    <w:p w14:paraId="777F6D75" w14:textId="2970372D" w:rsidR="00DA1DBD" w:rsidRPr="004E525F" w:rsidRDefault="00DA1DBD" w:rsidP="008F22B3">
      <w:pPr>
        <w:rPr>
          <w:sz w:val="24"/>
          <w:szCs w:val="24"/>
        </w:rPr>
      </w:pPr>
      <w:r w:rsidRPr="004E525F">
        <w:rPr>
          <w:sz w:val="24"/>
          <w:szCs w:val="24"/>
        </w:rPr>
        <w:t>Lecturer: Gert Jan Kramer</w:t>
      </w:r>
    </w:p>
    <w:p w14:paraId="29A47B58" w14:textId="77777777" w:rsidR="00597549" w:rsidRPr="004E525F" w:rsidRDefault="00597549" w:rsidP="00597549">
      <w:pPr>
        <w:rPr>
          <w:sz w:val="24"/>
          <w:szCs w:val="24"/>
        </w:rPr>
      </w:pPr>
      <w:r w:rsidRPr="004E525F">
        <w:rPr>
          <w:sz w:val="24"/>
          <w:szCs w:val="24"/>
          <w:u w:val="single"/>
        </w:rPr>
        <w:t>Mandatory reading</w:t>
      </w:r>
      <w:r w:rsidRPr="004E525F">
        <w:rPr>
          <w:sz w:val="24"/>
          <w:szCs w:val="24"/>
        </w:rPr>
        <w:t>: will follow later</w:t>
      </w:r>
    </w:p>
    <w:p w14:paraId="261CAB8C" w14:textId="77777777" w:rsidR="00597549" w:rsidRPr="004E525F" w:rsidRDefault="00597549" w:rsidP="00597549">
      <w:pPr>
        <w:rPr>
          <w:sz w:val="24"/>
          <w:szCs w:val="24"/>
        </w:rPr>
      </w:pPr>
      <w:r w:rsidRPr="004E525F">
        <w:rPr>
          <w:sz w:val="24"/>
          <w:szCs w:val="24"/>
          <w:u w:val="single"/>
        </w:rPr>
        <w:t>Lecture (1 hour)</w:t>
      </w:r>
      <w:r w:rsidRPr="004E525F">
        <w:rPr>
          <w:sz w:val="24"/>
          <w:szCs w:val="24"/>
        </w:rPr>
        <w:t>: I will select one aspect of “environmental” based on where the group interest lies.</w:t>
      </w:r>
    </w:p>
    <w:p w14:paraId="41CD309E" w14:textId="105A043C" w:rsidR="00597549" w:rsidRPr="004E525F" w:rsidRDefault="00597549" w:rsidP="00597549">
      <w:pPr>
        <w:rPr>
          <w:sz w:val="24"/>
          <w:szCs w:val="24"/>
          <w:shd w:val="clear" w:color="auto" w:fill="FFFFFF"/>
        </w:rPr>
      </w:pPr>
      <w:r w:rsidRPr="004E525F">
        <w:rPr>
          <w:sz w:val="24"/>
          <w:szCs w:val="24"/>
          <w:u w:val="single"/>
          <w:shd w:val="clear" w:color="auto" w:fill="FFFFFF"/>
        </w:rPr>
        <w:t>Second hour</w:t>
      </w:r>
      <w:r w:rsidRPr="004E525F">
        <w:rPr>
          <w:sz w:val="24"/>
          <w:szCs w:val="24"/>
          <w:shd w:val="clear" w:color="auto" w:fill="FFFFFF"/>
        </w:rPr>
        <w:t>: student summary (by volunteers) and group discussion of the topic.</w:t>
      </w:r>
    </w:p>
    <w:p w14:paraId="58CCE4B0" w14:textId="77777777" w:rsidR="00BD1D72" w:rsidRPr="004E525F" w:rsidRDefault="00BD1D72" w:rsidP="00DA18ED">
      <w:pPr>
        <w:pBdr>
          <w:bottom w:val="single" w:sz="4" w:space="1" w:color="auto"/>
        </w:pBdr>
        <w:rPr>
          <w:sz w:val="24"/>
          <w:szCs w:val="24"/>
          <w:shd w:val="clear" w:color="auto" w:fill="FFFFFF"/>
        </w:rPr>
      </w:pPr>
    </w:p>
    <w:p w14:paraId="14B54933" w14:textId="58419122" w:rsidR="00DA18ED" w:rsidRPr="004E525F" w:rsidRDefault="00DA18ED" w:rsidP="00DA18ED">
      <w:pPr>
        <w:pStyle w:val="Heading3"/>
        <w:rPr>
          <w:sz w:val="24"/>
          <w:szCs w:val="24"/>
        </w:rPr>
      </w:pPr>
      <w:bookmarkStart w:id="29" w:name="_Toc207125111"/>
      <w:r w:rsidRPr="004E525F">
        <w:rPr>
          <w:sz w:val="24"/>
          <w:szCs w:val="24"/>
        </w:rPr>
        <w:t xml:space="preserve">Lecture </w:t>
      </w:r>
      <w:r w:rsidR="002F0FC5" w:rsidRPr="004E525F">
        <w:rPr>
          <w:sz w:val="24"/>
          <w:szCs w:val="24"/>
        </w:rPr>
        <w:t>14 (</w:t>
      </w:r>
      <w:r w:rsidR="00713253">
        <w:rPr>
          <w:sz w:val="24"/>
          <w:szCs w:val="24"/>
        </w:rPr>
        <w:t>20</w:t>
      </w:r>
      <w:r w:rsidR="002F0FC5" w:rsidRPr="004E525F">
        <w:rPr>
          <w:sz w:val="24"/>
          <w:szCs w:val="24"/>
        </w:rPr>
        <w:t xml:space="preserve"> Oct) –</w:t>
      </w:r>
      <w:r w:rsidR="00F97BD6" w:rsidRPr="004E525F">
        <w:rPr>
          <w:sz w:val="24"/>
          <w:szCs w:val="24"/>
        </w:rPr>
        <w:t xml:space="preserve"> L of PESTLE – I</w:t>
      </w:r>
      <w:r w:rsidRPr="004E525F">
        <w:rPr>
          <w:sz w:val="24"/>
          <w:szCs w:val="24"/>
        </w:rPr>
        <w:t>ntroduction</w:t>
      </w:r>
      <w:r w:rsidR="00F97BD6" w:rsidRPr="004E525F">
        <w:rPr>
          <w:sz w:val="24"/>
          <w:szCs w:val="24"/>
        </w:rPr>
        <w:t xml:space="preserve"> </w:t>
      </w:r>
      <w:r w:rsidRPr="004E525F">
        <w:rPr>
          <w:sz w:val="24"/>
          <w:szCs w:val="24"/>
        </w:rPr>
        <w:t xml:space="preserve"> to the energy law framework and related challenges</w:t>
      </w:r>
      <w:bookmarkEnd w:id="29"/>
      <w:r w:rsidRPr="004E525F">
        <w:rPr>
          <w:sz w:val="24"/>
          <w:szCs w:val="24"/>
        </w:rPr>
        <w:t xml:space="preserve"> </w:t>
      </w:r>
    </w:p>
    <w:p w14:paraId="4FC22431" w14:textId="673A84B0" w:rsidR="00B46974" w:rsidRPr="004E525F" w:rsidRDefault="00B46974" w:rsidP="008F22B3">
      <w:pPr>
        <w:rPr>
          <w:sz w:val="24"/>
          <w:szCs w:val="24"/>
        </w:rPr>
      </w:pPr>
      <w:r w:rsidRPr="004E525F">
        <w:rPr>
          <w:sz w:val="24"/>
          <w:szCs w:val="24"/>
        </w:rPr>
        <w:t>Lecturer: Maxine Fromm</w:t>
      </w:r>
    </w:p>
    <w:p w14:paraId="73AB4429" w14:textId="75E309FD" w:rsidR="003D55E2" w:rsidRPr="003D55E2" w:rsidRDefault="003D55E2" w:rsidP="003D55E2">
      <w:pPr>
        <w:rPr>
          <w:sz w:val="24"/>
          <w:szCs w:val="24"/>
        </w:rPr>
      </w:pPr>
      <w:r w:rsidRPr="003D55E2">
        <w:rPr>
          <w:sz w:val="24"/>
          <w:szCs w:val="24"/>
        </w:rPr>
        <w:t xml:space="preserve">During this lecture, we will focus on the legal dimension of the energy transition(s). To understand the legal foundations, we will start by briefly going through the basic workings of international, EU and national legal frameworks.  </w:t>
      </w:r>
    </w:p>
    <w:p w14:paraId="46CACA48" w14:textId="22032945" w:rsidR="003D55E2" w:rsidRPr="003D55E2" w:rsidRDefault="003D55E2" w:rsidP="003D55E2">
      <w:pPr>
        <w:rPr>
          <w:sz w:val="24"/>
          <w:szCs w:val="24"/>
        </w:rPr>
      </w:pPr>
      <w:r w:rsidRPr="003D55E2">
        <w:rPr>
          <w:sz w:val="24"/>
          <w:szCs w:val="24"/>
        </w:rPr>
        <w:t xml:space="preserve">After this introductory part, we will focus on the field of energy law: Which specific laws/topic areas fall under energy law? Who are relevant legislators, policy organizations and drivers of energy law? Which challenges stand in the way of energy law contributing effectively to an energy transition?  </w:t>
      </w:r>
    </w:p>
    <w:p w14:paraId="024E900C" w14:textId="77777777" w:rsidR="003D55E2" w:rsidRDefault="003D55E2" w:rsidP="003D55E2">
      <w:pPr>
        <w:rPr>
          <w:sz w:val="24"/>
          <w:szCs w:val="24"/>
        </w:rPr>
      </w:pPr>
      <w:r w:rsidRPr="003D55E2">
        <w:rPr>
          <w:sz w:val="24"/>
          <w:szCs w:val="24"/>
        </w:rPr>
        <w:t xml:space="preserve">Lastly, we will take a closer look at EU energy law and examine the Renewable Energy Directive as an example of EU legislation. Finding your way around EU legislation is a useful skill for your own research and professional work, which is why we will also practice how to find, read and understand the structure of EU legislation. </w:t>
      </w:r>
    </w:p>
    <w:p w14:paraId="0C996755" w14:textId="6E53075E" w:rsidR="00DA18ED" w:rsidRPr="004E525F" w:rsidRDefault="00DA18ED" w:rsidP="003D55E2">
      <w:pPr>
        <w:rPr>
          <w:sz w:val="24"/>
          <w:szCs w:val="24"/>
        </w:rPr>
      </w:pPr>
      <w:r w:rsidRPr="004E525F">
        <w:rPr>
          <w:sz w:val="24"/>
          <w:szCs w:val="24"/>
          <w:u w:val="single"/>
        </w:rPr>
        <w:t>Mandatory reading</w:t>
      </w:r>
      <w:r w:rsidRPr="004E525F">
        <w:rPr>
          <w:sz w:val="24"/>
          <w:szCs w:val="24"/>
        </w:rPr>
        <w:t>:</w:t>
      </w:r>
    </w:p>
    <w:p w14:paraId="741DEBE9" w14:textId="564484ED" w:rsidR="00DA18ED" w:rsidRPr="004E525F" w:rsidRDefault="009B6A77" w:rsidP="00DA18ED">
      <w:pPr>
        <w:pStyle w:val="ListParagraph"/>
        <w:numPr>
          <w:ilvl w:val="0"/>
          <w:numId w:val="15"/>
        </w:numPr>
        <w:spacing w:after="160"/>
        <w:rPr>
          <w:rFonts w:eastAsia="Times New Roman" w:cs="Times New Roman"/>
          <w:i/>
          <w:sz w:val="24"/>
          <w:szCs w:val="24"/>
        </w:rPr>
      </w:pPr>
      <w:hyperlink r:id="rId46" w:history="1">
        <w:r w:rsidR="00DA18ED" w:rsidRPr="003D55E2">
          <w:rPr>
            <w:rStyle w:val="Hyperlink"/>
            <w:rFonts w:eastAsia="Times New Roman" w:cs="Times New Roman"/>
            <w:i/>
            <w:sz w:val="24"/>
            <w:szCs w:val="24"/>
          </w:rPr>
          <w:t>Basic Concepts of Law</w:t>
        </w:r>
      </w:hyperlink>
      <w:r w:rsidR="00DA18ED" w:rsidRPr="004E525F">
        <w:rPr>
          <w:rFonts w:eastAsia="Times New Roman" w:cs="Times New Roman"/>
          <w:sz w:val="24"/>
          <w:szCs w:val="24"/>
        </w:rPr>
        <w:t xml:space="preserve">, Jaap </w:t>
      </w:r>
      <w:proofErr w:type="spellStart"/>
      <w:r w:rsidR="00DA18ED" w:rsidRPr="004E525F">
        <w:rPr>
          <w:rFonts w:eastAsia="Times New Roman" w:cs="Times New Roman"/>
          <w:sz w:val="24"/>
          <w:szCs w:val="24"/>
        </w:rPr>
        <w:t>Hage</w:t>
      </w:r>
      <w:proofErr w:type="spellEnd"/>
      <w:r w:rsidR="00DA18ED" w:rsidRPr="004E525F">
        <w:rPr>
          <w:rFonts w:eastAsia="Times New Roman" w:cs="Times New Roman"/>
          <w:sz w:val="24"/>
          <w:szCs w:val="24"/>
        </w:rPr>
        <w:t xml:space="preserve"> (2017) in Introduction to Law, Springer International Publishing, </w:t>
      </w:r>
      <w:r w:rsidR="00DA18ED" w:rsidRPr="004E525F">
        <w:rPr>
          <w:rFonts w:eastAsia="Times New Roman" w:cs="Times New Roman"/>
          <w:sz w:val="24"/>
          <w:szCs w:val="24"/>
          <w:u w:val="single"/>
        </w:rPr>
        <w:t xml:space="preserve">only sections 1-3, pp 34-39 </w:t>
      </w:r>
      <w:r w:rsidR="00DA18ED" w:rsidRPr="004E525F">
        <w:rPr>
          <w:rFonts w:eastAsia="Times New Roman" w:cs="Times New Roman"/>
          <w:sz w:val="24"/>
          <w:szCs w:val="24"/>
        </w:rPr>
        <w:t xml:space="preserve"> (6 pages)</w:t>
      </w:r>
    </w:p>
    <w:p w14:paraId="3AF04726" w14:textId="77777777" w:rsidR="00DA18ED" w:rsidRPr="004E525F" w:rsidRDefault="00DA18ED" w:rsidP="00DA18ED">
      <w:pPr>
        <w:rPr>
          <w:rFonts w:eastAsia="Times New Roman" w:cs="Times New Roman"/>
          <w:sz w:val="24"/>
          <w:szCs w:val="24"/>
        </w:rPr>
      </w:pPr>
      <w:r w:rsidRPr="004E525F">
        <w:rPr>
          <w:rFonts w:eastAsia="Times New Roman" w:cs="Times New Roman"/>
          <w:sz w:val="24"/>
          <w:szCs w:val="24"/>
        </w:rPr>
        <w:t xml:space="preserve">This chapter describes basic legal concepts that are relevant for understanding how different legal fields are structured, which different types of legal rules, who is bound/has rights under different laws and how legal rules are systemized. An understanding of these legal foundations is needed to be able to understand what energy law, as a sub-field of the general legal framework, constitutes. </w:t>
      </w:r>
    </w:p>
    <w:p w14:paraId="2EE6603C" w14:textId="41126D39" w:rsidR="00DA18ED" w:rsidRPr="004E525F" w:rsidRDefault="009B6A77" w:rsidP="00DA18ED">
      <w:pPr>
        <w:pStyle w:val="ListParagraph"/>
        <w:numPr>
          <w:ilvl w:val="0"/>
          <w:numId w:val="15"/>
        </w:numPr>
        <w:spacing w:after="160"/>
        <w:rPr>
          <w:rFonts w:eastAsia="Times New Roman" w:cs="Times New Roman"/>
          <w:sz w:val="24"/>
          <w:szCs w:val="24"/>
          <w:u w:val="single"/>
        </w:rPr>
      </w:pPr>
      <w:hyperlink r:id="rId47" w:history="1">
        <w:r w:rsidR="00DA18ED" w:rsidRPr="003D55E2">
          <w:rPr>
            <w:rStyle w:val="Hyperlink"/>
            <w:rFonts w:eastAsia="Times New Roman" w:cs="Times New Roman"/>
            <w:i/>
            <w:sz w:val="24"/>
            <w:szCs w:val="24"/>
          </w:rPr>
          <w:t>What Is Energy Law?</w:t>
        </w:r>
      </w:hyperlink>
      <w:r w:rsidR="00DA18ED" w:rsidRPr="004E525F">
        <w:rPr>
          <w:rFonts w:eastAsia="Times New Roman" w:cs="Times New Roman"/>
          <w:i/>
          <w:sz w:val="24"/>
          <w:szCs w:val="24"/>
        </w:rPr>
        <w:t>,</w:t>
      </w:r>
      <w:r w:rsidR="00DA18ED" w:rsidRPr="004E525F">
        <w:rPr>
          <w:rFonts w:eastAsia="Times New Roman" w:cs="Times New Roman"/>
          <w:sz w:val="24"/>
          <w:szCs w:val="24"/>
        </w:rPr>
        <w:t xml:space="preserve"> Raphael J. Heffron (2021) in Energy Law: An Introduction, Springer Briefs in Law (13 pages)</w:t>
      </w:r>
    </w:p>
    <w:p w14:paraId="5706B90F" w14:textId="77777777" w:rsidR="00DA18ED" w:rsidRPr="004E525F" w:rsidRDefault="00DA18ED" w:rsidP="00DA18ED">
      <w:pPr>
        <w:rPr>
          <w:rFonts w:eastAsia="Times New Roman" w:cs="Times New Roman"/>
          <w:sz w:val="24"/>
          <w:szCs w:val="24"/>
        </w:rPr>
      </w:pPr>
      <w:r w:rsidRPr="004E525F">
        <w:rPr>
          <w:rFonts w:eastAsia="Times New Roman" w:cs="Times New Roman"/>
          <w:sz w:val="24"/>
          <w:szCs w:val="24"/>
        </w:rPr>
        <w:t xml:space="preserve">This chapter gives a basic overview of the most relevant content, actors, laws and regulatory levels of energy law. </w:t>
      </w:r>
    </w:p>
    <w:p w14:paraId="37F6576E" w14:textId="562A0524" w:rsidR="00DA18ED" w:rsidRPr="004E525F" w:rsidRDefault="009B6A77" w:rsidP="00DA18ED">
      <w:pPr>
        <w:pStyle w:val="ListParagraph"/>
        <w:numPr>
          <w:ilvl w:val="0"/>
          <w:numId w:val="15"/>
        </w:numPr>
        <w:spacing w:after="160"/>
        <w:rPr>
          <w:rFonts w:eastAsia="Times New Roman" w:cs="Times New Roman"/>
          <w:i/>
          <w:sz w:val="24"/>
          <w:szCs w:val="24"/>
        </w:rPr>
      </w:pPr>
      <w:hyperlink r:id="rId48" w:history="1">
        <w:r w:rsidR="00DA18ED" w:rsidRPr="003D55E2">
          <w:rPr>
            <w:rStyle w:val="Hyperlink"/>
            <w:rFonts w:eastAsia="Times New Roman" w:cs="Times New Roman"/>
            <w:i/>
            <w:sz w:val="24"/>
            <w:szCs w:val="24"/>
          </w:rPr>
          <w:t>Why is energy law resistant to changes required by climate policies</w:t>
        </w:r>
      </w:hyperlink>
      <w:r w:rsidR="00DA18ED" w:rsidRPr="004E525F">
        <w:rPr>
          <w:rFonts w:eastAsia="Times New Roman" w:cs="Times New Roman"/>
          <w:i/>
          <w:sz w:val="24"/>
          <w:szCs w:val="24"/>
        </w:rPr>
        <w:t>?</w:t>
      </w:r>
      <w:r w:rsidR="00DA18ED" w:rsidRPr="004E525F">
        <w:rPr>
          <w:rFonts w:eastAsia="Times New Roman" w:cs="Times New Roman"/>
          <w:sz w:val="24"/>
          <w:szCs w:val="24"/>
        </w:rPr>
        <w:t>,</w:t>
      </w:r>
      <w:r w:rsidR="00DA18ED" w:rsidRPr="004E525F">
        <w:rPr>
          <w:rFonts w:eastAsia="Times New Roman" w:cs="Times New Roman"/>
          <w:i/>
          <w:sz w:val="24"/>
          <w:szCs w:val="24"/>
        </w:rPr>
        <w:t xml:space="preserve"> </w:t>
      </w:r>
      <w:proofErr w:type="spellStart"/>
      <w:r w:rsidR="00DA18ED" w:rsidRPr="004E525F">
        <w:rPr>
          <w:rFonts w:eastAsia="Times New Roman" w:cs="Times New Roman"/>
          <w:sz w:val="24"/>
          <w:szCs w:val="24"/>
        </w:rPr>
        <w:t>Kaisa</w:t>
      </w:r>
      <w:proofErr w:type="spellEnd"/>
      <w:r w:rsidR="00DA18ED" w:rsidRPr="004E525F">
        <w:rPr>
          <w:rFonts w:eastAsia="Times New Roman" w:cs="Times New Roman"/>
          <w:sz w:val="24"/>
          <w:szCs w:val="24"/>
        </w:rPr>
        <w:t xml:space="preserve"> </w:t>
      </w:r>
      <w:proofErr w:type="spellStart"/>
      <w:r w:rsidR="00DA18ED" w:rsidRPr="004E525F">
        <w:rPr>
          <w:rFonts w:eastAsia="Times New Roman" w:cs="Times New Roman"/>
          <w:sz w:val="24"/>
          <w:szCs w:val="24"/>
        </w:rPr>
        <w:t>Huhta</w:t>
      </w:r>
      <w:proofErr w:type="spellEnd"/>
      <w:r w:rsidR="00DA18ED" w:rsidRPr="004E525F">
        <w:rPr>
          <w:rFonts w:eastAsia="Times New Roman" w:cs="Times New Roman"/>
          <w:sz w:val="24"/>
          <w:szCs w:val="24"/>
        </w:rPr>
        <w:t xml:space="preserve">, </w:t>
      </w:r>
      <w:proofErr w:type="spellStart"/>
      <w:r w:rsidR="00DA18ED" w:rsidRPr="004E525F">
        <w:rPr>
          <w:rFonts w:eastAsia="Times New Roman" w:cs="Times New Roman"/>
          <w:sz w:val="24"/>
          <w:szCs w:val="24"/>
        </w:rPr>
        <w:t>Seita</w:t>
      </w:r>
      <w:proofErr w:type="spellEnd"/>
      <w:r w:rsidR="00DA18ED" w:rsidRPr="004E525F">
        <w:rPr>
          <w:rFonts w:eastAsia="Times New Roman" w:cs="Times New Roman"/>
          <w:sz w:val="24"/>
          <w:szCs w:val="24"/>
        </w:rPr>
        <w:t xml:space="preserve"> </w:t>
      </w:r>
      <w:proofErr w:type="spellStart"/>
      <w:r w:rsidR="00DA18ED" w:rsidRPr="004E525F">
        <w:rPr>
          <w:rFonts w:eastAsia="Times New Roman" w:cs="Times New Roman"/>
          <w:sz w:val="24"/>
          <w:szCs w:val="24"/>
        </w:rPr>
        <w:t>Romppanen</w:t>
      </w:r>
      <w:proofErr w:type="spellEnd"/>
      <w:r w:rsidR="00DA18ED" w:rsidRPr="004E525F">
        <w:rPr>
          <w:rFonts w:eastAsia="Times New Roman" w:cs="Times New Roman"/>
          <w:sz w:val="24"/>
          <w:szCs w:val="24"/>
        </w:rPr>
        <w:t xml:space="preserve"> (2023), Energy and Climate (3 pages)</w:t>
      </w:r>
    </w:p>
    <w:p w14:paraId="0084EEC8" w14:textId="77777777" w:rsidR="00DA18ED" w:rsidRPr="004E525F" w:rsidRDefault="00DA18ED" w:rsidP="00DA18ED">
      <w:pPr>
        <w:rPr>
          <w:rFonts w:eastAsia="Times New Roman" w:cs="Times New Roman"/>
          <w:sz w:val="24"/>
          <w:szCs w:val="24"/>
        </w:rPr>
      </w:pPr>
      <w:r w:rsidRPr="004E525F">
        <w:rPr>
          <w:rFonts w:eastAsia="Times New Roman" w:cs="Times New Roman"/>
          <w:sz w:val="24"/>
          <w:szCs w:val="24"/>
        </w:rPr>
        <w:t>This article gives an overview of both the challenges that energy law is facing as well as the challenges that energy law itself is creating for the energy transition. The author only touches very briefly on the potential to overcome these challenges: Can you think of more (practical) ways to do so?</w:t>
      </w:r>
    </w:p>
    <w:p w14:paraId="06C91DA4" w14:textId="03EB5E28" w:rsidR="00DA18ED" w:rsidRPr="004E525F" w:rsidRDefault="009B6A77" w:rsidP="00DA18ED">
      <w:pPr>
        <w:pStyle w:val="ListParagraph"/>
        <w:numPr>
          <w:ilvl w:val="0"/>
          <w:numId w:val="15"/>
        </w:numPr>
        <w:spacing w:after="160"/>
        <w:rPr>
          <w:rFonts w:eastAsia="Times New Roman" w:cs="Times New Roman"/>
          <w:sz w:val="24"/>
          <w:szCs w:val="24"/>
        </w:rPr>
      </w:pPr>
      <w:hyperlink r:id="rId49">
        <w:r w:rsidR="00DA18ED" w:rsidRPr="004E525F">
          <w:rPr>
            <w:rStyle w:val="Hyperlink"/>
            <w:rFonts w:eastAsia="Times New Roman" w:cs="Times New Roman"/>
            <w:sz w:val="24"/>
            <w:szCs w:val="24"/>
          </w:rPr>
          <w:t>The Renewable Energy Directive (RED) 2018/2001</w:t>
        </w:r>
      </w:hyperlink>
      <w:r w:rsidR="00DA18ED" w:rsidRPr="004E525F">
        <w:rPr>
          <w:rFonts w:eastAsia="Times New Roman" w:cs="Times New Roman"/>
          <w:sz w:val="24"/>
          <w:szCs w:val="24"/>
        </w:rPr>
        <w:t xml:space="preserve"> and its most </w:t>
      </w:r>
      <w:hyperlink r:id="rId50">
        <w:r w:rsidR="00DA18ED" w:rsidRPr="004E525F">
          <w:rPr>
            <w:rStyle w:val="Hyperlink"/>
            <w:rFonts w:eastAsia="Times New Roman" w:cs="Times New Roman"/>
            <w:sz w:val="24"/>
            <w:szCs w:val="24"/>
          </w:rPr>
          <w:t>recent amendment (RED III)</w:t>
        </w:r>
      </w:hyperlink>
    </w:p>
    <w:p w14:paraId="6C82CBC8" w14:textId="77777777" w:rsidR="00DA18ED" w:rsidRPr="004E525F" w:rsidRDefault="00DA18ED" w:rsidP="00DA18ED">
      <w:pPr>
        <w:rPr>
          <w:rFonts w:eastAsia="Times New Roman" w:cs="Times New Roman"/>
          <w:sz w:val="24"/>
          <w:szCs w:val="24"/>
        </w:rPr>
      </w:pPr>
      <w:r w:rsidRPr="004E525F">
        <w:rPr>
          <w:rFonts w:eastAsia="Times New Roman" w:cs="Times New Roman"/>
          <w:sz w:val="24"/>
          <w:szCs w:val="24"/>
        </w:rPr>
        <w:t xml:space="preserve">For the RED, focus on the following: </w:t>
      </w:r>
    </w:p>
    <w:p w14:paraId="70D0ADA1" w14:textId="77777777" w:rsidR="00DA18ED" w:rsidRPr="004E525F" w:rsidRDefault="00DA18ED" w:rsidP="00DA18ED">
      <w:pPr>
        <w:pStyle w:val="ListParagraph"/>
        <w:numPr>
          <w:ilvl w:val="0"/>
          <w:numId w:val="17"/>
        </w:numPr>
        <w:spacing w:after="160"/>
        <w:rPr>
          <w:rFonts w:eastAsia="Times New Roman" w:cs="Times New Roman"/>
          <w:sz w:val="24"/>
          <w:szCs w:val="24"/>
        </w:rPr>
      </w:pPr>
      <w:r w:rsidRPr="004E525F">
        <w:rPr>
          <w:rFonts w:eastAsia="Times New Roman" w:cs="Times New Roman"/>
          <w:sz w:val="24"/>
          <w:szCs w:val="24"/>
        </w:rPr>
        <w:t>the introductory sentences (right after the title)</w:t>
      </w:r>
    </w:p>
    <w:p w14:paraId="10A1E65D" w14:textId="77777777" w:rsidR="00DA18ED" w:rsidRPr="004E525F" w:rsidRDefault="00DA18ED" w:rsidP="00DA18ED">
      <w:pPr>
        <w:pStyle w:val="ListParagraph"/>
        <w:numPr>
          <w:ilvl w:val="0"/>
          <w:numId w:val="17"/>
        </w:numPr>
        <w:spacing w:after="160"/>
        <w:rPr>
          <w:rFonts w:eastAsia="Times New Roman" w:cs="Times New Roman"/>
          <w:sz w:val="24"/>
          <w:szCs w:val="24"/>
        </w:rPr>
      </w:pPr>
      <w:r w:rsidRPr="004E525F">
        <w:rPr>
          <w:rFonts w:eastAsia="Times New Roman" w:cs="Times New Roman"/>
          <w:sz w:val="24"/>
          <w:szCs w:val="24"/>
        </w:rPr>
        <w:t>Recital (2) (the recitals follow after ‘WHEREAS: …’)</w:t>
      </w:r>
    </w:p>
    <w:p w14:paraId="2E0F2E6A" w14:textId="77777777" w:rsidR="00DA18ED" w:rsidRPr="004E525F" w:rsidRDefault="00DA18ED" w:rsidP="00DA18ED">
      <w:pPr>
        <w:pStyle w:val="ListParagraph"/>
        <w:numPr>
          <w:ilvl w:val="0"/>
          <w:numId w:val="17"/>
        </w:numPr>
        <w:spacing w:after="160"/>
        <w:rPr>
          <w:rFonts w:eastAsia="Times New Roman" w:cs="Times New Roman"/>
          <w:sz w:val="24"/>
          <w:szCs w:val="24"/>
        </w:rPr>
      </w:pPr>
      <w:r w:rsidRPr="004E525F">
        <w:rPr>
          <w:rFonts w:eastAsia="Times New Roman" w:cs="Times New Roman"/>
          <w:sz w:val="24"/>
          <w:szCs w:val="24"/>
        </w:rPr>
        <w:lastRenderedPageBreak/>
        <w:t xml:space="preserve">Art. 1, 2 and 3 (which you find further down in the document, after the 131 recitals). You do not need to read all the definitions of Art. 2 in-depth, just get an overall understanding of how these definitions are formulated. </w:t>
      </w:r>
    </w:p>
    <w:p w14:paraId="17746DEE" w14:textId="77777777" w:rsidR="00DA18ED" w:rsidRPr="004E525F" w:rsidRDefault="00DA18ED" w:rsidP="00DA18ED">
      <w:pPr>
        <w:rPr>
          <w:rFonts w:eastAsia="Times New Roman" w:cs="Times New Roman"/>
          <w:sz w:val="24"/>
          <w:szCs w:val="24"/>
        </w:rPr>
      </w:pPr>
      <w:r w:rsidRPr="004E525F">
        <w:rPr>
          <w:rFonts w:eastAsia="Times New Roman" w:cs="Times New Roman"/>
          <w:sz w:val="24"/>
          <w:szCs w:val="24"/>
        </w:rPr>
        <w:t>Every EU directive is essentially structured in the same way and these provisions can help you to get a quick understanding of the overall context: Why the EU has the competence to legislate (introductory sentences), what the purpose of this directive is (recitals and Art. 1), what the relevant definitions are (Art. 2) and the most important substantive rule(s) (Art. 3).</w:t>
      </w:r>
    </w:p>
    <w:p w14:paraId="68A9F9A2" w14:textId="77777777" w:rsidR="00DA18ED" w:rsidRPr="004E525F" w:rsidRDefault="00DA18ED" w:rsidP="00DA18ED">
      <w:pPr>
        <w:rPr>
          <w:rFonts w:eastAsia="Times New Roman" w:cs="Times New Roman"/>
          <w:sz w:val="24"/>
          <w:szCs w:val="24"/>
        </w:rPr>
      </w:pPr>
      <w:r w:rsidRPr="004E525F">
        <w:rPr>
          <w:rFonts w:eastAsia="Times New Roman" w:cs="Times New Roman"/>
          <w:sz w:val="24"/>
          <w:szCs w:val="24"/>
        </w:rPr>
        <w:t>After reading the RED, have a look at the amending Directive. You can briefly skim through the recitals again, which explain why an amendment is needed. Then you can have a brief look at Art. 1, which includes some amendments. You do not need to look into the substantive content of the amendments, focus on the formulations (e.g., XYZ is replaced) that express a change.</w:t>
      </w:r>
    </w:p>
    <w:p w14:paraId="7C9DB012" w14:textId="77777777" w:rsidR="00110E86" w:rsidRPr="004E525F" w:rsidRDefault="00110E86" w:rsidP="00110E86">
      <w:pPr>
        <w:pStyle w:val="Heading3"/>
        <w:pBdr>
          <w:bottom w:val="single" w:sz="4" w:space="1" w:color="auto"/>
        </w:pBdr>
        <w:rPr>
          <w:sz w:val="24"/>
          <w:szCs w:val="24"/>
        </w:rPr>
      </w:pPr>
    </w:p>
    <w:p w14:paraId="5BDAA234" w14:textId="176A1CC0" w:rsidR="00DA18ED" w:rsidRPr="004E525F" w:rsidRDefault="00DA18ED" w:rsidP="00DA18ED">
      <w:pPr>
        <w:pStyle w:val="Heading3"/>
        <w:rPr>
          <w:sz w:val="24"/>
          <w:szCs w:val="24"/>
        </w:rPr>
      </w:pPr>
      <w:bookmarkStart w:id="30" w:name="_Toc207125112"/>
      <w:r w:rsidRPr="004E525F">
        <w:rPr>
          <w:sz w:val="24"/>
          <w:szCs w:val="24"/>
        </w:rPr>
        <w:t xml:space="preserve">Lecture </w:t>
      </w:r>
      <w:r w:rsidR="000434F6" w:rsidRPr="004E525F">
        <w:rPr>
          <w:sz w:val="24"/>
          <w:szCs w:val="24"/>
        </w:rPr>
        <w:t>15 (2</w:t>
      </w:r>
      <w:r w:rsidR="00713253">
        <w:rPr>
          <w:sz w:val="24"/>
          <w:szCs w:val="24"/>
        </w:rPr>
        <w:t>2</w:t>
      </w:r>
      <w:r w:rsidR="000434F6" w:rsidRPr="004E525F">
        <w:rPr>
          <w:sz w:val="24"/>
          <w:szCs w:val="24"/>
        </w:rPr>
        <w:t xml:space="preserve"> Oct) – </w:t>
      </w:r>
      <w:r w:rsidR="00F97BD6" w:rsidRPr="004E525F">
        <w:rPr>
          <w:sz w:val="24"/>
          <w:szCs w:val="24"/>
        </w:rPr>
        <w:t xml:space="preserve">S of PESTLE </w:t>
      </w:r>
      <w:r w:rsidR="00FE5B18" w:rsidRPr="004E525F">
        <w:rPr>
          <w:sz w:val="24"/>
          <w:szCs w:val="24"/>
        </w:rPr>
        <w:t xml:space="preserve">– </w:t>
      </w:r>
      <w:r w:rsidRPr="004E525F">
        <w:rPr>
          <w:sz w:val="24"/>
          <w:szCs w:val="24"/>
        </w:rPr>
        <w:t>Energy</w:t>
      </w:r>
      <w:r w:rsidR="00FE5B18" w:rsidRPr="004E525F">
        <w:rPr>
          <w:sz w:val="24"/>
          <w:szCs w:val="24"/>
        </w:rPr>
        <w:t xml:space="preserve"> </w:t>
      </w:r>
      <w:r w:rsidRPr="004E525F">
        <w:rPr>
          <w:sz w:val="24"/>
          <w:szCs w:val="24"/>
        </w:rPr>
        <w:t xml:space="preserve">transitions from a normative perspective </w:t>
      </w:r>
      <w:r w:rsidR="00E47391">
        <w:rPr>
          <w:sz w:val="24"/>
          <w:szCs w:val="24"/>
        </w:rPr>
        <w:t>–</w:t>
      </w:r>
      <w:r w:rsidRPr="004E525F">
        <w:rPr>
          <w:sz w:val="24"/>
          <w:szCs w:val="24"/>
        </w:rPr>
        <w:t xml:space="preserve"> An energy law treatise and energy justice</w:t>
      </w:r>
      <w:bookmarkEnd w:id="30"/>
    </w:p>
    <w:p w14:paraId="575CA1D2" w14:textId="77777777" w:rsidR="00B46974" w:rsidRPr="004E525F" w:rsidRDefault="00B46974" w:rsidP="008F22B3">
      <w:pPr>
        <w:rPr>
          <w:sz w:val="24"/>
          <w:szCs w:val="24"/>
        </w:rPr>
      </w:pPr>
      <w:r w:rsidRPr="008F22B3">
        <w:rPr>
          <w:sz w:val="24"/>
          <w:szCs w:val="24"/>
        </w:rPr>
        <w:t>Lecturer: Maxine Fromm</w:t>
      </w:r>
    </w:p>
    <w:p w14:paraId="3EB8715C" w14:textId="1FFA7A1C" w:rsidR="003D55E2" w:rsidRPr="003D55E2" w:rsidRDefault="003D55E2" w:rsidP="003D55E2">
      <w:pPr>
        <w:spacing w:line="257" w:lineRule="auto"/>
        <w:rPr>
          <w:rFonts w:eastAsia="Times New Roman" w:cs="Times New Roman"/>
          <w:sz w:val="24"/>
          <w:szCs w:val="24"/>
        </w:rPr>
      </w:pPr>
      <w:r w:rsidRPr="003D55E2">
        <w:rPr>
          <w:rFonts w:eastAsia="Times New Roman" w:cs="Times New Roman"/>
          <w:sz w:val="24"/>
          <w:szCs w:val="24"/>
        </w:rPr>
        <w:t xml:space="preserve">In the previous lecture, we focused on how legal frameworks, and specifically energy law, function. In this lecture, we focus on the more normative side of energy law: How should energy law function? Which principles should it follow? Whom should it protect? Which objectives should it pursue? Who should create energy laws? These questions relate to the topic of energy justice, a concept that has emerged during the last two decades. It poses the questions of how energy can be produced, used and consumed in a just manner, and which justice implications a transition towards a sustainable energy system may have.  </w:t>
      </w:r>
    </w:p>
    <w:p w14:paraId="0404DED0" w14:textId="0371FB4E" w:rsidR="003D55E2" w:rsidRDefault="003D55E2" w:rsidP="003D55E2">
      <w:pPr>
        <w:spacing w:line="257" w:lineRule="auto"/>
        <w:rPr>
          <w:rFonts w:eastAsia="Times New Roman" w:cs="Times New Roman"/>
          <w:sz w:val="24"/>
          <w:szCs w:val="24"/>
        </w:rPr>
      </w:pPr>
      <w:r w:rsidRPr="003D55E2">
        <w:rPr>
          <w:rFonts w:eastAsia="Times New Roman" w:cs="Times New Roman"/>
          <w:sz w:val="24"/>
          <w:szCs w:val="24"/>
        </w:rPr>
        <w:t xml:space="preserve">During the second half of the lecture, we will go through the two main theoretical lenses (the tenets and principles approaches) of energy justice. These lenses can help you to structure and analyze justice issues. Afterwards, we will have an open discussion on case studies chosen </w:t>
      </w:r>
      <w:r>
        <w:rPr>
          <w:rFonts w:eastAsia="Times New Roman" w:cs="Times New Roman"/>
          <w:sz w:val="24"/>
          <w:szCs w:val="24"/>
        </w:rPr>
        <w:t xml:space="preserve">and presented </w:t>
      </w:r>
      <w:r w:rsidRPr="003D55E2">
        <w:rPr>
          <w:rFonts w:eastAsia="Times New Roman" w:cs="Times New Roman"/>
          <w:sz w:val="24"/>
          <w:szCs w:val="24"/>
        </w:rPr>
        <w:t xml:space="preserve">by students. We will utilize the energy justice theories to identify potential arguments and considerations that are relevant to the conflict at hand.  </w:t>
      </w:r>
    </w:p>
    <w:p w14:paraId="3A0FC1EB" w14:textId="672B5265" w:rsidR="00DA18ED" w:rsidRPr="004E525F" w:rsidRDefault="00DA18ED" w:rsidP="003D55E2">
      <w:pPr>
        <w:spacing w:line="257" w:lineRule="auto"/>
        <w:rPr>
          <w:rFonts w:eastAsia="Times New Roman" w:cs="Times New Roman"/>
          <w:sz w:val="24"/>
          <w:szCs w:val="24"/>
        </w:rPr>
      </w:pPr>
      <w:r w:rsidRPr="004E525F">
        <w:rPr>
          <w:rFonts w:eastAsia="Times New Roman" w:cs="Times New Roman"/>
          <w:sz w:val="24"/>
          <w:szCs w:val="24"/>
          <w:u w:val="single"/>
        </w:rPr>
        <w:t>Mandatory reading</w:t>
      </w:r>
      <w:r w:rsidRPr="004E525F">
        <w:rPr>
          <w:rFonts w:eastAsia="Times New Roman" w:cs="Times New Roman"/>
          <w:sz w:val="24"/>
          <w:szCs w:val="24"/>
        </w:rPr>
        <w:t>:</w:t>
      </w:r>
    </w:p>
    <w:p w14:paraId="098F39D4" w14:textId="533A8834" w:rsidR="00DA18ED" w:rsidRPr="004E525F" w:rsidRDefault="009B6A77" w:rsidP="00DA18ED">
      <w:pPr>
        <w:pStyle w:val="ListParagraph"/>
        <w:numPr>
          <w:ilvl w:val="0"/>
          <w:numId w:val="16"/>
        </w:numPr>
        <w:spacing w:after="160"/>
        <w:rPr>
          <w:rFonts w:eastAsia="Times New Roman" w:cs="Times New Roman"/>
          <w:sz w:val="24"/>
          <w:szCs w:val="24"/>
        </w:rPr>
      </w:pPr>
      <w:hyperlink r:id="rId51" w:history="1">
        <w:r w:rsidR="00DA18ED" w:rsidRPr="003D55E2">
          <w:rPr>
            <w:rStyle w:val="Hyperlink"/>
            <w:rFonts w:eastAsia="Times New Roman" w:cs="Times New Roman"/>
            <w:i/>
            <w:sz w:val="24"/>
            <w:szCs w:val="24"/>
          </w:rPr>
          <w:t>A treatise for energy law</w:t>
        </w:r>
      </w:hyperlink>
      <w:r w:rsidR="00DA18ED" w:rsidRPr="004E525F">
        <w:rPr>
          <w:rFonts w:eastAsia="Times New Roman" w:cs="Times New Roman"/>
          <w:sz w:val="24"/>
          <w:szCs w:val="24"/>
        </w:rPr>
        <w:t xml:space="preserve">, Raphael J. Heffron et al. (2018) Journal of World Energy Law and Business, </w:t>
      </w:r>
      <w:r w:rsidR="00DA18ED" w:rsidRPr="004E525F">
        <w:rPr>
          <w:rFonts w:eastAsia="Times New Roman" w:cs="Times New Roman"/>
          <w:sz w:val="24"/>
          <w:szCs w:val="24"/>
          <w:u w:val="single"/>
        </w:rPr>
        <w:t>focus on sections 3 and 4</w:t>
      </w:r>
      <w:r w:rsidR="00DA18ED" w:rsidRPr="004E525F">
        <w:rPr>
          <w:rFonts w:eastAsia="Times New Roman" w:cs="Times New Roman"/>
          <w:sz w:val="24"/>
          <w:szCs w:val="24"/>
        </w:rPr>
        <w:t xml:space="preserve"> (14 pages)</w:t>
      </w:r>
    </w:p>
    <w:p w14:paraId="56AA2B3E" w14:textId="77777777" w:rsidR="00DA18ED" w:rsidRPr="004E525F" w:rsidRDefault="00DA18ED" w:rsidP="00DA18ED">
      <w:pPr>
        <w:rPr>
          <w:rFonts w:eastAsia="Times New Roman" w:cs="Times New Roman"/>
          <w:sz w:val="24"/>
          <w:szCs w:val="24"/>
        </w:rPr>
      </w:pPr>
      <w:r w:rsidRPr="004E525F">
        <w:rPr>
          <w:rFonts w:eastAsia="Times New Roman" w:cs="Times New Roman"/>
          <w:sz w:val="24"/>
          <w:szCs w:val="24"/>
        </w:rPr>
        <w:t xml:space="preserve">This article proposes seven principles of energy law. As energy law is rooted in many different legal disciplines, the authors distill these principles from different legal frameworks, such as environmental law, human rights law and EU law. When reading these principles, try to be critical: Do the principles make sense to you and do you believe they support the energy transition? To what extent are there trade-offs/tensions between these principles that could hinder the energy transition? </w:t>
      </w:r>
    </w:p>
    <w:p w14:paraId="7EF328F9" w14:textId="7CAA9628" w:rsidR="00DA18ED" w:rsidRPr="004E525F" w:rsidRDefault="009B6A77" w:rsidP="00DA18ED">
      <w:pPr>
        <w:pStyle w:val="ListParagraph"/>
        <w:numPr>
          <w:ilvl w:val="0"/>
          <w:numId w:val="16"/>
        </w:numPr>
        <w:shd w:val="clear" w:color="auto" w:fill="FFFFFF" w:themeFill="background1"/>
        <w:spacing w:after="0" w:line="240" w:lineRule="auto"/>
        <w:rPr>
          <w:rFonts w:eastAsia="Times New Roman" w:cs="Times New Roman"/>
          <w:sz w:val="24"/>
          <w:szCs w:val="24"/>
        </w:rPr>
      </w:pPr>
      <w:hyperlink r:id="rId52" w:history="1">
        <w:r w:rsidR="00DA18ED" w:rsidRPr="003D55E2">
          <w:rPr>
            <w:rStyle w:val="Hyperlink"/>
            <w:rFonts w:eastAsia="Times New Roman" w:cs="Times New Roman"/>
            <w:i/>
            <w:sz w:val="24"/>
            <w:szCs w:val="24"/>
          </w:rPr>
          <w:t>Advancing energy justice: the triumvirate of tenets</w:t>
        </w:r>
      </w:hyperlink>
      <w:r w:rsidR="00DA18ED" w:rsidRPr="004E525F">
        <w:rPr>
          <w:rFonts w:eastAsia="Times New Roman" w:cs="Times New Roman"/>
          <w:sz w:val="24"/>
          <w:szCs w:val="24"/>
        </w:rPr>
        <w:t>, Dr Darren McCauley et al. (2013) International Energy Law Review (4 pages)</w:t>
      </w:r>
    </w:p>
    <w:p w14:paraId="5177E7A5" w14:textId="77777777" w:rsidR="00DA18ED" w:rsidRPr="004E525F" w:rsidRDefault="00DA18ED" w:rsidP="00DA18ED">
      <w:pPr>
        <w:shd w:val="clear" w:color="auto" w:fill="FFFFFF" w:themeFill="background1"/>
        <w:spacing w:after="0" w:line="240" w:lineRule="auto"/>
        <w:rPr>
          <w:rFonts w:eastAsia="Times New Roman" w:cs="Times New Roman"/>
          <w:sz w:val="24"/>
          <w:szCs w:val="24"/>
        </w:rPr>
      </w:pPr>
    </w:p>
    <w:p w14:paraId="7FFE8346" w14:textId="77777777" w:rsidR="00DA18ED" w:rsidRPr="004E525F" w:rsidRDefault="00DA18ED" w:rsidP="00DA18ED">
      <w:pPr>
        <w:shd w:val="clear" w:color="auto" w:fill="FFFFFF" w:themeFill="background1"/>
        <w:spacing w:after="0" w:line="240" w:lineRule="auto"/>
        <w:rPr>
          <w:rFonts w:eastAsia="Times New Roman" w:cs="Times New Roman"/>
          <w:sz w:val="24"/>
          <w:szCs w:val="24"/>
        </w:rPr>
      </w:pPr>
      <w:r w:rsidRPr="004E525F">
        <w:rPr>
          <w:rFonts w:eastAsia="Times New Roman" w:cs="Times New Roman"/>
          <w:sz w:val="24"/>
          <w:szCs w:val="24"/>
        </w:rPr>
        <w:t xml:space="preserve">This short paper focuses on three dimensions of justice: procedural, distributive and recognition justice. These three dimensions can help to analyze justice issues and spot where and how justice issues may arise. Try to be critical when reading the paper: Do you think that a division into three justice dimensions makes sense? Is something missing? </w:t>
      </w:r>
    </w:p>
    <w:p w14:paraId="61FF0891" w14:textId="77777777" w:rsidR="00DA18ED" w:rsidRPr="004E525F" w:rsidRDefault="00DA18ED" w:rsidP="00DA18ED">
      <w:pPr>
        <w:shd w:val="clear" w:color="auto" w:fill="FFFFFF" w:themeFill="background1"/>
        <w:spacing w:after="0" w:line="240" w:lineRule="auto"/>
        <w:rPr>
          <w:rFonts w:eastAsia="Times New Roman" w:cs="Times New Roman"/>
          <w:sz w:val="24"/>
          <w:szCs w:val="24"/>
        </w:rPr>
      </w:pPr>
    </w:p>
    <w:p w14:paraId="0FF8917F" w14:textId="6ECE9966" w:rsidR="00DA18ED" w:rsidRPr="004E525F" w:rsidRDefault="009B6A77" w:rsidP="00DA18ED">
      <w:pPr>
        <w:pStyle w:val="ListParagraph"/>
        <w:numPr>
          <w:ilvl w:val="0"/>
          <w:numId w:val="16"/>
        </w:numPr>
        <w:shd w:val="clear" w:color="auto" w:fill="FFFFFF" w:themeFill="background1"/>
        <w:spacing w:after="0" w:line="240" w:lineRule="auto"/>
        <w:rPr>
          <w:rFonts w:eastAsia="Times New Roman" w:cs="Times New Roman"/>
          <w:sz w:val="24"/>
          <w:szCs w:val="24"/>
        </w:rPr>
      </w:pPr>
      <w:hyperlink r:id="rId53" w:history="1">
        <w:r w:rsidR="00DA18ED" w:rsidRPr="003D55E2">
          <w:rPr>
            <w:rStyle w:val="Hyperlink"/>
            <w:rFonts w:eastAsia="Times New Roman" w:cs="Times New Roman"/>
            <w:i/>
            <w:sz w:val="24"/>
            <w:szCs w:val="24"/>
          </w:rPr>
          <w:t>Energy justice: Conceptual insights and practical applications</w:t>
        </w:r>
      </w:hyperlink>
      <w:r w:rsidR="00DA18ED" w:rsidRPr="004E525F">
        <w:rPr>
          <w:rFonts w:eastAsia="Times New Roman" w:cs="Times New Roman"/>
          <w:sz w:val="24"/>
          <w:szCs w:val="24"/>
        </w:rPr>
        <w:t xml:space="preserve">, Benjamin K. </w:t>
      </w:r>
      <w:proofErr w:type="spellStart"/>
      <w:r w:rsidR="00DA18ED" w:rsidRPr="004E525F">
        <w:rPr>
          <w:rFonts w:eastAsia="Times New Roman" w:cs="Times New Roman"/>
          <w:sz w:val="24"/>
          <w:szCs w:val="24"/>
        </w:rPr>
        <w:t>Sovacool</w:t>
      </w:r>
      <w:proofErr w:type="spellEnd"/>
      <w:r w:rsidR="00DA18ED" w:rsidRPr="004E525F">
        <w:rPr>
          <w:rFonts w:eastAsia="Times New Roman" w:cs="Times New Roman"/>
          <w:sz w:val="24"/>
          <w:szCs w:val="24"/>
        </w:rPr>
        <w:t>, Michael H. Dworkin (2015) Applied Energy (11 pages)</w:t>
      </w:r>
    </w:p>
    <w:p w14:paraId="4DF2816A" w14:textId="77777777" w:rsidR="00DA18ED" w:rsidRPr="004E525F" w:rsidRDefault="00DA18ED" w:rsidP="00DA18ED">
      <w:pPr>
        <w:pStyle w:val="ListParagraph"/>
        <w:shd w:val="clear" w:color="auto" w:fill="FFFFFF" w:themeFill="background1"/>
        <w:spacing w:after="0" w:line="240" w:lineRule="auto"/>
        <w:rPr>
          <w:rFonts w:eastAsia="Times New Roman" w:cs="Times New Roman"/>
          <w:sz w:val="24"/>
          <w:szCs w:val="24"/>
        </w:rPr>
      </w:pPr>
    </w:p>
    <w:p w14:paraId="6B5B95E6" w14:textId="77777777" w:rsidR="00DA18ED" w:rsidRPr="004E525F" w:rsidRDefault="00DA18ED" w:rsidP="00DA18ED">
      <w:pPr>
        <w:shd w:val="clear" w:color="auto" w:fill="FFFFFF" w:themeFill="background1"/>
        <w:spacing w:after="0" w:line="240" w:lineRule="auto"/>
        <w:rPr>
          <w:rFonts w:eastAsia="Times New Roman" w:cs="Times New Roman"/>
          <w:sz w:val="24"/>
          <w:szCs w:val="24"/>
        </w:rPr>
      </w:pPr>
      <w:r w:rsidRPr="004E525F">
        <w:rPr>
          <w:rFonts w:eastAsia="Times New Roman" w:cs="Times New Roman"/>
          <w:sz w:val="24"/>
          <w:szCs w:val="24"/>
        </w:rPr>
        <w:t>This paper adopts a principle approach to energy justice, i.e., it puts forward a number of principles that energy consumers, policy makers and producers should follow to achieve energy justice. Again, try to stay critical when reading this paper: Are the principles clear to you? Do you think it is possible to adhere to all of them? Do you think they are effective in guiding the behavior of consumers, policy makers and producers? Would you add any principles?</w:t>
      </w:r>
    </w:p>
    <w:p w14:paraId="386EECD4" w14:textId="77777777" w:rsidR="00850CEA" w:rsidRPr="004E525F" w:rsidRDefault="00850CEA" w:rsidP="00850CEA">
      <w:pPr>
        <w:pStyle w:val="Heading3"/>
        <w:pBdr>
          <w:bottom w:val="single" w:sz="4" w:space="1" w:color="auto"/>
        </w:pBdr>
        <w:rPr>
          <w:sz w:val="24"/>
          <w:szCs w:val="24"/>
        </w:rPr>
      </w:pPr>
    </w:p>
    <w:p w14:paraId="3879101E" w14:textId="06F894D5" w:rsidR="000434F6" w:rsidRPr="004E525F" w:rsidRDefault="000434F6" w:rsidP="000434F6">
      <w:pPr>
        <w:pStyle w:val="Heading3"/>
        <w:rPr>
          <w:sz w:val="24"/>
          <w:szCs w:val="24"/>
        </w:rPr>
      </w:pPr>
      <w:bookmarkStart w:id="31" w:name="_Toc207125113"/>
      <w:r w:rsidRPr="004E525F">
        <w:rPr>
          <w:sz w:val="24"/>
          <w:szCs w:val="24"/>
        </w:rPr>
        <w:t>Lecture 1</w:t>
      </w:r>
      <w:r w:rsidR="00850CEA" w:rsidRPr="004E525F">
        <w:rPr>
          <w:sz w:val="24"/>
          <w:szCs w:val="24"/>
        </w:rPr>
        <w:t>6</w:t>
      </w:r>
      <w:r w:rsidRPr="004E525F">
        <w:rPr>
          <w:sz w:val="24"/>
          <w:szCs w:val="24"/>
        </w:rPr>
        <w:t xml:space="preserve"> (</w:t>
      </w:r>
      <w:r w:rsidR="00713253">
        <w:rPr>
          <w:sz w:val="24"/>
          <w:szCs w:val="24"/>
        </w:rPr>
        <w:t>27</w:t>
      </w:r>
      <w:r w:rsidRPr="004E525F">
        <w:rPr>
          <w:sz w:val="24"/>
          <w:szCs w:val="24"/>
        </w:rPr>
        <w:t xml:space="preserve"> Oct) – </w:t>
      </w:r>
      <w:r w:rsidR="00850CEA" w:rsidRPr="004E525F">
        <w:rPr>
          <w:sz w:val="24"/>
          <w:szCs w:val="24"/>
        </w:rPr>
        <w:t>Wrap</w:t>
      </w:r>
      <w:r w:rsidR="009370B9">
        <w:rPr>
          <w:sz w:val="24"/>
          <w:szCs w:val="24"/>
        </w:rPr>
        <w:t>-</w:t>
      </w:r>
      <w:r w:rsidR="00850CEA" w:rsidRPr="004E525F">
        <w:rPr>
          <w:sz w:val="24"/>
          <w:szCs w:val="24"/>
        </w:rPr>
        <w:t>up</w:t>
      </w:r>
      <w:bookmarkEnd w:id="31"/>
    </w:p>
    <w:p w14:paraId="3C45CD6A" w14:textId="6F696564" w:rsidR="006D58CF" w:rsidRPr="004E525F" w:rsidRDefault="006D58CF" w:rsidP="008F22B3">
      <w:pPr>
        <w:rPr>
          <w:sz w:val="24"/>
          <w:szCs w:val="24"/>
        </w:rPr>
      </w:pPr>
      <w:r w:rsidRPr="004E525F">
        <w:rPr>
          <w:sz w:val="24"/>
          <w:szCs w:val="24"/>
        </w:rPr>
        <w:t>Lecturers: Gert Jan Kramer and Maxine Fromm</w:t>
      </w:r>
    </w:p>
    <w:p w14:paraId="4AD15B30" w14:textId="63A72459" w:rsidR="000434F6" w:rsidRPr="004E525F" w:rsidRDefault="006D58CF" w:rsidP="006D58CF">
      <w:pPr>
        <w:rPr>
          <w:sz w:val="24"/>
          <w:szCs w:val="24"/>
        </w:rPr>
      </w:pPr>
      <w:r w:rsidRPr="004E525F">
        <w:rPr>
          <w:sz w:val="24"/>
          <w:szCs w:val="24"/>
        </w:rPr>
        <w:t>In this final lecture we</w:t>
      </w:r>
      <w:r w:rsidR="00B362D3" w:rsidRPr="004E525F">
        <w:rPr>
          <w:sz w:val="24"/>
          <w:szCs w:val="24"/>
        </w:rPr>
        <w:t xml:space="preserve"> wi</w:t>
      </w:r>
      <w:r w:rsidRPr="004E525F">
        <w:rPr>
          <w:sz w:val="24"/>
          <w:szCs w:val="24"/>
        </w:rPr>
        <w:t>ll</w:t>
      </w:r>
      <w:r w:rsidR="006F5DAC" w:rsidRPr="004E525F">
        <w:rPr>
          <w:sz w:val="24"/>
          <w:szCs w:val="24"/>
        </w:rPr>
        <w:t xml:space="preserve"> do a short review of what </w:t>
      </w:r>
      <w:r w:rsidR="00B362D3" w:rsidRPr="004E525F">
        <w:rPr>
          <w:sz w:val="24"/>
          <w:szCs w:val="24"/>
        </w:rPr>
        <w:t>you</w:t>
      </w:r>
      <w:r w:rsidR="006F5DAC" w:rsidRPr="004E525F">
        <w:rPr>
          <w:sz w:val="24"/>
          <w:szCs w:val="24"/>
        </w:rPr>
        <w:t xml:space="preserve"> have learned during this course and reflect on how you can use </w:t>
      </w:r>
      <w:r w:rsidR="00F551F7" w:rsidRPr="004E525F">
        <w:rPr>
          <w:sz w:val="24"/>
          <w:szCs w:val="24"/>
        </w:rPr>
        <w:t>this</w:t>
      </w:r>
      <w:r w:rsidR="00FA0289" w:rsidRPr="004E525F">
        <w:rPr>
          <w:sz w:val="24"/>
          <w:szCs w:val="24"/>
        </w:rPr>
        <w:t xml:space="preserve"> in the next two years of the Energy Science master, and how you can </w:t>
      </w:r>
      <w:r w:rsidR="007222AC" w:rsidRPr="004E525F">
        <w:rPr>
          <w:sz w:val="24"/>
          <w:szCs w:val="24"/>
        </w:rPr>
        <w:t>keep up-to-date with developments and broad</w:t>
      </w:r>
      <w:r w:rsidR="002C4E7E" w:rsidRPr="004E525F">
        <w:rPr>
          <w:sz w:val="24"/>
          <w:szCs w:val="24"/>
        </w:rPr>
        <w:t>en your</w:t>
      </w:r>
      <w:r w:rsidR="007222AC" w:rsidRPr="004E525F">
        <w:rPr>
          <w:sz w:val="24"/>
          <w:szCs w:val="24"/>
        </w:rPr>
        <w:t xml:space="preserve"> understand</w:t>
      </w:r>
      <w:r w:rsidR="002C4E7E" w:rsidRPr="004E525F">
        <w:rPr>
          <w:sz w:val="24"/>
          <w:szCs w:val="24"/>
        </w:rPr>
        <w:t>ing of the energy transition as you prepare for a career</w:t>
      </w:r>
      <w:r w:rsidR="00F551F7" w:rsidRPr="004E525F">
        <w:rPr>
          <w:sz w:val="24"/>
          <w:szCs w:val="24"/>
        </w:rPr>
        <w:t xml:space="preserve"> after your studies</w:t>
      </w:r>
      <w:r w:rsidR="002C4E7E" w:rsidRPr="004E525F">
        <w:rPr>
          <w:sz w:val="24"/>
          <w:szCs w:val="24"/>
        </w:rPr>
        <w:t>.</w:t>
      </w:r>
    </w:p>
    <w:p w14:paraId="5053877B" w14:textId="77777777" w:rsidR="00351A88" w:rsidRPr="004E525F" w:rsidRDefault="00351A88" w:rsidP="00351A88">
      <w:pPr>
        <w:pStyle w:val="Heading3"/>
        <w:pBdr>
          <w:bottom w:val="single" w:sz="4" w:space="1" w:color="auto"/>
        </w:pBdr>
        <w:rPr>
          <w:sz w:val="24"/>
          <w:szCs w:val="24"/>
        </w:rPr>
      </w:pPr>
    </w:p>
    <w:p w14:paraId="3D75A9A4" w14:textId="32345FF6" w:rsidR="006D58CF" w:rsidRDefault="00E47391" w:rsidP="00EE4881">
      <w:pPr>
        <w:pStyle w:val="Heading3"/>
        <w:rPr>
          <w:sz w:val="24"/>
          <w:szCs w:val="24"/>
        </w:rPr>
      </w:pPr>
      <w:bookmarkStart w:id="32" w:name="_Toc207125114"/>
      <w:r>
        <w:rPr>
          <w:sz w:val="24"/>
          <w:szCs w:val="24"/>
        </w:rPr>
        <w:t>Final assignment f</w:t>
      </w:r>
      <w:r w:rsidR="00351A88">
        <w:rPr>
          <w:sz w:val="24"/>
          <w:szCs w:val="24"/>
        </w:rPr>
        <w:t>eedback session</w:t>
      </w:r>
      <w:r w:rsidR="00351A88" w:rsidRPr="004E525F">
        <w:rPr>
          <w:sz w:val="24"/>
          <w:szCs w:val="24"/>
        </w:rPr>
        <w:t xml:space="preserve"> (</w:t>
      </w:r>
      <w:r w:rsidR="00351A88">
        <w:rPr>
          <w:sz w:val="24"/>
          <w:szCs w:val="24"/>
        </w:rPr>
        <w:t>29</w:t>
      </w:r>
      <w:r w:rsidR="00351A88" w:rsidRPr="004E525F">
        <w:rPr>
          <w:sz w:val="24"/>
          <w:szCs w:val="24"/>
        </w:rPr>
        <w:t xml:space="preserve"> Oct)</w:t>
      </w:r>
      <w:bookmarkEnd w:id="32"/>
      <w:r w:rsidR="00351A88" w:rsidRPr="004E525F">
        <w:rPr>
          <w:sz w:val="24"/>
          <w:szCs w:val="24"/>
        </w:rPr>
        <w:t xml:space="preserve"> </w:t>
      </w:r>
    </w:p>
    <w:p w14:paraId="7A3F3DDF" w14:textId="3545D12E" w:rsidR="00496CC0" w:rsidRPr="004E525F" w:rsidRDefault="00496CC0" w:rsidP="006D58CF">
      <w:pPr>
        <w:rPr>
          <w:sz w:val="24"/>
          <w:szCs w:val="24"/>
        </w:rPr>
      </w:pPr>
      <w:r>
        <w:rPr>
          <w:sz w:val="24"/>
          <w:szCs w:val="24"/>
        </w:rPr>
        <w:t xml:space="preserve">Please note that on October 29, there is another lecture scheduled in your timetable. This </w:t>
      </w:r>
      <w:r w:rsidR="00566273">
        <w:rPr>
          <w:sz w:val="24"/>
          <w:szCs w:val="24"/>
        </w:rPr>
        <w:t xml:space="preserve">timeslot will not be used for a lecture, but a potential check-in </w:t>
      </w:r>
      <w:r w:rsidR="00ED7ED5">
        <w:rPr>
          <w:sz w:val="24"/>
          <w:szCs w:val="24"/>
        </w:rPr>
        <w:t xml:space="preserve">and feedback </w:t>
      </w:r>
      <w:r w:rsidR="00566273">
        <w:rPr>
          <w:sz w:val="24"/>
          <w:szCs w:val="24"/>
        </w:rPr>
        <w:t xml:space="preserve">moment on your final assignment. You will receive </w:t>
      </w:r>
      <w:r w:rsidR="00915089">
        <w:rPr>
          <w:sz w:val="24"/>
          <w:szCs w:val="24"/>
        </w:rPr>
        <w:t xml:space="preserve">more information </w:t>
      </w:r>
      <w:r w:rsidR="00ED7ED5">
        <w:rPr>
          <w:sz w:val="24"/>
          <w:szCs w:val="24"/>
        </w:rPr>
        <w:t>o</w:t>
      </w:r>
      <w:r w:rsidR="00915089">
        <w:rPr>
          <w:sz w:val="24"/>
          <w:szCs w:val="24"/>
        </w:rPr>
        <w:t>n this opportunity and a specific schedule in due time.</w:t>
      </w:r>
    </w:p>
    <w:p w14:paraId="583E4646" w14:textId="3694FE21" w:rsidR="00FD6DD8" w:rsidRPr="00613A19" w:rsidRDefault="00FD6DD8" w:rsidP="00FD6DD8">
      <w:pPr>
        <w:pStyle w:val="Heading1"/>
        <w:numPr>
          <w:ilvl w:val="0"/>
          <w:numId w:val="16"/>
        </w:numPr>
      </w:pPr>
      <w:bookmarkStart w:id="33" w:name="_Toc207125115"/>
      <w:r>
        <w:t>Fraud and Plagiarism</w:t>
      </w:r>
      <w:bookmarkEnd w:id="33"/>
    </w:p>
    <w:p w14:paraId="681AE137" w14:textId="77777777" w:rsidR="00FD6DD8" w:rsidRDefault="00FD6DD8" w:rsidP="00FD6DD8">
      <w:pPr>
        <w:pBdr>
          <w:bottom w:val="single" w:sz="4" w:space="1" w:color="auto"/>
        </w:pBdr>
      </w:pPr>
    </w:p>
    <w:p w14:paraId="423D41EB" w14:textId="77777777" w:rsidR="008F22B3" w:rsidRPr="008F22B3" w:rsidRDefault="008F22B3" w:rsidP="008F22B3">
      <w:pPr>
        <w:rPr>
          <w:color w:val="FF0000"/>
          <w:sz w:val="24"/>
          <w:szCs w:val="24"/>
          <w:shd w:val="clear" w:color="auto" w:fill="FFFFFF"/>
        </w:rPr>
      </w:pPr>
    </w:p>
    <w:p w14:paraId="2B61DCFA" w14:textId="4497742E" w:rsidR="00FD6DD8" w:rsidRPr="00B47884" w:rsidRDefault="00FD6DD8" w:rsidP="00FD6DD8">
      <w:pPr>
        <w:rPr>
          <w:sz w:val="24"/>
          <w:szCs w:val="24"/>
          <w:shd w:val="clear" w:color="auto" w:fill="FFFFFF"/>
        </w:rPr>
      </w:pPr>
      <w:r w:rsidRPr="00B47884">
        <w:rPr>
          <w:sz w:val="24"/>
          <w:szCs w:val="24"/>
          <w:shd w:val="clear" w:color="auto" w:fill="FFFFFF"/>
        </w:rPr>
        <w:t>You are always expected to hand in your own authentic work. Discussion with others can be enriching</w:t>
      </w:r>
      <w:r w:rsidR="009B5FDE" w:rsidRPr="00B47884">
        <w:rPr>
          <w:sz w:val="24"/>
          <w:szCs w:val="24"/>
          <w:shd w:val="clear" w:color="auto" w:fill="FFFFFF"/>
        </w:rPr>
        <w:t xml:space="preserve"> </w:t>
      </w:r>
      <w:r w:rsidRPr="00B47884">
        <w:rPr>
          <w:sz w:val="24"/>
          <w:szCs w:val="24"/>
          <w:shd w:val="clear" w:color="auto" w:fill="FFFFFF"/>
        </w:rPr>
        <w:t>but the final product always has to be your own. All scientific research, including that of a student,</w:t>
      </w:r>
      <w:r w:rsidR="009B5FDE" w:rsidRPr="00B47884">
        <w:rPr>
          <w:sz w:val="24"/>
          <w:szCs w:val="24"/>
          <w:shd w:val="clear" w:color="auto" w:fill="FFFFFF"/>
        </w:rPr>
        <w:t xml:space="preserve"> </w:t>
      </w:r>
      <w:r w:rsidRPr="00B47884">
        <w:rPr>
          <w:sz w:val="24"/>
          <w:szCs w:val="24"/>
          <w:shd w:val="clear" w:color="auto" w:fill="FFFFFF"/>
        </w:rPr>
        <w:t>builds on the results of the work of other researchers, either in a positive or in a negative sense. Those</w:t>
      </w:r>
      <w:r w:rsidR="009B5FDE" w:rsidRPr="00B47884">
        <w:rPr>
          <w:sz w:val="24"/>
          <w:szCs w:val="24"/>
          <w:shd w:val="clear" w:color="auto" w:fill="FFFFFF"/>
        </w:rPr>
        <w:t xml:space="preserve"> </w:t>
      </w:r>
      <w:r w:rsidRPr="00B47884">
        <w:rPr>
          <w:sz w:val="24"/>
          <w:szCs w:val="24"/>
          <w:shd w:val="clear" w:color="auto" w:fill="FFFFFF"/>
        </w:rPr>
        <w:t>other researchers deserve the credits for their work, in the form of a correct acknowledgement.</w:t>
      </w:r>
      <w:r w:rsidR="009B5FDE" w:rsidRPr="00B47884">
        <w:rPr>
          <w:sz w:val="24"/>
          <w:szCs w:val="24"/>
          <w:shd w:val="clear" w:color="auto" w:fill="FFFFFF"/>
        </w:rPr>
        <w:t xml:space="preserve"> </w:t>
      </w:r>
      <w:r w:rsidRPr="00B47884">
        <w:rPr>
          <w:sz w:val="24"/>
          <w:szCs w:val="24"/>
          <w:shd w:val="clear" w:color="auto" w:fill="FFFFFF"/>
        </w:rPr>
        <w:t>In short: quoting is allowed (and even necessary), but copying other researchers' work and presenting</w:t>
      </w:r>
      <w:r w:rsidR="009909A6" w:rsidRPr="00B47884">
        <w:rPr>
          <w:sz w:val="24"/>
          <w:szCs w:val="24"/>
          <w:shd w:val="clear" w:color="auto" w:fill="FFFFFF"/>
        </w:rPr>
        <w:t xml:space="preserve"> </w:t>
      </w:r>
      <w:r w:rsidRPr="00B47884">
        <w:rPr>
          <w:sz w:val="24"/>
          <w:szCs w:val="24"/>
          <w:shd w:val="clear" w:color="auto" w:fill="FFFFFF"/>
        </w:rPr>
        <w:t>it as if it were one's own, is plagiarism: a huge sin in science. Lecturers have software to check tests for</w:t>
      </w:r>
      <w:r w:rsidR="009909A6" w:rsidRPr="00B47884">
        <w:rPr>
          <w:sz w:val="24"/>
          <w:szCs w:val="24"/>
          <w:shd w:val="clear" w:color="auto" w:fill="FFFFFF"/>
        </w:rPr>
        <w:t xml:space="preserve"> </w:t>
      </w:r>
      <w:r w:rsidRPr="00B47884">
        <w:rPr>
          <w:sz w:val="24"/>
          <w:szCs w:val="24"/>
          <w:shd w:val="clear" w:color="auto" w:fill="FFFFFF"/>
        </w:rPr>
        <w:t xml:space="preserve">plagiarism and they will apply this software. Students, who </w:t>
      </w:r>
      <w:proofErr w:type="spellStart"/>
      <w:r w:rsidRPr="00B47884">
        <w:rPr>
          <w:sz w:val="24"/>
          <w:szCs w:val="24"/>
          <w:shd w:val="clear" w:color="auto" w:fill="FFFFFF"/>
        </w:rPr>
        <w:t>plagiarise</w:t>
      </w:r>
      <w:proofErr w:type="spellEnd"/>
      <w:r w:rsidRPr="00B47884">
        <w:rPr>
          <w:sz w:val="24"/>
          <w:szCs w:val="24"/>
          <w:shd w:val="clear" w:color="auto" w:fill="FFFFFF"/>
        </w:rPr>
        <w:t>, run tremendous risks: in the</w:t>
      </w:r>
      <w:r w:rsidR="009909A6" w:rsidRPr="00B47884">
        <w:rPr>
          <w:sz w:val="24"/>
          <w:szCs w:val="24"/>
          <w:shd w:val="clear" w:color="auto" w:fill="FFFFFF"/>
        </w:rPr>
        <w:t xml:space="preserve"> </w:t>
      </w:r>
      <w:r w:rsidRPr="00B47884">
        <w:rPr>
          <w:sz w:val="24"/>
          <w:szCs w:val="24"/>
          <w:shd w:val="clear" w:color="auto" w:fill="FFFFFF"/>
        </w:rPr>
        <w:t xml:space="preserve">worst-case scenario they are expelled from the </w:t>
      </w:r>
      <w:proofErr w:type="spellStart"/>
      <w:r w:rsidRPr="00B47884">
        <w:rPr>
          <w:sz w:val="24"/>
          <w:szCs w:val="24"/>
          <w:shd w:val="clear" w:color="auto" w:fill="FFFFFF"/>
        </w:rPr>
        <w:t>programme</w:t>
      </w:r>
      <w:proofErr w:type="spellEnd"/>
      <w:r w:rsidRPr="00B47884">
        <w:rPr>
          <w:sz w:val="24"/>
          <w:szCs w:val="24"/>
          <w:shd w:val="clear" w:color="auto" w:fill="FFFFFF"/>
        </w:rPr>
        <w:t xml:space="preserve"> for a year. The Teaching and Examination</w:t>
      </w:r>
      <w:r w:rsidR="009909A6" w:rsidRPr="00B47884">
        <w:rPr>
          <w:sz w:val="24"/>
          <w:szCs w:val="24"/>
          <w:shd w:val="clear" w:color="auto" w:fill="FFFFFF"/>
        </w:rPr>
        <w:t xml:space="preserve"> </w:t>
      </w:r>
      <w:r w:rsidRPr="00B47884">
        <w:rPr>
          <w:sz w:val="24"/>
          <w:szCs w:val="24"/>
          <w:shd w:val="clear" w:color="auto" w:fill="FFFFFF"/>
        </w:rPr>
        <w:t xml:space="preserve">Regulations of the </w:t>
      </w:r>
      <w:proofErr w:type="spellStart"/>
      <w:r w:rsidRPr="00B47884">
        <w:rPr>
          <w:sz w:val="24"/>
          <w:szCs w:val="24"/>
          <w:shd w:val="clear" w:color="auto" w:fill="FFFFFF"/>
        </w:rPr>
        <w:t>programme</w:t>
      </w:r>
      <w:proofErr w:type="spellEnd"/>
      <w:r w:rsidRPr="00B47884">
        <w:rPr>
          <w:sz w:val="24"/>
          <w:szCs w:val="24"/>
          <w:shd w:val="clear" w:color="auto" w:fill="FFFFFF"/>
        </w:rPr>
        <w:t xml:space="preserve"> draws up the sanctions with which a student who is caught </w:t>
      </w:r>
      <w:proofErr w:type="spellStart"/>
      <w:r w:rsidRPr="00B47884">
        <w:rPr>
          <w:sz w:val="24"/>
          <w:szCs w:val="24"/>
          <w:shd w:val="clear" w:color="auto" w:fill="FFFFFF"/>
        </w:rPr>
        <w:t>plagiarising</w:t>
      </w:r>
      <w:proofErr w:type="spellEnd"/>
      <w:r w:rsidRPr="00B47884">
        <w:rPr>
          <w:sz w:val="24"/>
          <w:szCs w:val="24"/>
          <w:shd w:val="clear" w:color="auto" w:fill="FFFFFF"/>
        </w:rPr>
        <w:t>,</w:t>
      </w:r>
      <w:r w:rsidR="009909A6" w:rsidRPr="00B47884">
        <w:rPr>
          <w:sz w:val="24"/>
          <w:szCs w:val="24"/>
          <w:shd w:val="clear" w:color="auto" w:fill="FFFFFF"/>
        </w:rPr>
        <w:t xml:space="preserve"> </w:t>
      </w:r>
      <w:r w:rsidRPr="00B47884">
        <w:rPr>
          <w:sz w:val="24"/>
          <w:szCs w:val="24"/>
          <w:shd w:val="clear" w:color="auto" w:fill="FFFFFF"/>
        </w:rPr>
        <w:t>will be confronted.</w:t>
      </w:r>
    </w:p>
    <w:p w14:paraId="646739BC" w14:textId="77777777" w:rsidR="00FD6DD8" w:rsidRPr="00B47884" w:rsidRDefault="00FD6DD8" w:rsidP="00FD6DD8">
      <w:pPr>
        <w:rPr>
          <w:sz w:val="24"/>
          <w:szCs w:val="24"/>
          <w:shd w:val="clear" w:color="auto" w:fill="FFFFFF"/>
        </w:rPr>
      </w:pPr>
      <w:r w:rsidRPr="00B47884">
        <w:rPr>
          <w:sz w:val="24"/>
          <w:szCs w:val="24"/>
          <w:shd w:val="clear" w:color="auto" w:fill="FFFFFF"/>
        </w:rPr>
        <w:t>You can find the Teaching and Examination Regulations at:</w:t>
      </w:r>
    </w:p>
    <w:p w14:paraId="28AB9DF1" w14:textId="780A6664" w:rsidR="009909A6" w:rsidRDefault="009B6A77" w:rsidP="00FD6DD8">
      <w:pPr>
        <w:rPr>
          <w:color w:val="FF0000"/>
          <w:sz w:val="24"/>
          <w:szCs w:val="24"/>
          <w:shd w:val="clear" w:color="auto" w:fill="FFFFFF"/>
        </w:rPr>
      </w:pPr>
      <w:hyperlink r:id="rId54" w:history="1">
        <w:r w:rsidR="009909A6" w:rsidRPr="002B7D30">
          <w:rPr>
            <w:rStyle w:val="Hyperlink"/>
            <w:sz w:val="24"/>
            <w:szCs w:val="24"/>
            <w:shd w:val="clear" w:color="auto" w:fill="FFFFFF"/>
          </w:rPr>
          <w:t>http://students.uu.nl/en/practical-information/academic-policies-and-procedures/regulations</w:t>
        </w:r>
      </w:hyperlink>
    </w:p>
    <w:p w14:paraId="2508D0D5" w14:textId="77777777" w:rsidR="00FD6DD8" w:rsidRPr="00B47884" w:rsidRDefault="00FD6DD8" w:rsidP="00FD6DD8">
      <w:pPr>
        <w:rPr>
          <w:sz w:val="24"/>
          <w:szCs w:val="24"/>
          <w:shd w:val="clear" w:color="auto" w:fill="FFFFFF"/>
        </w:rPr>
      </w:pPr>
      <w:r w:rsidRPr="00B47884">
        <w:rPr>
          <w:sz w:val="24"/>
          <w:szCs w:val="24"/>
          <w:shd w:val="clear" w:color="auto" w:fill="FFFFFF"/>
        </w:rPr>
        <w:t>More information on fraud and plagiarism can be found here:</w:t>
      </w:r>
    </w:p>
    <w:p w14:paraId="3E08A11E" w14:textId="1DE4E320" w:rsidR="007E6B25" w:rsidRDefault="009B6A77" w:rsidP="00FD6DD8">
      <w:pPr>
        <w:rPr>
          <w:color w:val="FF0000"/>
          <w:sz w:val="24"/>
          <w:szCs w:val="24"/>
          <w:shd w:val="clear" w:color="auto" w:fill="FFFFFF"/>
        </w:rPr>
      </w:pPr>
      <w:hyperlink r:id="rId55" w:history="1">
        <w:r w:rsidR="007E6B25" w:rsidRPr="002B7D30">
          <w:rPr>
            <w:rStyle w:val="Hyperlink"/>
            <w:sz w:val="24"/>
            <w:szCs w:val="24"/>
            <w:shd w:val="clear" w:color="auto" w:fill="FFFFFF"/>
          </w:rPr>
          <w:t>https://students.uu.nl/en/practical-information/policies-and-procedures/fraud-and-plagiarism</w:t>
        </w:r>
      </w:hyperlink>
    </w:p>
    <w:p w14:paraId="3DC5081C" w14:textId="5A6DB6BF" w:rsidR="00FD6DD8" w:rsidRPr="00B47884" w:rsidRDefault="00FD6DD8" w:rsidP="00FD6DD8">
      <w:pPr>
        <w:rPr>
          <w:sz w:val="24"/>
          <w:szCs w:val="24"/>
          <w:shd w:val="clear" w:color="auto" w:fill="FFFFFF"/>
        </w:rPr>
      </w:pPr>
      <w:r w:rsidRPr="00B47884">
        <w:rPr>
          <w:sz w:val="24"/>
          <w:szCs w:val="24"/>
          <w:shd w:val="clear" w:color="auto" w:fill="FFFFFF"/>
        </w:rPr>
        <w:t>Fraud and plagiarism mean any action or non-action of a student that wholly or partly prevents an</w:t>
      </w:r>
      <w:r w:rsidR="009909A6" w:rsidRPr="00B47884">
        <w:rPr>
          <w:sz w:val="24"/>
          <w:szCs w:val="24"/>
          <w:shd w:val="clear" w:color="auto" w:fill="FFFFFF"/>
        </w:rPr>
        <w:t xml:space="preserve"> </w:t>
      </w:r>
      <w:r w:rsidRPr="00B47884">
        <w:rPr>
          <w:sz w:val="24"/>
          <w:szCs w:val="24"/>
          <w:shd w:val="clear" w:color="auto" w:fill="FFFFFF"/>
        </w:rPr>
        <w:t>accurate assessment of his or her knowledge, understanding and skills.</w:t>
      </w:r>
    </w:p>
    <w:p w14:paraId="4AD4FEBA" w14:textId="77777777" w:rsidR="00FD6DD8" w:rsidRPr="00B47884" w:rsidRDefault="00FD6DD8" w:rsidP="00FD6DD8">
      <w:pPr>
        <w:rPr>
          <w:sz w:val="24"/>
          <w:szCs w:val="24"/>
          <w:shd w:val="clear" w:color="auto" w:fill="FFFFFF"/>
        </w:rPr>
      </w:pPr>
      <w:r w:rsidRPr="00B47884">
        <w:rPr>
          <w:sz w:val="24"/>
          <w:szCs w:val="24"/>
          <w:shd w:val="clear" w:color="auto" w:fill="FFFFFF"/>
        </w:rPr>
        <w:lastRenderedPageBreak/>
        <w:t>Fraud includes:</w:t>
      </w:r>
    </w:p>
    <w:p w14:paraId="52A0D8BD" w14:textId="77777777" w:rsidR="004051B5" w:rsidRPr="00B47884" w:rsidRDefault="00FD6DD8" w:rsidP="00FD6DD8">
      <w:pPr>
        <w:pStyle w:val="ListParagraph"/>
        <w:numPr>
          <w:ilvl w:val="0"/>
          <w:numId w:val="42"/>
        </w:numPr>
        <w:rPr>
          <w:sz w:val="24"/>
          <w:szCs w:val="24"/>
          <w:shd w:val="clear" w:color="auto" w:fill="FFFFFF"/>
        </w:rPr>
      </w:pPr>
      <w:r w:rsidRPr="00B47884">
        <w:rPr>
          <w:sz w:val="24"/>
          <w:szCs w:val="24"/>
          <w:shd w:val="clear" w:color="auto" w:fill="FFFFFF"/>
        </w:rPr>
        <w:t>allowing other persons to complete all or part of an assignment;</w:t>
      </w:r>
    </w:p>
    <w:p w14:paraId="2ED4EC7D" w14:textId="77777777" w:rsidR="004051B5" w:rsidRPr="00B47884" w:rsidRDefault="00FD6DD8" w:rsidP="00FD6DD8">
      <w:pPr>
        <w:pStyle w:val="ListParagraph"/>
        <w:numPr>
          <w:ilvl w:val="0"/>
          <w:numId w:val="42"/>
        </w:numPr>
        <w:rPr>
          <w:shd w:val="clear" w:color="auto" w:fill="FFFFFF"/>
        </w:rPr>
      </w:pPr>
      <w:r w:rsidRPr="00B47884">
        <w:rPr>
          <w:sz w:val="24"/>
          <w:szCs w:val="24"/>
          <w:shd w:val="clear" w:color="auto" w:fill="FFFFFF"/>
        </w:rPr>
        <w:t>obtaining the relevant examination questions or assignments before the date or time of the</w:t>
      </w:r>
      <w:r w:rsidR="004051B5" w:rsidRPr="00B47884">
        <w:rPr>
          <w:sz w:val="24"/>
          <w:szCs w:val="24"/>
          <w:shd w:val="clear" w:color="auto" w:fill="FFFFFF"/>
        </w:rPr>
        <w:t xml:space="preserve"> </w:t>
      </w:r>
      <w:r w:rsidRPr="00B47884">
        <w:rPr>
          <w:sz w:val="24"/>
          <w:szCs w:val="24"/>
          <w:shd w:val="clear" w:color="auto" w:fill="FFFFFF"/>
        </w:rPr>
        <w:t>examination will be held;</w:t>
      </w:r>
    </w:p>
    <w:p w14:paraId="5A2659FE" w14:textId="3B778BD7" w:rsidR="00FD6DD8" w:rsidRPr="00B47884" w:rsidRDefault="00FD6DD8" w:rsidP="00FD6DD8">
      <w:pPr>
        <w:pStyle w:val="ListParagraph"/>
        <w:numPr>
          <w:ilvl w:val="0"/>
          <w:numId w:val="42"/>
        </w:numPr>
        <w:rPr>
          <w:shd w:val="clear" w:color="auto" w:fill="FFFFFF"/>
        </w:rPr>
      </w:pPr>
      <w:r w:rsidRPr="00B47884">
        <w:rPr>
          <w:sz w:val="24"/>
          <w:szCs w:val="24"/>
          <w:shd w:val="clear" w:color="auto" w:fill="FFFFFF"/>
        </w:rPr>
        <w:t>making up the answers to questionnaires, interviews or research data</w:t>
      </w:r>
    </w:p>
    <w:p w14:paraId="0E4A5D1A" w14:textId="42E3AC00" w:rsidR="00FD6DD8" w:rsidRPr="00B47884" w:rsidRDefault="00FD6DD8" w:rsidP="00FD6DD8">
      <w:pPr>
        <w:rPr>
          <w:sz w:val="24"/>
          <w:szCs w:val="24"/>
          <w:shd w:val="clear" w:color="auto" w:fill="FFFFFF"/>
        </w:rPr>
      </w:pPr>
      <w:r w:rsidRPr="00B47884">
        <w:rPr>
          <w:sz w:val="24"/>
          <w:szCs w:val="24"/>
          <w:shd w:val="clear" w:color="auto" w:fill="FFFFFF"/>
        </w:rPr>
        <w:t xml:space="preserve">Plagiarism is defined as including data or texts written by other persons in one’s </w:t>
      </w:r>
      <w:r w:rsidR="004051B5" w:rsidRPr="00B47884">
        <w:rPr>
          <w:sz w:val="24"/>
          <w:szCs w:val="24"/>
          <w:shd w:val="clear" w:color="auto" w:fill="FFFFFF"/>
        </w:rPr>
        <w:t>work</w:t>
      </w:r>
      <w:r w:rsidRPr="00B47884">
        <w:rPr>
          <w:sz w:val="24"/>
          <w:szCs w:val="24"/>
          <w:shd w:val="clear" w:color="auto" w:fill="FFFFFF"/>
        </w:rPr>
        <w:t>, without</w:t>
      </w:r>
      <w:r w:rsidR="002169B6" w:rsidRPr="00B47884">
        <w:rPr>
          <w:sz w:val="24"/>
          <w:szCs w:val="24"/>
          <w:shd w:val="clear" w:color="auto" w:fill="FFFFFF"/>
        </w:rPr>
        <w:t xml:space="preserve"> </w:t>
      </w:r>
      <w:r w:rsidRPr="00B47884">
        <w:rPr>
          <w:sz w:val="24"/>
          <w:szCs w:val="24"/>
          <w:shd w:val="clear" w:color="auto" w:fill="FFFFFF"/>
        </w:rPr>
        <w:t>acknowledging the source. Plagiarism includes in any event:</w:t>
      </w:r>
    </w:p>
    <w:p w14:paraId="3524A9BD" w14:textId="77777777" w:rsidR="004051B5" w:rsidRPr="00B47884" w:rsidRDefault="00FD6DD8" w:rsidP="00FD6DD8">
      <w:pPr>
        <w:pStyle w:val="ListParagraph"/>
        <w:numPr>
          <w:ilvl w:val="0"/>
          <w:numId w:val="43"/>
        </w:numPr>
        <w:rPr>
          <w:sz w:val="24"/>
          <w:szCs w:val="24"/>
          <w:shd w:val="clear" w:color="auto" w:fill="FFFFFF"/>
        </w:rPr>
      </w:pPr>
      <w:r w:rsidRPr="00B47884">
        <w:rPr>
          <w:sz w:val="24"/>
          <w:szCs w:val="24"/>
          <w:shd w:val="clear" w:color="auto" w:fill="FFFFFF"/>
        </w:rPr>
        <w:t xml:space="preserve">copying and pasting text from digital sources such as </w:t>
      </w:r>
      <w:proofErr w:type="spellStart"/>
      <w:r w:rsidRPr="00B47884">
        <w:rPr>
          <w:sz w:val="24"/>
          <w:szCs w:val="24"/>
          <w:shd w:val="clear" w:color="auto" w:fill="FFFFFF"/>
        </w:rPr>
        <w:t>encyclopaedias</w:t>
      </w:r>
      <w:proofErr w:type="spellEnd"/>
      <w:r w:rsidRPr="00B47884">
        <w:rPr>
          <w:sz w:val="24"/>
          <w:szCs w:val="24"/>
          <w:shd w:val="clear" w:color="auto" w:fill="FFFFFF"/>
        </w:rPr>
        <w:t xml:space="preserve"> or digital journals</w:t>
      </w:r>
      <w:r w:rsidR="004051B5" w:rsidRPr="00B47884">
        <w:rPr>
          <w:sz w:val="24"/>
          <w:szCs w:val="24"/>
          <w:shd w:val="clear" w:color="auto" w:fill="FFFFFF"/>
        </w:rPr>
        <w:t xml:space="preserve"> </w:t>
      </w:r>
      <w:r w:rsidRPr="00B47884">
        <w:rPr>
          <w:sz w:val="24"/>
          <w:szCs w:val="24"/>
          <w:shd w:val="clear" w:color="auto" w:fill="FFFFFF"/>
        </w:rPr>
        <w:t>without quotation marks and references;</w:t>
      </w:r>
    </w:p>
    <w:p w14:paraId="35BC0D80" w14:textId="77777777" w:rsidR="004051B5" w:rsidRPr="00B47884" w:rsidRDefault="00FD6DD8" w:rsidP="00FD6DD8">
      <w:pPr>
        <w:pStyle w:val="ListParagraph"/>
        <w:numPr>
          <w:ilvl w:val="0"/>
          <w:numId w:val="43"/>
        </w:numPr>
        <w:rPr>
          <w:sz w:val="24"/>
          <w:szCs w:val="24"/>
          <w:shd w:val="clear" w:color="auto" w:fill="FFFFFF"/>
        </w:rPr>
      </w:pPr>
      <w:r w:rsidRPr="00B47884">
        <w:rPr>
          <w:sz w:val="24"/>
          <w:szCs w:val="24"/>
          <w:shd w:val="clear" w:color="auto" w:fill="FFFFFF"/>
        </w:rPr>
        <w:t>copying and pasting text from the internet without quotation marks and references;</w:t>
      </w:r>
    </w:p>
    <w:p w14:paraId="3898E5B5" w14:textId="77777777" w:rsidR="004051B5" w:rsidRPr="00B47884" w:rsidRDefault="00FD6DD8" w:rsidP="00FD6DD8">
      <w:pPr>
        <w:pStyle w:val="ListParagraph"/>
        <w:numPr>
          <w:ilvl w:val="0"/>
          <w:numId w:val="43"/>
        </w:numPr>
        <w:rPr>
          <w:sz w:val="24"/>
          <w:szCs w:val="24"/>
          <w:shd w:val="clear" w:color="auto" w:fill="FFFFFF"/>
        </w:rPr>
      </w:pPr>
      <w:r w:rsidRPr="00B47884">
        <w:rPr>
          <w:sz w:val="24"/>
          <w:szCs w:val="24"/>
          <w:shd w:val="clear" w:color="auto" w:fill="FFFFFF"/>
        </w:rPr>
        <w:t xml:space="preserve">copying printed matter such as books, journals or </w:t>
      </w:r>
      <w:proofErr w:type="spellStart"/>
      <w:r w:rsidRPr="00B47884">
        <w:rPr>
          <w:sz w:val="24"/>
          <w:szCs w:val="24"/>
          <w:shd w:val="clear" w:color="auto" w:fill="FFFFFF"/>
        </w:rPr>
        <w:t>encyclopaedias</w:t>
      </w:r>
      <w:proofErr w:type="spellEnd"/>
      <w:r w:rsidRPr="00B47884">
        <w:rPr>
          <w:sz w:val="24"/>
          <w:szCs w:val="24"/>
          <w:shd w:val="clear" w:color="auto" w:fill="FFFFFF"/>
        </w:rPr>
        <w:t xml:space="preserve"> without quotation marks</w:t>
      </w:r>
      <w:r w:rsidR="004051B5" w:rsidRPr="00B47884">
        <w:rPr>
          <w:sz w:val="24"/>
          <w:szCs w:val="24"/>
          <w:shd w:val="clear" w:color="auto" w:fill="FFFFFF"/>
        </w:rPr>
        <w:t xml:space="preserve"> </w:t>
      </w:r>
      <w:r w:rsidRPr="00B47884">
        <w:rPr>
          <w:sz w:val="24"/>
          <w:szCs w:val="24"/>
          <w:shd w:val="clear" w:color="auto" w:fill="FFFFFF"/>
        </w:rPr>
        <w:t>and references;</w:t>
      </w:r>
    </w:p>
    <w:p w14:paraId="2C82B407" w14:textId="77777777" w:rsidR="004051B5" w:rsidRPr="00B47884" w:rsidRDefault="00FD6DD8" w:rsidP="00FD6DD8">
      <w:pPr>
        <w:pStyle w:val="ListParagraph"/>
        <w:numPr>
          <w:ilvl w:val="0"/>
          <w:numId w:val="43"/>
        </w:numPr>
        <w:rPr>
          <w:sz w:val="24"/>
          <w:szCs w:val="24"/>
          <w:shd w:val="clear" w:color="auto" w:fill="FFFFFF"/>
        </w:rPr>
      </w:pPr>
      <w:r w:rsidRPr="00B47884">
        <w:rPr>
          <w:sz w:val="24"/>
          <w:szCs w:val="24"/>
          <w:shd w:val="clear" w:color="auto" w:fill="FFFFFF"/>
        </w:rPr>
        <w:t>including a translation of such source texts as mentioned above without quotation marks and</w:t>
      </w:r>
      <w:r w:rsidR="004051B5" w:rsidRPr="00B47884">
        <w:rPr>
          <w:sz w:val="24"/>
          <w:szCs w:val="24"/>
          <w:shd w:val="clear" w:color="auto" w:fill="FFFFFF"/>
        </w:rPr>
        <w:t xml:space="preserve"> </w:t>
      </w:r>
      <w:r w:rsidRPr="00B47884">
        <w:rPr>
          <w:sz w:val="24"/>
          <w:szCs w:val="24"/>
          <w:shd w:val="clear" w:color="auto" w:fill="FFFFFF"/>
        </w:rPr>
        <w:t>references;</w:t>
      </w:r>
    </w:p>
    <w:p w14:paraId="3EEDC7AF" w14:textId="77777777" w:rsidR="00916029" w:rsidRPr="00B47884" w:rsidRDefault="00FD6DD8" w:rsidP="00FD6DD8">
      <w:pPr>
        <w:pStyle w:val="ListParagraph"/>
        <w:numPr>
          <w:ilvl w:val="0"/>
          <w:numId w:val="43"/>
        </w:numPr>
        <w:rPr>
          <w:sz w:val="24"/>
          <w:szCs w:val="24"/>
          <w:shd w:val="clear" w:color="auto" w:fill="FFFFFF"/>
        </w:rPr>
      </w:pPr>
      <w:r w:rsidRPr="00B47884">
        <w:rPr>
          <w:sz w:val="24"/>
          <w:szCs w:val="24"/>
          <w:shd w:val="clear" w:color="auto" w:fill="FFFFFF"/>
        </w:rPr>
        <w:t>paraphrasing such source texts as mentioned above without due referencing; paraphrasing</w:t>
      </w:r>
      <w:r w:rsidR="004051B5" w:rsidRPr="00B47884">
        <w:rPr>
          <w:sz w:val="24"/>
          <w:szCs w:val="24"/>
          <w:shd w:val="clear" w:color="auto" w:fill="FFFFFF"/>
        </w:rPr>
        <w:t xml:space="preserve"> </w:t>
      </w:r>
      <w:r w:rsidRPr="00B47884">
        <w:rPr>
          <w:sz w:val="24"/>
          <w:szCs w:val="24"/>
          <w:shd w:val="clear" w:color="auto" w:fill="FFFFFF"/>
        </w:rPr>
        <w:t>should be marked as such (by explicitly linking the paraphrased text to the original author in</w:t>
      </w:r>
      <w:r w:rsidR="00916029" w:rsidRPr="00B47884">
        <w:rPr>
          <w:sz w:val="24"/>
          <w:szCs w:val="24"/>
          <w:shd w:val="clear" w:color="auto" w:fill="FFFFFF"/>
        </w:rPr>
        <w:t xml:space="preserve"> </w:t>
      </w:r>
      <w:r w:rsidRPr="00B47884">
        <w:rPr>
          <w:sz w:val="24"/>
          <w:szCs w:val="24"/>
          <w:shd w:val="clear" w:color="auto" w:fill="FFFFFF"/>
        </w:rPr>
        <w:t>the text or in a note) so as to avoid the impression that these are the student’s own ideas;</w:t>
      </w:r>
    </w:p>
    <w:p w14:paraId="7C29DC11" w14:textId="77777777" w:rsidR="00916029" w:rsidRPr="00B47884" w:rsidRDefault="00FD6DD8" w:rsidP="00FD6DD8">
      <w:pPr>
        <w:pStyle w:val="ListParagraph"/>
        <w:numPr>
          <w:ilvl w:val="0"/>
          <w:numId w:val="43"/>
        </w:numPr>
        <w:rPr>
          <w:sz w:val="24"/>
          <w:szCs w:val="24"/>
          <w:shd w:val="clear" w:color="auto" w:fill="FFFFFF"/>
        </w:rPr>
      </w:pPr>
      <w:r w:rsidRPr="00B47884">
        <w:rPr>
          <w:sz w:val="24"/>
          <w:szCs w:val="24"/>
          <w:shd w:val="clear" w:color="auto" w:fill="FFFFFF"/>
        </w:rPr>
        <w:t>copying others’ visual, audio or test material without due reference and thus allowing it to be</w:t>
      </w:r>
      <w:r w:rsidR="00916029" w:rsidRPr="00B47884">
        <w:rPr>
          <w:sz w:val="24"/>
          <w:szCs w:val="24"/>
          <w:shd w:val="clear" w:color="auto" w:fill="FFFFFF"/>
        </w:rPr>
        <w:t xml:space="preserve"> </w:t>
      </w:r>
      <w:r w:rsidRPr="00B47884">
        <w:rPr>
          <w:sz w:val="24"/>
          <w:szCs w:val="24"/>
          <w:shd w:val="clear" w:color="auto" w:fill="FFFFFF"/>
        </w:rPr>
        <w:t>regarded as one’s own work;</w:t>
      </w:r>
    </w:p>
    <w:p w14:paraId="13FA07AD" w14:textId="77777777" w:rsidR="00916029" w:rsidRPr="00B47884" w:rsidRDefault="00FD6DD8" w:rsidP="00FD6DD8">
      <w:pPr>
        <w:pStyle w:val="ListParagraph"/>
        <w:numPr>
          <w:ilvl w:val="0"/>
          <w:numId w:val="43"/>
        </w:numPr>
        <w:rPr>
          <w:sz w:val="24"/>
          <w:szCs w:val="24"/>
          <w:shd w:val="clear" w:color="auto" w:fill="FFFFFF"/>
        </w:rPr>
      </w:pPr>
      <w:r w:rsidRPr="00B47884">
        <w:rPr>
          <w:sz w:val="24"/>
          <w:szCs w:val="24"/>
          <w:shd w:val="clear" w:color="auto" w:fill="FFFFFF"/>
        </w:rPr>
        <w:t>submitting one’s own work written for a previous course as if written originally for the new</w:t>
      </w:r>
      <w:r w:rsidR="00916029" w:rsidRPr="00B47884">
        <w:rPr>
          <w:sz w:val="24"/>
          <w:szCs w:val="24"/>
          <w:shd w:val="clear" w:color="auto" w:fill="FFFFFF"/>
        </w:rPr>
        <w:t xml:space="preserve"> </w:t>
      </w:r>
      <w:r w:rsidRPr="00B47884">
        <w:rPr>
          <w:sz w:val="24"/>
          <w:szCs w:val="24"/>
          <w:shd w:val="clear" w:color="auto" w:fill="FFFFFF"/>
        </w:rPr>
        <w:t>course, unless explicitly allowed by the teacher of the course.</w:t>
      </w:r>
    </w:p>
    <w:p w14:paraId="0A181987" w14:textId="77777777" w:rsidR="00916029" w:rsidRPr="00B47884" w:rsidRDefault="00FD6DD8" w:rsidP="00FD6DD8">
      <w:pPr>
        <w:pStyle w:val="ListParagraph"/>
        <w:numPr>
          <w:ilvl w:val="0"/>
          <w:numId w:val="43"/>
        </w:numPr>
        <w:rPr>
          <w:sz w:val="24"/>
          <w:szCs w:val="24"/>
          <w:shd w:val="clear" w:color="auto" w:fill="FFFFFF"/>
        </w:rPr>
      </w:pPr>
      <w:r w:rsidRPr="00B47884">
        <w:rPr>
          <w:sz w:val="24"/>
          <w:szCs w:val="24"/>
          <w:shd w:val="clear" w:color="auto" w:fill="FFFFFF"/>
        </w:rPr>
        <w:t>copying the work of other students and allowing it to be regarded as one’s own work. If this</w:t>
      </w:r>
      <w:r w:rsidR="00916029" w:rsidRPr="00B47884">
        <w:rPr>
          <w:sz w:val="24"/>
          <w:szCs w:val="24"/>
          <w:shd w:val="clear" w:color="auto" w:fill="FFFFFF"/>
        </w:rPr>
        <w:t xml:space="preserve"> </w:t>
      </w:r>
      <w:r w:rsidRPr="00B47884">
        <w:rPr>
          <w:sz w:val="24"/>
          <w:szCs w:val="24"/>
          <w:shd w:val="clear" w:color="auto" w:fill="FFFFFF"/>
        </w:rPr>
        <w:t>happens with the permission of another student, the latter will be accessory to plagiarism;</w:t>
      </w:r>
    </w:p>
    <w:p w14:paraId="4FFB54E5" w14:textId="77777777" w:rsidR="005046C6" w:rsidRPr="00B47884" w:rsidRDefault="00FD6DD8" w:rsidP="00FD6DD8">
      <w:pPr>
        <w:pStyle w:val="ListParagraph"/>
        <w:numPr>
          <w:ilvl w:val="0"/>
          <w:numId w:val="43"/>
        </w:numPr>
        <w:rPr>
          <w:sz w:val="24"/>
          <w:szCs w:val="24"/>
          <w:shd w:val="clear" w:color="auto" w:fill="FFFFFF"/>
        </w:rPr>
      </w:pPr>
      <w:r w:rsidRPr="00B47884">
        <w:rPr>
          <w:sz w:val="24"/>
          <w:szCs w:val="24"/>
          <w:shd w:val="clear" w:color="auto" w:fill="FFFFFF"/>
        </w:rPr>
        <w:t>if one of the authors of a joint assignment commits plagiarism, the other authors will be</w:t>
      </w:r>
      <w:r w:rsidR="00916029" w:rsidRPr="00B47884">
        <w:rPr>
          <w:sz w:val="24"/>
          <w:szCs w:val="24"/>
          <w:shd w:val="clear" w:color="auto" w:fill="FFFFFF"/>
        </w:rPr>
        <w:t xml:space="preserve"> </w:t>
      </w:r>
      <w:r w:rsidRPr="00B47884">
        <w:rPr>
          <w:sz w:val="24"/>
          <w:szCs w:val="24"/>
          <w:shd w:val="clear" w:color="auto" w:fill="FFFFFF"/>
        </w:rPr>
        <w:t>accessory to plagiarism if they should or could have known that the former committed</w:t>
      </w:r>
      <w:r w:rsidR="00916029" w:rsidRPr="00B47884">
        <w:rPr>
          <w:sz w:val="24"/>
          <w:szCs w:val="24"/>
          <w:shd w:val="clear" w:color="auto" w:fill="FFFFFF"/>
        </w:rPr>
        <w:t xml:space="preserve"> </w:t>
      </w:r>
      <w:r w:rsidRPr="00B47884">
        <w:rPr>
          <w:sz w:val="24"/>
          <w:szCs w:val="24"/>
          <w:shd w:val="clear" w:color="auto" w:fill="FFFFFF"/>
        </w:rPr>
        <w:t>plagiarism</w:t>
      </w:r>
    </w:p>
    <w:p w14:paraId="773EE8B8" w14:textId="1298E3B9" w:rsidR="00376CC7" w:rsidRPr="00B47884" w:rsidRDefault="00FD6DD8" w:rsidP="00FD6DD8">
      <w:pPr>
        <w:pStyle w:val="ListParagraph"/>
        <w:numPr>
          <w:ilvl w:val="0"/>
          <w:numId w:val="43"/>
        </w:numPr>
        <w:rPr>
          <w:sz w:val="24"/>
          <w:szCs w:val="24"/>
          <w:shd w:val="clear" w:color="auto" w:fill="FFFFFF"/>
        </w:rPr>
      </w:pPr>
      <w:r w:rsidRPr="00B47884">
        <w:rPr>
          <w:sz w:val="24"/>
          <w:szCs w:val="24"/>
          <w:shd w:val="clear" w:color="auto" w:fill="FFFFFF"/>
        </w:rPr>
        <w:t xml:space="preserve">submitting assignments acquired from a commercial </w:t>
      </w:r>
      <w:proofErr w:type="spellStart"/>
      <w:r w:rsidRPr="00B47884">
        <w:rPr>
          <w:sz w:val="24"/>
          <w:szCs w:val="24"/>
          <w:shd w:val="clear" w:color="auto" w:fill="FFFFFF"/>
        </w:rPr>
        <w:t>organisation</w:t>
      </w:r>
      <w:proofErr w:type="spellEnd"/>
      <w:r w:rsidRPr="00B47884">
        <w:rPr>
          <w:sz w:val="24"/>
          <w:szCs w:val="24"/>
          <w:shd w:val="clear" w:color="auto" w:fill="FFFFFF"/>
        </w:rPr>
        <w:t xml:space="preserve"> (such as a website</w:t>
      </w:r>
      <w:r w:rsidR="00916029" w:rsidRPr="00B47884">
        <w:rPr>
          <w:sz w:val="24"/>
          <w:szCs w:val="24"/>
          <w:shd w:val="clear" w:color="auto" w:fill="FFFFFF"/>
        </w:rPr>
        <w:t xml:space="preserve"> </w:t>
      </w:r>
      <w:r w:rsidRPr="00B47884">
        <w:rPr>
          <w:sz w:val="24"/>
          <w:szCs w:val="24"/>
          <w:shd w:val="clear" w:color="auto" w:fill="FFFFFF"/>
        </w:rPr>
        <w:t>providing abstracts or papers) or written by someone else in return for remuneration.</w:t>
      </w:r>
    </w:p>
    <w:p w14:paraId="4E37FD90" w14:textId="77777777" w:rsidR="00FD6DD8" w:rsidRPr="00B47884" w:rsidRDefault="00FD6DD8" w:rsidP="00FD6DD8">
      <w:pPr>
        <w:rPr>
          <w:b/>
          <w:bCs/>
          <w:sz w:val="24"/>
          <w:szCs w:val="24"/>
          <w:shd w:val="clear" w:color="auto" w:fill="FFFFFF"/>
        </w:rPr>
      </w:pPr>
      <w:r w:rsidRPr="00B47884">
        <w:rPr>
          <w:b/>
          <w:bCs/>
          <w:sz w:val="24"/>
          <w:szCs w:val="24"/>
          <w:shd w:val="clear" w:color="auto" w:fill="FFFFFF"/>
        </w:rPr>
        <w:t>Fraud and plagiarism in group work</w:t>
      </w:r>
    </w:p>
    <w:p w14:paraId="74199712" w14:textId="601FD5DB" w:rsidR="00FD6DD8" w:rsidRPr="00B47884" w:rsidRDefault="00FD6DD8" w:rsidP="00FD6DD8">
      <w:pPr>
        <w:rPr>
          <w:sz w:val="24"/>
          <w:szCs w:val="24"/>
          <w:shd w:val="clear" w:color="auto" w:fill="FFFFFF"/>
        </w:rPr>
      </w:pPr>
      <w:r w:rsidRPr="00B47884">
        <w:rPr>
          <w:sz w:val="24"/>
          <w:szCs w:val="24"/>
          <w:shd w:val="clear" w:color="auto" w:fill="FFFFFF"/>
        </w:rPr>
        <w:t>In group work, the group as a whole is responsible for the work that is handed in. If one of the group</w:t>
      </w:r>
      <w:r w:rsidR="00376CC7" w:rsidRPr="00B47884">
        <w:rPr>
          <w:sz w:val="24"/>
          <w:szCs w:val="24"/>
          <w:shd w:val="clear" w:color="auto" w:fill="FFFFFF"/>
        </w:rPr>
        <w:t xml:space="preserve"> </w:t>
      </w:r>
      <w:r w:rsidRPr="00B47884">
        <w:rPr>
          <w:sz w:val="24"/>
          <w:szCs w:val="24"/>
          <w:shd w:val="clear" w:color="auto" w:fill="FFFFFF"/>
        </w:rPr>
        <w:t>members commits fraud or plagiarism, the work cannot be assessed and the whole group will be called</w:t>
      </w:r>
      <w:r w:rsidR="00376CC7" w:rsidRPr="00B47884">
        <w:rPr>
          <w:sz w:val="24"/>
          <w:szCs w:val="24"/>
          <w:shd w:val="clear" w:color="auto" w:fill="FFFFFF"/>
        </w:rPr>
        <w:t xml:space="preserve"> </w:t>
      </w:r>
      <w:r w:rsidRPr="00B47884">
        <w:rPr>
          <w:sz w:val="24"/>
          <w:szCs w:val="24"/>
          <w:shd w:val="clear" w:color="auto" w:fill="FFFFFF"/>
        </w:rPr>
        <w:t>to the Board of Examiners. If the Board of Examiners determines that fraud or plagiarism has been</w:t>
      </w:r>
      <w:r w:rsidR="00376CC7" w:rsidRPr="00B47884">
        <w:rPr>
          <w:sz w:val="24"/>
          <w:szCs w:val="24"/>
          <w:shd w:val="clear" w:color="auto" w:fill="FFFFFF"/>
        </w:rPr>
        <w:t xml:space="preserve"> </w:t>
      </w:r>
      <w:r w:rsidRPr="00B47884">
        <w:rPr>
          <w:sz w:val="24"/>
          <w:szCs w:val="24"/>
          <w:shd w:val="clear" w:color="auto" w:fill="FFFFFF"/>
        </w:rPr>
        <w:t>committed, an appropriate sanction will be determined for each group member separately and the</w:t>
      </w:r>
      <w:r w:rsidR="00376CC7" w:rsidRPr="00B47884">
        <w:rPr>
          <w:sz w:val="24"/>
          <w:szCs w:val="24"/>
          <w:shd w:val="clear" w:color="auto" w:fill="FFFFFF"/>
        </w:rPr>
        <w:t xml:space="preserve"> </w:t>
      </w:r>
      <w:r w:rsidRPr="00B47884">
        <w:rPr>
          <w:sz w:val="24"/>
          <w:szCs w:val="24"/>
          <w:shd w:val="clear" w:color="auto" w:fill="FFFFFF"/>
        </w:rPr>
        <w:t>work will be declared invalid. If group members that are not guilty of the fraud or plagiarism want to</w:t>
      </w:r>
      <w:r w:rsidR="00376CC7" w:rsidRPr="00B47884">
        <w:rPr>
          <w:sz w:val="24"/>
          <w:szCs w:val="24"/>
          <w:shd w:val="clear" w:color="auto" w:fill="FFFFFF"/>
        </w:rPr>
        <w:t xml:space="preserve"> </w:t>
      </w:r>
      <w:r w:rsidRPr="00B47884">
        <w:rPr>
          <w:sz w:val="24"/>
          <w:szCs w:val="24"/>
          <w:shd w:val="clear" w:color="auto" w:fill="FFFFFF"/>
        </w:rPr>
        <w:t>receive a grade, the product will have to be re-written in such a way that a plagiarism-free work can be</w:t>
      </w:r>
      <w:r w:rsidR="00376CC7" w:rsidRPr="00B47884">
        <w:rPr>
          <w:sz w:val="24"/>
          <w:szCs w:val="24"/>
          <w:shd w:val="clear" w:color="auto" w:fill="FFFFFF"/>
        </w:rPr>
        <w:t xml:space="preserve"> </w:t>
      </w:r>
      <w:r w:rsidRPr="00B47884">
        <w:rPr>
          <w:sz w:val="24"/>
          <w:szCs w:val="24"/>
          <w:shd w:val="clear" w:color="auto" w:fill="FFFFFF"/>
        </w:rPr>
        <w:t>assessed. Make sure you are aware of your team members’ work. Check each other’s work and call</w:t>
      </w:r>
      <w:r w:rsidR="00376CC7" w:rsidRPr="00B47884">
        <w:rPr>
          <w:sz w:val="24"/>
          <w:szCs w:val="24"/>
          <w:shd w:val="clear" w:color="auto" w:fill="FFFFFF"/>
        </w:rPr>
        <w:t xml:space="preserve"> </w:t>
      </w:r>
      <w:r w:rsidRPr="00B47884">
        <w:rPr>
          <w:sz w:val="24"/>
          <w:szCs w:val="24"/>
          <w:shd w:val="clear" w:color="auto" w:fill="FFFFFF"/>
        </w:rPr>
        <w:t>attention to someone’s work if necessary.</w:t>
      </w:r>
    </w:p>
    <w:p w14:paraId="14C57A7D" w14:textId="77777777" w:rsidR="00FD6DD8" w:rsidRPr="00B47884" w:rsidRDefault="00FD6DD8" w:rsidP="00FD6DD8">
      <w:pPr>
        <w:rPr>
          <w:b/>
          <w:bCs/>
          <w:sz w:val="24"/>
          <w:szCs w:val="24"/>
          <w:shd w:val="clear" w:color="auto" w:fill="FFFFFF"/>
        </w:rPr>
      </w:pPr>
      <w:r w:rsidRPr="00B47884">
        <w:rPr>
          <w:b/>
          <w:bCs/>
          <w:sz w:val="24"/>
          <w:szCs w:val="24"/>
          <w:shd w:val="clear" w:color="auto" w:fill="FFFFFF"/>
        </w:rPr>
        <w:t>Free-riding</w:t>
      </w:r>
    </w:p>
    <w:p w14:paraId="53087B6D" w14:textId="2AC9EC05" w:rsidR="00B1771B" w:rsidRPr="00B47884" w:rsidRDefault="00FD6DD8" w:rsidP="00FD6DD8">
      <w:pPr>
        <w:rPr>
          <w:sz w:val="24"/>
          <w:szCs w:val="24"/>
          <w:shd w:val="clear" w:color="auto" w:fill="FFFFFF"/>
        </w:rPr>
      </w:pPr>
      <w:r w:rsidRPr="00B47884">
        <w:rPr>
          <w:sz w:val="24"/>
          <w:szCs w:val="24"/>
          <w:shd w:val="clear" w:color="auto" w:fill="FFFFFF"/>
        </w:rPr>
        <w:t>There is an effort requirement for the group work. Insufficient contribution to the group work (or ‘freeriding’) can have consequences for one’s individual process grade within the group grade. Evidently it</w:t>
      </w:r>
      <w:r w:rsidR="001C4C3A" w:rsidRPr="00B47884">
        <w:rPr>
          <w:sz w:val="24"/>
          <w:szCs w:val="24"/>
          <w:shd w:val="clear" w:color="auto" w:fill="FFFFFF"/>
        </w:rPr>
        <w:t xml:space="preserve"> </w:t>
      </w:r>
      <w:r w:rsidRPr="00B47884">
        <w:rPr>
          <w:sz w:val="24"/>
          <w:szCs w:val="24"/>
          <w:shd w:val="clear" w:color="auto" w:fill="FFFFFF"/>
        </w:rPr>
        <w:t xml:space="preserve">is optimal when issues on free-riding are resolved with communication within the group, but it the freeriding is persistent, you should feel encouraged to contact your group </w:t>
      </w:r>
      <w:r w:rsidRPr="00B47884">
        <w:rPr>
          <w:sz w:val="24"/>
          <w:szCs w:val="24"/>
          <w:shd w:val="clear" w:color="auto" w:fill="FFFFFF"/>
        </w:rPr>
        <w:lastRenderedPageBreak/>
        <w:t>supervisor about the issue.</w:t>
      </w:r>
      <w:r w:rsidR="001C4C3A" w:rsidRPr="00B47884">
        <w:rPr>
          <w:sz w:val="24"/>
          <w:szCs w:val="24"/>
          <w:shd w:val="clear" w:color="auto" w:fill="FFFFFF"/>
        </w:rPr>
        <w:t xml:space="preserve"> </w:t>
      </w:r>
      <w:r w:rsidRPr="00B47884">
        <w:rPr>
          <w:sz w:val="24"/>
          <w:szCs w:val="24"/>
          <w:shd w:val="clear" w:color="auto" w:fill="FFFFFF"/>
        </w:rPr>
        <w:t>Whether a student has sufficiently contributed will be decided by the course coordinator, in</w:t>
      </w:r>
      <w:r w:rsidR="001C4C3A" w:rsidRPr="00B47884">
        <w:rPr>
          <w:sz w:val="24"/>
          <w:szCs w:val="24"/>
          <w:shd w:val="clear" w:color="auto" w:fill="FFFFFF"/>
        </w:rPr>
        <w:t xml:space="preserve"> </w:t>
      </w:r>
      <w:r w:rsidRPr="00B47884">
        <w:rPr>
          <w:sz w:val="24"/>
          <w:szCs w:val="24"/>
          <w:shd w:val="clear" w:color="auto" w:fill="FFFFFF"/>
        </w:rPr>
        <w:t>coordination with the group supervisor.</w:t>
      </w:r>
    </w:p>
    <w:p w14:paraId="48340F34" w14:textId="5D5455A6" w:rsidR="003E2337" w:rsidRDefault="00B37750" w:rsidP="00B37750">
      <w:pPr>
        <w:pStyle w:val="Heading2"/>
        <w:numPr>
          <w:ilvl w:val="1"/>
          <w:numId w:val="16"/>
        </w:numPr>
        <w:rPr>
          <w:shd w:val="clear" w:color="auto" w:fill="FFFFFF"/>
        </w:rPr>
      </w:pPr>
      <w:bookmarkStart w:id="34" w:name="_Toc207125116"/>
      <w:r>
        <w:rPr>
          <w:shd w:val="clear" w:color="auto" w:fill="FFFFFF"/>
        </w:rPr>
        <w:t xml:space="preserve">Use of </w:t>
      </w:r>
      <w:proofErr w:type="spellStart"/>
      <w:r>
        <w:rPr>
          <w:shd w:val="clear" w:color="auto" w:fill="FFFFFF"/>
        </w:rPr>
        <w:t>ChatGPT</w:t>
      </w:r>
      <w:proofErr w:type="spellEnd"/>
      <w:r w:rsidR="0077315A">
        <w:rPr>
          <w:shd w:val="clear" w:color="auto" w:fill="FFFFFF"/>
        </w:rPr>
        <w:t>/AI</w:t>
      </w:r>
      <w:bookmarkEnd w:id="34"/>
    </w:p>
    <w:p w14:paraId="3421531C" w14:textId="6201A0A2" w:rsidR="00D91234" w:rsidRPr="00B47884" w:rsidRDefault="00D91234" w:rsidP="00D91234">
      <w:pPr>
        <w:rPr>
          <w:sz w:val="24"/>
          <w:szCs w:val="24"/>
        </w:rPr>
      </w:pPr>
      <w:r w:rsidRPr="00B47884">
        <w:rPr>
          <w:sz w:val="24"/>
          <w:szCs w:val="24"/>
        </w:rPr>
        <w:t xml:space="preserve">It is important to us that you </w:t>
      </w:r>
      <w:r w:rsidR="001E7F1D" w:rsidRPr="00B47884">
        <w:rPr>
          <w:sz w:val="24"/>
          <w:szCs w:val="24"/>
        </w:rPr>
        <w:t xml:space="preserve">use this course to </w:t>
      </w:r>
      <w:r w:rsidR="00B64FF6" w:rsidRPr="00B47884">
        <w:rPr>
          <w:sz w:val="24"/>
          <w:szCs w:val="24"/>
        </w:rPr>
        <w:t xml:space="preserve">further </w:t>
      </w:r>
      <w:r w:rsidR="001E7F1D" w:rsidRPr="00B47884">
        <w:rPr>
          <w:sz w:val="24"/>
          <w:szCs w:val="24"/>
        </w:rPr>
        <w:t xml:space="preserve">develop your own writing and critical thinking skills. This will </w:t>
      </w:r>
      <w:r w:rsidR="00F67EF5" w:rsidRPr="00B47884">
        <w:rPr>
          <w:sz w:val="24"/>
          <w:szCs w:val="24"/>
        </w:rPr>
        <w:t>prepare</w:t>
      </w:r>
      <w:r w:rsidR="001E7F1D" w:rsidRPr="00B47884">
        <w:rPr>
          <w:sz w:val="24"/>
          <w:szCs w:val="24"/>
        </w:rPr>
        <w:t xml:space="preserve"> you </w:t>
      </w:r>
      <w:r w:rsidR="00F67EF5" w:rsidRPr="00B47884">
        <w:rPr>
          <w:sz w:val="24"/>
          <w:szCs w:val="24"/>
        </w:rPr>
        <w:t xml:space="preserve">for the next academic and professional steps you may take and </w:t>
      </w:r>
      <w:r w:rsidR="002A649D" w:rsidRPr="00B47884">
        <w:rPr>
          <w:sz w:val="24"/>
          <w:szCs w:val="24"/>
        </w:rPr>
        <w:t xml:space="preserve">allow you to arrive at your own, well-reasoned opinions and conclusions. We therefore </w:t>
      </w:r>
      <w:r w:rsidR="006270B1" w:rsidRPr="00B47884">
        <w:rPr>
          <w:sz w:val="24"/>
          <w:szCs w:val="24"/>
        </w:rPr>
        <w:t xml:space="preserve">strongly reject an </w:t>
      </w:r>
      <w:r w:rsidR="006270B1" w:rsidRPr="00B47884">
        <w:rPr>
          <w:i/>
          <w:iCs/>
          <w:sz w:val="24"/>
          <w:szCs w:val="24"/>
        </w:rPr>
        <w:t>excessive</w:t>
      </w:r>
      <w:r w:rsidR="006270B1" w:rsidRPr="00B47884">
        <w:rPr>
          <w:sz w:val="24"/>
          <w:szCs w:val="24"/>
        </w:rPr>
        <w:t xml:space="preserve"> use of AI, not only for reasons of fraud and plagiarism, but also because we want you </w:t>
      </w:r>
      <w:r w:rsidR="00F27D3E" w:rsidRPr="00B47884">
        <w:rPr>
          <w:sz w:val="24"/>
          <w:szCs w:val="24"/>
        </w:rPr>
        <w:t>to use the opportunity</w:t>
      </w:r>
      <w:r w:rsidR="00FD6FBE" w:rsidRPr="00B47884">
        <w:rPr>
          <w:sz w:val="24"/>
          <w:szCs w:val="24"/>
        </w:rPr>
        <w:t xml:space="preserve"> to</w:t>
      </w:r>
      <w:r w:rsidR="00F27D3E" w:rsidRPr="00B47884">
        <w:rPr>
          <w:sz w:val="24"/>
          <w:szCs w:val="24"/>
        </w:rPr>
        <w:t xml:space="preserve"> </w:t>
      </w:r>
      <w:r w:rsidR="00FD6FBE" w:rsidRPr="00B47884">
        <w:rPr>
          <w:sz w:val="24"/>
          <w:szCs w:val="24"/>
        </w:rPr>
        <w:t>truly take something away from this course</w:t>
      </w:r>
      <w:r w:rsidR="006270B1" w:rsidRPr="00B47884">
        <w:rPr>
          <w:sz w:val="24"/>
          <w:szCs w:val="24"/>
        </w:rPr>
        <w:t>.</w:t>
      </w:r>
      <w:r w:rsidR="00B47884">
        <w:rPr>
          <w:sz w:val="24"/>
          <w:szCs w:val="24"/>
        </w:rPr>
        <w:t xml:space="preserve"> In the lecture on essay writing, guest lecturer Bram Vermeer, will point to acceptable and helpful ways to use AI, specifically in idea generation and writing style improvement. If you make use of AI following these guidelines, explain how and what in a short addendum to the essay</w:t>
      </w:r>
      <w:r w:rsidR="00832DE7">
        <w:rPr>
          <w:sz w:val="24"/>
          <w:szCs w:val="24"/>
        </w:rPr>
        <w:t>: “Methods – use of AI”</w:t>
      </w:r>
      <w:r w:rsidR="00B47884">
        <w:rPr>
          <w:sz w:val="24"/>
          <w:szCs w:val="24"/>
        </w:rPr>
        <w:t xml:space="preserve">. </w:t>
      </w:r>
    </w:p>
    <w:p w14:paraId="193D605F" w14:textId="5911E839" w:rsidR="00D91234" w:rsidRPr="00B47884" w:rsidRDefault="006270B1" w:rsidP="00B37750">
      <w:pPr>
        <w:rPr>
          <w:sz w:val="24"/>
          <w:szCs w:val="24"/>
        </w:rPr>
      </w:pPr>
      <w:r w:rsidRPr="00B47884">
        <w:rPr>
          <w:sz w:val="24"/>
          <w:szCs w:val="24"/>
        </w:rPr>
        <w:t xml:space="preserve">This is the official UU policy on the </w:t>
      </w:r>
      <w:r w:rsidR="00B64FF6" w:rsidRPr="00B47884">
        <w:rPr>
          <w:sz w:val="24"/>
          <w:szCs w:val="24"/>
        </w:rPr>
        <w:t>use of AI:</w:t>
      </w:r>
      <w:r w:rsidR="0077315A" w:rsidRPr="00B47884">
        <w:rPr>
          <w:sz w:val="24"/>
          <w:szCs w:val="24"/>
        </w:rPr>
        <w:t xml:space="preserve"> The use of an AI tool (such as </w:t>
      </w:r>
      <w:proofErr w:type="spellStart"/>
      <w:r w:rsidR="0077315A" w:rsidRPr="00B47884">
        <w:rPr>
          <w:sz w:val="24"/>
          <w:szCs w:val="24"/>
        </w:rPr>
        <w:t>ChatGPT</w:t>
      </w:r>
      <w:proofErr w:type="spellEnd"/>
      <w:r w:rsidR="0077315A" w:rsidRPr="00B47884">
        <w:rPr>
          <w:sz w:val="24"/>
          <w:szCs w:val="24"/>
        </w:rPr>
        <w:t xml:space="preserve"> or a similar tool)  is regarded as fraud if a student generates texts with it and presents them as his/her own work for the purpose of a summative or formative assessment such as an examination, an essay, thesis or dissertation (or parts thereof).</w:t>
      </w:r>
      <w:r w:rsidR="006048C2" w:rsidRPr="00B47884">
        <w:rPr>
          <w:sz w:val="24"/>
          <w:szCs w:val="24"/>
        </w:rPr>
        <w:t xml:space="preserve"> You can find more information here: </w:t>
      </w:r>
      <w:hyperlink r:id="rId56" w:history="1">
        <w:r w:rsidR="006048C2" w:rsidRPr="00B47884">
          <w:rPr>
            <w:rStyle w:val="Hyperlink"/>
            <w:color w:val="auto"/>
            <w:sz w:val="24"/>
            <w:szCs w:val="24"/>
          </w:rPr>
          <w:t>https://students.uu.nl/en/news/guidelines-chatgpt</w:t>
        </w:r>
      </w:hyperlink>
      <w:r w:rsidR="006048C2" w:rsidRPr="00B47884">
        <w:rPr>
          <w:sz w:val="24"/>
          <w:szCs w:val="24"/>
        </w:rPr>
        <w:t>.</w:t>
      </w:r>
    </w:p>
    <w:p w14:paraId="1CC42096" w14:textId="40F714C7" w:rsidR="007C7B22" w:rsidRPr="00B47884" w:rsidRDefault="007C7B22" w:rsidP="00B37750">
      <w:pPr>
        <w:rPr>
          <w:sz w:val="24"/>
          <w:szCs w:val="24"/>
        </w:rPr>
      </w:pPr>
      <w:r w:rsidRPr="00B47884">
        <w:rPr>
          <w:sz w:val="24"/>
          <w:szCs w:val="24"/>
        </w:rPr>
        <w:t>Please also bear in mind that</w:t>
      </w:r>
      <w:r w:rsidR="0057780D" w:rsidRPr="00B47884">
        <w:rPr>
          <w:sz w:val="24"/>
          <w:szCs w:val="24"/>
        </w:rPr>
        <w:t xml:space="preserve"> at this point,</w:t>
      </w:r>
      <w:r w:rsidRPr="00B47884">
        <w:rPr>
          <w:sz w:val="24"/>
          <w:szCs w:val="24"/>
        </w:rPr>
        <w:t xml:space="preserve"> an extensive use of </w:t>
      </w:r>
      <w:r w:rsidR="0049460D" w:rsidRPr="00B47884">
        <w:rPr>
          <w:sz w:val="24"/>
          <w:szCs w:val="24"/>
        </w:rPr>
        <w:t>AI</w:t>
      </w:r>
      <w:r w:rsidRPr="00B47884">
        <w:rPr>
          <w:sz w:val="24"/>
          <w:szCs w:val="24"/>
        </w:rPr>
        <w:t xml:space="preserve"> </w:t>
      </w:r>
      <w:r w:rsidR="00E46048" w:rsidRPr="00B47884">
        <w:rPr>
          <w:sz w:val="24"/>
          <w:szCs w:val="24"/>
        </w:rPr>
        <w:t xml:space="preserve">is often </w:t>
      </w:r>
      <w:r w:rsidR="0057780D" w:rsidRPr="00B47884">
        <w:rPr>
          <w:sz w:val="24"/>
          <w:szCs w:val="24"/>
        </w:rPr>
        <w:t>noticed by</w:t>
      </w:r>
      <w:r w:rsidR="00E46048" w:rsidRPr="00B47884">
        <w:rPr>
          <w:sz w:val="24"/>
          <w:szCs w:val="24"/>
        </w:rPr>
        <w:t xml:space="preserve"> graders (due to similarities in arguments with other students, </w:t>
      </w:r>
      <w:r w:rsidR="008B20D5" w:rsidRPr="00B47884">
        <w:rPr>
          <w:sz w:val="24"/>
          <w:szCs w:val="24"/>
        </w:rPr>
        <w:t xml:space="preserve">certain phrasings, etc.). If suspicions arise, </w:t>
      </w:r>
      <w:r w:rsidR="0049460D" w:rsidRPr="00B47884">
        <w:rPr>
          <w:sz w:val="24"/>
          <w:szCs w:val="24"/>
        </w:rPr>
        <w:t xml:space="preserve">we may ask you to justify and explain your arguments </w:t>
      </w:r>
      <w:r w:rsidR="00D91234" w:rsidRPr="00B47884">
        <w:rPr>
          <w:sz w:val="24"/>
          <w:szCs w:val="24"/>
        </w:rPr>
        <w:t xml:space="preserve">to see that they have been developed by yourself. </w:t>
      </w:r>
    </w:p>
    <w:p w14:paraId="5520D2B2" w14:textId="5ECFC5C1" w:rsidR="00801842" w:rsidRPr="00FD6FBE" w:rsidRDefault="00801842" w:rsidP="00B37750">
      <w:pPr>
        <w:rPr>
          <w:color w:val="FF0000"/>
          <w:sz w:val="24"/>
          <w:szCs w:val="24"/>
        </w:rPr>
      </w:pPr>
    </w:p>
    <w:p w14:paraId="7BAF0992" w14:textId="2B9203C0" w:rsidR="00801842" w:rsidRPr="00801842" w:rsidRDefault="00801842" w:rsidP="00B37750">
      <w:pPr>
        <w:rPr>
          <w:sz w:val="24"/>
          <w:szCs w:val="24"/>
        </w:rPr>
      </w:pPr>
    </w:p>
    <w:p w14:paraId="646ED012" w14:textId="77777777" w:rsidR="006048C2" w:rsidRDefault="006048C2" w:rsidP="00B37750"/>
    <w:p w14:paraId="46B8A747" w14:textId="77777777" w:rsidR="006048C2" w:rsidRPr="00B37750" w:rsidRDefault="006048C2" w:rsidP="00B37750"/>
    <w:sectPr w:rsidR="006048C2" w:rsidRPr="00B377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25E99" w14:textId="77777777" w:rsidR="00E15B6D" w:rsidRDefault="00E15B6D" w:rsidP="00F81390">
      <w:pPr>
        <w:spacing w:after="0" w:line="240" w:lineRule="auto"/>
      </w:pPr>
      <w:r>
        <w:separator/>
      </w:r>
    </w:p>
  </w:endnote>
  <w:endnote w:type="continuationSeparator" w:id="0">
    <w:p w14:paraId="4081A5F9" w14:textId="77777777" w:rsidR="00E15B6D" w:rsidRDefault="00E15B6D" w:rsidP="00F81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31765" w14:textId="77777777" w:rsidR="00E15B6D" w:rsidRDefault="00E15B6D" w:rsidP="00F81390">
      <w:pPr>
        <w:spacing w:after="0" w:line="240" w:lineRule="auto"/>
      </w:pPr>
      <w:r>
        <w:separator/>
      </w:r>
    </w:p>
  </w:footnote>
  <w:footnote w:type="continuationSeparator" w:id="0">
    <w:p w14:paraId="7C9702D7" w14:textId="77777777" w:rsidR="00E15B6D" w:rsidRDefault="00E15B6D" w:rsidP="00F81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D57"/>
    <w:multiLevelType w:val="hybridMultilevel"/>
    <w:tmpl w:val="08261B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1EB4DCC"/>
    <w:multiLevelType w:val="hybridMultilevel"/>
    <w:tmpl w:val="E4C024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3503DA6"/>
    <w:multiLevelType w:val="hybridMultilevel"/>
    <w:tmpl w:val="1E8C5B5E"/>
    <w:lvl w:ilvl="0" w:tplc="8D242E5C">
      <w:start w:val="1"/>
      <w:numFmt w:val="decimal"/>
      <w:lvlText w:val="%1."/>
      <w:lvlJc w:val="left"/>
      <w:pPr>
        <w:ind w:left="360" w:hanging="360"/>
      </w:pPr>
      <w:rPr>
        <w:rFonts w:hint="default"/>
        <w:i w:val="0"/>
        <w:iCs/>
        <w:u w:val="none"/>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4E44F19"/>
    <w:multiLevelType w:val="hybridMultilevel"/>
    <w:tmpl w:val="741A6E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BAA3029"/>
    <w:multiLevelType w:val="hybridMultilevel"/>
    <w:tmpl w:val="68D66DE6"/>
    <w:lvl w:ilvl="0" w:tplc="14D230D2">
      <w:start w:val="8"/>
      <w:numFmt w:val="decimal"/>
      <w:lvlText w:val="%1."/>
      <w:lvlJc w:val="left"/>
      <w:pPr>
        <w:tabs>
          <w:tab w:val="num" w:pos="720"/>
        </w:tabs>
        <w:ind w:left="720" w:hanging="360"/>
      </w:pPr>
    </w:lvl>
    <w:lvl w:ilvl="1" w:tplc="FE5A62F2">
      <w:start w:val="1"/>
      <w:numFmt w:val="upperLetter"/>
      <w:lvlText w:val="%2."/>
      <w:lvlJc w:val="left"/>
      <w:pPr>
        <w:ind w:left="1440" w:hanging="360"/>
      </w:pPr>
      <w:rPr>
        <w:rFonts w:hint="default"/>
      </w:rPr>
    </w:lvl>
    <w:lvl w:ilvl="2" w:tplc="8978398C" w:tentative="1">
      <w:start w:val="1"/>
      <w:numFmt w:val="decimal"/>
      <w:lvlText w:val="%3."/>
      <w:lvlJc w:val="left"/>
      <w:pPr>
        <w:tabs>
          <w:tab w:val="num" w:pos="2160"/>
        </w:tabs>
        <w:ind w:left="2160" w:hanging="360"/>
      </w:pPr>
    </w:lvl>
    <w:lvl w:ilvl="3" w:tplc="1960B6BE" w:tentative="1">
      <w:start w:val="1"/>
      <w:numFmt w:val="decimal"/>
      <w:lvlText w:val="%4."/>
      <w:lvlJc w:val="left"/>
      <w:pPr>
        <w:tabs>
          <w:tab w:val="num" w:pos="2880"/>
        </w:tabs>
        <w:ind w:left="2880" w:hanging="360"/>
      </w:pPr>
    </w:lvl>
    <w:lvl w:ilvl="4" w:tplc="2E34E5F4" w:tentative="1">
      <w:start w:val="1"/>
      <w:numFmt w:val="decimal"/>
      <w:lvlText w:val="%5."/>
      <w:lvlJc w:val="left"/>
      <w:pPr>
        <w:tabs>
          <w:tab w:val="num" w:pos="3600"/>
        </w:tabs>
        <w:ind w:left="3600" w:hanging="360"/>
      </w:pPr>
    </w:lvl>
    <w:lvl w:ilvl="5" w:tplc="7B32BF28" w:tentative="1">
      <w:start w:val="1"/>
      <w:numFmt w:val="decimal"/>
      <w:lvlText w:val="%6."/>
      <w:lvlJc w:val="left"/>
      <w:pPr>
        <w:tabs>
          <w:tab w:val="num" w:pos="4320"/>
        </w:tabs>
        <w:ind w:left="4320" w:hanging="360"/>
      </w:pPr>
    </w:lvl>
    <w:lvl w:ilvl="6" w:tplc="EA069936" w:tentative="1">
      <w:start w:val="1"/>
      <w:numFmt w:val="decimal"/>
      <w:lvlText w:val="%7."/>
      <w:lvlJc w:val="left"/>
      <w:pPr>
        <w:tabs>
          <w:tab w:val="num" w:pos="5040"/>
        </w:tabs>
        <w:ind w:left="5040" w:hanging="360"/>
      </w:pPr>
    </w:lvl>
    <w:lvl w:ilvl="7" w:tplc="39167AE6" w:tentative="1">
      <w:start w:val="1"/>
      <w:numFmt w:val="decimal"/>
      <w:lvlText w:val="%8."/>
      <w:lvlJc w:val="left"/>
      <w:pPr>
        <w:tabs>
          <w:tab w:val="num" w:pos="5760"/>
        </w:tabs>
        <w:ind w:left="5760" w:hanging="360"/>
      </w:pPr>
    </w:lvl>
    <w:lvl w:ilvl="8" w:tplc="6F9AEE12" w:tentative="1">
      <w:start w:val="1"/>
      <w:numFmt w:val="decimal"/>
      <w:lvlText w:val="%9."/>
      <w:lvlJc w:val="left"/>
      <w:pPr>
        <w:tabs>
          <w:tab w:val="num" w:pos="6480"/>
        </w:tabs>
        <w:ind w:left="6480" w:hanging="360"/>
      </w:pPr>
    </w:lvl>
  </w:abstractNum>
  <w:abstractNum w:abstractNumId="5" w15:restartNumberingAfterBreak="0">
    <w:nsid w:val="0E22547B"/>
    <w:multiLevelType w:val="multilevel"/>
    <w:tmpl w:val="56A2D50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E5D317F"/>
    <w:multiLevelType w:val="multilevel"/>
    <w:tmpl w:val="5E64A8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EA90956"/>
    <w:multiLevelType w:val="multilevel"/>
    <w:tmpl w:val="55D43570"/>
    <w:lvl w:ilvl="0">
      <w:start w:val="1"/>
      <w:numFmt w:val="decimal"/>
      <w:lvlText w:val="%1."/>
      <w:lvlJc w:val="left"/>
      <w:pPr>
        <w:ind w:left="360" w:hanging="360"/>
      </w:pPr>
      <w:rPr>
        <w:rFonts w:hint="default"/>
        <w:i w:val="0"/>
        <w:iCs/>
        <w:u w:val="none"/>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0FE91B7B"/>
    <w:multiLevelType w:val="hybridMultilevel"/>
    <w:tmpl w:val="0316C26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A672946"/>
    <w:multiLevelType w:val="multilevel"/>
    <w:tmpl w:val="244AAE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B000A7F"/>
    <w:multiLevelType w:val="hybridMultilevel"/>
    <w:tmpl w:val="72F803D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C604828"/>
    <w:multiLevelType w:val="multilevel"/>
    <w:tmpl w:val="56A2D50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D8A7FEE"/>
    <w:multiLevelType w:val="multilevel"/>
    <w:tmpl w:val="5CB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07BF2"/>
    <w:multiLevelType w:val="hybridMultilevel"/>
    <w:tmpl w:val="282813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0CC7173"/>
    <w:multiLevelType w:val="multilevel"/>
    <w:tmpl w:val="56A2D50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1667065"/>
    <w:multiLevelType w:val="multilevel"/>
    <w:tmpl w:val="5E64A8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1AD2F9E"/>
    <w:multiLevelType w:val="multilevel"/>
    <w:tmpl w:val="C270E4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25B2C93"/>
    <w:multiLevelType w:val="hybridMultilevel"/>
    <w:tmpl w:val="7E6A36D0"/>
    <w:lvl w:ilvl="0" w:tplc="155E3154">
      <w:start w:val="1"/>
      <w:numFmt w:val="decimal"/>
      <w:lvlText w:val="%1."/>
      <w:lvlJc w:val="left"/>
      <w:pPr>
        <w:tabs>
          <w:tab w:val="num" w:pos="720"/>
        </w:tabs>
        <w:ind w:left="720" w:hanging="360"/>
      </w:pPr>
    </w:lvl>
    <w:lvl w:ilvl="1" w:tplc="F12CC058" w:tentative="1">
      <w:start w:val="1"/>
      <w:numFmt w:val="decimal"/>
      <w:lvlText w:val="%2."/>
      <w:lvlJc w:val="left"/>
      <w:pPr>
        <w:tabs>
          <w:tab w:val="num" w:pos="1440"/>
        </w:tabs>
        <w:ind w:left="1440" w:hanging="360"/>
      </w:pPr>
    </w:lvl>
    <w:lvl w:ilvl="2" w:tplc="AAD2AA0A" w:tentative="1">
      <w:start w:val="1"/>
      <w:numFmt w:val="decimal"/>
      <w:lvlText w:val="%3."/>
      <w:lvlJc w:val="left"/>
      <w:pPr>
        <w:tabs>
          <w:tab w:val="num" w:pos="2160"/>
        </w:tabs>
        <w:ind w:left="2160" w:hanging="360"/>
      </w:pPr>
    </w:lvl>
    <w:lvl w:ilvl="3" w:tplc="E73CAD98" w:tentative="1">
      <w:start w:val="1"/>
      <w:numFmt w:val="decimal"/>
      <w:lvlText w:val="%4."/>
      <w:lvlJc w:val="left"/>
      <w:pPr>
        <w:tabs>
          <w:tab w:val="num" w:pos="2880"/>
        </w:tabs>
        <w:ind w:left="2880" w:hanging="360"/>
      </w:pPr>
    </w:lvl>
    <w:lvl w:ilvl="4" w:tplc="22DC984C" w:tentative="1">
      <w:start w:val="1"/>
      <w:numFmt w:val="decimal"/>
      <w:lvlText w:val="%5."/>
      <w:lvlJc w:val="left"/>
      <w:pPr>
        <w:tabs>
          <w:tab w:val="num" w:pos="3600"/>
        </w:tabs>
        <w:ind w:left="3600" w:hanging="360"/>
      </w:pPr>
    </w:lvl>
    <w:lvl w:ilvl="5" w:tplc="2B84C10E" w:tentative="1">
      <w:start w:val="1"/>
      <w:numFmt w:val="decimal"/>
      <w:lvlText w:val="%6."/>
      <w:lvlJc w:val="left"/>
      <w:pPr>
        <w:tabs>
          <w:tab w:val="num" w:pos="4320"/>
        </w:tabs>
        <w:ind w:left="4320" w:hanging="360"/>
      </w:pPr>
    </w:lvl>
    <w:lvl w:ilvl="6" w:tplc="F16C470C" w:tentative="1">
      <w:start w:val="1"/>
      <w:numFmt w:val="decimal"/>
      <w:lvlText w:val="%7."/>
      <w:lvlJc w:val="left"/>
      <w:pPr>
        <w:tabs>
          <w:tab w:val="num" w:pos="5040"/>
        </w:tabs>
        <w:ind w:left="5040" w:hanging="360"/>
      </w:pPr>
    </w:lvl>
    <w:lvl w:ilvl="7" w:tplc="FA309A96" w:tentative="1">
      <w:start w:val="1"/>
      <w:numFmt w:val="decimal"/>
      <w:lvlText w:val="%8."/>
      <w:lvlJc w:val="left"/>
      <w:pPr>
        <w:tabs>
          <w:tab w:val="num" w:pos="5760"/>
        </w:tabs>
        <w:ind w:left="5760" w:hanging="360"/>
      </w:pPr>
    </w:lvl>
    <w:lvl w:ilvl="8" w:tplc="D11E0BB6" w:tentative="1">
      <w:start w:val="1"/>
      <w:numFmt w:val="decimal"/>
      <w:lvlText w:val="%9."/>
      <w:lvlJc w:val="left"/>
      <w:pPr>
        <w:tabs>
          <w:tab w:val="num" w:pos="6480"/>
        </w:tabs>
        <w:ind w:left="6480" w:hanging="360"/>
      </w:pPr>
    </w:lvl>
  </w:abstractNum>
  <w:abstractNum w:abstractNumId="18" w15:restartNumberingAfterBreak="0">
    <w:nsid w:val="241E5965"/>
    <w:multiLevelType w:val="hybridMultilevel"/>
    <w:tmpl w:val="8AD0F202"/>
    <w:lvl w:ilvl="0" w:tplc="7E72796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5C64D22"/>
    <w:multiLevelType w:val="multilevel"/>
    <w:tmpl w:val="5E64A8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8451CFF"/>
    <w:multiLevelType w:val="hybridMultilevel"/>
    <w:tmpl w:val="2FF4FBEE"/>
    <w:lvl w:ilvl="0" w:tplc="FFFFFFFF">
      <w:start w:val="9"/>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1" w15:restartNumberingAfterBreak="0">
    <w:nsid w:val="295A2B51"/>
    <w:multiLevelType w:val="hybridMultilevel"/>
    <w:tmpl w:val="F39C3F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29957297"/>
    <w:multiLevelType w:val="hybridMultilevel"/>
    <w:tmpl w:val="68D66DE6"/>
    <w:lvl w:ilvl="0" w:tplc="FFFFFFFF">
      <w:start w:val="8"/>
      <w:numFmt w:val="decimal"/>
      <w:lvlText w:val="%1."/>
      <w:lvlJc w:val="left"/>
      <w:pPr>
        <w:tabs>
          <w:tab w:val="num" w:pos="720"/>
        </w:tabs>
        <w:ind w:left="720" w:hanging="360"/>
      </w:pPr>
    </w:lvl>
    <w:lvl w:ilvl="1" w:tplc="FFFFFFFF">
      <w:start w:val="1"/>
      <w:numFmt w:val="upperLetter"/>
      <w:lvlText w:val="%2."/>
      <w:lvlJc w:val="left"/>
      <w:pPr>
        <w:ind w:left="1440" w:hanging="360"/>
      </w:pPr>
      <w:rPr>
        <w:rFonts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3" w15:restartNumberingAfterBreak="0">
    <w:nsid w:val="2A3A2A91"/>
    <w:multiLevelType w:val="multilevel"/>
    <w:tmpl w:val="5E64A8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BD414F2"/>
    <w:multiLevelType w:val="hybridMultilevel"/>
    <w:tmpl w:val="BF664F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2C26623A"/>
    <w:multiLevelType w:val="hybridMultilevel"/>
    <w:tmpl w:val="4A58698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2DC63877"/>
    <w:multiLevelType w:val="hybridMultilevel"/>
    <w:tmpl w:val="F9EC79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2FF5191F"/>
    <w:multiLevelType w:val="hybridMultilevel"/>
    <w:tmpl w:val="E310805C"/>
    <w:lvl w:ilvl="0" w:tplc="AA889712">
      <w:start w:val="6"/>
      <w:numFmt w:val="decimal"/>
      <w:lvlText w:val="%1."/>
      <w:lvlJc w:val="left"/>
      <w:pPr>
        <w:tabs>
          <w:tab w:val="num" w:pos="720"/>
        </w:tabs>
        <w:ind w:left="720" w:hanging="360"/>
      </w:pPr>
    </w:lvl>
    <w:lvl w:ilvl="1" w:tplc="19D8F2DE" w:tentative="1">
      <w:start w:val="1"/>
      <w:numFmt w:val="decimal"/>
      <w:lvlText w:val="%2."/>
      <w:lvlJc w:val="left"/>
      <w:pPr>
        <w:tabs>
          <w:tab w:val="num" w:pos="1440"/>
        </w:tabs>
        <w:ind w:left="1440" w:hanging="360"/>
      </w:pPr>
    </w:lvl>
    <w:lvl w:ilvl="2" w:tplc="DE144C2C" w:tentative="1">
      <w:start w:val="1"/>
      <w:numFmt w:val="decimal"/>
      <w:lvlText w:val="%3."/>
      <w:lvlJc w:val="left"/>
      <w:pPr>
        <w:tabs>
          <w:tab w:val="num" w:pos="2160"/>
        </w:tabs>
        <w:ind w:left="2160" w:hanging="360"/>
      </w:pPr>
    </w:lvl>
    <w:lvl w:ilvl="3" w:tplc="8656071C" w:tentative="1">
      <w:start w:val="1"/>
      <w:numFmt w:val="decimal"/>
      <w:lvlText w:val="%4."/>
      <w:lvlJc w:val="left"/>
      <w:pPr>
        <w:tabs>
          <w:tab w:val="num" w:pos="2880"/>
        </w:tabs>
        <w:ind w:left="2880" w:hanging="360"/>
      </w:pPr>
    </w:lvl>
    <w:lvl w:ilvl="4" w:tplc="3E664FE2" w:tentative="1">
      <w:start w:val="1"/>
      <w:numFmt w:val="decimal"/>
      <w:lvlText w:val="%5."/>
      <w:lvlJc w:val="left"/>
      <w:pPr>
        <w:tabs>
          <w:tab w:val="num" w:pos="3600"/>
        </w:tabs>
        <w:ind w:left="3600" w:hanging="360"/>
      </w:pPr>
    </w:lvl>
    <w:lvl w:ilvl="5" w:tplc="EE64F226" w:tentative="1">
      <w:start w:val="1"/>
      <w:numFmt w:val="decimal"/>
      <w:lvlText w:val="%6."/>
      <w:lvlJc w:val="left"/>
      <w:pPr>
        <w:tabs>
          <w:tab w:val="num" w:pos="4320"/>
        </w:tabs>
        <w:ind w:left="4320" w:hanging="360"/>
      </w:pPr>
    </w:lvl>
    <w:lvl w:ilvl="6" w:tplc="60BEDE66" w:tentative="1">
      <w:start w:val="1"/>
      <w:numFmt w:val="decimal"/>
      <w:lvlText w:val="%7."/>
      <w:lvlJc w:val="left"/>
      <w:pPr>
        <w:tabs>
          <w:tab w:val="num" w:pos="5040"/>
        </w:tabs>
        <w:ind w:left="5040" w:hanging="360"/>
      </w:pPr>
    </w:lvl>
    <w:lvl w:ilvl="7" w:tplc="94F61E4C" w:tentative="1">
      <w:start w:val="1"/>
      <w:numFmt w:val="decimal"/>
      <w:lvlText w:val="%8."/>
      <w:lvlJc w:val="left"/>
      <w:pPr>
        <w:tabs>
          <w:tab w:val="num" w:pos="5760"/>
        </w:tabs>
        <w:ind w:left="5760" w:hanging="360"/>
      </w:pPr>
    </w:lvl>
    <w:lvl w:ilvl="8" w:tplc="A066EC2C" w:tentative="1">
      <w:start w:val="1"/>
      <w:numFmt w:val="decimal"/>
      <w:lvlText w:val="%9."/>
      <w:lvlJc w:val="left"/>
      <w:pPr>
        <w:tabs>
          <w:tab w:val="num" w:pos="6480"/>
        </w:tabs>
        <w:ind w:left="6480" w:hanging="360"/>
      </w:pPr>
    </w:lvl>
  </w:abstractNum>
  <w:abstractNum w:abstractNumId="28" w15:restartNumberingAfterBreak="0">
    <w:nsid w:val="317218B1"/>
    <w:multiLevelType w:val="hybridMultilevel"/>
    <w:tmpl w:val="34BC88B8"/>
    <w:lvl w:ilvl="0" w:tplc="4D08A41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359C517A"/>
    <w:multiLevelType w:val="hybridMultilevel"/>
    <w:tmpl w:val="EEBC4340"/>
    <w:lvl w:ilvl="0" w:tplc="48AEBE58">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3EF27D99"/>
    <w:multiLevelType w:val="hybridMultilevel"/>
    <w:tmpl w:val="1FB0ECAA"/>
    <w:lvl w:ilvl="0" w:tplc="22F8087C">
      <w:start w:val="9"/>
      <w:numFmt w:val="decimal"/>
      <w:lvlText w:val="%1."/>
      <w:lvlJc w:val="left"/>
      <w:pPr>
        <w:tabs>
          <w:tab w:val="num" w:pos="720"/>
        </w:tabs>
        <w:ind w:left="720" w:hanging="360"/>
      </w:pPr>
    </w:lvl>
    <w:lvl w:ilvl="1" w:tplc="D6FE6C82" w:tentative="1">
      <w:start w:val="1"/>
      <w:numFmt w:val="decimal"/>
      <w:lvlText w:val="%2."/>
      <w:lvlJc w:val="left"/>
      <w:pPr>
        <w:tabs>
          <w:tab w:val="num" w:pos="1440"/>
        </w:tabs>
        <w:ind w:left="1440" w:hanging="360"/>
      </w:pPr>
    </w:lvl>
    <w:lvl w:ilvl="2" w:tplc="291218A4" w:tentative="1">
      <w:start w:val="1"/>
      <w:numFmt w:val="decimal"/>
      <w:lvlText w:val="%3."/>
      <w:lvlJc w:val="left"/>
      <w:pPr>
        <w:tabs>
          <w:tab w:val="num" w:pos="2160"/>
        </w:tabs>
        <w:ind w:left="2160" w:hanging="360"/>
      </w:pPr>
    </w:lvl>
    <w:lvl w:ilvl="3" w:tplc="940C27DC" w:tentative="1">
      <w:start w:val="1"/>
      <w:numFmt w:val="decimal"/>
      <w:lvlText w:val="%4."/>
      <w:lvlJc w:val="left"/>
      <w:pPr>
        <w:tabs>
          <w:tab w:val="num" w:pos="2880"/>
        </w:tabs>
        <w:ind w:left="2880" w:hanging="360"/>
      </w:pPr>
    </w:lvl>
    <w:lvl w:ilvl="4" w:tplc="7464C0F2" w:tentative="1">
      <w:start w:val="1"/>
      <w:numFmt w:val="decimal"/>
      <w:lvlText w:val="%5."/>
      <w:lvlJc w:val="left"/>
      <w:pPr>
        <w:tabs>
          <w:tab w:val="num" w:pos="3600"/>
        </w:tabs>
        <w:ind w:left="3600" w:hanging="360"/>
      </w:pPr>
    </w:lvl>
    <w:lvl w:ilvl="5" w:tplc="B150C024" w:tentative="1">
      <w:start w:val="1"/>
      <w:numFmt w:val="decimal"/>
      <w:lvlText w:val="%6."/>
      <w:lvlJc w:val="left"/>
      <w:pPr>
        <w:tabs>
          <w:tab w:val="num" w:pos="4320"/>
        </w:tabs>
        <w:ind w:left="4320" w:hanging="360"/>
      </w:pPr>
    </w:lvl>
    <w:lvl w:ilvl="6" w:tplc="CC56BCDE" w:tentative="1">
      <w:start w:val="1"/>
      <w:numFmt w:val="decimal"/>
      <w:lvlText w:val="%7."/>
      <w:lvlJc w:val="left"/>
      <w:pPr>
        <w:tabs>
          <w:tab w:val="num" w:pos="5040"/>
        </w:tabs>
        <w:ind w:left="5040" w:hanging="360"/>
      </w:pPr>
    </w:lvl>
    <w:lvl w:ilvl="7" w:tplc="267EF888" w:tentative="1">
      <w:start w:val="1"/>
      <w:numFmt w:val="decimal"/>
      <w:lvlText w:val="%8."/>
      <w:lvlJc w:val="left"/>
      <w:pPr>
        <w:tabs>
          <w:tab w:val="num" w:pos="5760"/>
        </w:tabs>
        <w:ind w:left="5760" w:hanging="360"/>
      </w:pPr>
    </w:lvl>
    <w:lvl w:ilvl="8" w:tplc="3F006C30" w:tentative="1">
      <w:start w:val="1"/>
      <w:numFmt w:val="decimal"/>
      <w:lvlText w:val="%9."/>
      <w:lvlJc w:val="left"/>
      <w:pPr>
        <w:tabs>
          <w:tab w:val="num" w:pos="6480"/>
        </w:tabs>
        <w:ind w:left="6480" w:hanging="360"/>
      </w:pPr>
    </w:lvl>
  </w:abstractNum>
  <w:abstractNum w:abstractNumId="31" w15:restartNumberingAfterBreak="0">
    <w:nsid w:val="40FB299B"/>
    <w:multiLevelType w:val="hybridMultilevel"/>
    <w:tmpl w:val="FB0E07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47DD3C8F"/>
    <w:multiLevelType w:val="multilevel"/>
    <w:tmpl w:val="56A2D50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C2021B7"/>
    <w:multiLevelType w:val="multilevel"/>
    <w:tmpl w:val="56A2D50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DA45CFC"/>
    <w:multiLevelType w:val="hybridMultilevel"/>
    <w:tmpl w:val="9A7C21B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50B97E85"/>
    <w:multiLevelType w:val="hybridMultilevel"/>
    <w:tmpl w:val="F4ACFFB6"/>
    <w:lvl w:ilvl="0" w:tplc="36CA2FBE">
      <w:start w:val="4"/>
      <w:numFmt w:val="bullet"/>
      <w:lvlText w:val=""/>
      <w:lvlJc w:val="left"/>
      <w:pPr>
        <w:ind w:left="720" w:hanging="360"/>
      </w:pPr>
      <w:rPr>
        <w:rFonts w:ascii="Garamond" w:eastAsiaTheme="minorHAnsi"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5E32F63"/>
    <w:multiLevelType w:val="multilevel"/>
    <w:tmpl w:val="18A822A6"/>
    <w:lvl w:ilvl="0">
      <w:start w:val="1"/>
      <w:numFmt w:val="decimal"/>
      <w:lvlText w:val="%1."/>
      <w:lvlJc w:val="left"/>
      <w:pPr>
        <w:tabs>
          <w:tab w:val="num" w:pos="360"/>
        </w:tabs>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56E0222A"/>
    <w:multiLevelType w:val="multilevel"/>
    <w:tmpl w:val="E51E6512"/>
    <w:lvl w:ilvl="0">
      <w:start w:val="9"/>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84C355E"/>
    <w:multiLevelType w:val="multilevel"/>
    <w:tmpl w:val="4E70B0D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36561C7"/>
    <w:multiLevelType w:val="multilevel"/>
    <w:tmpl w:val="E51E6512"/>
    <w:lvl w:ilvl="0">
      <w:start w:val="9"/>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3870E1D"/>
    <w:multiLevelType w:val="hybridMultilevel"/>
    <w:tmpl w:val="36FCBD4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4CA3EA3"/>
    <w:multiLevelType w:val="hybridMultilevel"/>
    <w:tmpl w:val="8272C7D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15:restartNumberingAfterBreak="0">
    <w:nsid w:val="7A1C4B6B"/>
    <w:multiLevelType w:val="hybridMultilevel"/>
    <w:tmpl w:val="F65A874E"/>
    <w:lvl w:ilvl="0" w:tplc="4E70A84C">
      <w:start w:val="4"/>
      <w:numFmt w:val="bullet"/>
      <w:lvlText w:val="-"/>
      <w:lvlJc w:val="left"/>
      <w:pPr>
        <w:ind w:left="720" w:hanging="360"/>
      </w:pPr>
      <w:rPr>
        <w:rFonts w:ascii="Garamond" w:eastAsiaTheme="minorHAnsi"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DE76498"/>
    <w:multiLevelType w:val="hybridMultilevel"/>
    <w:tmpl w:val="F27C3D3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577980185">
    <w:abstractNumId w:val="34"/>
  </w:num>
  <w:num w:numId="2" w16cid:durableId="1839153805">
    <w:abstractNumId w:val="12"/>
  </w:num>
  <w:num w:numId="3" w16cid:durableId="435487904">
    <w:abstractNumId w:val="17"/>
  </w:num>
  <w:num w:numId="4" w16cid:durableId="499778150">
    <w:abstractNumId w:val="27"/>
  </w:num>
  <w:num w:numId="5" w16cid:durableId="1754743826">
    <w:abstractNumId w:val="4"/>
  </w:num>
  <w:num w:numId="6" w16cid:durableId="738213280">
    <w:abstractNumId w:val="30"/>
  </w:num>
  <w:num w:numId="7" w16cid:durableId="708408764">
    <w:abstractNumId w:val="8"/>
  </w:num>
  <w:num w:numId="8" w16cid:durableId="1054547325">
    <w:abstractNumId w:val="3"/>
  </w:num>
  <w:num w:numId="9" w16cid:durableId="1981419804">
    <w:abstractNumId w:val="0"/>
  </w:num>
  <w:num w:numId="10" w16cid:durableId="652880577">
    <w:abstractNumId w:val="41"/>
  </w:num>
  <w:num w:numId="11" w16cid:durableId="739013370">
    <w:abstractNumId w:val="31"/>
  </w:num>
  <w:num w:numId="12" w16cid:durableId="924799775">
    <w:abstractNumId w:val="10"/>
  </w:num>
  <w:num w:numId="13" w16cid:durableId="1519125591">
    <w:abstractNumId w:val="21"/>
  </w:num>
  <w:num w:numId="14" w16cid:durableId="17390417">
    <w:abstractNumId w:val="43"/>
  </w:num>
  <w:num w:numId="15" w16cid:durableId="1846092358">
    <w:abstractNumId w:val="2"/>
  </w:num>
  <w:num w:numId="16" w16cid:durableId="473062256">
    <w:abstractNumId w:val="7"/>
  </w:num>
  <w:num w:numId="17" w16cid:durableId="555549283">
    <w:abstractNumId w:val="40"/>
  </w:num>
  <w:num w:numId="18" w16cid:durableId="217018883">
    <w:abstractNumId w:val="26"/>
  </w:num>
  <w:num w:numId="19" w16cid:durableId="1848598193">
    <w:abstractNumId w:val="1"/>
  </w:num>
  <w:num w:numId="20" w16cid:durableId="1321036942">
    <w:abstractNumId w:val="33"/>
  </w:num>
  <w:num w:numId="21" w16cid:durableId="1730419449">
    <w:abstractNumId w:val="38"/>
  </w:num>
  <w:num w:numId="22" w16cid:durableId="444080492">
    <w:abstractNumId w:val="9"/>
  </w:num>
  <w:num w:numId="23" w16cid:durableId="126244181">
    <w:abstractNumId w:val="39"/>
  </w:num>
  <w:num w:numId="24" w16cid:durableId="1641811945">
    <w:abstractNumId w:val="22"/>
  </w:num>
  <w:num w:numId="25" w16cid:durableId="513616606">
    <w:abstractNumId w:val="20"/>
  </w:num>
  <w:num w:numId="26" w16cid:durableId="1667049616">
    <w:abstractNumId w:val="36"/>
  </w:num>
  <w:num w:numId="27" w16cid:durableId="18316279">
    <w:abstractNumId w:val="29"/>
  </w:num>
  <w:num w:numId="28" w16cid:durableId="1838695015">
    <w:abstractNumId w:val="11"/>
  </w:num>
  <w:num w:numId="29" w16cid:durableId="1424574065">
    <w:abstractNumId w:val="37"/>
  </w:num>
  <w:num w:numId="30" w16cid:durableId="1973243715">
    <w:abstractNumId w:val="5"/>
  </w:num>
  <w:num w:numId="31" w16cid:durableId="1021785672">
    <w:abstractNumId w:val="24"/>
  </w:num>
  <w:num w:numId="32" w16cid:durableId="1571426696">
    <w:abstractNumId w:val="32"/>
  </w:num>
  <w:num w:numId="33" w16cid:durableId="365910195">
    <w:abstractNumId w:val="14"/>
  </w:num>
  <w:num w:numId="34" w16cid:durableId="125974535">
    <w:abstractNumId w:val="25"/>
  </w:num>
  <w:num w:numId="35" w16cid:durableId="192696163">
    <w:abstractNumId w:val="16"/>
  </w:num>
  <w:num w:numId="36" w16cid:durableId="690837953">
    <w:abstractNumId w:val="6"/>
  </w:num>
  <w:num w:numId="37" w16cid:durableId="484664886">
    <w:abstractNumId w:val="15"/>
  </w:num>
  <w:num w:numId="38" w16cid:durableId="1066537914">
    <w:abstractNumId w:val="23"/>
  </w:num>
  <w:num w:numId="39" w16cid:durableId="1389526706">
    <w:abstractNumId w:val="19"/>
  </w:num>
  <w:num w:numId="40" w16cid:durableId="271061607">
    <w:abstractNumId w:val="18"/>
  </w:num>
  <w:num w:numId="41" w16cid:durableId="1156068796">
    <w:abstractNumId w:val="35"/>
  </w:num>
  <w:num w:numId="42" w16cid:durableId="1261329661">
    <w:abstractNumId w:val="28"/>
  </w:num>
  <w:num w:numId="43" w16cid:durableId="968585831">
    <w:abstractNumId w:val="42"/>
  </w:num>
  <w:num w:numId="44" w16cid:durableId="14855117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F6"/>
    <w:rsid w:val="000002C7"/>
    <w:rsid w:val="00000400"/>
    <w:rsid w:val="000037F3"/>
    <w:rsid w:val="00003D35"/>
    <w:rsid w:val="00006CB8"/>
    <w:rsid w:val="00007985"/>
    <w:rsid w:val="00007F69"/>
    <w:rsid w:val="00010219"/>
    <w:rsid w:val="0001293B"/>
    <w:rsid w:val="000134C8"/>
    <w:rsid w:val="00013B0A"/>
    <w:rsid w:val="0002051D"/>
    <w:rsid w:val="00024363"/>
    <w:rsid w:val="00024526"/>
    <w:rsid w:val="000360D0"/>
    <w:rsid w:val="000434F6"/>
    <w:rsid w:val="00043605"/>
    <w:rsid w:val="000554FC"/>
    <w:rsid w:val="0006168E"/>
    <w:rsid w:val="00061E3A"/>
    <w:rsid w:val="00071D14"/>
    <w:rsid w:val="00075230"/>
    <w:rsid w:val="0007743B"/>
    <w:rsid w:val="00084ACF"/>
    <w:rsid w:val="00090524"/>
    <w:rsid w:val="00095FDC"/>
    <w:rsid w:val="000B742F"/>
    <w:rsid w:val="000B7482"/>
    <w:rsid w:val="000C099A"/>
    <w:rsid w:val="000D596B"/>
    <w:rsid w:val="000E0514"/>
    <w:rsid w:val="000E5B1D"/>
    <w:rsid w:val="000F5BCC"/>
    <w:rsid w:val="000F658C"/>
    <w:rsid w:val="00106642"/>
    <w:rsid w:val="00110E86"/>
    <w:rsid w:val="00126D46"/>
    <w:rsid w:val="00127FB9"/>
    <w:rsid w:val="001366FF"/>
    <w:rsid w:val="001441B4"/>
    <w:rsid w:val="0015217F"/>
    <w:rsid w:val="001525BD"/>
    <w:rsid w:val="00152C12"/>
    <w:rsid w:val="001554D9"/>
    <w:rsid w:val="0016098D"/>
    <w:rsid w:val="00164DC4"/>
    <w:rsid w:val="001710C7"/>
    <w:rsid w:val="00177D49"/>
    <w:rsid w:val="0018472E"/>
    <w:rsid w:val="001909A2"/>
    <w:rsid w:val="00194221"/>
    <w:rsid w:val="001A0522"/>
    <w:rsid w:val="001B0402"/>
    <w:rsid w:val="001B0DF7"/>
    <w:rsid w:val="001C4C3A"/>
    <w:rsid w:val="001D61F6"/>
    <w:rsid w:val="001E7284"/>
    <w:rsid w:val="001E7F1D"/>
    <w:rsid w:val="001F182D"/>
    <w:rsid w:val="001F63A9"/>
    <w:rsid w:val="001F6BFA"/>
    <w:rsid w:val="00214A5B"/>
    <w:rsid w:val="00215F66"/>
    <w:rsid w:val="002169B6"/>
    <w:rsid w:val="0023009D"/>
    <w:rsid w:val="002311BB"/>
    <w:rsid w:val="002355A5"/>
    <w:rsid w:val="002430DC"/>
    <w:rsid w:val="00252C71"/>
    <w:rsid w:val="00254273"/>
    <w:rsid w:val="00254D51"/>
    <w:rsid w:val="00255632"/>
    <w:rsid w:val="002632F4"/>
    <w:rsid w:val="00266911"/>
    <w:rsid w:val="00266CDB"/>
    <w:rsid w:val="00266F2E"/>
    <w:rsid w:val="00267F5F"/>
    <w:rsid w:val="0027401B"/>
    <w:rsid w:val="002847BF"/>
    <w:rsid w:val="002A0E30"/>
    <w:rsid w:val="002A649D"/>
    <w:rsid w:val="002C4E7E"/>
    <w:rsid w:val="002D1F7C"/>
    <w:rsid w:val="002D33E6"/>
    <w:rsid w:val="002D5BA1"/>
    <w:rsid w:val="002E5272"/>
    <w:rsid w:val="002E7E64"/>
    <w:rsid w:val="002F0FC5"/>
    <w:rsid w:val="002F70D6"/>
    <w:rsid w:val="00304758"/>
    <w:rsid w:val="00304E3A"/>
    <w:rsid w:val="00306B88"/>
    <w:rsid w:val="00311467"/>
    <w:rsid w:val="003134EB"/>
    <w:rsid w:val="00315130"/>
    <w:rsid w:val="00327170"/>
    <w:rsid w:val="00333436"/>
    <w:rsid w:val="00335B55"/>
    <w:rsid w:val="00346117"/>
    <w:rsid w:val="00346E7E"/>
    <w:rsid w:val="00350094"/>
    <w:rsid w:val="0035171F"/>
    <w:rsid w:val="00351A88"/>
    <w:rsid w:val="00357CE3"/>
    <w:rsid w:val="003647CB"/>
    <w:rsid w:val="003676FB"/>
    <w:rsid w:val="00374C16"/>
    <w:rsid w:val="00376CC7"/>
    <w:rsid w:val="0038227E"/>
    <w:rsid w:val="003844D7"/>
    <w:rsid w:val="003855EE"/>
    <w:rsid w:val="00386391"/>
    <w:rsid w:val="0039064A"/>
    <w:rsid w:val="00390E31"/>
    <w:rsid w:val="00397BA6"/>
    <w:rsid w:val="003A06E1"/>
    <w:rsid w:val="003A5C70"/>
    <w:rsid w:val="003B46E7"/>
    <w:rsid w:val="003C16DE"/>
    <w:rsid w:val="003C7B5D"/>
    <w:rsid w:val="003D375A"/>
    <w:rsid w:val="003D55E2"/>
    <w:rsid w:val="003D7EFC"/>
    <w:rsid w:val="003E2337"/>
    <w:rsid w:val="003E5D1E"/>
    <w:rsid w:val="003E5FE6"/>
    <w:rsid w:val="003E6D7D"/>
    <w:rsid w:val="003E7FB5"/>
    <w:rsid w:val="003F14FB"/>
    <w:rsid w:val="003F4207"/>
    <w:rsid w:val="004001FA"/>
    <w:rsid w:val="004051B5"/>
    <w:rsid w:val="00405AC4"/>
    <w:rsid w:val="00407360"/>
    <w:rsid w:val="00410AE2"/>
    <w:rsid w:val="004212C7"/>
    <w:rsid w:val="00425817"/>
    <w:rsid w:val="00430A28"/>
    <w:rsid w:val="00437901"/>
    <w:rsid w:val="00450CF4"/>
    <w:rsid w:val="004532FD"/>
    <w:rsid w:val="00460016"/>
    <w:rsid w:val="00464EB4"/>
    <w:rsid w:val="0048111E"/>
    <w:rsid w:val="00481BBC"/>
    <w:rsid w:val="00486185"/>
    <w:rsid w:val="00487F05"/>
    <w:rsid w:val="00493115"/>
    <w:rsid w:val="0049460D"/>
    <w:rsid w:val="00496CC0"/>
    <w:rsid w:val="0049767A"/>
    <w:rsid w:val="004A256F"/>
    <w:rsid w:val="004A446C"/>
    <w:rsid w:val="004A58A3"/>
    <w:rsid w:val="004B1C20"/>
    <w:rsid w:val="004B1E73"/>
    <w:rsid w:val="004B78A0"/>
    <w:rsid w:val="004D7053"/>
    <w:rsid w:val="004E07D8"/>
    <w:rsid w:val="004E525F"/>
    <w:rsid w:val="004E6921"/>
    <w:rsid w:val="004E6C93"/>
    <w:rsid w:val="004E6F88"/>
    <w:rsid w:val="004F00F0"/>
    <w:rsid w:val="004F6FF2"/>
    <w:rsid w:val="004F711F"/>
    <w:rsid w:val="005046C6"/>
    <w:rsid w:val="005121D0"/>
    <w:rsid w:val="00525CFA"/>
    <w:rsid w:val="00527DBE"/>
    <w:rsid w:val="005313D2"/>
    <w:rsid w:val="005324C3"/>
    <w:rsid w:val="00545156"/>
    <w:rsid w:val="00545C97"/>
    <w:rsid w:val="00550D3B"/>
    <w:rsid w:val="00552659"/>
    <w:rsid w:val="005627FA"/>
    <w:rsid w:val="00566273"/>
    <w:rsid w:val="00566938"/>
    <w:rsid w:val="0057183F"/>
    <w:rsid w:val="005768D5"/>
    <w:rsid w:val="0057780D"/>
    <w:rsid w:val="005801F5"/>
    <w:rsid w:val="00595646"/>
    <w:rsid w:val="0059627A"/>
    <w:rsid w:val="00597549"/>
    <w:rsid w:val="005A06ED"/>
    <w:rsid w:val="005A3064"/>
    <w:rsid w:val="005A35B0"/>
    <w:rsid w:val="005A3E75"/>
    <w:rsid w:val="005A4842"/>
    <w:rsid w:val="005B3C34"/>
    <w:rsid w:val="005B4A3C"/>
    <w:rsid w:val="005B62F2"/>
    <w:rsid w:val="005E1343"/>
    <w:rsid w:val="005E44D6"/>
    <w:rsid w:val="005F32E2"/>
    <w:rsid w:val="00601E02"/>
    <w:rsid w:val="006048C2"/>
    <w:rsid w:val="00605EB0"/>
    <w:rsid w:val="00606679"/>
    <w:rsid w:val="00606894"/>
    <w:rsid w:val="0061024F"/>
    <w:rsid w:val="00613A19"/>
    <w:rsid w:val="00614AC7"/>
    <w:rsid w:val="00615BFD"/>
    <w:rsid w:val="00616FED"/>
    <w:rsid w:val="00617111"/>
    <w:rsid w:val="00622C21"/>
    <w:rsid w:val="006270B1"/>
    <w:rsid w:val="006278CE"/>
    <w:rsid w:val="00631985"/>
    <w:rsid w:val="006364F4"/>
    <w:rsid w:val="0064264E"/>
    <w:rsid w:val="006626D3"/>
    <w:rsid w:val="0066697A"/>
    <w:rsid w:val="00677C40"/>
    <w:rsid w:val="00683DB2"/>
    <w:rsid w:val="00683F0D"/>
    <w:rsid w:val="00685794"/>
    <w:rsid w:val="006865CA"/>
    <w:rsid w:val="0069438E"/>
    <w:rsid w:val="006A365B"/>
    <w:rsid w:val="006A3871"/>
    <w:rsid w:val="006B1574"/>
    <w:rsid w:val="006B17C3"/>
    <w:rsid w:val="006B7DD4"/>
    <w:rsid w:val="006C5B78"/>
    <w:rsid w:val="006C619F"/>
    <w:rsid w:val="006D36B4"/>
    <w:rsid w:val="006D58CF"/>
    <w:rsid w:val="006E1EF8"/>
    <w:rsid w:val="006E2138"/>
    <w:rsid w:val="006E738C"/>
    <w:rsid w:val="006E78C5"/>
    <w:rsid w:val="006F51C7"/>
    <w:rsid w:val="006F5DAC"/>
    <w:rsid w:val="006F63FD"/>
    <w:rsid w:val="00712363"/>
    <w:rsid w:val="00713253"/>
    <w:rsid w:val="007222AC"/>
    <w:rsid w:val="00732248"/>
    <w:rsid w:val="00734E97"/>
    <w:rsid w:val="00737A2B"/>
    <w:rsid w:val="00740231"/>
    <w:rsid w:val="007431CE"/>
    <w:rsid w:val="00754D91"/>
    <w:rsid w:val="00756B61"/>
    <w:rsid w:val="0075755E"/>
    <w:rsid w:val="007631AE"/>
    <w:rsid w:val="0076652A"/>
    <w:rsid w:val="007675AC"/>
    <w:rsid w:val="00772720"/>
    <w:rsid w:val="0077315A"/>
    <w:rsid w:val="00780C48"/>
    <w:rsid w:val="007C5ACD"/>
    <w:rsid w:val="007C7B22"/>
    <w:rsid w:val="007C7DC1"/>
    <w:rsid w:val="007D20EE"/>
    <w:rsid w:val="007E276C"/>
    <w:rsid w:val="007E2E39"/>
    <w:rsid w:val="007E6B25"/>
    <w:rsid w:val="007E7EF5"/>
    <w:rsid w:val="007F7832"/>
    <w:rsid w:val="00800504"/>
    <w:rsid w:val="00801842"/>
    <w:rsid w:val="0080188A"/>
    <w:rsid w:val="008114BC"/>
    <w:rsid w:val="00812DE8"/>
    <w:rsid w:val="00815DA3"/>
    <w:rsid w:val="0081619B"/>
    <w:rsid w:val="00816E6E"/>
    <w:rsid w:val="00823DC9"/>
    <w:rsid w:val="00832DE7"/>
    <w:rsid w:val="00840F67"/>
    <w:rsid w:val="00850CEA"/>
    <w:rsid w:val="008564AA"/>
    <w:rsid w:val="00856BC0"/>
    <w:rsid w:val="00860D51"/>
    <w:rsid w:val="008618B1"/>
    <w:rsid w:val="008632BE"/>
    <w:rsid w:val="00865B76"/>
    <w:rsid w:val="0086633E"/>
    <w:rsid w:val="00870387"/>
    <w:rsid w:val="008712D5"/>
    <w:rsid w:val="00887337"/>
    <w:rsid w:val="00887748"/>
    <w:rsid w:val="008A6C39"/>
    <w:rsid w:val="008B20D5"/>
    <w:rsid w:val="008C20CB"/>
    <w:rsid w:val="008D1C3E"/>
    <w:rsid w:val="008E7A73"/>
    <w:rsid w:val="008E7EDE"/>
    <w:rsid w:val="008F1276"/>
    <w:rsid w:val="008F1502"/>
    <w:rsid w:val="008F22B3"/>
    <w:rsid w:val="008F2421"/>
    <w:rsid w:val="008F684C"/>
    <w:rsid w:val="0090002E"/>
    <w:rsid w:val="00900233"/>
    <w:rsid w:val="009039F0"/>
    <w:rsid w:val="00911E52"/>
    <w:rsid w:val="00913444"/>
    <w:rsid w:val="00915089"/>
    <w:rsid w:val="00916029"/>
    <w:rsid w:val="00931EF8"/>
    <w:rsid w:val="009370B9"/>
    <w:rsid w:val="009505AF"/>
    <w:rsid w:val="00966FB8"/>
    <w:rsid w:val="0097160B"/>
    <w:rsid w:val="00971D5F"/>
    <w:rsid w:val="009759AD"/>
    <w:rsid w:val="00984755"/>
    <w:rsid w:val="009909A6"/>
    <w:rsid w:val="00995C78"/>
    <w:rsid w:val="00997674"/>
    <w:rsid w:val="00997E0A"/>
    <w:rsid w:val="009A2A03"/>
    <w:rsid w:val="009B1D8A"/>
    <w:rsid w:val="009B49DA"/>
    <w:rsid w:val="009B5FDE"/>
    <w:rsid w:val="009B6A77"/>
    <w:rsid w:val="009B7174"/>
    <w:rsid w:val="009C1E97"/>
    <w:rsid w:val="009C6EF2"/>
    <w:rsid w:val="009D1F22"/>
    <w:rsid w:val="009D206E"/>
    <w:rsid w:val="009D20FF"/>
    <w:rsid w:val="009D5091"/>
    <w:rsid w:val="009E0B55"/>
    <w:rsid w:val="009E0E5B"/>
    <w:rsid w:val="009F11E9"/>
    <w:rsid w:val="00A00E34"/>
    <w:rsid w:val="00A10B15"/>
    <w:rsid w:val="00A30A92"/>
    <w:rsid w:val="00A30C68"/>
    <w:rsid w:val="00A316F1"/>
    <w:rsid w:val="00A31D82"/>
    <w:rsid w:val="00A34F80"/>
    <w:rsid w:val="00A3632C"/>
    <w:rsid w:val="00A40A1D"/>
    <w:rsid w:val="00A47D6C"/>
    <w:rsid w:val="00A5147A"/>
    <w:rsid w:val="00A662B8"/>
    <w:rsid w:val="00A71067"/>
    <w:rsid w:val="00A8191D"/>
    <w:rsid w:val="00A93F86"/>
    <w:rsid w:val="00A953D8"/>
    <w:rsid w:val="00A97771"/>
    <w:rsid w:val="00AA2DD9"/>
    <w:rsid w:val="00AA6887"/>
    <w:rsid w:val="00AB0D95"/>
    <w:rsid w:val="00AC42B1"/>
    <w:rsid w:val="00AC5CBC"/>
    <w:rsid w:val="00AC6E29"/>
    <w:rsid w:val="00AC7C4D"/>
    <w:rsid w:val="00AD2752"/>
    <w:rsid w:val="00AE533B"/>
    <w:rsid w:val="00AF2EE7"/>
    <w:rsid w:val="00AF58CC"/>
    <w:rsid w:val="00B02DB7"/>
    <w:rsid w:val="00B043C7"/>
    <w:rsid w:val="00B0796D"/>
    <w:rsid w:val="00B13DC4"/>
    <w:rsid w:val="00B152C8"/>
    <w:rsid w:val="00B1771B"/>
    <w:rsid w:val="00B22DBF"/>
    <w:rsid w:val="00B313D2"/>
    <w:rsid w:val="00B362D3"/>
    <w:rsid w:val="00B37750"/>
    <w:rsid w:val="00B46974"/>
    <w:rsid w:val="00B47884"/>
    <w:rsid w:val="00B53123"/>
    <w:rsid w:val="00B56457"/>
    <w:rsid w:val="00B64FF6"/>
    <w:rsid w:val="00B66F40"/>
    <w:rsid w:val="00B672F0"/>
    <w:rsid w:val="00B7384C"/>
    <w:rsid w:val="00B822E5"/>
    <w:rsid w:val="00B84E6F"/>
    <w:rsid w:val="00B90379"/>
    <w:rsid w:val="00B903C9"/>
    <w:rsid w:val="00BA1794"/>
    <w:rsid w:val="00BB3BB6"/>
    <w:rsid w:val="00BB66A1"/>
    <w:rsid w:val="00BB71E5"/>
    <w:rsid w:val="00BB7F8A"/>
    <w:rsid w:val="00BD1D72"/>
    <w:rsid w:val="00BD407F"/>
    <w:rsid w:val="00BF32FA"/>
    <w:rsid w:val="00C07676"/>
    <w:rsid w:val="00C077D7"/>
    <w:rsid w:val="00C07BCD"/>
    <w:rsid w:val="00C14AC0"/>
    <w:rsid w:val="00C36B17"/>
    <w:rsid w:val="00C377CA"/>
    <w:rsid w:val="00C4165E"/>
    <w:rsid w:val="00C44720"/>
    <w:rsid w:val="00C46CEC"/>
    <w:rsid w:val="00C52578"/>
    <w:rsid w:val="00C5496E"/>
    <w:rsid w:val="00C573D8"/>
    <w:rsid w:val="00C60592"/>
    <w:rsid w:val="00C632A7"/>
    <w:rsid w:val="00C6439C"/>
    <w:rsid w:val="00C65066"/>
    <w:rsid w:val="00C65223"/>
    <w:rsid w:val="00C742CD"/>
    <w:rsid w:val="00C75E3C"/>
    <w:rsid w:val="00C826D0"/>
    <w:rsid w:val="00C84ACC"/>
    <w:rsid w:val="00C85414"/>
    <w:rsid w:val="00C85E4B"/>
    <w:rsid w:val="00C91C7F"/>
    <w:rsid w:val="00C970D7"/>
    <w:rsid w:val="00CA51D0"/>
    <w:rsid w:val="00CA549B"/>
    <w:rsid w:val="00CA55C9"/>
    <w:rsid w:val="00CB28C0"/>
    <w:rsid w:val="00CB64F3"/>
    <w:rsid w:val="00CC622B"/>
    <w:rsid w:val="00CD06BF"/>
    <w:rsid w:val="00CE1F80"/>
    <w:rsid w:val="00CE26B4"/>
    <w:rsid w:val="00CE72A8"/>
    <w:rsid w:val="00CF2486"/>
    <w:rsid w:val="00CF425E"/>
    <w:rsid w:val="00D00F6E"/>
    <w:rsid w:val="00D05A6B"/>
    <w:rsid w:val="00D10BEC"/>
    <w:rsid w:val="00D122B5"/>
    <w:rsid w:val="00D13A47"/>
    <w:rsid w:val="00D220A7"/>
    <w:rsid w:val="00D224E4"/>
    <w:rsid w:val="00D238EB"/>
    <w:rsid w:val="00D3429F"/>
    <w:rsid w:val="00D345AB"/>
    <w:rsid w:val="00D40F9E"/>
    <w:rsid w:val="00D42CD3"/>
    <w:rsid w:val="00D42E1F"/>
    <w:rsid w:val="00D52168"/>
    <w:rsid w:val="00D557F1"/>
    <w:rsid w:val="00D56924"/>
    <w:rsid w:val="00D576AA"/>
    <w:rsid w:val="00D6377F"/>
    <w:rsid w:val="00D6475E"/>
    <w:rsid w:val="00D72335"/>
    <w:rsid w:val="00D73716"/>
    <w:rsid w:val="00D7754A"/>
    <w:rsid w:val="00D9019D"/>
    <w:rsid w:val="00D91234"/>
    <w:rsid w:val="00D95CE5"/>
    <w:rsid w:val="00DA135B"/>
    <w:rsid w:val="00DA18ED"/>
    <w:rsid w:val="00DA1DBD"/>
    <w:rsid w:val="00DA4FB2"/>
    <w:rsid w:val="00DA75A7"/>
    <w:rsid w:val="00DB00C2"/>
    <w:rsid w:val="00DB28F4"/>
    <w:rsid w:val="00DD174B"/>
    <w:rsid w:val="00DD27BC"/>
    <w:rsid w:val="00DD34E6"/>
    <w:rsid w:val="00DD5EEC"/>
    <w:rsid w:val="00DE4224"/>
    <w:rsid w:val="00DF357D"/>
    <w:rsid w:val="00DF4160"/>
    <w:rsid w:val="00E01748"/>
    <w:rsid w:val="00E0198F"/>
    <w:rsid w:val="00E023A4"/>
    <w:rsid w:val="00E03E84"/>
    <w:rsid w:val="00E1120A"/>
    <w:rsid w:val="00E1186A"/>
    <w:rsid w:val="00E12554"/>
    <w:rsid w:val="00E15B6D"/>
    <w:rsid w:val="00E201F8"/>
    <w:rsid w:val="00E20AB3"/>
    <w:rsid w:val="00E20F7C"/>
    <w:rsid w:val="00E21C68"/>
    <w:rsid w:val="00E251B3"/>
    <w:rsid w:val="00E32492"/>
    <w:rsid w:val="00E34885"/>
    <w:rsid w:val="00E37922"/>
    <w:rsid w:val="00E4339A"/>
    <w:rsid w:val="00E46048"/>
    <w:rsid w:val="00E47391"/>
    <w:rsid w:val="00E504C1"/>
    <w:rsid w:val="00E57E87"/>
    <w:rsid w:val="00E62650"/>
    <w:rsid w:val="00E65B29"/>
    <w:rsid w:val="00E74A43"/>
    <w:rsid w:val="00E756C6"/>
    <w:rsid w:val="00E766CE"/>
    <w:rsid w:val="00E968F1"/>
    <w:rsid w:val="00E96FF6"/>
    <w:rsid w:val="00EA0388"/>
    <w:rsid w:val="00EA0814"/>
    <w:rsid w:val="00EC1159"/>
    <w:rsid w:val="00ED1DAD"/>
    <w:rsid w:val="00ED561B"/>
    <w:rsid w:val="00ED7ED5"/>
    <w:rsid w:val="00EE0185"/>
    <w:rsid w:val="00EE4881"/>
    <w:rsid w:val="00F17A2E"/>
    <w:rsid w:val="00F24734"/>
    <w:rsid w:val="00F24F5C"/>
    <w:rsid w:val="00F24F61"/>
    <w:rsid w:val="00F27D3E"/>
    <w:rsid w:val="00F3209B"/>
    <w:rsid w:val="00F331A0"/>
    <w:rsid w:val="00F350B5"/>
    <w:rsid w:val="00F36A3A"/>
    <w:rsid w:val="00F402E8"/>
    <w:rsid w:val="00F54655"/>
    <w:rsid w:val="00F551F7"/>
    <w:rsid w:val="00F56FE3"/>
    <w:rsid w:val="00F57547"/>
    <w:rsid w:val="00F60BEB"/>
    <w:rsid w:val="00F66E20"/>
    <w:rsid w:val="00F67EF5"/>
    <w:rsid w:val="00F7615B"/>
    <w:rsid w:val="00F764AF"/>
    <w:rsid w:val="00F81390"/>
    <w:rsid w:val="00F837BB"/>
    <w:rsid w:val="00F87316"/>
    <w:rsid w:val="00F93F94"/>
    <w:rsid w:val="00F94F95"/>
    <w:rsid w:val="00F96BEA"/>
    <w:rsid w:val="00F97BD6"/>
    <w:rsid w:val="00FA0289"/>
    <w:rsid w:val="00FA6B14"/>
    <w:rsid w:val="00FB2A8A"/>
    <w:rsid w:val="00FB5B35"/>
    <w:rsid w:val="00FB5B3F"/>
    <w:rsid w:val="00FC0D36"/>
    <w:rsid w:val="00FC2E51"/>
    <w:rsid w:val="00FC3D72"/>
    <w:rsid w:val="00FD0550"/>
    <w:rsid w:val="00FD6DD8"/>
    <w:rsid w:val="00FD6FBE"/>
    <w:rsid w:val="00FE1519"/>
    <w:rsid w:val="00FE4198"/>
    <w:rsid w:val="00FE5B18"/>
    <w:rsid w:val="00FF75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E7C2"/>
  <w15:chartTrackingRefBased/>
  <w15:docId w15:val="{D6BAF5F1-0D2B-46B6-87B3-C8D3EBAF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DF7"/>
    <w:pPr>
      <w:spacing w:after="120"/>
    </w:pPr>
    <w:rPr>
      <w:rFonts w:ascii="Garamond" w:hAnsi="Garamond"/>
      <w:lang w:val="en-US"/>
    </w:rPr>
  </w:style>
  <w:style w:type="paragraph" w:styleId="Heading1">
    <w:name w:val="heading 1"/>
    <w:basedOn w:val="Normal"/>
    <w:next w:val="Normal"/>
    <w:link w:val="Heading1Char"/>
    <w:uiPriority w:val="9"/>
    <w:qFormat/>
    <w:rsid w:val="00E57E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2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0DF7"/>
    <w:pPr>
      <w:keepNext/>
      <w:keepLines/>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FF6"/>
    <w:pPr>
      <w:ind w:left="720"/>
      <w:contextualSpacing/>
    </w:pPr>
  </w:style>
  <w:style w:type="paragraph" w:styleId="Title">
    <w:name w:val="Title"/>
    <w:basedOn w:val="Normal"/>
    <w:next w:val="Normal"/>
    <w:link w:val="TitleChar"/>
    <w:uiPriority w:val="10"/>
    <w:qFormat/>
    <w:rsid w:val="00E96F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FF6"/>
    <w:rPr>
      <w:rFonts w:asciiTheme="majorHAnsi" w:eastAsiaTheme="majorEastAsia" w:hAnsiTheme="majorHAnsi" w:cstheme="majorBidi"/>
      <w:spacing w:val="-10"/>
      <w:kern w:val="28"/>
      <w:sz w:val="56"/>
      <w:szCs w:val="56"/>
    </w:rPr>
  </w:style>
  <w:style w:type="character" w:customStyle="1" w:styleId="psbtoontekst">
    <w:name w:val="psbtoontekst"/>
    <w:basedOn w:val="DefaultParagraphFont"/>
    <w:rsid w:val="00F87316"/>
  </w:style>
  <w:style w:type="character" w:styleId="Hyperlink">
    <w:name w:val="Hyperlink"/>
    <w:basedOn w:val="DefaultParagraphFont"/>
    <w:uiPriority w:val="99"/>
    <w:unhideWhenUsed/>
    <w:rsid w:val="004F711F"/>
    <w:rPr>
      <w:color w:val="0000FF"/>
      <w:u w:val="single"/>
    </w:rPr>
  </w:style>
  <w:style w:type="character" w:styleId="FollowedHyperlink">
    <w:name w:val="FollowedHyperlink"/>
    <w:basedOn w:val="DefaultParagraphFont"/>
    <w:uiPriority w:val="99"/>
    <w:semiHidden/>
    <w:unhideWhenUsed/>
    <w:rsid w:val="008F1502"/>
    <w:rPr>
      <w:color w:val="954F72" w:themeColor="followedHyperlink"/>
      <w:u w:val="single"/>
    </w:rPr>
  </w:style>
  <w:style w:type="character" w:customStyle="1" w:styleId="Heading2Char">
    <w:name w:val="Heading 2 Char"/>
    <w:basedOn w:val="DefaultParagraphFont"/>
    <w:link w:val="Heading2"/>
    <w:uiPriority w:val="9"/>
    <w:rsid w:val="00732248"/>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E57E87"/>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1B0DF7"/>
    <w:rPr>
      <w:rFonts w:asciiTheme="majorHAnsi" w:eastAsiaTheme="majorEastAsia" w:hAnsiTheme="majorHAnsi" w:cstheme="majorBidi"/>
      <w:color w:val="1F3763" w:themeColor="accent1" w:themeShade="7F"/>
      <w:lang w:val="en-US"/>
    </w:rPr>
  </w:style>
  <w:style w:type="paragraph" w:styleId="Revision">
    <w:name w:val="Revision"/>
    <w:hidden/>
    <w:uiPriority w:val="99"/>
    <w:semiHidden/>
    <w:rsid w:val="00B313D2"/>
    <w:pPr>
      <w:spacing w:after="0" w:line="240" w:lineRule="auto"/>
    </w:pPr>
    <w:rPr>
      <w:rFonts w:ascii="Garamond" w:hAnsi="Garamond"/>
      <w:lang w:val="en-US"/>
    </w:rPr>
  </w:style>
  <w:style w:type="character" w:styleId="CommentReference">
    <w:name w:val="annotation reference"/>
    <w:basedOn w:val="DefaultParagraphFont"/>
    <w:uiPriority w:val="99"/>
    <w:semiHidden/>
    <w:unhideWhenUsed/>
    <w:rsid w:val="00DA18ED"/>
    <w:rPr>
      <w:sz w:val="16"/>
      <w:szCs w:val="16"/>
    </w:rPr>
  </w:style>
  <w:style w:type="paragraph" w:styleId="CommentText">
    <w:name w:val="annotation text"/>
    <w:basedOn w:val="Normal"/>
    <w:link w:val="CommentTextChar"/>
    <w:uiPriority w:val="99"/>
    <w:unhideWhenUsed/>
    <w:rsid w:val="00DA18ED"/>
    <w:pPr>
      <w:spacing w:after="160" w:line="240" w:lineRule="auto"/>
    </w:pPr>
    <w:rPr>
      <w:rFonts w:asciiTheme="minorHAnsi" w:hAnsiTheme="minorHAnsi"/>
      <w:sz w:val="20"/>
      <w:szCs w:val="20"/>
      <w:lang w:val="nl-NL"/>
    </w:rPr>
  </w:style>
  <w:style w:type="character" w:customStyle="1" w:styleId="CommentTextChar">
    <w:name w:val="Comment Text Char"/>
    <w:basedOn w:val="DefaultParagraphFont"/>
    <w:link w:val="CommentText"/>
    <w:uiPriority w:val="99"/>
    <w:rsid w:val="00DA18ED"/>
    <w:rPr>
      <w:sz w:val="20"/>
      <w:szCs w:val="20"/>
    </w:rPr>
  </w:style>
  <w:style w:type="character" w:styleId="UnresolvedMention">
    <w:name w:val="Unresolved Mention"/>
    <w:basedOn w:val="DefaultParagraphFont"/>
    <w:uiPriority w:val="99"/>
    <w:semiHidden/>
    <w:unhideWhenUsed/>
    <w:rsid w:val="0027401B"/>
    <w:rPr>
      <w:color w:val="605E5C"/>
      <w:shd w:val="clear" w:color="auto" w:fill="E1DFDD"/>
    </w:rPr>
  </w:style>
  <w:style w:type="paragraph" w:styleId="TOCHeading">
    <w:name w:val="TOC Heading"/>
    <w:basedOn w:val="Heading1"/>
    <w:next w:val="Normal"/>
    <w:uiPriority w:val="39"/>
    <w:unhideWhenUsed/>
    <w:qFormat/>
    <w:rsid w:val="003D55E2"/>
    <w:pPr>
      <w:outlineLvl w:val="9"/>
    </w:pPr>
  </w:style>
  <w:style w:type="paragraph" w:styleId="TOC1">
    <w:name w:val="toc 1"/>
    <w:basedOn w:val="Normal"/>
    <w:next w:val="Normal"/>
    <w:autoRedefine/>
    <w:uiPriority w:val="39"/>
    <w:unhideWhenUsed/>
    <w:rsid w:val="0075755E"/>
    <w:pPr>
      <w:tabs>
        <w:tab w:val="left" w:pos="440"/>
        <w:tab w:val="right" w:leader="dot" w:pos="9016"/>
      </w:tabs>
      <w:spacing w:after="100"/>
    </w:pPr>
  </w:style>
  <w:style w:type="paragraph" w:styleId="TOC2">
    <w:name w:val="toc 2"/>
    <w:basedOn w:val="Normal"/>
    <w:next w:val="Normal"/>
    <w:autoRedefine/>
    <w:uiPriority w:val="39"/>
    <w:unhideWhenUsed/>
    <w:rsid w:val="003D55E2"/>
    <w:pPr>
      <w:spacing w:after="100"/>
      <w:ind w:left="220"/>
    </w:pPr>
  </w:style>
  <w:style w:type="paragraph" w:styleId="TOC3">
    <w:name w:val="toc 3"/>
    <w:basedOn w:val="Normal"/>
    <w:next w:val="Normal"/>
    <w:autoRedefine/>
    <w:uiPriority w:val="39"/>
    <w:unhideWhenUsed/>
    <w:rsid w:val="00870387"/>
    <w:pPr>
      <w:tabs>
        <w:tab w:val="right" w:leader="dot" w:pos="9016"/>
      </w:tabs>
      <w:spacing w:after="100"/>
      <w:ind w:left="440"/>
    </w:pPr>
  </w:style>
  <w:style w:type="paragraph" w:styleId="CommentSubject">
    <w:name w:val="annotation subject"/>
    <w:basedOn w:val="CommentText"/>
    <w:next w:val="CommentText"/>
    <w:link w:val="CommentSubjectChar"/>
    <w:uiPriority w:val="99"/>
    <w:semiHidden/>
    <w:unhideWhenUsed/>
    <w:rsid w:val="00C07676"/>
    <w:pPr>
      <w:spacing w:after="120"/>
    </w:pPr>
    <w:rPr>
      <w:rFonts w:ascii="Garamond" w:hAnsi="Garamond"/>
      <w:b/>
      <w:bCs/>
      <w:lang w:val="en-US"/>
    </w:rPr>
  </w:style>
  <w:style w:type="character" w:customStyle="1" w:styleId="CommentSubjectChar">
    <w:name w:val="Comment Subject Char"/>
    <w:basedOn w:val="CommentTextChar"/>
    <w:link w:val="CommentSubject"/>
    <w:uiPriority w:val="99"/>
    <w:semiHidden/>
    <w:rsid w:val="00C07676"/>
    <w:rPr>
      <w:rFonts w:ascii="Garamond" w:hAnsi="Garamond"/>
      <w:b/>
      <w:bCs/>
      <w:sz w:val="20"/>
      <w:szCs w:val="20"/>
      <w:lang w:val="en-US"/>
    </w:rPr>
  </w:style>
  <w:style w:type="paragraph" w:styleId="Header">
    <w:name w:val="header"/>
    <w:basedOn w:val="Normal"/>
    <w:link w:val="HeaderChar"/>
    <w:uiPriority w:val="99"/>
    <w:unhideWhenUsed/>
    <w:rsid w:val="00F81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390"/>
    <w:rPr>
      <w:rFonts w:ascii="Garamond" w:hAnsi="Garamond"/>
      <w:lang w:val="en-US"/>
    </w:rPr>
  </w:style>
  <w:style w:type="paragraph" w:styleId="Footer">
    <w:name w:val="footer"/>
    <w:basedOn w:val="Normal"/>
    <w:link w:val="FooterChar"/>
    <w:uiPriority w:val="99"/>
    <w:unhideWhenUsed/>
    <w:rsid w:val="00F81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390"/>
    <w:rPr>
      <w:rFonts w:ascii="Garamond" w:hAnsi="Garamon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4022">
      <w:bodyDiv w:val="1"/>
      <w:marLeft w:val="0"/>
      <w:marRight w:val="0"/>
      <w:marTop w:val="0"/>
      <w:marBottom w:val="0"/>
      <w:divBdr>
        <w:top w:val="none" w:sz="0" w:space="0" w:color="auto"/>
        <w:left w:val="none" w:sz="0" w:space="0" w:color="auto"/>
        <w:bottom w:val="none" w:sz="0" w:space="0" w:color="auto"/>
        <w:right w:val="none" w:sz="0" w:space="0" w:color="auto"/>
      </w:divBdr>
    </w:div>
    <w:div w:id="339896141">
      <w:bodyDiv w:val="1"/>
      <w:marLeft w:val="0"/>
      <w:marRight w:val="0"/>
      <w:marTop w:val="0"/>
      <w:marBottom w:val="0"/>
      <w:divBdr>
        <w:top w:val="none" w:sz="0" w:space="0" w:color="auto"/>
        <w:left w:val="none" w:sz="0" w:space="0" w:color="auto"/>
        <w:bottom w:val="none" w:sz="0" w:space="0" w:color="auto"/>
        <w:right w:val="none" w:sz="0" w:space="0" w:color="auto"/>
      </w:divBdr>
      <w:divsChild>
        <w:div w:id="186021377">
          <w:marLeft w:val="0"/>
          <w:marRight w:val="0"/>
          <w:marTop w:val="0"/>
          <w:marBottom w:val="0"/>
          <w:divBdr>
            <w:top w:val="none" w:sz="0" w:space="0" w:color="auto"/>
            <w:left w:val="none" w:sz="0" w:space="0" w:color="auto"/>
            <w:bottom w:val="none" w:sz="0" w:space="0" w:color="auto"/>
            <w:right w:val="none" w:sz="0" w:space="0" w:color="auto"/>
          </w:divBdr>
        </w:div>
        <w:div w:id="1234510146">
          <w:marLeft w:val="0"/>
          <w:marRight w:val="0"/>
          <w:marTop w:val="0"/>
          <w:marBottom w:val="0"/>
          <w:divBdr>
            <w:top w:val="none" w:sz="0" w:space="0" w:color="auto"/>
            <w:left w:val="none" w:sz="0" w:space="0" w:color="auto"/>
            <w:bottom w:val="none" w:sz="0" w:space="0" w:color="auto"/>
            <w:right w:val="none" w:sz="0" w:space="0" w:color="auto"/>
          </w:divBdr>
        </w:div>
        <w:div w:id="17856207">
          <w:marLeft w:val="0"/>
          <w:marRight w:val="0"/>
          <w:marTop w:val="0"/>
          <w:marBottom w:val="0"/>
          <w:divBdr>
            <w:top w:val="none" w:sz="0" w:space="0" w:color="auto"/>
            <w:left w:val="none" w:sz="0" w:space="0" w:color="auto"/>
            <w:bottom w:val="none" w:sz="0" w:space="0" w:color="auto"/>
            <w:right w:val="none" w:sz="0" w:space="0" w:color="auto"/>
          </w:divBdr>
        </w:div>
        <w:div w:id="627079721">
          <w:marLeft w:val="0"/>
          <w:marRight w:val="0"/>
          <w:marTop w:val="0"/>
          <w:marBottom w:val="0"/>
          <w:divBdr>
            <w:top w:val="none" w:sz="0" w:space="0" w:color="auto"/>
            <w:left w:val="none" w:sz="0" w:space="0" w:color="auto"/>
            <w:bottom w:val="none" w:sz="0" w:space="0" w:color="auto"/>
            <w:right w:val="none" w:sz="0" w:space="0" w:color="auto"/>
          </w:divBdr>
        </w:div>
        <w:div w:id="870339825">
          <w:marLeft w:val="0"/>
          <w:marRight w:val="0"/>
          <w:marTop w:val="0"/>
          <w:marBottom w:val="0"/>
          <w:divBdr>
            <w:top w:val="none" w:sz="0" w:space="0" w:color="auto"/>
            <w:left w:val="none" w:sz="0" w:space="0" w:color="auto"/>
            <w:bottom w:val="none" w:sz="0" w:space="0" w:color="auto"/>
            <w:right w:val="none" w:sz="0" w:space="0" w:color="auto"/>
          </w:divBdr>
        </w:div>
        <w:div w:id="865603346">
          <w:marLeft w:val="0"/>
          <w:marRight w:val="0"/>
          <w:marTop w:val="0"/>
          <w:marBottom w:val="0"/>
          <w:divBdr>
            <w:top w:val="none" w:sz="0" w:space="0" w:color="auto"/>
            <w:left w:val="none" w:sz="0" w:space="0" w:color="auto"/>
            <w:bottom w:val="none" w:sz="0" w:space="0" w:color="auto"/>
            <w:right w:val="none" w:sz="0" w:space="0" w:color="auto"/>
          </w:divBdr>
        </w:div>
        <w:div w:id="1066807351">
          <w:marLeft w:val="0"/>
          <w:marRight w:val="0"/>
          <w:marTop w:val="0"/>
          <w:marBottom w:val="0"/>
          <w:divBdr>
            <w:top w:val="none" w:sz="0" w:space="0" w:color="auto"/>
            <w:left w:val="none" w:sz="0" w:space="0" w:color="auto"/>
            <w:bottom w:val="none" w:sz="0" w:space="0" w:color="auto"/>
            <w:right w:val="none" w:sz="0" w:space="0" w:color="auto"/>
          </w:divBdr>
        </w:div>
        <w:div w:id="125512930">
          <w:marLeft w:val="0"/>
          <w:marRight w:val="0"/>
          <w:marTop w:val="0"/>
          <w:marBottom w:val="0"/>
          <w:divBdr>
            <w:top w:val="none" w:sz="0" w:space="0" w:color="auto"/>
            <w:left w:val="none" w:sz="0" w:space="0" w:color="auto"/>
            <w:bottom w:val="none" w:sz="0" w:space="0" w:color="auto"/>
            <w:right w:val="none" w:sz="0" w:space="0" w:color="auto"/>
          </w:divBdr>
        </w:div>
        <w:div w:id="1673680410">
          <w:marLeft w:val="0"/>
          <w:marRight w:val="0"/>
          <w:marTop w:val="0"/>
          <w:marBottom w:val="0"/>
          <w:divBdr>
            <w:top w:val="none" w:sz="0" w:space="0" w:color="auto"/>
            <w:left w:val="none" w:sz="0" w:space="0" w:color="auto"/>
            <w:bottom w:val="none" w:sz="0" w:space="0" w:color="auto"/>
            <w:right w:val="none" w:sz="0" w:space="0" w:color="auto"/>
          </w:divBdr>
        </w:div>
        <w:div w:id="1465657349">
          <w:marLeft w:val="0"/>
          <w:marRight w:val="0"/>
          <w:marTop w:val="0"/>
          <w:marBottom w:val="0"/>
          <w:divBdr>
            <w:top w:val="none" w:sz="0" w:space="0" w:color="auto"/>
            <w:left w:val="none" w:sz="0" w:space="0" w:color="auto"/>
            <w:bottom w:val="none" w:sz="0" w:space="0" w:color="auto"/>
            <w:right w:val="none" w:sz="0" w:space="0" w:color="auto"/>
          </w:divBdr>
        </w:div>
        <w:div w:id="2004695413">
          <w:marLeft w:val="0"/>
          <w:marRight w:val="0"/>
          <w:marTop w:val="0"/>
          <w:marBottom w:val="0"/>
          <w:divBdr>
            <w:top w:val="none" w:sz="0" w:space="0" w:color="auto"/>
            <w:left w:val="none" w:sz="0" w:space="0" w:color="auto"/>
            <w:bottom w:val="none" w:sz="0" w:space="0" w:color="auto"/>
            <w:right w:val="none" w:sz="0" w:space="0" w:color="auto"/>
          </w:divBdr>
        </w:div>
        <w:div w:id="1024596663">
          <w:marLeft w:val="0"/>
          <w:marRight w:val="0"/>
          <w:marTop w:val="0"/>
          <w:marBottom w:val="0"/>
          <w:divBdr>
            <w:top w:val="none" w:sz="0" w:space="0" w:color="auto"/>
            <w:left w:val="none" w:sz="0" w:space="0" w:color="auto"/>
            <w:bottom w:val="none" w:sz="0" w:space="0" w:color="auto"/>
            <w:right w:val="none" w:sz="0" w:space="0" w:color="auto"/>
          </w:divBdr>
        </w:div>
        <w:div w:id="1746100998">
          <w:marLeft w:val="0"/>
          <w:marRight w:val="0"/>
          <w:marTop w:val="0"/>
          <w:marBottom w:val="0"/>
          <w:divBdr>
            <w:top w:val="none" w:sz="0" w:space="0" w:color="auto"/>
            <w:left w:val="none" w:sz="0" w:space="0" w:color="auto"/>
            <w:bottom w:val="none" w:sz="0" w:space="0" w:color="auto"/>
            <w:right w:val="none" w:sz="0" w:space="0" w:color="auto"/>
          </w:divBdr>
        </w:div>
        <w:div w:id="2067336270">
          <w:marLeft w:val="0"/>
          <w:marRight w:val="0"/>
          <w:marTop w:val="0"/>
          <w:marBottom w:val="0"/>
          <w:divBdr>
            <w:top w:val="none" w:sz="0" w:space="0" w:color="auto"/>
            <w:left w:val="none" w:sz="0" w:space="0" w:color="auto"/>
            <w:bottom w:val="none" w:sz="0" w:space="0" w:color="auto"/>
            <w:right w:val="none" w:sz="0" w:space="0" w:color="auto"/>
          </w:divBdr>
        </w:div>
      </w:divsChild>
    </w:div>
    <w:div w:id="486017269">
      <w:bodyDiv w:val="1"/>
      <w:marLeft w:val="0"/>
      <w:marRight w:val="0"/>
      <w:marTop w:val="0"/>
      <w:marBottom w:val="0"/>
      <w:divBdr>
        <w:top w:val="none" w:sz="0" w:space="0" w:color="auto"/>
        <w:left w:val="none" w:sz="0" w:space="0" w:color="auto"/>
        <w:bottom w:val="none" w:sz="0" w:space="0" w:color="auto"/>
        <w:right w:val="none" w:sz="0" w:space="0" w:color="auto"/>
      </w:divBdr>
    </w:div>
    <w:div w:id="702637076">
      <w:bodyDiv w:val="1"/>
      <w:marLeft w:val="0"/>
      <w:marRight w:val="0"/>
      <w:marTop w:val="0"/>
      <w:marBottom w:val="0"/>
      <w:divBdr>
        <w:top w:val="none" w:sz="0" w:space="0" w:color="auto"/>
        <w:left w:val="none" w:sz="0" w:space="0" w:color="auto"/>
        <w:bottom w:val="none" w:sz="0" w:space="0" w:color="auto"/>
        <w:right w:val="none" w:sz="0" w:space="0" w:color="auto"/>
      </w:divBdr>
      <w:divsChild>
        <w:div w:id="667489677">
          <w:marLeft w:val="706"/>
          <w:marRight w:val="0"/>
          <w:marTop w:val="200"/>
          <w:marBottom w:val="0"/>
          <w:divBdr>
            <w:top w:val="none" w:sz="0" w:space="0" w:color="auto"/>
            <w:left w:val="none" w:sz="0" w:space="0" w:color="auto"/>
            <w:bottom w:val="none" w:sz="0" w:space="0" w:color="auto"/>
            <w:right w:val="none" w:sz="0" w:space="0" w:color="auto"/>
          </w:divBdr>
        </w:div>
        <w:div w:id="1647929239">
          <w:marLeft w:val="706"/>
          <w:marRight w:val="0"/>
          <w:marTop w:val="200"/>
          <w:marBottom w:val="0"/>
          <w:divBdr>
            <w:top w:val="none" w:sz="0" w:space="0" w:color="auto"/>
            <w:left w:val="none" w:sz="0" w:space="0" w:color="auto"/>
            <w:bottom w:val="none" w:sz="0" w:space="0" w:color="auto"/>
            <w:right w:val="none" w:sz="0" w:space="0" w:color="auto"/>
          </w:divBdr>
        </w:div>
        <w:div w:id="424963757">
          <w:marLeft w:val="706"/>
          <w:marRight w:val="0"/>
          <w:marTop w:val="200"/>
          <w:marBottom w:val="0"/>
          <w:divBdr>
            <w:top w:val="none" w:sz="0" w:space="0" w:color="auto"/>
            <w:left w:val="none" w:sz="0" w:space="0" w:color="auto"/>
            <w:bottom w:val="none" w:sz="0" w:space="0" w:color="auto"/>
            <w:right w:val="none" w:sz="0" w:space="0" w:color="auto"/>
          </w:divBdr>
        </w:div>
        <w:div w:id="1894612690">
          <w:marLeft w:val="706"/>
          <w:marRight w:val="0"/>
          <w:marTop w:val="200"/>
          <w:marBottom w:val="0"/>
          <w:divBdr>
            <w:top w:val="none" w:sz="0" w:space="0" w:color="auto"/>
            <w:left w:val="none" w:sz="0" w:space="0" w:color="auto"/>
            <w:bottom w:val="none" w:sz="0" w:space="0" w:color="auto"/>
            <w:right w:val="none" w:sz="0" w:space="0" w:color="auto"/>
          </w:divBdr>
        </w:div>
        <w:div w:id="874001943">
          <w:marLeft w:val="706"/>
          <w:marRight w:val="0"/>
          <w:marTop w:val="200"/>
          <w:marBottom w:val="0"/>
          <w:divBdr>
            <w:top w:val="none" w:sz="0" w:space="0" w:color="auto"/>
            <w:left w:val="none" w:sz="0" w:space="0" w:color="auto"/>
            <w:bottom w:val="none" w:sz="0" w:space="0" w:color="auto"/>
            <w:right w:val="none" w:sz="0" w:space="0" w:color="auto"/>
          </w:divBdr>
        </w:div>
        <w:div w:id="825244076">
          <w:marLeft w:val="706"/>
          <w:marRight w:val="0"/>
          <w:marTop w:val="200"/>
          <w:marBottom w:val="0"/>
          <w:divBdr>
            <w:top w:val="none" w:sz="0" w:space="0" w:color="auto"/>
            <w:left w:val="none" w:sz="0" w:space="0" w:color="auto"/>
            <w:bottom w:val="none" w:sz="0" w:space="0" w:color="auto"/>
            <w:right w:val="none" w:sz="0" w:space="0" w:color="auto"/>
          </w:divBdr>
        </w:div>
        <w:div w:id="1851214811">
          <w:marLeft w:val="706"/>
          <w:marRight w:val="0"/>
          <w:marTop w:val="200"/>
          <w:marBottom w:val="0"/>
          <w:divBdr>
            <w:top w:val="none" w:sz="0" w:space="0" w:color="auto"/>
            <w:left w:val="none" w:sz="0" w:space="0" w:color="auto"/>
            <w:bottom w:val="none" w:sz="0" w:space="0" w:color="auto"/>
            <w:right w:val="none" w:sz="0" w:space="0" w:color="auto"/>
          </w:divBdr>
        </w:div>
      </w:divsChild>
    </w:div>
    <w:div w:id="834959067">
      <w:bodyDiv w:val="1"/>
      <w:marLeft w:val="0"/>
      <w:marRight w:val="0"/>
      <w:marTop w:val="0"/>
      <w:marBottom w:val="0"/>
      <w:divBdr>
        <w:top w:val="none" w:sz="0" w:space="0" w:color="auto"/>
        <w:left w:val="none" w:sz="0" w:space="0" w:color="auto"/>
        <w:bottom w:val="none" w:sz="0" w:space="0" w:color="auto"/>
        <w:right w:val="none" w:sz="0" w:space="0" w:color="auto"/>
      </w:divBdr>
    </w:div>
    <w:div w:id="858395078">
      <w:bodyDiv w:val="1"/>
      <w:marLeft w:val="0"/>
      <w:marRight w:val="0"/>
      <w:marTop w:val="0"/>
      <w:marBottom w:val="0"/>
      <w:divBdr>
        <w:top w:val="none" w:sz="0" w:space="0" w:color="auto"/>
        <w:left w:val="none" w:sz="0" w:space="0" w:color="auto"/>
        <w:bottom w:val="none" w:sz="0" w:space="0" w:color="auto"/>
        <w:right w:val="none" w:sz="0" w:space="0" w:color="auto"/>
      </w:divBdr>
      <w:divsChild>
        <w:div w:id="52774478">
          <w:marLeft w:val="706"/>
          <w:marRight w:val="0"/>
          <w:marTop w:val="200"/>
          <w:marBottom w:val="0"/>
          <w:divBdr>
            <w:top w:val="none" w:sz="0" w:space="0" w:color="auto"/>
            <w:left w:val="none" w:sz="0" w:space="0" w:color="auto"/>
            <w:bottom w:val="none" w:sz="0" w:space="0" w:color="auto"/>
            <w:right w:val="none" w:sz="0" w:space="0" w:color="auto"/>
          </w:divBdr>
        </w:div>
        <w:div w:id="2079015698">
          <w:marLeft w:val="706"/>
          <w:marRight w:val="0"/>
          <w:marTop w:val="200"/>
          <w:marBottom w:val="0"/>
          <w:divBdr>
            <w:top w:val="none" w:sz="0" w:space="0" w:color="auto"/>
            <w:left w:val="none" w:sz="0" w:space="0" w:color="auto"/>
            <w:bottom w:val="none" w:sz="0" w:space="0" w:color="auto"/>
            <w:right w:val="none" w:sz="0" w:space="0" w:color="auto"/>
          </w:divBdr>
        </w:div>
        <w:div w:id="1611235301">
          <w:marLeft w:val="706"/>
          <w:marRight w:val="0"/>
          <w:marTop w:val="200"/>
          <w:marBottom w:val="0"/>
          <w:divBdr>
            <w:top w:val="none" w:sz="0" w:space="0" w:color="auto"/>
            <w:left w:val="none" w:sz="0" w:space="0" w:color="auto"/>
            <w:bottom w:val="none" w:sz="0" w:space="0" w:color="auto"/>
            <w:right w:val="none" w:sz="0" w:space="0" w:color="auto"/>
          </w:divBdr>
        </w:div>
        <w:div w:id="1705792864">
          <w:marLeft w:val="706"/>
          <w:marRight w:val="0"/>
          <w:marTop w:val="200"/>
          <w:marBottom w:val="0"/>
          <w:divBdr>
            <w:top w:val="none" w:sz="0" w:space="0" w:color="auto"/>
            <w:left w:val="none" w:sz="0" w:space="0" w:color="auto"/>
            <w:bottom w:val="none" w:sz="0" w:space="0" w:color="auto"/>
            <w:right w:val="none" w:sz="0" w:space="0" w:color="auto"/>
          </w:divBdr>
        </w:div>
        <w:div w:id="489299018">
          <w:marLeft w:val="706"/>
          <w:marRight w:val="0"/>
          <w:marTop w:val="200"/>
          <w:marBottom w:val="0"/>
          <w:divBdr>
            <w:top w:val="none" w:sz="0" w:space="0" w:color="auto"/>
            <w:left w:val="none" w:sz="0" w:space="0" w:color="auto"/>
            <w:bottom w:val="none" w:sz="0" w:space="0" w:color="auto"/>
            <w:right w:val="none" w:sz="0" w:space="0" w:color="auto"/>
          </w:divBdr>
        </w:div>
        <w:div w:id="1961060831">
          <w:marLeft w:val="706"/>
          <w:marRight w:val="0"/>
          <w:marTop w:val="200"/>
          <w:marBottom w:val="0"/>
          <w:divBdr>
            <w:top w:val="none" w:sz="0" w:space="0" w:color="auto"/>
            <w:left w:val="none" w:sz="0" w:space="0" w:color="auto"/>
            <w:bottom w:val="none" w:sz="0" w:space="0" w:color="auto"/>
            <w:right w:val="none" w:sz="0" w:space="0" w:color="auto"/>
          </w:divBdr>
        </w:div>
      </w:divsChild>
    </w:div>
    <w:div w:id="1904484531">
      <w:bodyDiv w:val="1"/>
      <w:marLeft w:val="0"/>
      <w:marRight w:val="0"/>
      <w:marTop w:val="0"/>
      <w:marBottom w:val="0"/>
      <w:divBdr>
        <w:top w:val="none" w:sz="0" w:space="0" w:color="auto"/>
        <w:left w:val="none" w:sz="0" w:space="0" w:color="auto"/>
        <w:bottom w:val="none" w:sz="0" w:space="0" w:color="auto"/>
        <w:right w:val="none" w:sz="0" w:space="0" w:color="auto"/>
      </w:divBdr>
    </w:div>
    <w:div w:id="1915433703">
      <w:bodyDiv w:val="1"/>
      <w:marLeft w:val="0"/>
      <w:marRight w:val="0"/>
      <w:marTop w:val="0"/>
      <w:marBottom w:val="0"/>
      <w:divBdr>
        <w:top w:val="none" w:sz="0" w:space="0" w:color="auto"/>
        <w:left w:val="none" w:sz="0" w:space="0" w:color="auto"/>
        <w:bottom w:val="none" w:sz="0" w:space="0" w:color="auto"/>
        <w:right w:val="none" w:sz="0" w:space="0" w:color="auto"/>
      </w:divBdr>
    </w:div>
    <w:div w:id="204270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j.kramer@uu.nl" TargetMode="External"/><Relationship Id="rId18" Type="http://schemas.openxmlformats.org/officeDocument/2006/relationships/hyperlink" Target="https://www.mpic.de/3865097/the-anthropocene" TargetMode="External"/><Relationship Id="rId26" Type="http://schemas.openxmlformats.org/officeDocument/2006/relationships/hyperlink" Target="https://hbr.org/1985/09/scenarios-uncharted-waters-ahead" TargetMode="External"/><Relationship Id="rId39" Type="http://schemas.openxmlformats.org/officeDocument/2006/relationships/hyperlink" Target="https://iea.blob.core.windows.net/assets/a86b480e-2b03-4e25-bae1-da1395e0b620/EnergyTechnologyPerspectives2023.pdf" TargetMode="External"/><Relationship Id="rId21" Type="http://schemas.openxmlformats.org/officeDocument/2006/relationships/hyperlink" Target="https://www.rff.org/publications/reports/global-energy-outlook-2024/" TargetMode="External"/><Relationship Id="rId34" Type="http://schemas.openxmlformats.org/officeDocument/2006/relationships/hyperlink" Target="https://www.lawfaremedia.org/article/the-uncomfortable-geopolitics-of-the-clean-energy-transition" TargetMode="External"/><Relationship Id="rId42" Type="http://schemas.openxmlformats.org/officeDocument/2006/relationships/hyperlink" Target="https://hbr.org/1995/05/the-options-approach-to-capital-investment?registration=success" TargetMode="External"/><Relationship Id="rId47" Type="http://schemas.openxmlformats.org/officeDocument/2006/relationships/hyperlink" Target="https://www.springerprofessional.de/en/what-is-energy-law/19284130" TargetMode="External"/><Relationship Id="rId50" Type="http://schemas.openxmlformats.org/officeDocument/2006/relationships/hyperlink" Target="https://eur-lex.europa.eu/legal-content/EN/TXT/?uri=CELEX%3A32023L2413&amp;qid=1699364355105" TargetMode="External"/><Relationship Id="rId55" Type="http://schemas.openxmlformats.org/officeDocument/2006/relationships/hyperlink" Target="https://students.uu.nl/en/practical-information/policies-and-procedures/fraud-and-plagiaris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df.sciencedirectassets.com/271866/1-s2.0-S0959378022X00034/1-s2.0-S095937802200019X/main.pdf?X-Amz-Security-Token=IQoJb3JpZ2luX2VjEIn%2F%2F%2F%2F%2F%2F%2F%2F%2F%2FwEaCXVzLWVhc3QtMSJHMEUCIQDt8%2BZtH5M8Mm3ok%2B9chOPRjVZGVTKLfWEmYRz8dnpKrQIgPHAOlMZznsNF2RJxzFn6GhHsG14iHsfkn%2Fcjf3xHCPsqsgUIcRAFGgwwNTkwMDM1NDY4NjUiDA5ux0RC%2BHTjwg4wjSqPBUu7iKOYeT6djrez8yfSDTAkXWiyh7racqgXOKW4myekv5rEA63jshKuaJRg4MkweOhkL9w2KdWzImKAWKQAVSDvIny8mL9FgsnTfl0kuUSgJuKe73zyohLFuZW7gNL4At0TUulx%2BqG6W1fwJ7q8P5tZgyUp%2Fek1Wb0mL3ZSvJEYAPIQZIFHCiaBBIBFhyjDwJWpD%2BGrCVHKceCNsTOEoXDNuSTSv9PmduA5rhpsJKx83a9QQKRKC%2BNQVTegq9eSCzFaNaTrptrFgy9gQOQsDXzsqIV5Ofubw4WQTFXqkM2CtJsjwHCC3UKm6%2FkhtQ25yrxSwLYhp4NPKI8eAhgRzZIidHOWTnr4gYR4qX8N%2BNHM2cLzmClw4M1Yypb5OLnQJ74jWuZOdYKuydxtPKsHvyGVEN6peQuvoxsjRvdxZ74jUrG4T6Y81ZnobwmCZKPaZ6aNXGF1pr5XDsAiqDCKAbm8HWlJhVnbOlmsblSQcnL3uhfOvj0OBJwJ7jS%2BlxfKUjIJT9JdO0rZU1xvSy3RfXBsJxqeSEoNOKQ5Cj5ijoNAnIbxaWuDjh3HjcKs8XGf%2BbMvp5k0cf6LWy2QFkstpfm4Oehsz6E1ZKs2PExh8tLv8tY7%2B5yhS2X3AVG3TkOYSO9JBtDF%2F0oz59yOTp2vdRrnwJk3yfbp%2FbJHTz4th5xbCvelBieYVrnVFIlVItM83CcwhOTNY5FQV1E4MFQvK4j4BC8mEAAIYF0wwMOCvYJ%2FUqLGPYNjaiRJeFsLlcuY6MmDhrZvz0Naoa%2BXyrPKrhlpFgHUhSyTyoZHHTqvWS0lqsCEzKvy5%2BFNDFclZBM5HWqF7kjUsRzwI5JEignAsq71N0ZrZi4xXp4rhKkJuV8wxYettQY6sQGlqVBRVn2Z1WN557ZooSccbVQlprfFBlyJpxlfc2Oo%2BlJYLifmGuj1kI1W86QbEtnOj5Lu4IvmGcjJqNTuvSBKFabIsZM2PzqVdLIgeZklj%2BX0Fkrw5dJFNtkAOoFOODGCnt%2BkXGff9KaUcaMMNq9oHC7lWAzqsSIBOtouPKJnyrnrbTv2OTbk0hxRmIRiphXKmsgaABxbeKLpYivrZ2wsbzB7ukdmOstQ4MBXklyJLrY%3D&amp;X-Amz-Algorithm=AWS4-HMAC-SHA256&amp;X-Amz-Date=20240801T091020Z&amp;X-Amz-SignedHeaders=host&amp;X-Amz-Expires=300&amp;X-Amz-Credential=ASIAQ3PHCVTYZ6M4J2XU%2F20240801%2Fus-east-1%2Fs3%2Faws4_request&amp;X-Amz-Signature=8f2ec65075630ee4809ba62fd3451f11eedd908276287a59fabc01078ab1213d&amp;hash=32e32820cb66f470be8c7445b5dcd4651bc1ff6d07d7247d5c2f197bf5de1ad3&amp;host=68042c943591013ac2b2430a89b270f6af2c76d8dfd086a07176afe7c76c2c61&amp;pii=S095937802200019X&amp;tid=spdf-33995e51-1524-4e87-95cc-34d9d4236b50&amp;sid=8906f9c714d1f841f019a497d5fdbca1c45agxrqb&amp;type=client&amp;tsoh=d3d3LnNjaWVuY2VkaXJlY3QuY29t&amp;ua=140858050c5" TargetMode="External"/><Relationship Id="rId29" Type="http://schemas.openxmlformats.org/officeDocument/2006/relationships/hyperlink" Target="https://iea.blob.core.windows.net/assets/60fcd1dd-d112-469b-87de-20d39227df3d/WorldEnergyInvestment2024.pdf" TargetMode="External"/><Relationship Id="rId11" Type="http://schemas.openxmlformats.org/officeDocument/2006/relationships/image" Target="media/image2.jpeg"/><Relationship Id="rId24" Type="http://schemas.openxmlformats.org/officeDocument/2006/relationships/hyperlink" Target="https://www.shell.com/news-and-insights/scenarios/the-energy-security-scenarios/_jcr_content/root/main/section_926760145/promo/links/item0.stream/1679344984968/5bc8327925d66e1402040d0e79fed7291bf9b7e9/energy-security-scenarios-full-report.pdf" TargetMode="External"/><Relationship Id="rId32" Type="http://schemas.openxmlformats.org/officeDocument/2006/relationships/hyperlink" Target="https://www.nytimes.com/2022/09/16/opinion/nuclear-power-still-doesnt-make-much-sense.html" TargetMode="External"/><Relationship Id="rId37" Type="http://schemas.openxmlformats.org/officeDocument/2006/relationships/hyperlink" Target="https://www.lidsen.com/journals/jept/jept-04-04-032" TargetMode="External"/><Relationship Id="rId40" Type="http://schemas.openxmlformats.org/officeDocument/2006/relationships/hyperlink" Target="https://www.nature.com/articles/462568a" TargetMode="External"/><Relationship Id="rId45" Type="http://schemas.openxmlformats.org/officeDocument/2006/relationships/hyperlink" Target="https://webarchive.nationalarchives.gov.uk/ukgwa/20100407172811/https:/www.hm-treasury.gov.uk/stern_review_report.htm" TargetMode="External"/><Relationship Id="rId53" Type="http://schemas.openxmlformats.org/officeDocument/2006/relationships/hyperlink" Target="https://efl-stichting.nl/app/uploads/2022/08/Sovacool_Dworkin-AE-Justice20190902-14416-15urgi3-with-cover-page-v2-1.pdf"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agingnonviolence.org/2023/12/the-method-behind-just-stop-oil-annoying-madness/" TargetMode="External"/><Relationship Id="rId4" Type="http://schemas.openxmlformats.org/officeDocument/2006/relationships/settings" Target="settings.xml"/><Relationship Id="rId9" Type="http://schemas.openxmlformats.org/officeDocument/2006/relationships/hyperlink" Target="mailto:g.j.kramer@uu.nl" TargetMode="External"/><Relationship Id="rId14" Type="http://schemas.openxmlformats.org/officeDocument/2006/relationships/hyperlink" Target="https://www.uu.nl/en/university-library/searching-for-literature" TargetMode="External"/><Relationship Id="rId22" Type="http://schemas.openxmlformats.org/officeDocument/2006/relationships/hyperlink" Target="https://www.shell.com/news-and-insights/scenarios/the-energy-security-scenarios/_jcr_content/root/main/section_926760145/promo_copy_142460259_1698265813/links/item0.stream/1679345012896/4dccc89eba3c80899dc0e61b43ce07839d7899ee/energy-security-scenarios-summary.pdf" TargetMode="External"/><Relationship Id="rId27" Type="http://schemas.openxmlformats.org/officeDocument/2006/relationships/hyperlink" Target="https://hbr.org/1985/11/scenarios-shooting-the-rapids" TargetMode="External"/><Relationship Id="rId30" Type="http://schemas.openxmlformats.org/officeDocument/2006/relationships/hyperlink" Target="https://about.bnef.com/energy-transition-investment/" TargetMode="External"/><Relationship Id="rId35" Type="http://schemas.openxmlformats.org/officeDocument/2006/relationships/hyperlink" Target="https://www.rifs-potsdam.de/en/blog/2023/08/resolving-conflicts-around-energy-transition" TargetMode="External"/><Relationship Id="rId43" Type="http://schemas.openxmlformats.org/officeDocument/2006/relationships/hyperlink" Target="https://www.lse.ac.uk/granthaminstitute/wp-content/uploads/2021/10/Stern_Review_15th_anniversary26_Oct_2021.pdf" TargetMode="External"/><Relationship Id="rId48" Type="http://schemas.openxmlformats.org/officeDocument/2006/relationships/hyperlink" Target="https://www.sciencedirect.com/science/article/pii/S266627872300003X" TargetMode="External"/><Relationship Id="rId56" Type="http://schemas.openxmlformats.org/officeDocument/2006/relationships/hyperlink" Target="https://students.uu.nl/en/news/guidelines-chatgpt" TargetMode="External"/><Relationship Id="rId8" Type="http://schemas.openxmlformats.org/officeDocument/2006/relationships/image" Target="media/image1.png"/><Relationship Id="rId51" Type="http://schemas.openxmlformats.org/officeDocument/2006/relationships/hyperlink" Target="https://academic.oup.com/jwelb/article/11/1/34/4792991" TargetMode="External"/><Relationship Id="rId3" Type="http://schemas.openxmlformats.org/officeDocument/2006/relationships/styles" Target="styles.xml"/><Relationship Id="rId12" Type="http://schemas.openxmlformats.org/officeDocument/2006/relationships/hyperlink" Target="mailto:m.fromm1@uu.nl" TargetMode="External"/><Relationship Id="rId17" Type="http://schemas.openxmlformats.org/officeDocument/2006/relationships/hyperlink" Target="https://journals.sagepub.com/doi/10.1177/2053019614564785" TargetMode="External"/><Relationship Id="rId25" Type="http://schemas.openxmlformats.org/officeDocument/2006/relationships/hyperlink" Target="https://www.worldenergy.org/assets/downloads/Report_World_Energy_Council_Scenario_Foundations_2024_V1R8.pdf?v=1713428119" TargetMode="External"/><Relationship Id="rId33" Type="http://schemas.openxmlformats.org/officeDocument/2006/relationships/hyperlink" Target="https://onlinelibrary.wiley.com/doi/abs/10.1111/ropr.12381" TargetMode="External"/><Relationship Id="rId38" Type="http://schemas.openxmlformats.org/officeDocument/2006/relationships/hyperlink" Target="https://www.linkedin.com/search/results/all/?fetchDeterministicClustersOnly=true&amp;heroEntityKey=urn%3Ali%3Afsd_profile%3AACoAAACA8PQB7fBLbybPzy8oGMpX_D0cuST2CuY&amp;keywords=jasper%20vis&amp;origin=RICH_QUERY_TYPEAHEAD_HISTORY&amp;position=0&amp;searchId=27a5bbf1-b628-4cea-b413-8a6db26670da&amp;sid=FLK&amp;spellCorrectionEnabled=true" TargetMode="External"/><Relationship Id="rId46" Type="http://schemas.openxmlformats.org/officeDocument/2006/relationships/hyperlink" Target="https://link.springer.com/chapter/10.1007/978-3-319-57252-9_3" TargetMode="External"/><Relationship Id="rId20" Type="http://schemas.openxmlformats.org/officeDocument/2006/relationships/hyperlink" Target="https://www.resilience.org/stories/2020-07-07/extinction-rebellion-essays-from-the-inside/" TargetMode="External"/><Relationship Id="rId41" Type="http://schemas.openxmlformats.org/officeDocument/2006/relationships/hyperlink" Target="https://en.wikipedia.org/wiki/Stern_Review" TargetMode="External"/><Relationship Id="rId54" Type="http://schemas.openxmlformats.org/officeDocument/2006/relationships/hyperlink" Target="http://students.uu.nl/en/practical-information/academic-policies-and-procedures/regulation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pcc.ch/report/ar6/syr/downloads/report/IPCC_AR6_SYR_SPM.pdf" TargetMode="External"/><Relationship Id="rId23" Type="http://schemas.openxmlformats.org/officeDocument/2006/relationships/hyperlink" Target="https://www.nature.com/articles/s41560-018-0172-6" TargetMode="External"/><Relationship Id="rId28" Type="http://schemas.openxmlformats.org/officeDocument/2006/relationships/hyperlink" Target="https://en.wikipedia.org/wiki/Pierre_Wack" TargetMode="External"/><Relationship Id="rId36" Type="http://schemas.openxmlformats.org/officeDocument/2006/relationships/hyperlink" Target="https://www.pmi.org/learning/library/risky-project-doing-it-9351" TargetMode="External"/><Relationship Id="rId49" Type="http://schemas.openxmlformats.org/officeDocument/2006/relationships/hyperlink" Target="https://eur-lex.europa.eu/legal-content/EN/TXT/?uri=uriserv:OJ.L_.2018.328.01.0082.01.ENG&amp;toc=OJ:L:2018:328:TOC" TargetMode="External"/><Relationship Id="rId57" Type="http://schemas.openxmlformats.org/officeDocument/2006/relationships/fontTable" Target="fontTable.xml"/><Relationship Id="rId10" Type="http://schemas.openxmlformats.org/officeDocument/2006/relationships/hyperlink" Target="mailto:m.fromm1@uu.nl" TargetMode="External"/><Relationship Id="rId31" Type="http://schemas.openxmlformats.org/officeDocument/2006/relationships/hyperlink" Target="https://www.nytimes.com/2023/01/11/style/plastic-free.html" TargetMode="External"/><Relationship Id="rId44" Type="http://schemas.openxmlformats.org/officeDocument/2006/relationships/hyperlink" Target="https://pubs.aeaweb.org/doi/pdfplus/10.1257/aer.98.2.1" TargetMode="External"/><Relationship Id="rId52" Type="http://schemas.openxmlformats.org/officeDocument/2006/relationships/hyperlink" Target="https://www.researchgate.net/publication/259459020_Advancing_Energy_Justice_The_triumvirate_of_ten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64F22-50DB-421C-9E7A-9F16ECE1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6748</Words>
  <Characters>37115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43776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G.J. (Gert Jan)</dc:creator>
  <cp:keywords/>
  <dc:description/>
  <cp:lastModifiedBy>Fromm, M. (Maxine)</cp:lastModifiedBy>
  <cp:revision>7</cp:revision>
  <dcterms:created xsi:type="dcterms:W3CDTF">2025-08-26T15:58:00Z</dcterms:created>
  <dcterms:modified xsi:type="dcterms:W3CDTF">2025-08-26T16:24:00Z</dcterms:modified>
</cp:coreProperties>
</file>