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0C0" w:rsidRPr="001610C0" w:rsidRDefault="001610C0" w:rsidP="001610C0">
      <w:pPr>
        <w:shd w:val="clear" w:color="auto" w:fill="F6F6F6"/>
        <w:spacing w:after="150" w:line="270" w:lineRule="atLeast"/>
        <w:jc w:val="center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  <w:t>Proyecto</w:t>
      </w:r>
      <w:r w:rsidRPr="001610C0">
        <w:rPr>
          <w:rFonts w:ascii="Arial" w:eastAsia="Times New Roman" w:hAnsi="Arial" w:cs="Arial"/>
          <w:color w:val="666666"/>
          <w:sz w:val="21"/>
          <w:lang w:eastAsia="es-ES_tradnl"/>
        </w:rPr>
        <w:t> </w:t>
      </w:r>
      <w:r w:rsidRPr="001610C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ES_tradnl"/>
        </w:rPr>
        <w:t>TareaNet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jc w:val="center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Documento de Requerimientos del Sistema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jc w:val="center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Versión 1.0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jc w:val="center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Fecha: 29 de noviembre de 2001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b/>
          <w:bCs/>
          <w:color w:val="000000"/>
          <w:sz w:val="21"/>
          <w:szCs w:val="21"/>
          <w:lang w:eastAsia="es-ES_tradnl"/>
        </w:rPr>
        <w:t>Índice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Introducción................................................................................................................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Propósito del documento.......................................................................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Alcance de este documento...................................................................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Descripción.............................................................................................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Descripción general....................................................................................................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Funciones del producto..........................................................................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Características del usuario....................................................................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Problema del usuario.............................................................................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Objetivos del usuario............................................................................. 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Objetivos del sistema................................................................................................. 4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Catálogo de requerimientos del sistema.................................................................... 5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Requerimientos de performance........................................................... 5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Requerimientos funcionales.................................................................. 5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Definición de actores..................................................... 5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Diagramas de casos de uso.......................................... 6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Casos de uso del sistema............................................. 9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Requerimientos no funcionales............................................................. 30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Matriz de rastreabilidad............................................................................................. 33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Apéndices................................................................................................................. 34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Glosario de términos............................................................................ 34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  <w:t>Referencias.......................................................................................... 34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Introducción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Propósito del documento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Entregar al usuario información detallada sobre la obtención de requerimientos.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lastRenderedPageBreak/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Alcance de este documento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Nuestra empresa Creep Co. y en particular nuestro grupo de ingenieros de software: Juan Jaime del Solar, Oscar Granadino y Álvaro Vásquez, quiere alcanzar el entendimiento de las materias tratadas en este documento por parte del usuario.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Descripción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Este documento especifica los requerimientos obtenidos por nuestro grupo de ingenieros de software durante el proceso de elicitación de requerimientos del sistema TareaNet.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Descripción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Funciones del producto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Principalmente la creación, envío y corrección de tareas dentro de un ramo; además funciones de mensajería.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Características del usuario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Habrán tres tipos de usuario: el administrador, el académico y el alumno.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Problema del usuario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Comunicación defectuosa entre académicos y alumnos.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Objetivo del usuario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Solucionar su problema utilizando un sistema ágil, cómodo, eficiente y eficaz.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Objetivos del sistema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086350" cy="1543050"/>
            <wp:effectExtent l="19050" t="0" r="0" b="0"/>
            <wp:docPr id="1" name="Imagen 1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Catálogo de requerimientos del sistema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Requerimientos de performance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>Hasta el momento no calculados.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Requerimientos funcionales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Definición de actores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Diagramas de casos de uso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lastRenderedPageBreak/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Casos de uso del sistema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Requerimientos no funcionales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Matriz de rastreabilidad</w:t>
      </w:r>
    </w:p>
    <w:p w:rsidR="001610C0" w:rsidRPr="001610C0" w:rsidRDefault="001610C0" w:rsidP="001610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br/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Apéndices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Glosario de términos</w:t>
      </w:r>
    </w:p>
    <w:p w:rsidR="001610C0" w:rsidRPr="001610C0" w:rsidRDefault="001610C0" w:rsidP="001610C0">
      <w:pPr>
        <w:numPr>
          <w:ilvl w:val="0"/>
          <w:numId w:val="1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ACT: Abreviatura de actor.</w:t>
      </w:r>
    </w:p>
    <w:p w:rsidR="001610C0" w:rsidRPr="001610C0" w:rsidRDefault="001610C0" w:rsidP="001610C0">
      <w:pPr>
        <w:numPr>
          <w:ilvl w:val="0"/>
          <w:numId w:val="2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OBJ: Abreviatura de objetivo.</w:t>
      </w:r>
    </w:p>
    <w:p w:rsidR="001610C0" w:rsidRPr="001610C0" w:rsidRDefault="001610C0" w:rsidP="001610C0">
      <w:pPr>
        <w:numPr>
          <w:ilvl w:val="0"/>
          <w:numId w:val="3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RF: Abreviatura de requerimiento funcional.</w:t>
      </w:r>
    </w:p>
    <w:p w:rsidR="001610C0" w:rsidRPr="001610C0" w:rsidRDefault="001610C0" w:rsidP="001610C0">
      <w:pPr>
        <w:numPr>
          <w:ilvl w:val="0"/>
          <w:numId w:val="4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RNF: Abreviatura de requerimiento no funcional.</w:t>
      </w:r>
    </w:p>
    <w:p w:rsidR="001610C0" w:rsidRPr="001610C0" w:rsidRDefault="001610C0" w:rsidP="001610C0">
      <w:pPr>
        <w:numPr>
          <w:ilvl w:val="0"/>
          <w:numId w:val="5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SGC: Sistema de Gestión Curricular de la Universidad de Talca.</w:t>
      </w:r>
    </w:p>
    <w:p w:rsidR="001610C0" w:rsidRPr="001610C0" w:rsidRDefault="001610C0" w:rsidP="001610C0">
      <w:pPr>
        <w:spacing w:after="150" w:line="240" w:lineRule="auto"/>
        <w:textAlignment w:val="baseline"/>
        <w:rPr>
          <w:rFonts w:ascii="inherit" w:eastAsia="Times New Roman" w:hAnsi="inherit" w:cs="Times New Roman"/>
          <w:color w:val="666666"/>
          <w:sz w:val="21"/>
          <w:szCs w:val="21"/>
          <w:lang w:eastAsia="es-ES_tradnl"/>
        </w:rPr>
      </w:pPr>
      <w:r w:rsidRPr="001610C0">
        <w:rPr>
          <w:rFonts w:ascii="Times New Roman" w:eastAsia="Times New Roman" w:hAnsi="Symbol" w:cs="Times New Roman"/>
          <w:sz w:val="24"/>
          <w:szCs w:val="24"/>
          <w:lang w:eastAsia="es-ES_tradnl"/>
        </w:rPr>
        <w:t></w:t>
      </w:r>
      <w:r w:rsidRPr="001610C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 </w:t>
      </w:r>
      <w:r w:rsidRPr="001610C0">
        <w:rPr>
          <w:rFonts w:ascii="inherit" w:eastAsia="Times New Roman" w:hAnsi="inherit" w:cs="Times New Roman"/>
          <w:b/>
          <w:bCs/>
          <w:color w:val="000000"/>
          <w:sz w:val="21"/>
          <w:szCs w:val="21"/>
          <w:lang w:eastAsia="es-ES_tradnl"/>
        </w:rPr>
        <w:t>Referencias</w:t>
      </w:r>
    </w:p>
    <w:p w:rsidR="001610C0" w:rsidRPr="001610C0" w:rsidRDefault="001610C0" w:rsidP="001610C0">
      <w:pPr>
        <w:numPr>
          <w:ilvl w:val="0"/>
          <w:numId w:val="6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Apuntes de cátedra de Ingeniería de Software I, autor: Dr. Narciso Cerpa.</w:t>
      </w:r>
    </w:p>
    <w:p w:rsidR="001610C0" w:rsidRPr="001610C0" w:rsidRDefault="001610C0" w:rsidP="001610C0">
      <w:pPr>
        <w:numPr>
          <w:ilvl w:val="0"/>
          <w:numId w:val="7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Apunte de documento de requerimientos, autor: Dr. Narciso Cerpa.</w:t>
      </w:r>
    </w:p>
    <w:p w:rsidR="001610C0" w:rsidRPr="001610C0" w:rsidRDefault="001610C0" w:rsidP="001610C0">
      <w:pPr>
        <w:numPr>
          <w:ilvl w:val="0"/>
          <w:numId w:val="8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"Metodología para la elicitación de requisitos de sistemas software", autores: Amador Durán y Beatriz Bernárdez.</w:t>
      </w:r>
    </w:p>
    <w:p w:rsidR="001610C0" w:rsidRPr="001610C0" w:rsidRDefault="001610C0" w:rsidP="001610C0">
      <w:pPr>
        <w:numPr>
          <w:ilvl w:val="0"/>
          <w:numId w:val="9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Clases de cátedra de Ingeniería de Software I, profesor: Dr. Narciso Cerpa.</w:t>
      </w:r>
    </w:p>
    <w:p w:rsidR="001610C0" w:rsidRPr="001610C0" w:rsidRDefault="001610C0" w:rsidP="001610C0">
      <w:pPr>
        <w:numPr>
          <w:ilvl w:val="0"/>
          <w:numId w:val="10"/>
        </w:numPr>
        <w:shd w:val="clear" w:color="auto" w:fill="F6F6F6"/>
        <w:spacing w:after="150" w:line="270" w:lineRule="atLeast"/>
        <w:ind w:left="0"/>
        <w:textAlignment w:val="baseline"/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</w:pPr>
      <w:r w:rsidRPr="001610C0">
        <w:rPr>
          <w:rFonts w:ascii="inherit" w:eastAsia="Times New Roman" w:hAnsi="inherit" w:cs="Arial"/>
          <w:color w:val="666666"/>
          <w:sz w:val="21"/>
          <w:szCs w:val="21"/>
          <w:lang w:eastAsia="es-ES_tradnl"/>
        </w:rPr>
        <w:t>Conversaciones con Dr. Narciso Cerpa.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jc w:val="righ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 w:rsidRPr="001610C0">
        <w:rPr>
          <w:rFonts w:ascii="Arial" w:eastAsia="Times New Roman" w:hAnsi="Arial" w:cs="Arial"/>
          <w:i/>
          <w:iCs/>
          <w:color w:val="666666"/>
          <w:sz w:val="21"/>
          <w:szCs w:val="21"/>
          <w:lang w:eastAsia="es-ES_tradnl"/>
        </w:rPr>
        <w:t>Documento de requisitos del sistema</w:t>
      </w:r>
      <w:r w:rsidRPr="001610C0">
        <w:rPr>
          <w:rFonts w:ascii="Arial" w:eastAsia="Times New Roman" w:hAnsi="Arial" w:cs="Arial"/>
          <w:color w:val="666666"/>
          <w:sz w:val="21"/>
          <w:szCs w:val="21"/>
          <w:lang w:eastAsia="es-ES_tradnl"/>
        </w:rPr>
        <w:t xml:space="preserve"> 34</w:t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514475"/>
            <wp:effectExtent l="19050" t="0" r="9525" b="0"/>
            <wp:docPr id="2" name="Imagen 2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1514475"/>
            <wp:effectExtent l="19050" t="0" r="9525" b="0"/>
            <wp:docPr id="3" name="Imagen 3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514475"/>
            <wp:effectExtent l="19050" t="0" r="9525" b="0"/>
            <wp:docPr id="4" name="Imagen 4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876300"/>
            <wp:effectExtent l="19050" t="0" r="9525" b="0"/>
            <wp:docPr id="5" name="Imagen 5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695325"/>
            <wp:effectExtent l="19050" t="0" r="9525" b="0"/>
            <wp:docPr id="6" name="Imagen 6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876300"/>
            <wp:effectExtent l="19050" t="0" r="9525" b="0"/>
            <wp:docPr id="7" name="Imagen 7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619750" cy="7943850"/>
            <wp:effectExtent l="19050" t="0" r="0" b="0"/>
            <wp:docPr id="8" name="Imagen 8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619750" cy="4895850"/>
            <wp:effectExtent l="19050" t="0" r="0" b="0"/>
            <wp:docPr id="9" name="Imagen 9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619750" cy="4371975"/>
            <wp:effectExtent l="19050" t="0" r="0" b="0"/>
            <wp:docPr id="10" name="Imagen 10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248275"/>
            <wp:effectExtent l="19050" t="0" r="9525" b="0"/>
            <wp:docPr id="11" name="Imagen 11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019675"/>
            <wp:effectExtent l="19050" t="0" r="9525" b="0"/>
            <wp:docPr id="12" name="Imagen 12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762625"/>
            <wp:effectExtent l="19050" t="0" r="9525" b="0"/>
            <wp:docPr id="13" name="Imagen 13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6029325"/>
            <wp:effectExtent l="19050" t="0" r="9525" b="0"/>
            <wp:docPr id="14" name="Imagen 14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400675"/>
            <wp:effectExtent l="19050" t="0" r="9525" b="0"/>
            <wp:docPr id="15" name="Imagen 15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6381750"/>
            <wp:effectExtent l="19050" t="0" r="9525" b="0"/>
            <wp:docPr id="16" name="Imagen 16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7896225"/>
            <wp:effectExtent l="19050" t="0" r="9525" b="0"/>
            <wp:docPr id="17" name="Imagen 17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7829550"/>
            <wp:effectExtent l="19050" t="0" r="9525" b="0"/>
            <wp:docPr id="18" name="Imagen 18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82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8467725"/>
            <wp:effectExtent l="19050" t="0" r="9525" b="0"/>
            <wp:docPr id="19" name="Imagen 19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7038975"/>
            <wp:effectExtent l="19050" t="0" r="9525" b="0"/>
            <wp:docPr id="20" name="Imagen 20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03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4591050"/>
            <wp:effectExtent l="19050" t="0" r="9525" b="0"/>
            <wp:docPr id="21" name="Imagen 21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4248150"/>
            <wp:effectExtent l="19050" t="0" r="9525" b="0"/>
            <wp:docPr id="22" name="Imagen 22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4743450"/>
            <wp:effectExtent l="19050" t="0" r="9525" b="0"/>
            <wp:docPr id="23" name="Imagen 23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619750"/>
            <wp:effectExtent l="19050" t="0" r="9525" b="0"/>
            <wp:docPr id="24" name="Imagen 24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095875"/>
            <wp:effectExtent l="19050" t="0" r="9525" b="0"/>
            <wp:docPr id="25" name="Imagen 25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4962525"/>
            <wp:effectExtent l="19050" t="0" r="9525" b="0"/>
            <wp:docPr id="26" name="Imagen 26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4591050"/>
            <wp:effectExtent l="19050" t="0" r="9525" b="0"/>
            <wp:docPr id="27" name="Imagen 27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6086475"/>
            <wp:effectExtent l="19050" t="0" r="9525" b="0"/>
            <wp:docPr id="28" name="Imagen 28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7096125"/>
            <wp:effectExtent l="19050" t="0" r="9525" b="0"/>
            <wp:docPr id="29" name="Imagen 29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486400"/>
            <wp:effectExtent l="19050" t="0" r="9525" b="0"/>
            <wp:docPr id="30" name="Imagen 30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5438775"/>
            <wp:effectExtent l="19050" t="0" r="9525" b="0"/>
            <wp:docPr id="31" name="Imagen 31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381125"/>
            <wp:effectExtent l="19050" t="0" r="9525" b="0"/>
            <wp:docPr id="32" name="Imagen 32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533525"/>
            <wp:effectExtent l="19050" t="0" r="9525" b="0"/>
            <wp:docPr id="33" name="Imagen 33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1533525"/>
            <wp:effectExtent l="19050" t="0" r="9525" b="0"/>
            <wp:docPr id="34" name="Imagen 34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533525"/>
            <wp:effectExtent l="19050" t="0" r="9525" b="0"/>
            <wp:docPr id="35" name="Imagen 35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533525"/>
            <wp:effectExtent l="19050" t="0" r="9525" b="0"/>
            <wp:docPr id="36" name="Imagen 36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228725"/>
            <wp:effectExtent l="19050" t="0" r="9525" b="0"/>
            <wp:docPr id="37" name="Imagen 37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228725"/>
            <wp:effectExtent l="19050" t="0" r="9525" b="0"/>
            <wp:docPr id="38" name="Imagen 38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228725"/>
            <wp:effectExtent l="19050" t="0" r="9525" b="0"/>
            <wp:docPr id="39" name="Imagen 39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lastRenderedPageBreak/>
        <w:drawing>
          <wp:inline distT="0" distB="0" distL="0" distR="0">
            <wp:extent cx="5343525" cy="1228725"/>
            <wp:effectExtent l="19050" t="0" r="9525" b="0"/>
            <wp:docPr id="40" name="Imagen 40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352550"/>
            <wp:effectExtent l="19050" t="0" r="9525" b="0"/>
            <wp:docPr id="41" name="Imagen 41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5343525" cy="1381125"/>
            <wp:effectExtent l="19050" t="0" r="9525" b="0"/>
            <wp:docPr id="42" name="Imagen 42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0C0" w:rsidRPr="001610C0" w:rsidRDefault="001610C0" w:rsidP="001610C0">
      <w:pPr>
        <w:shd w:val="clear" w:color="auto" w:fill="F6F6F6"/>
        <w:spacing w:after="150" w:line="270" w:lineRule="atLeast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ES_tradnl"/>
        </w:rPr>
      </w:pPr>
      <w:r>
        <w:rPr>
          <w:rFonts w:ascii="Arial" w:eastAsia="Times New Roman" w:hAnsi="Arial" w:cs="Arial"/>
          <w:noProof/>
          <w:color w:val="666666"/>
          <w:sz w:val="21"/>
          <w:szCs w:val="21"/>
          <w:lang w:eastAsia="es-ES_tradnl"/>
        </w:rPr>
        <w:drawing>
          <wp:inline distT="0" distB="0" distL="0" distR="0">
            <wp:extent cx="4371975" cy="3638550"/>
            <wp:effectExtent l="19050" t="0" r="9525" b="0"/>
            <wp:docPr id="43" name="Imagen 43" descr="Documento de Requerimientos del Sist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ocumento de Requerimientos del Sistema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92" w:rsidRDefault="00022E92"/>
    <w:sectPr w:rsidR="00022E92" w:rsidSect="00022E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27227A"/>
    <w:multiLevelType w:val="multilevel"/>
    <w:tmpl w:val="B76C5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C350B5"/>
    <w:multiLevelType w:val="multilevel"/>
    <w:tmpl w:val="CAC0A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2"/>
    </w:lvlOverride>
  </w:num>
  <w:num w:numId="4">
    <w:abstractNumId w:val="0"/>
    <w:lvlOverride w:ilvl="0">
      <w:startOverride w:val="3"/>
    </w:lvlOverride>
  </w:num>
  <w:num w:numId="5">
    <w:abstractNumId w:val="0"/>
    <w:lvlOverride w:ilvl="0">
      <w:startOverride w:val="4"/>
    </w:lvlOverride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2"/>
    </w:lvlOverride>
  </w:num>
  <w:num w:numId="9">
    <w:abstractNumId w:val="1"/>
    <w:lvlOverride w:ilvl="0">
      <w:startOverride w:val="3"/>
    </w:lvlOverride>
  </w:num>
  <w:num w:numId="10">
    <w:abstractNumId w:val="1"/>
    <w:lvlOverride w:ilvl="0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1610C0"/>
    <w:rsid w:val="00022E92"/>
    <w:rsid w:val="001610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E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1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apple-converted-space">
    <w:name w:val="apple-converted-space"/>
    <w:basedOn w:val="Fuentedeprrafopredeter"/>
    <w:rsid w:val="001610C0"/>
  </w:style>
  <w:style w:type="paragraph" w:styleId="Textodeglobo">
    <w:name w:val="Balloon Text"/>
    <w:basedOn w:val="Normal"/>
    <w:link w:val="TextodegloboCar"/>
    <w:uiPriority w:val="99"/>
    <w:semiHidden/>
    <w:unhideWhenUsed/>
    <w:rsid w:val="001610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10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78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675</Words>
  <Characters>3714</Characters>
  <Application>Microsoft Office Word</Application>
  <DocSecurity>0</DocSecurity>
  <Lines>30</Lines>
  <Paragraphs>8</Paragraphs>
  <ScaleCrop>false</ScaleCrop>
  <Company>Windows uE</Company>
  <LinksUpToDate>false</LinksUpToDate>
  <CharactersWithSpaces>4381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WinuE</dc:creator>
  <cp:keywords/>
  <dc:description/>
  <cp:lastModifiedBy>WinuE</cp:lastModifiedBy>
  <cp:revision>1</cp:revision>
  <dcterms:created xsi:type="dcterms:W3CDTF">2015-09-29T13:53:00Z</dcterms:created>
  <dcterms:modified xsi:type="dcterms:W3CDTF">2015-09-29T13:57:00Z</dcterms:modified>
</cp:coreProperties>
</file>