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905" w:rsidRDefault="009A4FBC" w:rsidP="005B2905">
      <w:pPr>
        <w:jc w:val="center"/>
        <w:rPr>
          <w:rFonts w:ascii="Times New Roman" w:hAnsi="Times New Roman" w:cs="Times New Roman"/>
          <w:sz w:val="44"/>
        </w:rPr>
      </w:pPr>
      <w:r w:rsidRPr="009A4FBC">
        <w:rPr>
          <w:rFonts w:ascii="Times New Roman" w:hAnsi="Times New Roman" w:cs="Times New Roman"/>
          <w:sz w:val="44"/>
        </w:rPr>
        <w:t>LAS DOS CARA</w:t>
      </w:r>
      <w:r>
        <w:rPr>
          <w:rFonts w:ascii="Times New Roman" w:hAnsi="Times New Roman" w:cs="Times New Roman"/>
          <w:sz w:val="44"/>
        </w:rPr>
        <w:t xml:space="preserve">S DE LA TECNOLOGIA </w:t>
      </w:r>
      <w:r w:rsidR="00243023">
        <w:rPr>
          <w:rFonts w:ascii="Times New Roman" w:hAnsi="Times New Roman" w:cs="Times New Roman"/>
          <w:sz w:val="44"/>
        </w:rPr>
        <w:t xml:space="preserve">PARA </w:t>
      </w:r>
      <w:r>
        <w:rPr>
          <w:rFonts w:ascii="Times New Roman" w:hAnsi="Times New Roman" w:cs="Times New Roman"/>
          <w:sz w:val="44"/>
        </w:rPr>
        <w:t xml:space="preserve">EL MEDIO </w:t>
      </w:r>
      <w:r w:rsidRPr="009A4FBC">
        <w:rPr>
          <w:rFonts w:ascii="Times New Roman" w:hAnsi="Times New Roman" w:cs="Times New Roman"/>
          <w:sz w:val="44"/>
        </w:rPr>
        <w:t>AMBIENTE</w:t>
      </w:r>
    </w:p>
    <w:p w:rsidR="005B2905" w:rsidRDefault="005B2905" w:rsidP="009A4FBC">
      <w:pPr>
        <w:jc w:val="center"/>
        <w:rPr>
          <w:rFonts w:ascii="Times New Roman" w:hAnsi="Times New Roman" w:cs="Times New Roman"/>
          <w:sz w:val="44"/>
        </w:rPr>
      </w:pPr>
    </w:p>
    <w:p w:rsidR="005B2905" w:rsidRDefault="005B2905" w:rsidP="009A4FBC">
      <w:pPr>
        <w:jc w:val="center"/>
        <w:rPr>
          <w:rFonts w:ascii="Times New Roman" w:hAnsi="Times New Roman" w:cs="Times New Roman"/>
          <w:sz w:val="44"/>
        </w:rPr>
      </w:pPr>
    </w:p>
    <w:p w:rsidR="005B2905" w:rsidRDefault="005B2905" w:rsidP="009A4FBC">
      <w:pPr>
        <w:jc w:val="center"/>
        <w:rPr>
          <w:rFonts w:ascii="Times New Roman" w:hAnsi="Times New Roman" w:cs="Times New Roman"/>
          <w:sz w:val="44"/>
        </w:rPr>
      </w:pPr>
    </w:p>
    <w:p w:rsidR="005B2905" w:rsidRDefault="005B2905" w:rsidP="009A4FBC">
      <w:pPr>
        <w:jc w:val="center"/>
        <w:rPr>
          <w:rFonts w:ascii="Times New Roman" w:hAnsi="Times New Roman" w:cs="Times New Roman"/>
          <w:sz w:val="44"/>
        </w:rPr>
      </w:pPr>
    </w:p>
    <w:p w:rsidR="005B2905" w:rsidRDefault="005B2905" w:rsidP="009A4FBC">
      <w:pPr>
        <w:jc w:val="center"/>
        <w:rPr>
          <w:rFonts w:ascii="Times New Roman" w:hAnsi="Times New Roman" w:cs="Times New Roman"/>
          <w:sz w:val="44"/>
        </w:rPr>
      </w:pPr>
    </w:p>
    <w:p w:rsidR="005B2905" w:rsidRDefault="009A4FBC" w:rsidP="005B2905">
      <w:pPr>
        <w:jc w:val="center"/>
        <w:rPr>
          <w:rFonts w:ascii="Times New Roman" w:hAnsi="Times New Roman" w:cs="Times New Roman"/>
          <w:sz w:val="44"/>
        </w:rPr>
      </w:pPr>
      <w:r>
        <w:rPr>
          <w:rFonts w:ascii="Times New Roman" w:hAnsi="Times New Roman" w:cs="Times New Roman"/>
          <w:sz w:val="44"/>
        </w:rPr>
        <w:t>Autor:</w:t>
      </w:r>
      <w:r w:rsidR="00B840AF">
        <w:rPr>
          <w:rFonts w:ascii="Times New Roman" w:hAnsi="Times New Roman" w:cs="Times New Roman"/>
          <w:sz w:val="44"/>
        </w:rPr>
        <w:t xml:space="preserve"> Víctor Manuel Muñoz Espinal</w:t>
      </w:r>
      <w:r w:rsidR="005B2905" w:rsidRPr="005B2905">
        <w:rPr>
          <w:rFonts w:ascii="Times New Roman" w:hAnsi="Times New Roman" w:cs="Times New Roman"/>
          <w:sz w:val="44"/>
        </w:rPr>
        <w:t xml:space="preserve"> </w:t>
      </w: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p>
    <w:p w:rsidR="005B2905" w:rsidRDefault="005B2905" w:rsidP="005B2905">
      <w:pPr>
        <w:jc w:val="center"/>
        <w:rPr>
          <w:rFonts w:ascii="Times New Roman" w:hAnsi="Times New Roman" w:cs="Times New Roman"/>
          <w:sz w:val="44"/>
        </w:rPr>
      </w:pPr>
      <w:r>
        <w:rPr>
          <w:rFonts w:ascii="Times New Roman" w:hAnsi="Times New Roman" w:cs="Times New Roman"/>
          <w:sz w:val="44"/>
        </w:rPr>
        <w:t xml:space="preserve">Universidad tecnológica de Pereira </w:t>
      </w:r>
    </w:p>
    <w:p w:rsidR="005B2905" w:rsidRDefault="005B2905" w:rsidP="005B2905">
      <w:pPr>
        <w:jc w:val="center"/>
        <w:rPr>
          <w:rFonts w:ascii="Times New Roman" w:hAnsi="Times New Roman" w:cs="Times New Roman"/>
          <w:sz w:val="44"/>
        </w:rPr>
      </w:pPr>
      <w:r>
        <w:rPr>
          <w:rFonts w:ascii="Times New Roman" w:hAnsi="Times New Roman" w:cs="Times New Roman"/>
          <w:sz w:val="44"/>
        </w:rPr>
        <w:t>Pereira-Risaralda</w:t>
      </w:r>
    </w:p>
    <w:p w:rsidR="005B2905" w:rsidRDefault="005B2905" w:rsidP="005B2905">
      <w:pPr>
        <w:jc w:val="center"/>
        <w:rPr>
          <w:rFonts w:ascii="Times New Roman" w:hAnsi="Times New Roman" w:cs="Times New Roman"/>
          <w:sz w:val="44"/>
        </w:rPr>
      </w:pPr>
      <w:r>
        <w:rPr>
          <w:rFonts w:ascii="Times New Roman" w:hAnsi="Times New Roman" w:cs="Times New Roman"/>
          <w:sz w:val="44"/>
        </w:rPr>
        <w:t>2019</w:t>
      </w:r>
    </w:p>
    <w:p w:rsidR="00BE06ED" w:rsidRDefault="00BE06ED" w:rsidP="00B840AF">
      <w:pPr>
        <w:jc w:val="center"/>
        <w:rPr>
          <w:rFonts w:ascii="Times New Roman" w:hAnsi="Times New Roman" w:cs="Times New Roman"/>
          <w:sz w:val="44"/>
        </w:rPr>
        <w:sectPr w:rsidR="00BE06ED" w:rsidSect="00BE06ED">
          <w:type w:val="continuous"/>
          <w:pgSz w:w="12240" w:h="15840"/>
          <w:pgMar w:top="1417" w:right="1701" w:bottom="1417" w:left="1701" w:header="708" w:footer="708" w:gutter="0"/>
          <w:cols w:space="708"/>
          <w:docGrid w:linePitch="360"/>
        </w:sectPr>
      </w:pPr>
    </w:p>
    <w:p w:rsidR="00FC025F" w:rsidRDefault="00B840AF" w:rsidP="00BE06ED">
      <w:pPr>
        <w:rPr>
          <w:rFonts w:cstheme="minorHAnsi"/>
          <w:sz w:val="24"/>
          <w:szCs w:val="24"/>
        </w:rPr>
      </w:pPr>
      <w:r>
        <w:rPr>
          <w:rFonts w:ascii="Times New Roman" w:hAnsi="Times New Roman" w:cs="Times New Roman"/>
          <w:sz w:val="44"/>
        </w:rPr>
        <w:lastRenderedPageBreak/>
        <w:br w:type="page"/>
      </w:r>
      <w:r w:rsidR="00FE4B3C">
        <w:rPr>
          <w:rFonts w:cstheme="minorHAnsi"/>
          <w:sz w:val="24"/>
          <w:szCs w:val="24"/>
        </w:rPr>
        <w:lastRenderedPageBreak/>
        <w:t xml:space="preserve">RESUMEN: </w:t>
      </w:r>
      <w:r w:rsidR="00243023">
        <w:rPr>
          <w:rFonts w:cstheme="minorHAnsi"/>
          <w:sz w:val="24"/>
          <w:szCs w:val="24"/>
        </w:rPr>
        <w:t xml:space="preserve">en las siguientes páginas se muestran dos puntos de vista acerca del vínculo  entre el desarrollo tecnológico y el medio ambiente, por un lado una visión cautivadora y atractiva de las </w:t>
      </w:r>
      <w:r w:rsidR="00243023" w:rsidRPr="00243023">
        <w:rPr>
          <w:rFonts w:cstheme="minorHAnsi"/>
          <w:b/>
          <w:sz w:val="24"/>
          <w:szCs w:val="24"/>
        </w:rPr>
        <w:t>tic’s</w:t>
      </w:r>
      <w:r w:rsidR="00243023">
        <w:rPr>
          <w:rFonts w:cstheme="minorHAnsi"/>
          <w:sz w:val="24"/>
          <w:szCs w:val="24"/>
        </w:rPr>
        <w:t xml:space="preserve"> como impulsora</w:t>
      </w:r>
      <w:r w:rsidR="00925FF7">
        <w:rPr>
          <w:rFonts w:cstheme="minorHAnsi"/>
          <w:sz w:val="24"/>
          <w:szCs w:val="24"/>
        </w:rPr>
        <w:t>s</w:t>
      </w:r>
      <w:r w:rsidR="00243023">
        <w:rPr>
          <w:rFonts w:cstheme="minorHAnsi"/>
          <w:sz w:val="24"/>
          <w:szCs w:val="24"/>
        </w:rPr>
        <w:t xml:space="preserve"> y transformadora</w:t>
      </w:r>
      <w:r w:rsidR="00925FF7">
        <w:rPr>
          <w:rFonts w:cstheme="minorHAnsi"/>
          <w:sz w:val="24"/>
          <w:szCs w:val="24"/>
        </w:rPr>
        <w:t>s</w:t>
      </w:r>
      <w:r w:rsidR="00243023">
        <w:rPr>
          <w:rFonts w:cstheme="minorHAnsi"/>
          <w:sz w:val="24"/>
          <w:szCs w:val="24"/>
        </w:rPr>
        <w:t xml:space="preserve"> del </w:t>
      </w:r>
      <w:r w:rsidR="00925FF7">
        <w:rPr>
          <w:rFonts w:cstheme="minorHAnsi"/>
          <w:sz w:val="24"/>
          <w:szCs w:val="24"/>
        </w:rPr>
        <w:t>hábitat</w:t>
      </w:r>
      <w:r w:rsidR="003A6BDA">
        <w:rPr>
          <w:rFonts w:cstheme="minorHAnsi"/>
          <w:sz w:val="24"/>
          <w:szCs w:val="24"/>
        </w:rPr>
        <w:t>,</w:t>
      </w:r>
      <w:r w:rsidR="00FC025F">
        <w:rPr>
          <w:rFonts w:cstheme="minorHAnsi"/>
          <w:sz w:val="24"/>
          <w:szCs w:val="24"/>
        </w:rPr>
        <w:t xml:space="preserve"> con </w:t>
      </w:r>
      <w:r w:rsidR="00243023">
        <w:rPr>
          <w:rFonts w:cstheme="minorHAnsi"/>
          <w:sz w:val="24"/>
          <w:szCs w:val="24"/>
        </w:rPr>
        <w:t>propuestas eco amigables</w:t>
      </w:r>
      <w:r w:rsidR="00925FF7">
        <w:rPr>
          <w:rFonts w:cstheme="minorHAnsi"/>
          <w:sz w:val="24"/>
          <w:szCs w:val="24"/>
        </w:rPr>
        <w:t>;</w:t>
      </w:r>
      <w:r w:rsidR="00243023">
        <w:rPr>
          <w:rFonts w:cstheme="minorHAnsi"/>
          <w:sz w:val="24"/>
          <w:szCs w:val="24"/>
        </w:rPr>
        <w:t xml:space="preserve"> </w:t>
      </w:r>
      <w:r w:rsidR="00925FF7">
        <w:rPr>
          <w:rFonts w:cstheme="minorHAnsi"/>
          <w:sz w:val="24"/>
          <w:szCs w:val="24"/>
        </w:rPr>
        <w:t>mientras q</w:t>
      </w:r>
      <w:r w:rsidR="003A6BDA">
        <w:rPr>
          <w:rFonts w:cstheme="minorHAnsi"/>
          <w:sz w:val="24"/>
          <w:szCs w:val="24"/>
        </w:rPr>
        <w:t>ue de otra parte</w:t>
      </w:r>
      <w:r w:rsidR="00FC025F">
        <w:rPr>
          <w:rFonts w:cstheme="minorHAnsi"/>
          <w:sz w:val="24"/>
          <w:szCs w:val="24"/>
        </w:rPr>
        <w:t xml:space="preserve"> se muestra </w:t>
      </w:r>
      <w:r w:rsidR="00925FF7">
        <w:rPr>
          <w:rFonts w:cstheme="minorHAnsi"/>
          <w:sz w:val="24"/>
          <w:szCs w:val="24"/>
        </w:rPr>
        <w:t>como el mismo desarrollo ha traído consigo un daño enorme  al medio ambiente.</w:t>
      </w:r>
    </w:p>
    <w:p w:rsidR="00454F41" w:rsidRDefault="00454F41" w:rsidP="00925FF7">
      <w:pPr>
        <w:jc w:val="both"/>
        <w:rPr>
          <w:rFonts w:cstheme="minorHAnsi"/>
          <w:sz w:val="24"/>
          <w:szCs w:val="24"/>
        </w:rPr>
      </w:pPr>
    </w:p>
    <w:p w:rsidR="00454F41" w:rsidRDefault="00454F41" w:rsidP="00925FF7">
      <w:pPr>
        <w:jc w:val="both"/>
        <w:rPr>
          <w:rFonts w:cstheme="minorHAnsi"/>
          <w:sz w:val="24"/>
          <w:szCs w:val="24"/>
        </w:rPr>
      </w:pPr>
    </w:p>
    <w:p w:rsidR="000358BC" w:rsidRDefault="000358BC" w:rsidP="00925FF7">
      <w:pPr>
        <w:jc w:val="both"/>
        <w:rPr>
          <w:rFonts w:cstheme="minorHAnsi"/>
          <w:sz w:val="24"/>
          <w:szCs w:val="24"/>
        </w:rPr>
      </w:pPr>
    </w:p>
    <w:p w:rsidR="001D2778" w:rsidRDefault="001D2778" w:rsidP="00925FF7">
      <w:pPr>
        <w:jc w:val="both"/>
        <w:rPr>
          <w:rFonts w:cstheme="minorHAnsi"/>
          <w:sz w:val="24"/>
          <w:szCs w:val="24"/>
        </w:rPr>
      </w:pPr>
      <w:r>
        <w:rPr>
          <w:rFonts w:cstheme="minorHAnsi"/>
          <w:sz w:val="24"/>
          <w:szCs w:val="24"/>
        </w:rPr>
        <w:t xml:space="preserve">INTRODUCCION: </w:t>
      </w:r>
      <w:r w:rsidR="000358BC">
        <w:rPr>
          <w:rFonts w:cstheme="minorHAnsi"/>
          <w:sz w:val="24"/>
          <w:szCs w:val="24"/>
        </w:rPr>
        <w:t>El siguiente trabajo fue realizado con el fin de dar a conocer</w:t>
      </w:r>
      <w:r w:rsidR="00265EA1">
        <w:rPr>
          <w:rFonts w:cstheme="minorHAnsi"/>
          <w:sz w:val="24"/>
          <w:szCs w:val="24"/>
        </w:rPr>
        <w:t xml:space="preserve"> las dos</w:t>
      </w:r>
      <w:r w:rsidR="000358BC">
        <w:rPr>
          <w:rFonts w:cstheme="minorHAnsi"/>
          <w:sz w:val="24"/>
          <w:szCs w:val="24"/>
        </w:rPr>
        <w:t xml:space="preserve"> </w:t>
      </w:r>
      <w:r w:rsidR="00265EA1">
        <w:rPr>
          <w:rFonts w:cstheme="minorHAnsi"/>
          <w:sz w:val="24"/>
          <w:szCs w:val="24"/>
        </w:rPr>
        <w:t>fachas de la tecnología para con el medio ambiente</w:t>
      </w:r>
      <w:r w:rsidR="00981A29">
        <w:rPr>
          <w:rFonts w:cstheme="minorHAnsi"/>
          <w:sz w:val="24"/>
          <w:szCs w:val="24"/>
        </w:rPr>
        <w:t>,</w:t>
      </w:r>
      <w:bookmarkStart w:id="0" w:name="_GoBack"/>
      <w:bookmarkEnd w:id="0"/>
      <w:r w:rsidR="00AB3C4B">
        <w:rPr>
          <w:rFonts w:cstheme="minorHAnsi"/>
          <w:sz w:val="24"/>
          <w:szCs w:val="24"/>
        </w:rPr>
        <w:t xml:space="preserve"> e incitar a la reflexión</w:t>
      </w:r>
      <w:r w:rsidR="00265EA1">
        <w:rPr>
          <w:rFonts w:cstheme="minorHAnsi"/>
          <w:sz w:val="24"/>
          <w:szCs w:val="24"/>
        </w:rPr>
        <w:t>, indagando en los diferentes medios y archivos de los cuales pudiéramos obtener la información oportuna</w:t>
      </w:r>
      <w:r w:rsidR="000358BC">
        <w:rPr>
          <w:rFonts w:cstheme="minorHAnsi"/>
          <w:sz w:val="24"/>
          <w:szCs w:val="24"/>
        </w:rPr>
        <w:t xml:space="preserve">  </w:t>
      </w:r>
      <w:r w:rsidR="00265EA1">
        <w:rPr>
          <w:rFonts w:cstheme="minorHAnsi"/>
          <w:sz w:val="24"/>
          <w:szCs w:val="24"/>
        </w:rPr>
        <w:t xml:space="preserve">para analizar por medio de la técnica de la observación, y así poder exponer el tema con casos reales. </w:t>
      </w:r>
    </w:p>
    <w:p w:rsidR="001D2778" w:rsidRDefault="001D2778" w:rsidP="00925FF7">
      <w:pPr>
        <w:jc w:val="both"/>
        <w:rPr>
          <w:color w:val="222222"/>
          <w:sz w:val="24"/>
          <w:shd w:val="clear" w:color="auto" w:fill="FFFFFF"/>
        </w:rPr>
      </w:pPr>
    </w:p>
    <w:p w:rsidR="00B85ACB" w:rsidRDefault="00B85ACB">
      <w:pPr>
        <w:rPr>
          <w:color w:val="222222"/>
          <w:sz w:val="24"/>
          <w:shd w:val="clear" w:color="auto" w:fill="FFFFFF"/>
        </w:rPr>
      </w:pPr>
      <w:r>
        <w:rPr>
          <w:color w:val="222222"/>
          <w:sz w:val="24"/>
          <w:shd w:val="clear" w:color="auto" w:fill="FFFFFF"/>
        </w:rPr>
        <w:br w:type="page"/>
      </w:r>
    </w:p>
    <w:p w:rsidR="00413122" w:rsidRDefault="00B85ACB" w:rsidP="00253F4B">
      <w:pPr>
        <w:jc w:val="both"/>
        <w:rPr>
          <w:color w:val="222222"/>
          <w:sz w:val="24"/>
          <w:shd w:val="clear" w:color="auto" w:fill="FFFFFF"/>
        </w:rPr>
      </w:pPr>
      <w:r w:rsidRPr="00B85ACB">
        <w:rPr>
          <w:color w:val="222222"/>
          <w:sz w:val="24"/>
          <w:shd w:val="clear" w:color="auto" w:fill="FFFFFF"/>
        </w:rPr>
        <w:lastRenderedPageBreak/>
        <w:t>En los próximos 15 años, el mundo registrará una reducción de 20 por ciento en las</w:t>
      </w:r>
      <w:r w:rsidRPr="00B85ACB">
        <w:rPr>
          <w:b/>
          <w:bCs/>
          <w:color w:val="222222"/>
          <w:sz w:val="24"/>
          <w:shd w:val="clear" w:color="auto" w:fill="FFFFFF"/>
        </w:rPr>
        <w:t> emisiones de carbono</w:t>
      </w:r>
      <w:r w:rsidRPr="00B85ACB">
        <w:rPr>
          <w:color w:val="222222"/>
          <w:sz w:val="24"/>
          <w:shd w:val="clear" w:color="auto" w:fill="FFFFFF"/>
        </w:rPr>
        <w:t> habilitada por las T</w:t>
      </w:r>
      <w:r w:rsidRPr="00B85ACB">
        <w:rPr>
          <w:b/>
          <w:bCs/>
          <w:color w:val="222222"/>
          <w:sz w:val="24"/>
          <w:shd w:val="clear" w:color="auto" w:fill="FFFFFF"/>
        </w:rPr>
        <w:t>ecnologías de la Información y las Comunicaciones</w:t>
      </w:r>
      <w:r w:rsidRPr="00B85ACB">
        <w:rPr>
          <w:color w:val="222222"/>
          <w:sz w:val="24"/>
          <w:shd w:val="clear" w:color="auto" w:fill="FFFFFF"/>
        </w:rPr>
        <w:t> (TI</w:t>
      </w:r>
      <w:r w:rsidR="00253F4B">
        <w:rPr>
          <w:color w:val="222222"/>
          <w:sz w:val="24"/>
          <w:shd w:val="clear" w:color="auto" w:fill="FFFFFF"/>
        </w:rPr>
        <w:t>C’s), reveló el informe SMARTer_</w:t>
      </w:r>
      <w:r w:rsidRPr="00B85ACB">
        <w:rPr>
          <w:color w:val="222222"/>
          <w:sz w:val="24"/>
          <w:shd w:val="clear" w:color="auto" w:fill="FFFFFF"/>
        </w:rPr>
        <w:t>2030.</w:t>
      </w:r>
      <w:r w:rsidRPr="00B85ACB">
        <w:rPr>
          <w:color w:val="222222"/>
          <w:sz w:val="24"/>
        </w:rPr>
        <w:br/>
      </w:r>
      <w:r w:rsidRPr="00B85ACB">
        <w:rPr>
          <w:color w:val="222222"/>
          <w:sz w:val="24"/>
        </w:rPr>
        <w:br/>
      </w:r>
      <w:r w:rsidRPr="00B85ACB">
        <w:rPr>
          <w:color w:val="222222"/>
          <w:sz w:val="24"/>
          <w:shd w:val="clear" w:color="auto" w:fill="FFFFFF"/>
        </w:rPr>
        <w:t xml:space="preserve">El reporte realizado por la firma de consultoría Accenture señala que </w:t>
      </w:r>
      <w:r>
        <w:rPr>
          <w:color w:val="222222"/>
          <w:sz w:val="24"/>
          <w:shd w:val="clear" w:color="auto" w:fill="FFFFFF"/>
        </w:rPr>
        <w:t xml:space="preserve"> </w:t>
      </w:r>
      <w:r w:rsidRPr="00B85ACB">
        <w:rPr>
          <w:color w:val="222222"/>
          <w:sz w:val="24"/>
          <w:shd w:val="clear" w:color="auto" w:fill="FFFFFF"/>
        </w:rPr>
        <w:t>las </w:t>
      </w:r>
      <w:r w:rsidRPr="00B85ACB">
        <w:rPr>
          <w:b/>
          <w:bCs/>
          <w:color w:val="222222"/>
          <w:sz w:val="24"/>
          <w:shd w:val="clear" w:color="auto" w:fill="FFFFFF"/>
        </w:rPr>
        <w:t>TIC’s</w:t>
      </w:r>
      <w:r w:rsidRPr="00B85ACB">
        <w:rPr>
          <w:color w:val="222222"/>
          <w:sz w:val="24"/>
          <w:shd w:val="clear" w:color="auto" w:fill="FFFFFF"/>
        </w:rPr>
        <w:t> </w:t>
      </w:r>
      <w:r>
        <w:rPr>
          <w:color w:val="222222"/>
          <w:sz w:val="24"/>
          <w:shd w:val="clear" w:color="auto" w:fill="FFFFFF"/>
        </w:rPr>
        <w:t xml:space="preserve"> </w:t>
      </w:r>
      <w:r w:rsidRPr="00B85ACB">
        <w:rPr>
          <w:color w:val="222222"/>
          <w:sz w:val="24"/>
          <w:shd w:val="clear" w:color="auto" w:fill="FFFFFF"/>
        </w:rPr>
        <w:t>podrían generar más de 11 billones de dólares en beneficios, a través de su implementación en sectores</w:t>
      </w:r>
      <w:r>
        <w:rPr>
          <w:color w:val="222222"/>
          <w:sz w:val="24"/>
          <w:shd w:val="clear" w:color="auto" w:fill="FFFFFF"/>
        </w:rPr>
        <w:t xml:space="preserve"> </w:t>
      </w:r>
      <w:r w:rsidRPr="00B85ACB">
        <w:rPr>
          <w:color w:val="222222"/>
          <w:sz w:val="24"/>
          <w:shd w:val="clear" w:color="auto" w:fill="FFFFFF"/>
        </w:rPr>
        <w:t xml:space="preserve"> como </w:t>
      </w:r>
      <w:r>
        <w:rPr>
          <w:color w:val="222222"/>
          <w:sz w:val="24"/>
          <w:shd w:val="clear" w:color="auto" w:fill="FFFFFF"/>
        </w:rPr>
        <w:t xml:space="preserve"> </w:t>
      </w:r>
      <w:r w:rsidRPr="00B85ACB">
        <w:rPr>
          <w:color w:val="222222"/>
          <w:sz w:val="24"/>
          <w:shd w:val="clear" w:color="auto" w:fill="FFFFFF"/>
        </w:rPr>
        <w:t>energía, alimentación, industria, salud, construcción, trabajo/negocios, aprendizaje y movilidad/logística.</w:t>
      </w:r>
      <w:r w:rsidRPr="00B85ACB">
        <w:rPr>
          <w:color w:val="222222"/>
          <w:sz w:val="24"/>
        </w:rPr>
        <w:br/>
      </w:r>
      <w:r w:rsidRPr="00B85ACB">
        <w:rPr>
          <w:color w:val="222222"/>
          <w:sz w:val="24"/>
        </w:rPr>
        <w:br/>
      </w:r>
      <w:r w:rsidRPr="00B85ACB">
        <w:rPr>
          <w:color w:val="222222"/>
          <w:sz w:val="24"/>
          <w:shd w:val="clear" w:color="auto" w:fill="FFFFFF"/>
        </w:rPr>
        <w:t>Los servicios basados en esas tecnologías también podrían generar una perspectiva de seis billones de dólares de ingresos anuales y cinco billones de dólares de ahorros al año por el </w:t>
      </w:r>
      <w:r w:rsidRPr="00B85ACB">
        <w:rPr>
          <w:b/>
          <w:bCs/>
          <w:color w:val="222222"/>
          <w:sz w:val="24"/>
          <w:shd w:val="clear" w:color="auto" w:fill="FFFFFF"/>
        </w:rPr>
        <w:t>menor consumo de energía, combustible </w:t>
      </w:r>
      <w:r w:rsidRPr="00B85ACB">
        <w:rPr>
          <w:color w:val="222222"/>
          <w:sz w:val="24"/>
          <w:shd w:val="clear" w:color="auto" w:fill="FFFFFF"/>
        </w:rPr>
        <w:t>y otros recursos.</w:t>
      </w:r>
      <w:r w:rsidRPr="00B85ACB">
        <w:rPr>
          <w:color w:val="222222"/>
          <w:sz w:val="24"/>
        </w:rPr>
        <w:br/>
      </w:r>
      <w:r w:rsidRPr="00B85ACB">
        <w:rPr>
          <w:color w:val="222222"/>
          <w:sz w:val="24"/>
        </w:rPr>
        <w:br/>
      </w:r>
      <w:r w:rsidRPr="00B85ACB">
        <w:rPr>
          <w:color w:val="222222"/>
          <w:sz w:val="24"/>
          <w:shd w:val="clear" w:color="auto" w:fill="FFFFFF"/>
        </w:rPr>
        <w:t>Los beneficios potenciales al </w:t>
      </w:r>
      <w:r w:rsidRPr="00B85ACB">
        <w:rPr>
          <w:b/>
          <w:bCs/>
          <w:color w:val="222222"/>
          <w:sz w:val="24"/>
          <w:shd w:val="clear" w:color="auto" w:fill="FFFFFF"/>
        </w:rPr>
        <w:t>medio ambiente</w:t>
      </w:r>
      <w:r w:rsidRPr="00B85ACB">
        <w:rPr>
          <w:color w:val="222222"/>
          <w:sz w:val="24"/>
          <w:shd w:val="clear" w:color="auto" w:fill="FFFFFF"/>
        </w:rPr>
        <w:t>, impulsados por las nuevas tecnologías, consistirían en el incremento de 30 por ciento en los rendimientos agrícolas y el ahorro anual</w:t>
      </w:r>
      <w:r w:rsidR="00253F4B">
        <w:rPr>
          <w:color w:val="222222"/>
          <w:sz w:val="24"/>
          <w:shd w:val="clear" w:color="auto" w:fill="FFFFFF"/>
        </w:rPr>
        <w:t xml:space="preserve"> de 25 mil millones de       barriles </w:t>
      </w:r>
      <w:r w:rsidRPr="00B85ACB">
        <w:rPr>
          <w:color w:val="222222"/>
          <w:sz w:val="24"/>
          <w:shd w:val="clear" w:color="auto" w:fill="FFFFFF"/>
        </w:rPr>
        <w:t>de petróleo.</w:t>
      </w:r>
      <w:r w:rsidRPr="00B85ACB">
        <w:rPr>
          <w:color w:val="222222"/>
          <w:sz w:val="24"/>
        </w:rPr>
        <w:br/>
      </w:r>
      <w:r w:rsidRPr="00B85ACB">
        <w:rPr>
          <w:color w:val="222222"/>
          <w:sz w:val="24"/>
        </w:rPr>
        <w:br/>
      </w:r>
      <w:r w:rsidRPr="00B85ACB">
        <w:rPr>
          <w:color w:val="222222"/>
          <w:sz w:val="24"/>
          <w:shd w:val="clear" w:color="auto" w:fill="FFFFFF"/>
        </w:rPr>
        <w:t>Asimismo, se registraría el ahorro de 300 billones de litros de agua y la reducción gradual del porcentaje de emisiones globales procedentes de las TIC’s, al pasar de 2.3 por ciento sobre el total mundial de emisiones previsto para 2020, a 1.97 por ciento en 2030.</w:t>
      </w:r>
    </w:p>
    <w:p w:rsidR="00AD5578" w:rsidRDefault="00413122" w:rsidP="00AD5578">
      <w:pPr>
        <w:keepNext/>
        <w:jc w:val="both"/>
      </w:pPr>
      <w:r>
        <w:rPr>
          <w:noProof/>
          <w:lang w:eastAsia="es-CO"/>
        </w:rPr>
        <w:lastRenderedPageBreak/>
        <w:drawing>
          <wp:inline distT="0" distB="0" distL="0" distR="0">
            <wp:extent cx="2581240" cy="2011680"/>
            <wp:effectExtent l="0" t="0" r="0" b="7620"/>
            <wp:docPr id="1" name="Imagen 1" descr="Resultado de imagen para tecnologia y  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ogia y  agr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5114" cy="2022493"/>
                    </a:xfrm>
                    <a:prstGeom prst="rect">
                      <a:avLst/>
                    </a:prstGeom>
                    <a:noFill/>
                    <a:ln>
                      <a:noFill/>
                    </a:ln>
                  </pic:spPr>
                </pic:pic>
              </a:graphicData>
            </a:graphic>
          </wp:inline>
        </w:drawing>
      </w:r>
    </w:p>
    <w:p w:rsidR="00454F41" w:rsidRPr="00454F41" w:rsidRDefault="00AD5578" w:rsidP="00454F41">
      <w:pPr>
        <w:pStyle w:val="Descripcin"/>
        <w:jc w:val="both"/>
        <w:rPr>
          <w:b/>
          <w:bCs/>
          <w:i w:val="0"/>
          <w:color w:val="222222"/>
          <w:sz w:val="24"/>
          <w:shd w:val="clear" w:color="auto" w:fill="FFFFFF"/>
        </w:rPr>
      </w:pPr>
      <w:r>
        <w:t>Fig.</w:t>
      </w:r>
      <w:fldSimple w:instr=" SEQ Tabla \* ARABIC ">
        <w:r>
          <w:rPr>
            <w:noProof/>
          </w:rPr>
          <w:t>1</w:t>
        </w:r>
      </w:fldSimple>
      <w:r w:rsidR="00B85ACB" w:rsidRPr="00B85ACB">
        <w:rPr>
          <w:color w:val="222222"/>
          <w:sz w:val="24"/>
        </w:rPr>
        <w:br/>
      </w:r>
      <w:r w:rsidR="00B85ACB" w:rsidRPr="00B85ACB">
        <w:rPr>
          <w:color w:val="222222"/>
          <w:sz w:val="24"/>
        </w:rPr>
        <w:br/>
      </w:r>
      <w:r w:rsidR="00B85ACB" w:rsidRPr="00817B84">
        <w:rPr>
          <w:i w:val="0"/>
          <w:color w:val="222222"/>
          <w:sz w:val="24"/>
          <w:shd w:val="clear" w:color="auto" w:fill="FFFFFF"/>
        </w:rPr>
        <w:t>Desde el punto de vista social, señala el estudio, las </w:t>
      </w:r>
      <w:r w:rsidR="00B85ACB" w:rsidRPr="00817B84">
        <w:rPr>
          <w:b/>
          <w:bCs/>
          <w:i w:val="0"/>
          <w:color w:val="222222"/>
          <w:sz w:val="24"/>
          <w:shd w:val="clear" w:color="auto" w:fill="FFFFFF"/>
        </w:rPr>
        <w:t>nuevas tecnologías </w:t>
      </w:r>
      <w:r w:rsidR="00B85ACB" w:rsidRPr="00817B84">
        <w:rPr>
          <w:i w:val="0"/>
          <w:color w:val="222222"/>
          <w:sz w:val="24"/>
          <w:shd w:val="clear" w:color="auto" w:fill="FFFFFF"/>
        </w:rPr>
        <w:t>conectarían a dos mil 500 millones de personas a la “economía del conocimiento” en los próximos 15 años.</w:t>
      </w:r>
      <w:r w:rsidR="00B85ACB" w:rsidRPr="00817B84">
        <w:rPr>
          <w:i w:val="0"/>
          <w:color w:val="222222"/>
          <w:sz w:val="24"/>
        </w:rPr>
        <w:br/>
      </w:r>
      <w:r w:rsidR="00B85ACB" w:rsidRPr="00817B84">
        <w:rPr>
          <w:i w:val="0"/>
          <w:color w:val="222222"/>
          <w:sz w:val="24"/>
        </w:rPr>
        <w:br/>
      </w:r>
      <w:r w:rsidR="00B85ACB" w:rsidRPr="00817B84">
        <w:rPr>
          <w:i w:val="0"/>
          <w:color w:val="222222"/>
          <w:sz w:val="24"/>
          <w:shd w:val="clear" w:color="auto" w:fill="FFFFFF"/>
        </w:rPr>
        <w:t>Asimismo, estima que mil 600 millones de personas tendrían acceso a atención médica en línea y más de 500 millones podrían obtener capacitación online.</w:t>
      </w:r>
      <w:r w:rsidR="00B85ACB" w:rsidRPr="00817B84">
        <w:rPr>
          <w:i w:val="0"/>
          <w:color w:val="222222"/>
          <w:sz w:val="24"/>
        </w:rPr>
        <w:br/>
      </w:r>
      <w:r w:rsidR="00B85ACB" w:rsidRPr="00817B84">
        <w:rPr>
          <w:i w:val="0"/>
          <w:color w:val="222222"/>
          <w:sz w:val="24"/>
        </w:rPr>
        <w:br/>
      </w:r>
      <w:r w:rsidR="00B85ACB" w:rsidRPr="00817B84">
        <w:rPr>
          <w:i w:val="0"/>
          <w:color w:val="222222"/>
          <w:sz w:val="24"/>
          <w:shd w:val="clear" w:color="auto" w:fill="FFFFFF"/>
        </w:rPr>
        <w:t>La investigación se basa en modelos a profundidad sobre el potencial de las </w:t>
      </w:r>
      <w:r w:rsidR="00B85ACB" w:rsidRPr="00817B84">
        <w:rPr>
          <w:b/>
          <w:bCs/>
          <w:i w:val="0"/>
          <w:color w:val="222222"/>
          <w:sz w:val="24"/>
          <w:shd w:val="clear" w:color="auto" w:fill="FFFFFF"/>
        </w:rPr>
        <w:t>TIC’s </w:t>
      </w:r>
      <w:r w:rsidR="00B85ACB" w:rsidRPr="00817B84">
        <w:rPr>
          <w:i w:val="0"/>
          <w:color w:val="222222"/>
          <w:sz w:val="24"/>
          <w:shd w:val="clear" w:color="auto" w:fill="FFFFFF"/>
        </w:rPr>
        <w:t>para cambiar la manera habitual de hacer negocios y rediseñar de forma radical la forma en que viven las personas, así como reducir el impacto que el crecimiento económico continuo tiene en el </w:t>
      </w:r>
      <w:r w:rsidR="00B85ACB" w:rsidRPr="00817B84">
        <w:rPr>
          <w:b/>
          <w:bCs/>
          <w:i w:val="0"/>
          <w:color w:val="222222"/>
          <w:sz w:val="24"/>
          <w:shd w:val="clear" w:color="auto" w:fill="FFFFFF"/>
        </w:rPr>
        <w:t>medio ambiente.</w:t>
      </w:r>
    </w:p>
    <w:p w:rsidR="00925FF7" w:rsidRDefault="00454F41" w:rsidP="00454F41">
      <w:pPr>
        <w:rPr>
          <w:sz w:val="24"/>
        </w:rPr>
      </w:pPr>
      <w:r>
        <w:rPr>
          <w:sz w:val="24"/>
        </w:rPr>
        <w:t xml:space="preserve">No obstante la tecnología  también muestra su lado más oscuro y lo ilustraremos  a continuación. </w:t>
      </w:r>
    </w:p>
    <w:p w:rsidR="00454F41" w:rsidRDefault="00454F41" w:rsidP="00454F41">
      <w:pPr>
        <w:rPr>
          <w:sz w:val="24"/>
        </w:rPr>
      </w:pPr>
    </w:p>
    <w:p w:rsidR="00454F41" w:rsidRDefault="00454F41" w:rsidP="00454F41">
      <w:pPr>
        <w:rPr>
          <w:sz w:val="24"/>
        </w:rPr>
      </w:pPr>
    </w:p>
    <w:p w:rsidR="00454F41" w:rsidRDefault="00454F41" w:rsidP="00454F41">
      <w:pPr>
        <w:rPr>
          <w:sz w:val="24"/>
        </w:rPr>
      </w:pPr>
    </w:p>
    <w:p w:rsidR="00454F41" w:rsidRDefault="00454F41" w:rsidP="00454F41">
      <w:pPr>
        <w:rPr>
          <w:sz w:val="24"/>
        </w:rPr>
      </w:pPr>
    </w:p>
    <w:p w:rsidR="00454F41" w:rsidRPr="00454F41" w:rsidRDefault="00454F41" w:rsidP="00454F41">
      <w:pPr>
        <w:rPr>
          <w:sz w:val="24"/>
        </w:rPr>
      </w:pPr>
    </w:p>
    <w:p w:rsidR="00243023" w:rsidRDefault="00172CBA" w:rsidP="00253F4B">
      <w:pPr>
        <w:jc w:val="both"/>
        <w:rPr>
          <w:rFonts w:cstheme="minorHAnsi"/>
          <w:sz w:val="24"/>
          <w:szCs w:val="24"/>
        </w:rPr>
      </w:pPr>
      <w:r>
        <w:rPr>
          <w:rFonts w:cstheme="minorHAnsi"/>
          <w:sz w:val="24"/>
          <w:szCs w:val="24"/>
        </w:rPr>
        <w:lastRenderedPageBreak/>
        <w:t>En las empresas, comercios y hogares ha comenzado a generarse (y en muchos casos a acumularse)</w:t>
      </w:r>
      <w:r w:rsidR="003A6BDA">
        <w:rPr>
          <w:rFonts w:cstheme="minorHAnsi"/>
          <w:sz w:val="24"/>
          <w:szCs w:val="24"/>
        </w:rPr>
        <w:t xml:space="preserve"> un nuevo tipo de basura. ¿Quién</w:t>
      </w:r>
      <w:r w:rsidR="00413122">
        <w:rPr>
          <w:rFonts w:cstheme="minorHAnsi"/>
          <w:sz w:val="24"/>
          <w:szCs w:val="24"/>
        </w:rPr>
        <w:t xml:space="preserve"> no tiene un televisor viejo en casa, un computador que no funciona, un celular fuera de servicio? La lista sigue, si incluso los equipos de audio viejos y todo tipo de artículos electrónicos obsoletos  </w:t>
      </w:r>
      <w:r w:rsidR="003A6BDA">
        <w:rPr>
          <w:rFonts w:cstheme="minorHAnsi"/>
          <w:sz w:val="24"/>
          <w:szCs w:val="24"/>
        </w:rPr>
        <w:t>o</w:t>
      </w:r>
      <w:r w:rsidR="00413122">
        <w:rPr>
          <w:rFonts w:cstheme="minorHAnsi"/>
          <w:sz w:val="24"/>
          <w:szCs w:val="24"/>
        </w:rPr>
        <w:t xml:space="preserve"> fuera de uso: equipos de fax, monitores, radios,</w:t>
      </w:r>
      <w:r w:rsidR="00665CE2">
        <w:rPr>
          <w:rFonts w:cstheme="minorHAnsi"/>
          <w:sz w:val="24"/>
          <w:szCs w:val="24"/>
        </w:rPr>
        <w:t xml:space="preserve"> </w:t>
      </w:r>
      <w:r w:rsidR="00413122">
        <w:rPr>
          <w:rFonts w:cstheme="minorHAnsi"/>
          <w:sz w:val="24"/>
          <w:szCs w:val="24"/>
        </w:rPr>
        <w:t xml:space="preserve">teléfonos   </w:t>
      </w:r>
      <w:r w:rsidR="00665CE2">
        <w:rPr>
          <w:rFonts w:cstheme="minorHAnsi"/>
          <w:sz w:val="24"/>
          <w:szCs w:val="24"/>
        </w:rPr>
        <w:t>de línea, cámaras digitales, pilas y baterías, agendas electrónicas, impresoras, fotocopiadoras, electrodomésticos, y más…</w:t>
      </w:r>
    </w:p>
    <w:p w:rsidR="00AD5578" w:rsidRDefault="00665CE2" w:rsidP="00AD5578">
      <w:pPr>
        <w:keepNext/>
        <w:jc w:val="both"/>
      </w:pPr>
      <w:r>
        <w:rPr>
          <w:noProof/>
          <w:lang w:eastAsia="es-CO"/>
        </w:rPr>
        <w:drawing>
          <wp:inline distT="0" distB="0" distL="0" distR="0" wp14:anchorId="0F2A61CC" wp14:editId="67F68009">
            <wp:extent cx="2581275" cy="2581275"/>
            <wp:effectExtent l="0" t="0" r="9525" b="9525"/>
            <wp:docPr id="2" name="Imagen 2" descr="Resultado de imagen para basura tecn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sura tecnolog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rsidR="00665CE2" w:rsidRDefault="00AD5578" w:rsidP="00AD5578">
      <w:pPr>
        <w:pStyle w:val="Descripcin"/>
        <w:jc w:val="both"/>
        <w:rPr>
          <w:rFonts w:cstheme="minorHAnsi"/>
          <w:sz w:val="24"/>
          <w:szCs w:val="24"/>
        </w:rPr>
      </w:pPr>
      <w:r>
        <w:t>Fig.2</w:t>
      </w:r>
    </w:p>
    <w:p w:rsidR="00665CE2" w:rsidRDefault="00665CE2" w:rsidP="00253F4B">
      <w:pPr>
        <w:jc w:val="both"/>
        <w:rPr>
          <w:rFonts w:cstheme="minorHAnsi"/>
          <w:b/>
          <w:sz w:val="24"/>
          <w:szCs w:val="24"/>
        </w:rPr>
      </w:pPr>
      <w:r>
        <w:rPr>
          <w:rFonts w:cstheme="minorHAnsi"/>
          <w:sz w:val="24"/>
          <w:szCs w:val="24"/>
        </w:rPr>
        <w:t xml:space="preserve">La generación y acumulación de este nuevo tipo de basura despertó, primero en Europa y actualmente a nivel mundial, una nueva preocupación relacionada con el cuidado del medio ambiente. Estos desechos se conocen con el nombre de    </w:t>
      </w:r>
      <w:r w:rsidRPr="00665CE2">
        <w:rPr>
          <w:rFonts w:cstheme="minorHAnsi"/>
          <w:b/>
          <w:sz w:val="24"/>
          <w:szCs w:val="24"/>
        </w:rPr>
        <w:t>E-scrap</w:t>
      </w:r>
      <w:r>
        <w:rPr>
          <w:rFonts w:cstheme="minorHAnsi"/>
          <w:b/>
          <w:sz w:val="24"/>
          <w:szCs w:val="24"/>
        </w:rPr>
        <w:t>.</w:t>
      </w:r>
    </w:p>
    <w:p w:rsidR="00762393" w:rsidRDefault="00762393" w:rsidP="00253F4B">
      <w:pPr>
        <w:jc w:val="both"/>
        <w:rPr>
          <w:rFonts w:cstheme="minorHAnsi"/>
          <w:sz w:val="24"/>
          <w:szCs w:val="24"/>
        </w:rPr>
      </w:pPr>
      <w:r>
        <w:rPr>
          <w:rFonts w:cstheme="minorHAnsi"/>
          <w:sz w:val="24"/>
          <w:szCs w:val="24"/>
        </w:rPr>
        <w:t xml:space="preserve">La basura tecnológica es una de las causas más comunes de contaminación que se deriva de la tecnología, pero no podemos despreciar que grandes avances en la tecnología con fines industriales han traído </w:t>
      </w:r>
      <w:r>
        <w:rPr>
          <w:rFonts w:cstheme="minorHAnsi"/>
          <w:sz w:val="24"/>
          <w:szCs w:val="24"/>
        </w:rPr>
        <w:lastRenderedPageBreak/>
        <w:t>también un retroceso, sol</w:t>
      </w:r>
      <w:r w:rsidR="00987B7A">
        <w:rPr>
          <w:rFonts w:cstheme="minorHAnsi"/>
          <w:sz w:val="24"/>
          <w:szCs w:val="24"/>
        </w:rPr>
        <w:t>o por enunciar algunos ejemplos:</w:t>
      </w:r>
      <w:r>
        <w:rPr>
          <w:rFonts w:cstheme="minorHAnsi"/>
          <w:sz w:val="24"/>
          <w:szCs w:val="24"/>
        </w:rPr>
        <w:t xml:space="preserve"> el fracking, las hidroeléctricas</w:t>
      </w:r>
      <w:r w:rsidR="006544FB">
        <w:rPr>
          <w:rFonts w:cstheme="minorHAnsi"/>
          <w:sz w:val="24"/>
          <w:szCs w:val="24"/>
        </w:rPr>
        <w:t xml:space="preserve"> y empresas como Monsanto y B</w:t>
      </w:r>
      <w:r w:rsidR="006544FB" w:rsidRPr="006544FB">
        <w:rPr>
          <w:rFonts w:cstheme="minorHAnsi"/>
          <w:sz w:val="24"/>
          <w:szCs w:val="24"/>
        </w:rPr>
        <w:t>ritish Petroleum</w:t>
      </w:r>
      <w:r w:rsidR="006544FB">
        <w:rPr>
          <w:rFonts w:cstheme="minorHAnsi"/>
          <w:sz w:val="24"/>
          <w:szCs w:val="24"/>
        </w:rPr>
        <w:t>. Que como bien sabemos</w:t>
      </w:r>
      <w:r w:rsidR="00987B7A">
        <w:rPr>
          <w:rFonts w:cstheme="minorHAnsi"/>
          <w:sz w:val="24"/>
          <w:szCs w:val="24"/>
        </w:rPr>
        <w:t xml:space="preserve"> a lo largo de la historia han generado desarrollo industrial y avances tecnológicos pero sin duda un impacto ambiental no favorable para la sociedad.</w:t>
      </w:r>
    </w:p>
    <w:p w:rsidR="00454F41" w:rsidRDefault="00454F41" w:rsidP="00253F4B">
      <w:pPr>
        <w:jc w:val="both"/>
        <w:rPr>
          <w:rFonts w:cstheme="minorHAnsi"/>
          <w:sz w:val="24"/>
          <w:szCs w:val="24"/>
        </w:rPr>
      </w:pPr>
      <w:r>
        <w:rPr>
          <w:noProof/>
          <w:lang w:eastAsia="es-CO"/>
        </w:rPr>
        <w:drawing>
          <wp:inline distT="0" distB="0" distL="0" distR="0" wp14:anchorId="3CB5FA23" wp14:editId="2C49DD71">
            <wp:extent cx="2581275" cy="2061552"/>
            <wp:effectExtent l="0" t="0" r="0" b="0"/>
            <wp:docPr id="3" name="Imagen 3" descr="Resultado de imagen para estadisticas de contaminacion por desechos tecnologicos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tadisticas de contaminacion por desechos tecnologicos mund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061552"/>
                    </a:xfrm>
                    <a:prstGeom prst="rect">
                      <a:avLst/>
                    </a:prstGeom>
                    <a:noFill/>
                    <a:ln>
                      <a:noFill/>
                    </a:ln>
                  </pic:spPr>
                </pic:pic>
              </a:graphicData>
            </a:graphic>
          </wp:inline>
        </w:drawing>
      </w:r>
    </w:p>
    <w:p w:rsidR="00454F41" w:rsidRPr="00454F41" w:rsidRDefault="00454F41" w:rsidP="00454F41">
      <w:pPr>
        <w:pStyle w:val="Descripcin"/>
        <w:jc w:val="both"/>
      </w:pPr>
      <w:r>
        <w:t>Fig.3</w:t>
      </w:r>
    </w:p>
    <w:p w:rsidR="00817B84" w:rsidRDefault="001D2778" w:rsidP="00253F4B">
      <w:pPr>
        <w:jc w:val="both"/>
        <w:rPr>
          <w:rFonts w:cstheme="minorHAnsi"/>
          <w:sz w:val="24"/>
          <w:szCs w:val="24"/>
        </w:rPr>
      </w:pPr>
      <w:r>
        <w:rPr>
          <w:rFonts w:cstheme="minorHAnsi"/>
          <w:sz w:val="24"/>
          <w:szCs w:val="24"/>
        </w:rPr>
        <w:t>En américa latina  Colombia ocupa el cuarto puesto en generación de basura electrónica con un aproximado de 300.000 toneladas de desechos como se observa en la fig.3</w:t>
      </w:r>
      <w:r w:rsidR="00454F41">
        <w:rPr>
          <w:rFonts w:cstheme="minorHAnsi"/>
          <w:sz w:val="24"/>
          <w:szCs w:val="24"/>
        </w:rPr>
        <w:t>.</w:t>
      </w:r>
    </w:p>
    <w:p w:rsidR="00454F41" w:rsidRDefault="00454F41" w:rsidP="00253F4B">
      <w:pPr>
        <w:jc w:val="both"/>
        <w:rPr>
          <w:rFonts w:cstheme="minorHAnsi"/>
          <w:sz w:val="24"/>
          <w:szCs w:val="24"/>
        </w:rPr>
      </w:pPr>
    </w:p>
    <w:p w:rsidR="00AD5578" w:rsidRDefault="00AD5578" w:rsidP="00AD5578">
      <w:pPr>
        <w:keepNext/>
        <w:jc w:val="both"/>
      </w:pPr>
    </w:p>
    <w:p w:rsidR="00454F41" w:rsidRDefault="00454F41">
      <w:r>
        <w:br w:type="page"/>
      </w:r>
    </w:p>
    <w:p w:rsidR="00D51915" w:rsidRDefault="00454F41" w:rsidP="00AD5578">
      <w:r>
        <w:lastRenderedPageBreak/>
        <w:t xml:space="preserve">CONCLUCION: </w:t>
      </w:r>
    </w:p>
    <w:p w:rsidR="00AD5578" w:rsidRDefault="00BE06ED" w:rsidP="00AD5578">
      <w:r>
        <w:t>Revisando las anteriores apreciaciones  echas por Elfinanciero.com  y  por Mónica López sardi en su trabajo</w:t>
      </w:r>
      <w:r w:rsidRPr="00325DD5">
        <w:rPr>
          <w:b/>
        </w:rPr>
        <w:t xml:space="preserve"> E-scrap: el impacto de la tecnología sobre el ambiente</w:t>
      </w:r>
      <w:r>
        <w:t xml:space="preserve">, </w:t>
      </w:r>
      <w:r w:rsidR="00AB3C4B">
        <w:t xml:space="preserve">podemos concluir que la tecnología es un factor transcendental para el desarrollo de la humanidad y que es únicamente </w:t>
      </w:r>
      <w:r w:rsidR="00D51915">
        <w:t>el enfoque d</w:t>
      </w:r>
      <w:r w:rsidR="00AB3C4B">
        <w:t xml:space="preserve">el hombre en función del medio ambiente </w:t>
      </w:r>
      <w:r w:rsidR="00D51915">
        <w:t xml:space="preserve"> lo que determina el impacto en nuestro ecosistema.</w:t>
      </w:r>
    </w:p>
    <w:p w:rsidR="00D51915" w:rsidRDefault="00D51915" w:rsidP="00AD5578">
      <w:r>
        <w:t>Claro está que los efectos negativos de la tecnología no son irreversibles, actualmente hay tendencias  de reciclaje masivas y con esto se mitiga el  impacto.</w:t>
      </w:r>
    </w:p>
    <w:p w:rsidR="00D51915" w:rsidRDefault="00D51915" w:rsidP="00AD5578">
      <w:r>
        <w:t>La responsabilidad está en nuestra generación y en las</w:t>
      </w:r>
      <w:r w:rsidR="00325DD5">
        <w:t xml:space="preserve"> futuras de adoptar un estilo  de “</w:t>
      </w:r>
      <w:r w:rsidR="00BE06ED" w:rsidRPr="00BE06ED">
        <w:rPr>
          <w:b/>
        </w:rPr>
        <w:t>ECOEVOLUCIÓN</w:t>
      </w:r>
      <w:r w:rsidR="00325DD5">
        <w:t>”.</w:t>
      </w:r>
    </w:p>
    <w:p w:rsidR="005B2905" w:rsidRDefault="005B2905">
      <w:r>
        <w:br w:type="page"/>
      </w:r>
    </w:p>
    <w:p w:rsidR="00325DD5" w:rsidRDefault="00325DD5" w:rsidP="00AD5578"/>
    <w:p w:rsidR="00325DD5" w:rsidRDefault="00325DD5" w:rsidP="00AD5578">
      <w:r>
        <w:t>REFERENCIAS:</w:t>
      </w:r>
    </w:p>
    <w:p w:rsidR="005B2905" w:rsidRDefault="00325DD5" w:rsidP="00AD5578">
      <w:r>
        <w:t xml:space="preserve">1. </w:t>
      </w:r>
      <w:r w:rsidR="005B2905">
        <w:t>Mónica López sardi</w:t>
      </w:r>
      <w:r w:rsidR="005B2905" w:rsidRPr="00325DD5">
        <w:rPr>
          <w:b/>
        </w:rPr>
        <w:t>*  E-scrap: el impacto de la tecnología sobre el ambiente</w:t>
      </w:r>
      <w:r w:rsidR="005B2905">
        <w:t xml:space="preserve"> </w:t>
      </w:r>
    </w:p>
    <w:p w:rsidR="00325DD5" w:rsidRPr="005B2905" w:rsidRDefault="00325DD5" w:rsidP="00AD5578">
      <w:r>
        <w:t xml:space="preserve">2. </w:t>
      </w:r>
      <w:hyperlink r:id="rId7" w:history="1">
        <w:r w:rsidR="005B2905" w:rsidRPr="00BD27BB">
          <w:rPr>
            <w:rStyle w:val="Hipervnculo"/>
          </w:rPr>
          <w:t>www.elfinanciero.com.mx</w:t>
        </w:r>
      </w:hyperlink>
    </w:p>
    <w:p w:rsidR="00325DD5" w:rsidRPr="00325DD5" w:rsidRDefault="00325DD5" w:rsidP="00AD5578">
      <w:r>
        <w:t>3.</w:t>
      </w:r>
      <w:r>
        <w:rPr>
          <w:b/>
        </w:rPr>
        <w:t xml:space="preserve"> </w:t>
      </w:r>
      <w:hyperlink r:id="rId8" w:history="1">
        <w:r w:rsidRPr="00325DD5">
          <w:rPr>
            <w:rStyle w:val="Hipervnculo"/>
          </w:rPr>
          <w:t>www.elclavo.com</w:t>
        </w:r>
      </w:hyperlink>
    </w:p>
    <w:p w:rsidR="00325DD5" w:rsidRDefault="00325DD5" w:rsidP="00AD5578">
      <w:r w:rsidRPr="00325DD5">
        <w:t>4.</w:t>
      </w:r>
      <w:r>
        <w:t xml:space="preserve"> </w:t>
      </w:r>
      <w:hyperlink r:id="rId9" w:history="1">
        <w:r w:rsidR="005B2905" w:rsidRPr="00BD27BB">
          <w:rPr>
            <w:rStyle w:val="Hipervnculo"/>
          </w:rPr>
          <w:t>www.agro.iberf.es</w:t>
        </w:r>
      </w:hyperlink>
    </w:p>
    <w:p w:rsidR="005B2905" w:rsidRDefault="005B2905" w:rsidP="00AD5578">
      <w:r>
        <w:t xml:space="preserve">5. </w:t>
      </w:r>
      <w:hyperlink r:id="rId10" w:history="1">
        <w:r w:rsidRPr="00BD27BB">
          <w:rPr>
            <w:rStyle w:val="Hipervnculo"/>
          </w:rPr>
          <w:t>www.cronista.com</w:t>
        </w:r>
      </w:hyperlink>
    </w:p>
    <w:p w:rsidR="005B2905" w:rsidRDefault="005B2905" w:rsidP="00AD5578"/>
    <w:p w:rsidR="005B2905" w:rsidRDefault="005B2905" w:rsidP="00AD5578"/>
    <w:p w:rsidR="005B2905" w:rsidRPr="00325DD5" w:rsidRDefault="005B2905" w:rsidP="00AD5578"/>
    <w:p w:rsidR="00665CE2" w:rsidRPr="00172CBA" w:rsidRDefault="00665CE2" w:rsidP="00253F4B">
      <w:pPr>
        <w:jc w:val="both"/>
        <w:rPr>
          <w:rFonts w:cstheme="minorHAnsi"/>
          <w:sz w:val="24"/>
          <w:szCs w:val="24"/>
        </w:rPr>
      </w:pPr>
    </w:p>
    <w:sectPr w:rsidR="00665CE2" w:rsidRPr="00172CBA" w:rsidSect="00454F41">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BC"/>
    <w:rsid w:val="000358BC"/>
    <w:rsid w:val="00172CBA"/>
    <w:rsid w:val="001D2778"/>
    <w:rsid w:val="00226A26"/>
    <w:rsid w:val="00243023"/>
    <w:rsid w:val="00253F4B"/>
    <w:rsid w:val="00265EA1"/>
    <w:rsid w:val="00325DD5"/>
    <w:rsid w:val="003A6BDA"/>
    <w:rsid w:val="00413122"/>
    <w:rsid w:val="00454F41"/>
    <w:rsid w:val="005B2905"/>
    <w:rsid w:val="006544FB"/>
    <w:rsid w:val="00665CE2"/>
    <w:rsid w:val="00762393"/>
    <w:rsid w:val="00817B84"/>
    <w:rsid w:val="00925FF7"/>
    <w:rsid w:val="00981A29"/>
    <w:rsid w:val="00987B7A"/>
    <w:rsid w:val="009A4FBC"/>
    <w:rsid w:val="00A80E2F"/>
    <w:rsid w:val="00AB3C4B"/>
    <w:rsid w:val="00AD5578"/>
    <w:rsid w:val="00B840AF"/>
    <w:rsid w:val="00B85ACB"/>
    <w:rsid w:val="00BE06ED"/>
    <w:rsid w:val="00D51915"/>
    <w:rsid w:val="00FC025F"/>
    <w:rsid w:val="00FE4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CC11F-D5AE-493F-A4A8-84311AB2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D557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25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clavo.com" TargetMode="External"/><Relationship Id="rId3" Type="http://schemas.openxmlformats.org/officeDocument/2006/relationships/webSettings" Target="webSettings.xml"/><Relationship Id="rId7" Type="http://schemas.openxmlformats.org/officeDocument/2006/relationships/hyperlink" Target="http://www.elfinanciero.com.m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cronista.com" TargetMode="External"/><Relationship Id="rId4" Type="http://schemas.openxmlformats.org/officeDocument/2006/relationships/image" Target="media/image1.jpeg"/><Relationship Id="rId9" Type="http://schemas.openxmlformats.org/officeDocument/2006/relationships/hyperlink" Target="http://www.agro.iberf.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MILENA ABAD</dc:creator>
  <cp:keywords/>
  <dc:description/>
  <cp:lastModifiedBy>DIANA MILENA ABAD</cp:lastModifiedBy>
  <cp:revision>3</cp:revision>
  <dcterms:created xsi:type="dcterms:W3CDTF">2019-04-19T21:22:00Z</dcterms:created>
  <dcterms:modified xsi:type="dcterms:W3CDTF">2019-04-22T19:41:00Z</dcterms:modified>
</cp:coreProperties>
</file>