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4290" w14:textId="66311BF5" w:rsidR="00E551A9" w:rsidRDefault="001057C4" w:rsidP="007F7705">
      <w:pPr>
        <w:ind w:firstLine="720"/>
      </w:pPr>
      <w:r>
        <w:t>My research pr</w:t>
      </w:r>
      <w:r w:rsidR="002742F0">
        <w:t>oject</w:t>
      </w:r>
      <w:r>
        <w:t xml:space="preserve"> will be about identifying education deserts at the census tract level</w:t>
      </w:r>
      <w:r w:rsidR="0097680A">
        <w:t>. In the paper “</w:t>
      </w:r>
      <w:r w:rsidR="0097680A" w:rsidRPr="0097680A">
        <w:t>Education deserts: the continued significance of 'place' in the twenty-first century</w:t>
      </w:r>
      <w:r w:rsidR="0097680A">
        <w:t>” Hillman mentions looking at the census tract level of education deserts might revel more deserts. This seems fun to do so I will try pursuing it</w:t>
      </w:r>
      <w:r w:rsidR="00474D61">
        <w:t xml:space="preserve"> (Hillman, 2016)</w:t>
      </w:r>
    </w:p>
    <w:p w14:paraId="4BF5378C" w14:textId="782D651C" w:rsidR="007F7705" w:rsidRDefault="007F7705">
      <w:r>
        <w:tab/>
        <w:t xml:space="preserve">An education desert is an area where education opportunity is limited. Things that limit education opportunity can be finances, structural </w:t>
      </w:r>
      <w:r w:rsidR="007F7FA1">
        <w:t>inequities,</w:t>
      </w:r>
      <w:r>
        <w:t xml:space="preserve"> or place. </w:t>
      </w:r>
      <w:r w:rsidR="007F7FA1">
        <w:t xml:space="preserve">How place effects education opportunity is that students may want/need to stay close to their home community. If </w:t>
      </w:r>
      <w:r w:rsidR="00FC7530">
        <w:t>their</w:t>
      </w:r>
      <w:r w:rsidR="007F7FA1">
        <w:t xml:space="preserve"> home community does not have universities nearby or few </w:t>
      </w:r>
      <w:r w:rsidR="000A77E6">
        <w:t>choices,</w:t>
      </w:r>
      <w:r w:rsidR="007F7FA1">
        <w:t xml:space="preserve"> then a student has few opportunities </w:t>
      </w:r>
      <w:r w:rsidR="00FC7530">
        <w:t>and that would be an</w:t>
      </w:r>
      <w:r w:rsidR="007F7FA1">
        <w:t xml:space="preserve"> education desert.</w:t>
      </w:r>
    </w:p>
    <w:p w14:paraId="0FC6A85C" w14:textId="6D71D159" w:rsidR="00FC7530" w:rsidRDefault="00FC7530">
      <w:r>
        <w:tab/>
        <w:t>Defining</w:t>
      </w:r>
      <w:r w:rsidR="00E57884">
        <w:t xml:space="preserve"> an</w:t>
      </w:r>
      <w:r>
        <w:t xml:space="preserve"> education desert</w:t>
      </w:r>
      <w:r w:rsidR="00E57884">
        <w:t xml:space="preserve"> is a place where there are zero colleges </w:t>
      </w:r>
      <w:r w:rsidR="000A77E6">
        <w:t xml:space="preserve">nearby or only one public broad access college. Broad access means that the college accepts most of their students. </w:t>
      </w:r>
      <w:r w:rsidR="00A10801">
        <w:t xml:space="preserve"> Majority is usually defined as 80%</w:t>
      </w:r>
      <w:r w:rsidR="00474D61">
        <w:t xml:space="preserve"> acceptance (Hillman, </w:t>
      </w:r>
      <w:r w:rsidR="00474D61" w:rsidRPr="00474D61">
        <w:t>2019</w:t>
      </w:r>
      <w:r w:rsidR="00474D61">
        <w:t>). There are different ways to define local place</w:t>
      </w:r>
      <w:r w:rsidR="002B30F8">
        <w:t xml:space="preserve">. </w:t>
      </w:r>
      <w:r w:rsidR="00E84EF8">
        <w:t xml:space="preserve">In the papers </w:t>
      </w:r>
      <w:r w:rsidR="00C519EB">
        <w:t>I have</w:t>
      </w:r>
      <w:r w:rsidR="00E84EF8">
        <w:t xml:space="preserve"> seen there</w:t>
      </w:r>
      <w:r w:rsidR="001941F6">
        <w:t xml:space="preserve"> are</w:t>
      </w:r>
      <w:r w:rsidR="00E84EF8">
        <w:t xml:space="preserve"> commuting zones which combine counties based on commuting patterns</w:t>
      </w:r>
      <w:r w:rsidR="001941F6">
        <w:t xml:space="preserve"> defined by the US Department of Agriculture and </w:t>
      </w:r>
      <w:r w:rsidR="001941F6" w:rsidRPr="001941F6">
        <w:t>Core-Based Statistical Areas</w:t>
      </w:r>
      <w:r w:rsidR="001941F6">
        <w:t xml:space="preserve"> from the Census which do a similar task but centered on urban hubs. </w:t>
      </w:r>
      <w:r w:rsidR="001B27BC">
        <w:t>Since these</w:t>
      </w:r>
      <w:r w:rsidR="00C519EB">
        <w:t xml:space="preserve"> areas are based on counties if I am interested at the tract </w:t>
      </w:r>
      <w:r w:rsidR="00B44AC5">
        <w:t>level,</w:t>
      </w:r>
      <w:r w:rsidR="00C519EB">
        <w:t xml:space="preserve"> I imagine I might need to use</w:t>
      </w:r>
      <w:r w:rsidR="001B27BC">
        <w:t xml:space="preserve"> a</w:t>
      </w:r>
      <w:r w:rsidR="00C519EB">
        <w:t xml:space="preserve"> </w:t>
      </w:r>
      <w:r w:rsidR="00B44AC5">
        <w:t>distance-based</w:t>
      </w:r>
      <w:r w:rsidR="001B27BC">
        <w:t xml:space="preserve"> metric</w:t>
      </w:r>
      <w:r w:rsidR="00B44AC5">
        <w:t>.</w:t>
      </w:r>
    </w:p>
    <w:p w14:paraId="2F0328ED" w14:textId="2C0D21BC" w:rsidR="00EF4957" w:rsidRDefault="00B44AC5" w:rsidP="00EF4957">
      <w:pPr>
        <w:ind w:firstLine="720"/>
      </w:pPr>
      <w:r>
        <w:t xml:space="preserve">Regarding identifying education deserts at the tract level, I believe it is important instead of having a binary outcome wither or not there is a desert but finding how much of a desert an area is. </w:t>
      </w:r>
      <w:r w:rsidR="00E905C3">
        <w:t xml:space="preserve">From what I have read a desert is defined by count data of colleges and the type of college. At the tract level this definition would not work. Since tracts are a lot more plentiful a lot more of them will not have a college in them. That is why I believe using distance would be better to identify education deserts at the tract level. Possible having a weighted distance measurement that considers the income level of the tract, cost of transportation, ethnicity, job market. To determine the weights of importance would require a dive into the </w:t>
      </w:r>
      <w:r w:rsidR="00EF4957">
        <w:t>theory</w:t>
      </w:r>
      <w:r w:rsidR="00E905C3">
        <w:t xml:space="preserve"> </w:t>
      </w:r>
      <w:r w:rsidR="00EF4957">
        <w:t xml:space="preserve">seeing what important factors are to justify the weights. Mathematical it might be hard to condense this information into a type of </w:t>
      </w:r>
      <w:r w:rsidR="002A4585">
        <w:t xml:space="preserve">score </w:t>
      </w:r>
      <w:r w:rsidR="00EF4957">
        <w:t>since I am not that experienced in doing that but as I am writing this it does sound cool and useful</w:t>
      </w:r>
      <w:r w:rsidR="008F4CD7">
        <w:t xml:space="preserve"> that I’m willing to learn</w:t>
      </w:r>
      <w:r w:rsidR="00EF4957">
        <w:t xml:space="preserve">. </w:t>
      </w:r>
    </w:p>
    <w:p w14:paraId="5C4F4FA8" w14:textId="5B1120DC" w:rsidR="00EF4957" w:rsidRDefault="00EF4957" w:rsidP="00EF4957">
      <w:pPr>
        <w:ind w:firstLine="720"/>
      </w:pPr>
      <w:r>
        <w:t>Data required for this project:</w:t>
      </w:r>
    </w:p>
    <w:p w14:paraId="3B267F79" w14:textId="394F6FC4" w:rsidR="00EF4957" w:rsidRDefault="00EF4957" w:rsidP="002A4585">
      <w:pPr>
        <w:pStyle w:val="ListParagraph"/>
        <w:numPr>
          <w:ilvl w:val="0"/>
          <w:numId w:val="1"/>
        </w:numPr>
      </w:pPr>
      <w:r>
        <w:t>Census tract geographies (US Census) - The centroids are important for distance calculations.</w:t>
      </w:r>
    </w:p>
    <w:p w14:paraId="5AAC0E8C" w14:textId="16FF967F" w:rsidR="00EF4957" w:rsidRDefault="00EF4957" w:rsidP="002A4585">
      <w:pPr>
        <w:pStyle w:val="ListParagraph"/>
        <w:numPr>
          <w:ilvl w:val="0"/>
          <w:numId w:val="1"/>
        </w:numPr>
      </w:pPr>
      <w:r>
        <w:t xml:space="preserve">Economic Data – For example cost of transportation, income levels, types of jobs in the </w:t>
      </w:r>
      <w:r w:rsidR="002A4585">
        <w:t>area.</w:t>
      </w:r>
    </w:p>
    <w:p w14:paraId="176C0AEE" w14:textId="28047D6A" w:rsidR="00EF4957" w:rsidRDefault="002A4585" w:rsidP="002A4585">
      <w:pPr>
        <w:pStyle w:val="ListParagraph"/>
        <w:numPr>
          <w:ilvl w:val="0"/>
          <w:numId w:val="1"/>
        </w:numPr>
      </w:pPr>
      <w:r>
        <w:t xml:space="preserve">Demographic Data – Ethnicity possible other features </w:t>
      </w:r>
    </w:p>
    <w:p w14:paraId="4F4C00DB" w14:textId="0CAEA39D" w:rsidR="002A4585" w:rsidRDefault="002A4585" w:rsidP="002A4585">
      <w:pPr>
        <w:pStyle w:val="ListParagraph"/>
        <w:numPr>
          <w:ilvl w:val="0"/>
          <w:numId w:val="1"/>
        </w:numPr>
      </w:pPr>
      <w:r>
        <w:t>School Data – locations of schools, acceptance rates, number of programs offered, cost of attendance, financial aid offered. I know some of this data is contained with the National Center for Education Statistics</w:t>
      </w:r>
    </w:p>
    <w:p w14:paraId="4415C2C9" w14:textId="11DE68AC" w:rsidR="002A4585" w:rsidRDefault="002A4585" w:rsidP="002A4585">
      <w:pPr>
        <w:ind w:left="720"/>
      </w:pPr>
    </w:p>
    <w:p w14:paraId="161762D8" w14:textId="77777777" w:rsidR="002B30F8" w:rsidRDefault="002A4585" w:rsidP="002B30F8">
      <w:pPr>
        <w:ind w:firstLine="720"/>
      </w:pPr>
      <w:r>
        <w:t>Ultimately the goal would be to develop a function that produces an education desert score</w:t>
      </w:r>
      <w:r w:rsidR="002B30F8">
        <w:t xml:space="preserve"> </w:t>
      </w:r>
      <w:r>
        <w:t xml:space="preserve">which would help shine light deeper in census tracts where there </w:t>
      </w:r>
      <w:r w:rsidR="002B30F8">
        <w:t>are</w:t>
      </w:r>
      <w:r>
        <w:t xml:space="preserve"> high or low levels of education access.  </w:t>
      </w:r>
    </w:p>
    <w:p w14:paraId="2C0D55EF" w14:textId="05E0A49A" w:rsidR="00474D61" w:rsidRPr="002B30F8" w:rsidRDefault="00474D61" w:rsidP="002B30F8">
      <w:r w:rsidRPr="00474D61">
        <w:rPr>
          <w:rFonts w:cstheme="minorHAnsi"/>
        </w:rPr>
        <w:lastRenderedPageBreak/>
        <w:t>Citations</w:t>
      </w:r>
    </w:p>
    <w:p w14:paraId="357A1A66" w14:textId="53ADFD7A" w:rsidR="00474D61" w:rsidRDefault="00474D61" w:rsidP="00474D61">
      <w:pPr>
        <w:widowControl w:val="0"/>
        <w:autoSpaceDE w:val="0"/>
        <w:autoSpaceDN w:val="0"/>
        <w:adjustRightInd w:val="0"/>
        <w:spacing w:after="0" w:line="240" w:lineRule="auto"/>
        <w:ind w:left="500" w:right="200" w:hanging="500"/>
        <w:rPr>
          <w:rFonts w:eastAsia="Times New Roman" w:cstheme="minorHAnsi"/>
        </w:rPr>
      </w:pPr>
      <w:r w:rsidRPr="00474D61">
        <w:rPr>
          <w:rFonts w:eastAsia="Times New Roman" w:cstheme="minorHAnsi"/>
        </w:rPr>
        <w:t xml:space="preserve">Hillman, N 2019, </w:t>
      </w:r>
      <w:r w:rsidRPr="00474D61">
        <w:rPr>
          <w:rFonts w:eastAsia="Times New Roman" w:cstheme="minorHAnsi"/>
          <w:i/>
          <w:iCs/>
        </w:rPr>
        <w:t>Place matters: a closer look at education deserts</w:t>
      </w:r>
      <w:r w:rsidRPr="00474D61">
        <w:rPr>
          <w:rFonts w:eastAsia="Times New Roman" w:cstheme="minorHAnsi"/>
        </w:rPr>
        <w:t>, ACADEMIX series, no. 4, Third Way, [Washington], viewed 18 Mar 2021, &lt;https://www.thirdway.org/report/place-matters-a-closer-look-at-education-deserts&gt;.</w:t>
      </w:r>
    </w:p>
    <w:p w14:paraId="54E225D5" w14:textId="02D24788" w:rsidR="00474D61" w:rsidRDefault="00474D61" w:rsidP="00474D61">
      <w:pPr>
        <w:widowControl w:val="0"/>
        <w:autoSpaceDE w:val="0"/>
        <w:autoSpaceDN w:val="0"/>
        <w:adjustRightInd w:val="0"/>
        <w:spacing w:after="0" w:line="240" w:lineRule="auto"/>
        <w:ind w:left="500" w:right="200" w:hanging="500"/>
        <w:rPr>
          <w:rFonts w:eastAsia="Times New Roman" w:cstheme="minorHAnsi"/>
        </w:rPr>
      </w:pPr>
    </w:p>
    <w:p w14:paraId="0F0C6714" w14:textId="77777777" w:rsidR="00474D61" w:rsidRPr="00474D61" w:rsidRDefault="00474D61" w:rsidP="00474D61">
      <w:pPr>
        <w:widowControl w:val="0"/>
        <w:autoSpaceDE w:val="0"/>
        <w:autoSpaceDN w:val="0"/>
        <w:adjustRightInd w:val="0"/>
        <w:spacing w:after="0" w:line="240" w:lineRule="auto"/>
        <w:ind w:left="500" w:right="200" w:hanging="500"/>
        <w:rPr>
          <w:rFonts w:eastAsia="Times New Roman" w:cstheme="minorHAnsi"/>
        </w:rPr>
      </w:pPr>
      <w:r w:rsidRPr="00474D61">
        <w:rPr>
          <w:rFonts w:eastAsia="Times New Roman" w:cstheme="minorHAnsi"/>
        </w:rPr>
        <w:t xml:space="preserve">Hillman, N, </w:t>
      </w:r>
      <w:proofErr w:type="spellStart"/>
      <w:r w:rsidRPr="00474D61">
        <w:rPr>
          <w:rFonts w:eastAsia="Times New Roman" w:cstheme="minorHAnsi"/>
        </w:rPr>
        <w:t>Wetchman</w:t>
      </w:r>
      <w:proofErr w:type="spellEnd"/>
      <w:r w:rsidRPr="00474D61">
        <w:rPr>
          <w:rFonts w:eastAsia="Times New Roman" w:cstheme="minorHAnsi"/>
        </w:rPr>
        <w:t xml:space="preserve">, T 2016, </w:t>
      </w:r>
      <w:r w:rsidRPr="00474D61">
        <w:rPr>
          <w:rFonts w:eastAsia="Times New Roman" w:cstheme="minorHAnsi"/>
          <w:i/>
          <w:iCs/>
        </w:rPr>
        <w:t>Education deserts: the continued significance of “place” in the twenty-first century</w:t>
      </w:r>
      <w:r w:rsidRPr="00474D61">
        <w:rPr>
          <w:rFonts w:eastAsia="Times New Roman" w:cstheme="minorHAnsi"/>
        </w:rPr>
        <w:t>, Center for Policy Research and Strategy, American Council on Education, Washington, viewed 18 Mar 2021, &lt;http://www.acenet.edu/news-room/Pages/CPRS-Viewpoints-Education-Deserts.aspx&gt;.</w:t>
      </w:r>
    </w:p>
    <w:p w14:paraId="580ED624" w14:textId="77777777" w:rsidR="00474D61" w:rsidRPr="00474D61" w:rsidRDefault="00474D61" w:rsidP="00474D61">
      <w:pPr>
        <w:widowControl w:val="0"/>
        <w:autoSpaceDE w:val="0"/>
        <w:autoSpaceDN w:val="0"/>
        <w:adjustRightInd w:val="0"/>
        <w:spacing w:after="0" w:line="240" w:lineRule="auto"/>
        <w:ind w:left="500" w:right="200" w:hanging="500"/>
        <w:rPr>
          <w:rFonts w:eastAsia="Times New Roman" w:cstheme="minorHAnsi"/>
        </w:rPr>
      </w:pPr>
    </w:p>
    <w:p w14:paraId="1D4CC777" w14:textId="72A231D3" w:rsidR="00474D61" w:rsidRPr="00474D61" w:rsidRDefault="00474D61" w:rsidP="00474D61">
      <w:pPr>
        <w:widowControl w:val="0"/>
        <w:autoSpaceDE w:val="0"/>
        <w:autoSpaceDN w:val="0"/>
        <w:adjustRightInd w:val="0"/>
        <w:spacing w:after="0" w:line="240" w:lineRule="auto"/>
        <w:ind w:right="200"/>
        <w:rPr>
          <w:rFonts w:cstheme="minorHAnsi"/>
          <w:sz w:val="24"/>
          <w:szCs w:val="24"/>
        </w:rPr>
      </w:pPr>
    </w:p>
    <w:p w14:paraId="2F4F5C4B" w14:textId="77777777" w:rsidR="00474D61" w:rsidRDefault="00474D61"/>
    <w:sectPr w:rsidR="00474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8576C" w14:textId="77777777" w:rsidR="000474CA" w:rsidRDefault="000474CA" w:rsidP="002B30F8">
      <w:pPr>
        <w:spacing w:after="0" w:line="240" w:lineRule="auto"/>
      </w:pPr>
      <w:r>
        <w:separator/>
      </w:r>
    </w:p>
  </w:endnote>
  <w:endnote w:type="continuationSeparator" w:id="0">
    <w:p w14:paraId="2F8595C9" w14:textId="77777777" w:rsidR="000474CA" w:rsidRDefault="000474CA" w:rsidP="002B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0F35B" w14:textId="77777777" w:rsidR="000474CA" w:rsidRDefault="000474CA" w:rsidP="002B30F8">
      <w:pPr>
        <w:spacing w:after="0" w:line="240" w:lineRule="auto"/>
      </w:pPr>
      <w:r>
        <w:separator/>
      </w:r>
    </w:p>
  </w:footnote>
  <w:footnote w:type="continuationSeparator" w:id="0">
    <w:p w14:paraId="12D510B6" w14:textId="77777777" w:rsidR="000474CA" w:rsidRDefault="000474CA" w:rsidP="002B3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562BD" w14:textId="65CF0552" w:rsidR="002B30F8" w:rsidRDefault="002B30F8">
    <w:pPr>
      <w:pStyle w:val="Header"/>
    </w:pPr>
    <w:r>
      <w:t>Victor Feagins</w:t>
    </w:r>
  </w:p>
  <w:p w14:paraId="520C03D6" w14:textId="1B2A83CD" w:rsidR="002B30F8" w:rsidRDefault="002B30F8">
    <w:pPr>
      <w:pStyle w:val="Header"/>
    </w:pPr>
    <w:r>
      <w:t>DEM 5093</w:t>
    </w:r>
  </w:p>
  <w:p w14:paraId="490F0831" w14:textId="03FDF69C" w:rsidR="002B30F8" w:rsidRDefault="002B30F8">
    <w:pPr>
      <w:pStyle w:val="Header"/>
    </w:pPr>
    <w:r>
      <w:t>3/17/2021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0BBB"/>
    <w:multiLevelType w:val="hybridMultilevel"/>
    <w:tmpl w:val="F7669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4A"/>
    <w:rsid w:val="000474CA"/>
    <w:rsid w:val="000A77E6"/>
    <w:rsid w:val="001057C4"/>
    <w:rsid w:val="001941F6"/>
    <w:rsid w:val="001A6C4A"/>
    <w:rsid w:val="001B27BC"/>
    <w:rsid w:val="002742F0"/>
    <w:rsid w:val="002A4585"/>
    <w:rsid w:val="002B30F8"/>
    <w:rsid w:val="00474D61"/>
    <w:rsid w:val="00476402"/>
    <w:rsid w:val="007F7705"/>
    <w:rsid w:val="007F7FA1"/>
    <w:rsid w:val="008F4CD7"/>
    <w:rsid w:val="0097680A"/>
    <w:rsid w:val="00A10801"/>
    <w:rsid w:val="00B44AC5"/>
    <w:rsid w:val="00C519EB"/>
    <w:rsid w:val="00E551A9"/>
    <w:rsid w:val="00E57884"/>
    <w:rsid w:val="00E84EF8"/>
    <w:rsid w:val="00E905C3"/>
    <w:rsid w:val="00EF4957"/>
    <w:rsid w:val="00F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FD3E"/>
  <w15:chartTrackingRefBased/>
  <w15:docId w15:val="{712B2833-4087-45B8-91C2-C49E1E07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F8"/>
  </w:style>
  <w:style w:type="paragraph" w:styleId="Footer">
    <w:name w:val="footer"/>
    <w:basedOn w:val="Normal"/>
    <w:link w:val="FooterChar"/>
    <w:uiPriority w:val="99"/>
    <w:unhideWhenUsed/>
    <w:rsid w:val="002B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Feagins</dc:creator>
  <cp:keywords/>
  <dc:description/>
  <cp:lastModifiedBy>Victor Feagins</cp:lastModifiedBy>
  <cp:revision>4</cp:revision>
  <dcterms:created xsi:type="dcterms:W3CDTF">2021-03-17T17:31:00Z</dcterms:created>
  <dcterms:modified xsi:type="dcterms:W3CDTF">2021-03-17T21:31:00Z</dcterms:modified>
</cp:coreProperties>
</file>