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8E09C" w14:textId="77777777" w:rsidR="00CB5CC2" w:rsidRPr="00EA1C70" w:rsidRDefault="00BB0F7F" w:rsidP="00CB5CC2">
      <w:pPr>
        <w:pStyle w:val="SemEspaamento"/>
        <w:jc w:val="center"/>
        <w:rPr>
          <w:b/>
          <w:bCs/>
          <w:sz w:val="24"/>
          <w:szCs w:val="24"/>
        </w:rPr>
      </w:pPr>
      <w:r>
        <w:rPr>
          <w:b/>
          <w:sz w:val="24"/>
          <w:szCs w:val="24"/>
        </w:rPr>
        <w:t>Dalton – Sistema de reconhecimento de cores</w:t>
      </w:r>
    </w:p>
    <w:p w14:paraId="672A6659" w14:textId="77777777" w:rsidR="00CB5CC2" w:rsidRPr="00EA1C70" w:rsidRDefault="00CB5CC2" w:rsidP="00CB5CC2">
      <w:pPr>
        <w:jc w:val="center"/>
        <w:rPr>
          <w:b/>
        </w:rPr>
      </w:pPr>
    </w:p>
    <w:p w14:paraId="0E8E70E4" w14:textId="72F91D22" w:rsidR="00322121" w:rsidRDefault="69318381" w:rsidP="69318381">
      <w:pPr>
        <w:jc w:val="center"/>
        <w:rPr>
          <w:b/>
          <w:bCs/>
        </w:rPr>
      </w:pPr>
      <w:r w:rsidRPr="69318381">
        <w:rPr>
          <w:b/>
          <w:bCs/>
        </w:rPr>
        <w:t xml:space="preserve"> Milanezi, Gabriel</w:t>
      </w:r>
      <w:r w:rsidR="00322121">
        <w:rPr>
          <w:b/>
          <w:bCs/>
          <w:vertAlign w:val="superscript"/>
        </w:rPr>
        <w:t>1</w:t>
      </w:r>
      <w:r w:rsidR="00322121">
        <w:rPr>
          <w:b/>
          <w:bCs/>
        </w:rPr>
        <w:t>;</w:t>
      </w:r>
      <w:r w:rsidRPr="69318381">
        <w:rPr>
          <w:b/>
          <w:bCs/>
        </w:rPr>
        <w:t xml:space="preserve"> Gonzaga, Jonathan</w:t>
      </w:r>
      <w:r w:rsidR="00322121">
        <w:rPr>
          <w:b/>
          <w:bCs/>
          <w:vertAlign w:val="superscript"/>
        </w:rPr>
        <w:t>2</w:t>
      </w:r>
      <w:r w:rsidR="00322121">
        <w:rPr>
          <w:b/>
          <w:bCs/>
        </w:rPr>
        <w:t xml:space="preserve">; </w:t>
      </w:r>
      <w:r w:rsidRPr="69318381">
        <w:rPr>
          <w:b/>
          <w:bCs/>
        </w:rPr>
        <w:t>Gabatel, Leandro</w:t>
      </w:r>
      <w:r w:rsidR="00322121">
        <w:rPr>
          <w:b/>
          <w:bCs/>
          <w:vertAlign w:val="superscript"/>
        </w:rPr>
        <w:t>3</w:t>
      </w:r>
      <w:r w:rsidR="00322121">
        <w:rPr>
          <w:b/>
          <w:bCs/>
        </w:rPr>
        <w:t>;</w:t>
      </w:r>
      <w:r w:rsidRPr="69318381">
        <w:rPr>
          <w:b/>
          <w:bCs/>
        </w:rPr>
        <w:t xml:space="preserve"> Matheus, Lucas</w:t>
      </w:r>
      <w:r w:rsidR="00322121">
        <w:rPr>
          <w:b/>
          <w:bCs/>
          <w:vertAlign w:val="superscript"/>
        </w:rPr>
        <w:t>4</w:t>
      </w:r>
      <w:r w:rsidR="00322121">
        <w:rPr>
          <w:b/>
          <w:bCs/>
        </w:rPr>
        <w:t>;</w:t>
      </w:r>
      <w:r w:rsidRPr="69318381">
        <w:rPr>
          <w:b/>
          <w:bCs/>
        </w:rPr>
        <w:t xml:space="preserve"> Felisbino, Victor</w:t>
      </w:r>
      <w:r w:rsidR="00322121">
        <w:rPr>
          <w:b/>
          <w:bCs/>
          <w:vertAlign w:val="superscript"/>
        </w:rPr>
        <w:t>5</w:t>
      </w:r>
      <w:r w:rsidR="00322121">
        <w:rPr>
          <w:b/>
          <w:bCs/>
        </w:rPr>
        <w:t>;</w:t>
      </w:r>
    </w:p>
    <w:p w14:paraId="3DE882F9" w14:textId="2843766B" w:rsidR="00CB5CC2" w:rsidRPr="00322121" w:rsidRDefault="00322121" w:rsidP="69318381">
      <w:pPr>
        <w:jc w:val="center"/>
        <w:rPr>
          <w:b/>
          <w:bCs/>
        </w:rPr>
      </w:pPr>
      <w:r w:rsidRPr="00322121">
        <w:rPr>
          <w:b/>
          <w:bCs/>
        </w:rPr>
        <w:t xml:space="preserve"> </w:t>
      </w:r>
      <w:r w:rsidRPr="69318381">
        <w:rPr>
          <w:b/>
          <w:bCs/>
        </w:rPr>
        <w:t>Nunes, Alcinei</w:t>
      </w:r>
      <w:r>
        <w:rPr>
          <w:b/>
          <w:bCs/>
          <w:vertAlign w:val="superscript"/>
        </w:rPr>
        <w:t xml:space="preserve">6 </w:t>
      </w:r>
    </w:p>
    <w:p w14:paraId="0A37501D" w14:textId="77777777" w:rsidR="00CB5CC2" w:rsidRPr="00EA1C70" w:rsidRDefault="00CB5CC2" w:rsidP="00CB5CC2">
      <w:pPr>
        <w:jc w:val="center"/>
      </w:pPr>
    </w:p>
    <w:p w14:paraId="228E429C" w14:textId="45C1B905" w:rsidR="69318381" w:rsidRDefault="00322121" w:rsidP="69318381">
      <w:pPr>
        <w:jc w:val="center"/>
      </w:pPr>
      <w:r w:rsidRPr="69318381">
        <w:rPr>
          <w:vertAlign w:val="superscript"/>
        </w:rPr>
        <w:t>1</w:t>
      </w:r>
      <w:r>
        <w:rPr>
          <w:vertAlign w:val="superscript"/>
        </w:rPr>
        <w:t>,2,3,4,5</w:t>
      </w:r>
      <w:r w:rsidR="69318381">
        <w:t xml:space="preserve">Graduando de engenharia da computação, </w:t>
      </w:r>
    </w:p>
    <w:p w14:paraId="24CF39C5" w14:textId="77777777" w:rsidR="00322121" w:rsidRDefault="00322121" w:rsidP="00322121">
      <w:pPr>
        <w:jc w:val="center"/>
      </w:pPr>
      <w:r>
        <w:rPr>
          <w:vertAlign w:val="superscript"/>
        </w:rPr>
        <w:t>6</w:t>
      </w:r>
      <w:r>
        <w:t xml:space="preserve">Professor do Unisal, </w:t>
      </w:r>
      <w:hyperlink r:id="rId8">
        <w:r w:rsidRPr="69318381">
          <w:rPr>
            <w:rStyle w:val="Hyperlink"/>
          </w:rPr>
          <w:t>alcinei.nunes@unisal.br</w:t>
        </w:r>
      </w:hyperlink>
    </w:p>
    <w:p w14:paraId="03909929" w14:textId="18232087" w:rsidR="002C0C46" w:rsidRDefault="002C0C46" w:rsidP="69318381">
      <w:pPr>
        <w:jc w:val="center"/>
      </w:pPr>
    </w:p>
    <w:p w14:paraId="16A38EAC" w14:textId="77777777" w:rsidR="002C0C46" w:rsidRDefault="002C0C46" w:rsidP="69318381">
      <w:pPr>
        <w:jc w:val="center"/>
        <w:sectPr w:rsidR="002C0C46" w:rsidSect="00ED7A73">
          <w:headerReference w:type="default" r:id="rId9"/>
          <w:footerReference w:type="default" r:id="rId10"/>
          <w:pgSz w:w="11906" w:h="16838"/>
          <w:pgMar w:top="1418" w:right="1134" w:bottom="1418" w:left="1134" w:header="708" w:footer="708" w:gutter="0"/>
          <w:cols w:space="708"/>
          <w:docGrid w:linePitch="360"/>
        </w:sectPr>
      </w:pPr>
    </w:p>
    <w:p w14:paraId="7911E634" w14:textId="77777777" w:rsidR="00CB5CC2" w:rsidRPr="00EA1C70" w:rsidRDefault="00CB5CC2" w:rsidP="00CB5CC2">
      <w:pPr>
        <w:pStyle w:val="Abstract"/>
        <w:rPr>
          <w:b w:val="0"/>
          <w:i/>
          <w:sz w:val="20"/>
          <w:szCs w:val="20"/>
          <w:lang w:val="pt-BR"/>
        </w:rPr>
      </w:pPr>
      <w:bookmarkStart w:id="0" w:name="PointTmp"/>
      <w:r w:rsidRPr="00EA1C70">
        <w:rPr>
          <w:i/>
          <w:sz w:val="20"/>
          <w:szCs w:val="20"/>
          <w:lang w:val="pt-BR"/>
        </w:rPr>
        <w:lastRenderedPageBreak/>
        <w:t>Resumo</w:t>
      </w:r>
      <w:r w:rsidRPr="00EA1C70">
        <w:rPr>
          <w:b w:val="0"/>
          <w:i/>
          <w:sz w:val="20"/>
          <w:szCs w:val="20"/>
          <w:lang w:val="pt-BR"/>
        </w:rPr>
        <w:t xml:space="preserve"> – Este artigo tem como objetivo o desenvolvimento de um projeto </w:t>
      </w:r>
      <w:r w:rsidR="002D715A">
        <w:rPr>
          <w:b w:val="0"/>
          <w:i/>
          <w:sz w:val="20"/>
          <w:szCs w:val="20"/>
          <w:lang w:val="pt-BR"/>
        </w:rPr>
        <w:t>de um sistem</w:t>
      </w:r>
      <w:r w:rsidR="005E5707">
        <w:rPr>
          <w:b w:val="0"/>
          <w:i/>
          <w:sz w:val="20"/>
          <w:szCs w:val="20"/>
          <w:lang w:val="pt-BR"/>
        </w:rPr>
        <w:t>a de reconhecimento de cores</w:t>
      </w:r>
      <w:r w:rsidR="001369A5">
        <w:rPr>
          <w:b w:val="0"/>
          <w:i/>
          <w:sz w:val="20"/>
          <w:szCs w:val="20"/>
          <w:lang w:val="pt-BR"/>
        </w:rPr>
        <w:t xml:space="preserve"> utilizando o sensor de cor RGB, o </w:t>
      </w:r>
      <w:r w:rsidR="005E5707">
        <w:rPr>
          <w:b w:val="0"/>
          <w:i/>
          <w:sz w:val="20"/>
          <w:szCs w:val="20"/>
          <w:lang w:val="pt-BR"/>
        </w:rPr>
        <w:t>APDS-9960, con</w:t>
      </w:r>
      <w:r w:rsidR="001369A5">
        <w:rPr>
          <w:b w:val="0"/>
          <w:i/>
          <w:sz w:val="20"/>
          <w:szCs w:val="20"/>
          <w:lang w:val="pt-BR"/>
        </w:rPr>
        <w:t xml:space="preserve">trolado por um microcontrolador, </w:t>
      </w:r>
      <w:r w:rsidR="005E5707">
        <w:rPr>
          <w:b w:val="0"/>
          <w:i/>
          <w:sz w:val="20"/>
          <w:szCs w:val="20"/>
          <w:lang w:val="pt-BR"/>
        </w:rPr>
        <w:t>e</w:t>
      </w:r>
      <w:r w:rsidR="008E6981">
        <w:rPr>
          <w:b w:val="0"/>
          <w:i/>
          <w:sz w:val="20"/>
          <w:szCs w:val="20"/>
          <w:lang w:val="pt-BR"/>
        </w:rPr>
        <w:t>xibindo para o usuário o</w:t>
      </w:r>
      <w:r w:rsidR="001369A5">
        <w:rPr>
          <w:b w:val="0"/>
          <w:i/>
          <w:sz w:val="20"/>
          <w:szCs w:val="20"/>
          <w:lang w:val="pt-BR"/>
        </w:rPr>
        <w:t xml:space="preserve"> nome da cor </w:t>
      </w:r>
      <w:r w:rsidR="008E6981">
        <w:rPr>
          <w:b w:val="0"/>
          <w:i/>
          <w:sz w:val="20"/>
          <w:szCs w:val="20"/>
          <w:lang w:val="pt-BR"/>
        </w:rPr>
        <w:t xml:space="preserve">do objeto exposto ao sensor </w:t>
      </w:r>
      <w:r w:rsidR="001369A5">
        <w:rPr>
          <w:b w:val="0"/>
          <w:i/>
          <w:sz w:val="20"/>
          <w:szCs w:val="20"/>
          <w:lang w:val="pt-BR"/>
        </w:rPr>
        <w:t>em um display LCD. Esse sistema ainda será</w:t>
      </w:r>
      <w:r w:rsidR="002D715A">
        <w:rPr>
          <w:b w:val="0"/>
          <w:i/>
          <w:sz w:val="20"/>
          <w:szCs w:val="20"/>
          <w:lang w:val="pt-BR"/>
        </w:rPr>
        <w:t xml:space="preserve"> monitorado por um </w:t>
      </w:r>
      <w:r w:rsidR="005E5707">
        <w:rPr>
          <w:b w:val="0"/>
          <w:i/>
          <w:sz w:val="20"/>
          <w:szCs w:val="20"/>
          <w:lang w:val="pt-BR"/>
        </w:rPr>
        <w:t xml:space="preserve">software conectado via </w:t>
      </w:r>
      <w:r w:rsidR="00783ABE">
        <w:rPr>
          <w:b w:val="0"/>
          <w:i/>
          <w:sz w:val="20"/>
          <w:szCs w:val="20"/>
          <w:lang w:val="pt-BR"/>
        </w:rPr>
        <w:t>W</w:t>
      </w:r>
      <w:r w:rsidR="00611EE0">
        <w:rPr>
          <w:b w:val="0"/>
          <w:i/>
          <w:sz w:val="20"/>
          <w:szCs w:val="20"/>
          <w:lang w:val="pt-BR"/>
        </w:rPr>
        <w:t>IFI</w:t>
      </w:r>
      <w:r w:rsidR="005E5707">
        <w:rPr>
          <w:b w:val="0"/>
          <w:i/>
          <w:sz w:val="20"/>
          <w:szCs w:val="20"/>
          <w:lang w:val="pt-BR"/>
        </w:rPr>
        <w:t xml:space="preserve">, </w:t>
      </w:r>
      <w:r w:rsidR="002D715A">
        <w:rPr>
          <w:b w:val="0"/>
          <w:i/>
          <w:sz w:val="20"/>
          <w:szCs w:val="20"/>
          <w:lang w:val="pt-BR"/>
        </w:rPr>
        <w:t xml:space="preserve">onde será </w:t>
      </w:r>
      <w:r w:rsidR="005E5707">
        <w:rPr>
          <w:b w:val="0"/>
          <w:i/>
          <w:sz w:val="20"/>
          <w:szCs w:val="20"/>
          <w:lang w:val="pt-BR"/>
        </w:rPr>
        <w:t>e</w:t>
      </w:r>
      <w:r w:rsidR="00783ABE">
        <w:rPr>
          <w:b w:val="0"/>
          <w:i/>
          <w:sz w:val="20"/>
          <w:szCs w:val="20"/>
          <w:lang w:val="pt-BR"/>
        </w:rPr>
        <w:t xml:space="preserve">xibido </w:t>
      </w:r>
      <w:r w:rsidR="001369A5">
        <w:rPr>
          <w:b w:val="0"/>
          <w:i/>
          <w:sz w:val="20"/>
          <w:szCs w:val="20"/>
          <w:lang w:val="pt-BR"/>
        </w:rPr>
        <w:t>um histórico das leituras realizadas</w:t>
      </w:r>
      <w:r w:rsidR="008E6981">
        <w:rPr>
          <w:b w:val="0"/>
          <w:i/>
          <w:sz w:val="20"/>
          <w:szCs w:val="20"/>
          <w:lang w:val="pt-BR"/>
        </w:rPr>
        <w:t xml:space="preserve"> pelo sensor</w:t>
      </w:r>
      <w:r w:rsidR="00FB011C">
        <w:rPr>
          <w:b w:val="0"/>
          <w:i/>
          <w:sz w:val="20"/>
          <w:szCs w:val="20"/>
          <w:lang w:val="pt-BR"/>
        </w:rPr>
        <w:t>,</w:t>
      </w:r>
      <w:r w:rsidR="001369A5">
        <w:rPr>
          <w:b w:val="0"/>
          <w:i/>
          <w:sz w:val="20"/>
          <w:szCs w:val="20"/>
          <w:lang w:val="pt-BR"/>
        </w:rPr>
        <w:t xml:space="preserve"> e informações adicionais sobre o projeto. O principal objetivo é oferecer às </w:t>
      </w:r>
      <w:r w:rsidR="002D715A">
        <w:rPr>
          <w:b w:val="0"/>
          <w:i/>
          <w:sz w:val="20"/>
          <w:szCs w:val="20"/>
          <w:lang w:val="pt-BR"/>
        </w:rPr>
        <w:t>pe</w:t>
      </w:r>
      <w:r w:rsidR="001369A5">
        <w:rPr>
          <w:b w:val="0"/>
          <w:i/>
          <w:sz w:val="20"/>
          <w:szCs w:val="20"/>
          <w:lang w:val="pt-BR"/>
        </w:rPr>
        <w:t xml:space="preserve">ssoas portadoras de daltonismo </w:t>
      </w:r>
      <w:r w:rsidR="005E5707">
        <w:rPr>
          <w:b w:val="0"/>
          <w:i/>
          <w:sz w:val="20"/>
          <w:szCs w:val="20"/>
          <w:lang w:val="pt-BR"/>
        </w:rPr>
        <w:t>uma noção das cores existentes em suas voltas.</w:t>
      </w:r>
    </w:p>
    <w:p w14:paraId="41C8F396" w14:textId="77777777" w:rsidR="00CB5CC2" w:rsidRPr="00EA1C70" w:rsidRDefault="00CB5CC2" w:rsidP="00CB5CC2">
      <w:pPr>
        <w:rPr>
          <w:i/>
        </w:rPr>
      </w:pPr>
    </w:p>
    <w:p w14:paraId="4C771521" w14:textId="3A3EDF0F" w:rsidR="00CB5CC2" w:rsidRPr="00EA1C70" w:rsidRDefault="00CB5CC2" w:rsidP="00CB5CC2">
      <w:r w:rsidRPr="00EA1C70">
        <w:rPr>
          <w:b/>
        </w:rPr>
        <w:t>Palavras-chave</w:t>
      </w:r>
      <w:r w:rsidRPr="00EA1C70">
        <w:t xml:space="preserve">: </w:t>
      </w:r>
      <w:r w:rsidR="005E5707">
        <w:t>Daltonismo</w:t>
      </w:r>
      <w:r w:rsidR="002706C5" w:rsidRPr="00EA1C70">
        <w:t xml:space="preserve">, </w:t>
      </w:r>
      <w:r w:rsidR="005E5707">
        <w:t>Microcontrolador</w:t>
      </w:r>
      <w:r w:rsidRPr="00EA1C70">
        <w:t xml:space="preserve">, </w:t>
      </w:r>
      <w:r w:rsidR="005E5707">
        <w:t>Reconhecimento de cores</w:t>
      </w:r>
      <w:r w:rsidR="003E0CD6" w:rsidRPr="00EA1C70">
        <w:t xml:space="preserve">, </w:t>
      </w:r>
      <w:r w:rsidR="005E5707">
        <w:rPr>
          <w:i/>
        </w:rPr>
        <w:t>RGB</w:t>
      </w:r>
      <w:r w:rsidR="003E0CD6" w:rsidRPr="00EA1C70">
        <w:rPr>
          <w:i/>
        </w:rPr>
        <w:t>,</w:t>
      </w:r>
      <w:r w:rsidR="00521730">
        <w:rPr>
          <w:i/>
        </w:rPr>
        <w:t xml:space="preserve"> </w:t>
      </w:r>
      <w:r w:rsidR="00783ABE">
        <w:rPr>
          <w:i/>
        </w:rPr>
        <w:t>W</w:t>
      </w:r>
      <w:r w:rsidR="00611EE0">
        <w:rPr>
          <w:i/>
        </w:rPr>
        <w:t>IFI</w:t>
      </w:r>
      <w:r w:rsidR="005E5707">
        <w:rPr>
          <w:i/>
        </w:rPr>
        <w:t>,</w:t>
      </w:r>
      <w:r w:rsidR="003E0CD6" w:rsidRPr="00EA1C70">
        <w:rPr>
          <w:i/>
        </w:rPr>
        <w:t xml:space="preserve"> </w:t>
      </w:r>
      <w:r w:rsidR="005E5707">
        <w:rPr>
          <w:i/>
        </w:rPr>
        <w:t>ESP32, APDS-9960</w:t>
      </w:r>
      <w:r w:rsidR="000D697E">
        <w:rPr>
          <w:i/>
        </w:rPr>
        <w:t>, display LCD</w:t>
      </w:r>
      <w:r w:rsidRPr="00EA1C70">
        <w:t>.</w:t>
      </w:r>
    </w:p>
    <w:p w14:paraId="72A3D3EC" w14:textId="77777777" w:rsidR="00CB5CC2" w:rsidRPr="00611EE0" w:rsidRDefault="00CB5CC2" w:rsidP="00CB5CC2">
      <w:pPr>
        <w:rPr>
          <w:u w:val="single"/>
        </w:rPr>
      </w:pPr>
    </w:p>
    <w:p w14:paraId="4CA7A35C" w14:textId="77777777" w:rsidR="00CB5CC2" w:rsidRPr="00EA1C70" w:rsidRDefault="00CB5CC2" w:rsidP="008E6981">
      <w:pPr>
        <w:rPr>
          <w:i/>
          <w:lang w:val="en-US"/>
        </w:rPr>
      </w:pPr>
      <w:r w:rsidRPr="00EA1C70">
        <w:rPr>
          <w:b/>
          <w:i/>
          <w:lang w:val="en-US"/>
        </w:rPr>
        <w:t>Abstract</w:t>
      </w:r>
      <w:r w:rsidRPr="00EA1C70">
        <w:rPr>
          <w:i/>
          <w:lang w:val="en-US"/>
        </w:rPr>
        <w:t xml:space="preserve"> – </w:t>
      </w:r>
      <w:r w:rsidR="005E5707" w:rsidRPr="005E5707">
        <w:rPr>
          <w:i/>
          <w:lang w:val="en-US"/>
        </w:rPr>
        <w:t>This article aims to develop a design of a color recognition system using the RGB color sensor APDS-9960</w:t>
      </w:r>
      <w:r w:rsidR="00783ABE">
        <w:rPr>
          <w:i/>
          <w:lang w:val="en-US"/>
        </w:rPr>
        <w:t xml:space="preserve">, </w:t>
      </w:r>
      <w:r w:rsidR="00783ABE" w:rsidRPr="00783ABE">
        <w:rPr>
          <w:i/>
          <w:lang w:val="en-US"/>
        </w:rPr>
        <w:t>controlled by a microcontroller</w:t>
      </w:r>
      <w:r w:rsidR="008E6981">
        <w:rPr>
          <w:i/>
          <w:lang w:val="en-US"/>
        </w:rPr>
        <w:t xml:space="preserve">, </w:t>
      </w:r>
      <w:r w:rsidR="008E6981" w:rsidRPr="008E6981">
        <w:rPr>
          <w:i/>
          <w:lang w:val="en-US"/>
        </w:rPr>
        <w:t>displaying to the user the color name of the object exposed to the sensor on an LCD display</w:t>
      </w:r>
      <w:r w:rsidR="008E6981">
        <w:rPr>
          <w:i/>
          <w:lang w:val="en-US"/>
        </w:rPr>
        <w:t xml:space="preserve">. </w:t>
      </w:r>
      <w:r w:rsidR="008E6981" w:rsidRPr="008E6981">
        <w:rPr>
          <w:i/>
          <w:lang w:val="en-US"/>
        </w:rPr>
        <w:t>This system will still be mon</w:t>
      </w:r>
      <w:r w:rsidR="008E6981">
        <w:rPr>
          <w:i/>
          <w:lang w:val="en-US"/>
        </w:rPr>
        <w:t>itored by software connected by</w:t>
      </w:r>
      <w:r w:rsidR="008E6981" w:rsidRPr="008E6981">
        <w:rPr>
          <w:i/>
          <w:lang w:val="en-US"/>
        </w:rPr>
        <w:t xml:space="preserve"> WIFI</w:t>
      </w:r>
      <w:r w:rsidR="008E6981">
        <w:rPr>
          <w:i/>
          <w:lang w:val="en-US"/>
        </w:rPr>
        <w:t>,</w:t>
      </w:r>
      <w:r w:rsidR="008E6981" w:rsidRPr="00581AB4">
        <w:rPr>
          <w:lang w:val="en-US"/>
        </w:rPr>
        <w:t xml:space="preserve"> </w:t>
      </w:r>
      <w:r w:rsidR="00FB011C" w:rsidRPr="00FB011C">
        <w:rPr>
          <w:i/>
          <w:lang w:val="en-US"/>
        </w:rPr>
        <w:t>where you will see a history of</w:t>
      </w:r>
      <w:r w:rsidR="00FB011C">
        <w:rPr>
          <w:i/>
          <w:lang w:val="en-US"/>
        </w:rPr>
        <w:t xml:space="preserve"> this</w:t>
      </w:r>
      <w:r w:rsidR="00FB011C" w:rsidRPr="00FB011C">
        <w:rPr>
          <w:i/>
          <w:lang w:val="en-US"/>
        </w:rPr>
        <w:t xml:space="preserve"> sensor readings and additional information about the project</w:t>
      </w:r>
      <w:r w:rsidR="00FB011C">
        <w:rPr>
          <w:i/>
          <w:lang w:val="en-US"/>
        </w:rPr>
        <w:t xml:space="preserve">. </w:t>
      </w:r>
      <w:r w:rsidR="00FB011C" w:rsidRPr="00FB011C">
        <w:rPr>
          <w:i/>
          <w:lang w:val="en-US"/>
        </w:rPr>
        <w:t>The main objective is to offer people with color blindness a notion of the existing colors around.</w:t>
      </w:r>
    </w:p>
    <w:p w14:paraId="0D0B940D" w14:textId="77777777" w:rsidR="00CB5CC2" w:rsidRPr="00EA1C70" w:rsidRDefault="00CB5CC2" w:rsidP="00CB5CC2">
      <w:pPr>
        <w:rPr>
          <w:lang w:val="en-US"/>
        </w:rPr>
      </w:pPr>
    </w:p>
    <w:p w14:paraId="4822275D" w14:textId="77777777" w:rsidR="00CB5CC2" w:rsidRPr="00EA1C70" w:rsidRDefault="00CB5CC2" w:rsidP="00CB5CC2">
      <w:pPr>
        <w:rPr>
          <w:i/>
          <w:lang w:val="en-US"/>
        </w:rPr>
      </w:pPr>
      <w:r w:rsidRPr="00EA1C70">
        <w:rPr>
          <w:b/>
          <w:i/>
          <w:lang w:val="en-US"/>
        </w:rPr>
        <w:t>Keywords</w:t>
      </w:r>
      <w:r w:rsidRPr="00EA1C70">
        <w:rPr>
          <w:i/>
          <w:lang w:val="en-US"/>
        </w:rPr>
        <w:t xml:space="preserve">: </w:t>
      </w:r>
      <w:r w:rsidR="00783ABE" w:rsidRPr="00783ABE">
        <w:rPr>
          <w:i/>
          <w:lang w:val="en-US"/>
        </w:rPr>
        <w:t>Color blindness</w:t>
      </w:r>
      <w:r w:rsidRPr="00EA1C70">
        <w:rPr>
          <w:i/>
          <w:lang w:val="en-US"/>
        </w:rPr>
        <w:t xml:space="preserve">, </w:t>
      </w:r>
      <w:r w:rsidR="00611EE0">
        <w:rPr>
          <w:i/>
          <w:lang w:val="en-US"/>
        </w:rPr>
        <w:t>M</w:t>
      </w:r>
      <w:r w:rsidR="00611EE0" w:rsidRPr="00611EE0">
        <w:rPr>
          <w:i/>
          <w:lang w:val="en-US"/>
        </w:rPr>
        <w:t>icrocontroller</w:t>
      </w:r>
      <w:r w:rsidRPr="00EA1C70">
        <w:rPr>
          <w:i/>
          <w:lang w:val="en-US"/>
        </w:rPr>
        <w:t xml:space="preserve">, </w:t>
      </w:r>
      <w:r w:rsidR="00611EE0" w:rsidRPr="00611EE0">
        <w:rPr>
          <w:i/>
          <w:lang w:val="en-US"/>
        </w:rPr>
        <w:t>Color recognition</w:t>
      </w:r>
      <w:r w:rsidRPr="00EA1C70">
        <w:rPr>
          <w:i/>
          <w:lang w:val="en-US"/>
        </w:rPr>
        <w:t xml:space="preserve">, </w:t>
      </w:r>
      <w:r w:rsidR="00611EE0">
        <w:rPr>
          <w:i/>
          <w:lang w:val="en-US"/>
        </w:rPr>
        <w:t>RGB</w:t>
      </w:r>
      <w:r w:rsidRPr="00EA1C70">
        <w:rPr>
          <w:i/>
          <w:lang w:val="en-US"/>
        </w:rPr>
        <w:t xml:space="preserve">, </w:t>
      </w:r>
      <w:r w:rsidR="00611EE0">
        <w:rPr>
          <w:i/>
          <w:lang w:val="en-US"/>
        </w:rPr>
        <w:t>WIFI</w:t>
      </w:r>
      <w:r w:rsidR="003E0CD6" w:rsidRPr="00EA1C70">
        <w:rPr>
          <w:i/>
          <w:lang w:val="en-US"/>
        </w:rPr>
        <w:t xml:space="preserve">, </w:t>
      </w:r>
      <w:r w:rsidR="00611EE0">
        <w:rPr>
          <w:i/>
          <w:lang w:val="en-US"/>
        </w:rPr>
        <w:t>ESP32, APDS-9960</w:t>
      </w:r>
      <w:r w:rsidR="000D697E">
        <w:rPr>
          <w:i/>
          <w:lang w:val="en-US"/>
        </w:rPr>
        <w:t xml:space="preserve">, </w:t>
      </w:r>
      <w:r w:rsidR="000D697E" w:rsidRPr="00581AB4">
        <w:rPr>
          <w:i/>
          <w:lang w:val="en-US"/>
        </w:rPr>
        <w:t>display LCD</w:t>
      </w:r>
      <w:r w:rsidRPr="00EA1C70">
        <w:rPr>
          <w:i/>
          <w:lang w:val="en-US"/>
        </w:rPr>
        <w:t>.</w:t>
      </w:r>
    </w:p>
    <w:bookmarkEnd w:id="0"/>
    <w:p w14:paraId="28E8BE6E" w14:textId="77777777"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Introdução</w:t>
      </w:r>
    </w:p>
    <w:p w14:paraId="22A1FCAA" w14:textId="77777777" w:rsidR="00F473B2" w:rsidRDefault="00F473B2" w:rsidP="00CB5CC2">
      <w:pPr>
        <w:ind w:firstLine="204"/>
      </w:pPr>
      <w:r w:rsidRPr="00F473B2">
        <w:t>A ciência e a tecnologia trabalham juntas para melhorar a vida da sociedade como um todo, principalmente dos mais necessitados. Diante dessa situação, faz-se necessário o desenvolvimento de projetos de engenharia com esse intuito, auxiliar pessoas com alguma deficiência.</w:t>
      </w:r>
    </w:p>
    <w:p w14:paraId="5C83BE06" w14:textId="7D0617E2" w:rsidR="00AC2756" w:rsidRDefault="002A1043" w:rsidP="00CB5CC2">
      <w:pPr>
        <w:ind w:firstLine="204"/>
      </w:pPr>
      <w:r w:rsidRPr="002A1043">
        <w:t>O daltonismo, também conhecido como cegueira parcial para cores, é uma anomalia ligada ao sexo causada por um gene localizado no cromossomo X. O nome daltonismo provém do nome do químico inglês John Dalton, que em 1974 publicou um estudo revelando que tinha dificuldade para dist</w:t>
      </w:r>
      <w:r>
        <w:t xml:space="preserve">inguir a cor verde da vermelha. </w:t>
      </w:r>
      <w:r w:rsidRPr="002A1043">
        <w:t xml:space="preserve">As pessoas que apresentam esta anomalia sofrem dificuldades no dia-a-dia, independente do nível de seu daltonismo. Qualquer que seja o ambiente que a pessoa esteja, no trabalho, em casa, no mercado, caso houver uma informação que se </w:t>
      </w:r>
      <w:r w:rsidRPr="002A1043">
        <w:lastRenderedPageBreak/>
        <w:t>baseia em uma cor, tal como um aviso, ou gráfico. O daltônico apresentará dificuldade e/ou desvantagem.</w:t>
      </w:r>
      <w:r w:rsidR="004302A0">
        <w:t>(1)</w:t>
      </w:r>
    </w:p>
    <w:p w14:paraId="451DC139" w14:textId="4DFF5222" w:rsidR="00AC2756" w:rsidRPr="00521730" w:rsidRDefault="00AC2756" w:rsidP="00CB5CC2">
      <w:pPr>
        <w:pBdr>
          <w:bottom w:val="double" w:sz="6" w:space="1" w:color="auto"/>
        </w:pBdr>
        <w:ind w:firstLine="204"/>
        <w:rPr>
          <w:rFonts w:ascii="Comic Sans MS" w:hAnsi="Comic Sans MS"/>
          <w:color w:val="FF0000"/>
        </w:rPr>
      </w:pPr>
      <w:r w:rsidRPr="00521730">
        <w:rPr>
          <w:rFonts w:ascii="Comic Sans MS" w:hAnsi="Comic Sans MS"/>
          <w:color w:val="FF0000"/>
        </w:rPr>
        <w:t>EXEMPLO ACIMA DE COMO DEVE SER FEITO A IDENTIFICAÇÃO DE UMA REFERÊNCIA, AO FINAL DA REF, INDICAR COM O NUMERAL GRADATIVO ENTRE PARENTESES, E O MESMO SER INDICADO NA BIBLIOGRAFIA. IMAGENS TAMBÉM DEVEM TER SUA FONTE INDICADA COMO NO EXEMPLO</w:t>
      </w:r>
    </w:p>
    <w:p w14:paraId="0E27B00A" w14:textId="15465E1E" w:rsidR="00CB5CC2" w:rsidRPr="000F63C1" w:rsidRDefault="003B7BB6" w:rsidP="003B7BB6">
      <w:pPr>
        <w:ind w:firstLine="204"/>
        <w:rPr>
          <w:rFonts w:cs="Times New Roman"/>
        </w:rPr>
      </w:pPr>
      <w:r>
        <w:rPr>
          <w:rFonts w:cs="Times New Roman"/>
        </w:rPr>
        <w:t xml:space="preserve">O sistema Ciber-Físico, é um ótimo exemplo de como a tecnologia de microcontroladores ofereceram auxílio para uma comunidade. Onde através de um sensor </w:t>
      </w:r>
      <w:r w:rsidR="009C6B52">
        <w:rPr>
          <w:rFonts w:cs="Times New Roman"/>
        </w:rPr>
        <w:t>ultrasônico e um motor vibracall, controlados por um microcontrolador WEMOS-D1/R2, passa-se a informação através da vibração na bengala portada por um deficiente visual, caso algum objeto esteja a uma altura acima do solo, impedindo a colisão.</w:t>
      </w:r>
      <w:r>
        <w:rPr>
          <w:rFonts w:cs="Times New Roman"/>
        </w:rPr>
        <w:t xml:space="preserve"> (2)</w:t>
      </w:r>
    </w:p>
    <w:p w14:paraId="766EEB6B" w14:textId="77777777"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Referencial teórico</w:t>
      </w:r>
    </w:p>
    <w:p w14:paraId="44EAFD9C" w14:textId="77777777" w:rsidR="00CB5CC2" w:rsidRPr="00EA1C70" w:rsidRDefault="00CB5CC2" w:rsidP="00CB5CC2">
      <w:pPr>
        <w:pStyle w:val="PargrafodaLista"/>
        <w:keepNext/>
        <w:keepLines/>
        <w:spacing w:before="240" w:after="120"/>
        <w:ind w:left="357"/>
        <w:rPr>
          <w:smallCaps/>
        </w:rPr>
      </w:pPr>
    </w:p>
    <w:p w14:paraId="3CD45704" w14:textId="6E0C1E12" w:rsidR="004D5C74" w:rsidRDefault="00AC2756" w:rsidP="004D5C74">
      <w:pPr>
        <w:pStyle w:val="Ttulo"/>
        <w:numPr>
          <w:ilvl w:val="0"/>
          <w:numId w:val="9"/>
        </w:numPr>
        <w:rPr>
          <w:rStyle w:val="RefernciaIntensa"/>
          <w:rFonts w:ascii="Times New Roman" w:hAnsi="Times New Roman" w:cs="Times New Roman"/>
          <w:b w:val="0"/>
          <w:color w:val="auto"/>
          <w:sz w:val="20"/>
          <w:szCs w:val="20"/>
        </w:rPr>
      </w:pPr>
      <w:r>
        <w:rPr>
          <w:rStyle w:val="RefernciaIntensa"/>
          <w:rFonts w:ascii="Times New Roman" w:hAnsi="Times New Roman" w:cs="Times New Roman"/>
          <w:b w:val="0"/>
          <w:color w:val="auto"/>
          <w:sz w:val="20"/>
          <w:szCs w:val="20"/>
        </w:rPr>
        <w:t>MICROCONTROLADORES</w:t>
      </w:r>
    </w:p>
    <w:p w14:paraId="2FE6B2BE" w14:textId="77777777" w:rsidR="00AC2756" w:rsidRPr="00AC2756" w:rsidRDefault="00AC2756" w:rsidP="00AC2756"/>
    <w:p w14:paraId="479568A2" w14:textId="4DEB183B" w:rsidR="009C6B52" w:rsidRDefault="006E5EAB" w:rsidP="006E5EAB">
      <w:pPr>
        <w:ind w:firstLine="360"/>
      </w:pPr>
      <w:r>
        <w:t>Microcontroladores são circuitos integrados programáveis</w:t>
      </w:r>
      <w:r w:rsidR="00521730">
        <w:t xml:space="preserve"> através de comp</w:t>
      </w:r>
      <w:r w:rsidR="000F63C1">
        <w:t>utadores</w:t>
      </w:r>
      <w:r>
        <w:t xml:space="preserve">, onde através das linguagens de desenvolvimento de software, como C e Assembly, é possível controlar comportamentos do hardware, como temporizadores, sensores e displays. </w:t>
      </w:r>
    </w:p>
    <w:p w14:paraId="15A59287" w14:textId="7FBFB898" w:rsidR="009C6B52" w:rsidRDefault="009C6B52" w:rsidP="006E5EAB">
      <w:pPr>
        <w:ind w:firstLine="360"/>
      </w:pPr>
      <w:r>
        <w:t>(caso alguém quiser colocar algo a mais aqui sobre micro controladores, é bom)</w:t>
      </w:r>
    </w:p>
    <w:p w14:paraId="61EA9884" w14:textId="0A29BDF4" w:rsidR="00AC2756" w:rsidRDefault="00521730" w:rsidP="009C6B52">
      <w:r>
        <w:t>(3</w:t>
      </w:r>
      <w:r w:rsidR="006E5EAB">
        <w:t>)</w:t>
      </w:r>
    </w:p>
    <w:p w14:paraId="6259D79B" w14:textId="353800E8" w:rsidR="006E5EAB" w:rsidRPr="006E5EAB" w:rsidRDefault="006E5EAB" w:rsidP="006E5EAB">
      <w:pPr>
        <w:jc w:val="center"/>
        <w:rPr>
          <w:sz w:val="16"/>
        </w:rPr>
      </w:pPr>
      <w:r w:rsidRPr="006E5EAB">
        <w:rPr>
          <w:sz w:val="16"/>
        </w:rPr>
        <w:t>Figura 1 – Microcontrolador ESP-32</w:t>
      </w:r>
    </w:p>
    <w:p w14:paraId="7AE142DF" w14:textId="10E6B1FF" w:rsidR="006E5EAB" w:rsidRDefault="006E5EAB" w:rsidP="006E5EAB">
      <w:pPr>
        <w:jc w:val="center"/>
      </w:pPr>
      <w:r>
        <w:rPr>
          <w:noProof/>
          <w:lang w:eastAsia="pt-BR"/>
        </w:rPr>
        <w:drawing>
          <wp:inline distT="0" distB="0" distL="0" distR="0" wp14:anchorId="0760E0D2" wp14:editId="68D584F0">
            <wp:extent cx="2552700" cy="1580312"/>
            <wp:effectExtent l="0" t="0" r="0" b="1270"/>
            <wp:docPr id="3" name="Imagem 3" descr="Image result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7857" cy="1583505"/>
                    </a:xfrm>
                    <a:prstGeom prst="rect">
                      <a:avLst/>
                    </a:prstGeom>
                    <a:noFill/>
                    <a:ln>
                      <a:noFill/>
                    </a:ln>
                  </pic:spPr>
                </pic:pic>
              </a:graphicData>
            </a:graphic>
          </wp:inline>
        </w:drawing>
      </w:r>
    </w:p>
    <w:p w14:paraId="684CBC96" w14:textId="77777777" w:rsidR="006E5EAB" w:rsidRDefault="006E5EAB" w:rsidP="006E5EAB">
      <w:pPr>
        <w:jc w:val="left"/>
      </w:pPr>
    </w:p>
    <w:p w14:paraId="7FE9E314" w14:textId="77777777" w:rsidR="00AC2756" w:rsidRPr="00293A3E" w:rsidRDefault="00AC2756" w:rsidP="00AC2756">
      <w:pPr>
        <w:rPr>
          <w:rFonts w:cs="Times New Roman"/>
          <w:sz w:val="16"/>
        </w:rPr>
      </w:pPr>
    </w:p>
    <w:p w14:paraId="15E9AD34" w14:textId="0D67D240" w:rsidR="00AC2756" w:rsidRDefault="00AC2756" w:rsidP="00AC2756">
      <w:pPr>
        <w:pStyle w:val="Listaalfa"/>
        <w:numPr>
          <w:ilvl w:val="0"/>
          <w:numId w:val="9"/>
        </w:numPr>
        <w:rPr>
          <w:rFonts w:ascii="Times New Roman" w:hAnsi="Times New Roman" w:cs="Times New Roman"/>
          <w:sz w:val="20"/>
        </w:rPr>
      </w:pPr>
      <w:r w:rsidRPr="00293A3E">
        <w:rPr>
          <w:rFonts w:ascii="Times New Roman" w:hAnsi="Times New Roman" w:cs="Times New Roman"/>
          <w:sz w:val="20"/>
        </w:rPr>
        <w:t>E</w:t>
      </w:r>
      <w:r w:rsidR="00342B98">
        <w:rPr>
          <w:rFonts w:ascii="Times New Roman" w:hAnsi="Times New Roman" w:cs="Times New Roman"/>
          <w:sz w:val="20"/>
        </w:rPr>
        <w:t>NTRADA DE DADOS</w:t>
      </w:r>
    </w:p>
    <w:p w14:paraId="62F996AC" w14:textId="77777777" w:rsidR="00342B98" w:rsidRPr="00293A3E" w:rsidRDefault="00342B98" w:rsidP="00342B98">
      <w:pPr>
        <w:pStyle w:val="Listaalfa"/>
        <w:numPr>
          <w:ilvl w:val="0"/>
          <w:numId w:val="0"/>
        </w:numPr>
        <w:ind w:left="720"/>
        <w:rPr>
          <w:rFonts w:ascii="Times New Roman" w:hAnsi="Times New Roman" w:cs="Times New Roman"/>
          <w:sz w:val="20"/>
        </w:rPr>
      </w:pPr>
    </w:p>
    <w:p w14:paraId="26677826" w14:textId="77777777" w:rsidR="00DA411D" w:rsidRPr="00AE09C5" w:rsidRDefault="00DA411D" w:rsidP="00EB343E">
      <w:pPr>
        <w:ind w:firstLine="170"/>
        <w:rPr>
          <w:u w:val="single"/>
        </w:rPr>
      </w:pPr>
      <w:r>
        <w:t>Sensores de cor</w:t>
      </w:r>
      <w:r w:rsidR="00270F73">
        <w:t xml:space="preserve"> são muito utilizados em </w:t>
      </w:r>
      <w:r w:rsidR="00270F73" w:rsidRPr="00270F73">
        <w:t>indústrias automotivas, embalagens, gráficas, alimentícias e farmacêuticas</w:t>
      </w:r>
      <w:r w:rsidR="00270F73">
        <w:t xml:space="preserve">, suas aplicações geralmente são para </w:t>
      </w:r>
      <w:r w:rsidR="00270F73">
        <w:lastRenderedPageBreak/>
        <w:t>analisar cores de embalagens para manter um padrão, verificar se os produtos estão etiquetados, verificar se não há marcas ou riscos em embalagens e tubos, e até mesmo para verificar, por exemplo, se um rolamento está devidamente engraxado.</w:t>
      </w:r>
    </w:p>
    <w:p w14:paraId="78944F8F" w14:textId="0366B032" w:rsidR="00EB343E" w:rsidRDefault="004D5C74" w:rsidP="00EB343E">
      <w:pPr>
        <w:ind w:firstLine="170"/>
      </w:pPr>
      <w:r>
        <w:t>O sensor</w:t>
      </w:r>
      <w:r w:rsidR="00EB343E">
        <w:t xml:space="preserve"> de cores</w:t>
      </w:r>
      <w:r>
        <w:t xml:space="preserve"> </w:t>
      </w:r>
      <w:r w:rsidR="00A1723A">
        <w:t xml:space="preserve">RGB e de movimentos </w:t>
      </w:r>
      <w:r w:rsidR="00AE09C5">
        <w:t xml:space="preserve">APDS-9960 é pouco utilizado na indústria sua precisão é inferior relacionado com outros sensores, porém o princípio de funcionamento é o mesmo. Em conjunto com um microcontrolador, </w:t>
      </w:r>
      <w:r>
        <w:t xml:space="preserve">é possível captar as informações do reflexo da superfície </w:t>
      </w:r>
      <w:r w:rsidR="00D0279F">
        <w:t xml:space="preserve">analisada, e logo após, </w:t>
      </w:r>
      <w:r>
        <w:t xml:space="preserve">converter as mesmas para o sistema de cores </w:t>
      </w:r>
      <w:r w:rsidR="00ED192F">
        <w:t>a ser utilizado na aplicação</w:t>
      </w:r>
      <w:r>
        <w:t>.</w:t>
      </w:r>
      <w:r w:rsidR="00ED192F">
        <w:t xml:space="preserve"> </w:t>
      </w:r>
    </w:p>
    <w:p w14:paraId="52224DC3" w14:textId="77777777" w:rsidR="00521730" w:rsidRDefault="00521730" w:rsidP="00EB343E">
      <w:pPr>
        <w:ind w:firstLine="170"/>
      </w:pPr>
    </w:p>
    <w:p w14:paraId="1A1222FC" w14:textId="48611619" w:rsidR="00FD6E8E" w:rsidRDefault="00FD6E8E" w:rsidP="00521730">
      <w:pPr>
        <w:ind w:firstLine="170"/>
        <w:jc w:val="center"/>
        <w:rPr>
          <w:noProof/>
          <w:lang w:eastAsia="pt-BR"/>
        </w:rPr>
      </w:pPr>
    </w:p>
    <w:p w14:paraId="3656B9AB" w14:textId="001DDF80" w:rsidR="00EB343E" w:rsidRPr="00521730" w:rsidRDefault="00B142ED" w:rsidP="00521730">
      <w:pPr>
        <w:ind w:firstLine="170"/>
        <w:jc w:val="center"/>
        <w:rPr>
          <w:sz w:val="16"/>
          <w:szCs w:val="16"/>
        </w:rPr>
      </w:pPr>
      <w:bookmarkStart w:id="1" w:name="_GoBack"/>
      <w:r>
        <w:rPr>
          <w:noProof/>
          <w:lang w:eastAsia="pt-BR"/>
        </w:rPr>
        <w:drawing>
          <wp:anchor distT="0" distB="0" distL="114300" distR="114300" simplePos="0" relativeHeight="251658240" behindDoc="0" locked="0" layoutInCell="1" allowOverlap="1" wp14:anchorId="48DE152A" wp14:editId="0A7AEBB2">
            <wp:simplePos x="0" y="0"/>
            <wp:positionH relativeFrom="column">
              <wp:posOffset>260985</wp:posOffset>
            </wp:positionH>
            <wp:positionV relativeFrom="paragraph">
              <wp:posOffset>166370</wp:posOffset>
            </wp:positionV>
            <wp:extent cx="2428875" cy="1628775"/>
            <wp:effectExtent l="0" t="0" r="9525" b="952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dasd.PNG"/>
                    <pic:cNvPicPr/>
                  </pic:nvPicPr>
                  <pic:blipFill rotWithShape="1">
                    <a:blip r:embed="rId12">
                      <a:extLst>
                        <a:ext uri="{28A0092B-C50C-407E-A947-70E740481C1C}">
                          <a14:useLocalDpi xmlns:a14="http://schemas.microsoft.com/office/drawing/2010/main" val="0"/>
                        </a:ext>
                      </a:extLst>
                    </a:blip>
                    <a:srcRect b="21462"/>
                    <a:stretch/>
                  </pic:blipFill>
                  <pic:spPr bwMode="auto">
                    <a:xfrm>
                      <a:off x="0" y="0"/>
                      <a:ext cx="2428875" cy="1628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1"/>
      <w:r w:rsidR="006531A1" w:rsidRPr="006531A1">
        <w:rPr>
          <w:sz w:val="16"/>
          <w:szCs w:val="16"/>
        </w:rPr>
        <w:t xml:space="preserve">Figura 2 – </w:t>
      </w:r>
      <w:r w:rsidR="00521730">
        <w:rPr>
          <w:sz w:val="16"/>
          <w:szCs w:val="16"/>
        </w:rPr>
        <w:t xml:space="preserve">Sensor </w:t>
      </w:r>
      <w:r w:rsidR="00FD6E8E">
        <w:rPr>
          <w:sz w:val="16"/>
          <w:szCs w:val="16"/>
        </w:rPr>
        <w:t>APDS-9960</w:t>
      </w:r>
    </w:p>
    <w:p w14:paraId="2E9752CC" w14:textId="31CC27C1" w:rsidR="00A1723A" w:rsidRDefault="006F666B" w:rsidP="004D5C74">
      <w:pPr>
        <w:ind w:firstLine="170"/>
      </w:pPr>
      <w:r>
        <w:t xml:space="preserve">Visando priorizar o entendimento de </w:t>
      </w:r>
      <w:r w:rsidR="006531A1">
        <w:t xml:space="preserve">como são reconhecidas as cores, </w:t>
      </w:r>
      <w:r w:rsidR="00521730">
        <w:t>na figura 3 está representado um diagrama de blocos do funcionamento do sensor</w:t>
      </w:r>
      <w:r w:rsidR="00FD6E8E">
        <w:t xml:space="preserve"> RGB contido no ADPS-9960</w:t>
      </w:r>
      <w:r w:rsidR="00521730">
        <w:t>.</w:t>
      </w:r>
    </w:p>
    <w:p w14:paraId="5DBC4FF8" w14:textId="77777777" w:rsidR="006531A1" w:rsidRDefault="006531A1" w:rsidP="004D5C74">
      <w:pPr>
        <w:ind w:firstLine="170"/>
      </w:pPr>
    </w:p>
    <w:p w14:paraId="45FB0818" w14:textId="109C4CE3" w:rsidR="00EB343E" w:rsidRPr="006531A1" w:rsidRDefault="006531A1" w:rsidP="006531A1">
      <w:pPr>
        <w:ind w:firstLine="170"/>
        <w:jc w:val="center"/>
        <w:rPr>
          <w:sz w:val="16"/>
          <w:szCs w:val="16"/>
        </w:rPr>
      </w:pPr>
      <w:r>
        <w:rPr>
          <w:sz w:val="16"/>
          <w:szCs w:val="16"/>
        </w:rPr>
        <w:t>Figura 3</w:t>
      </w:r>
      <w:r w:rsidRPr="006531A1">
        <w:rPr>
          <w:sz w:val="16"/>
          <w:szCs w:val="16"/>
        </w:rPr>
        <w:t xml:space="preserve"> – </w:t>
      </w:r>
      <w:r w:rsidR="00FD6E8E">
        <w:rPr>
          <w:sz w:val="16"/>
          <w:szCs w:val="16"/>
        </w:rPr>
        <w:t>Diagrama de blocos do sensor RGB</w:t>
      </w:r>
    </w:p>
    <w:p w14:paraId="049F31CB" w14:textId="77777777" w:rsidR="00ED192F" w:rsidRDefault="00BD25CC" w:rsidP="004D5C74">
      <w:pPr>
        <w:ind w:firstLine="170"/>
        <w:rPr>
          <w:noProof/>
          <w:lang w:eastAsia="pt-BR"/>
        </w:rPr>
      </w:pPr>
      <w:r>
        <w:rPr>
          <w:noProof/>
          <w:lang w:eastAsia="pt-BR"/>
        </w:rPr>
        <w:drawing>
          <wp:inline distT="0" distB="0" distL="0" distR="0" wp14:anchorId="1EF9D4EC" wp14:editId="4B9B3AF9">
            <wp:extent cx="2639833" cy="1677726"/>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HEET.PNG"/>
                    <pic:cNvPicPr/>
                  </pic:nvPicPr>
                  <pic:blipFill rotWithShape="1">
                    <a:blip r:embed="rId13" cstate="print">
                      <a:extLst>
                        <a:ext uri="{28A0092B-C50C-407E-A947-70E740481C1C}">
                          <a14:useLocalDpi xmlns:a14="http://schemas.microsoft.com/office/drawing/2010/main" val="0"/>
                        </a:ext>
                      </a:extLst>
                    </a:blip>
                    <a:srcRect l="2985" t="23631" r="39253" b="24470"/>
                    <a:stretch/>
                  </pic:blipFill>
                  <pic:spPr bwMode="auto">
                    <a:xfrm>
                      <a:off x="0" y="0"/>
                      <a:ext cx="2754447" cy="1750568"/>
                    </a:xfrm>
                    <a:prstGeom prst="rect">
                      <a:avLst/>
                    </a:prstGeom>
                    <a:ln>
                      <a:noFill/>
                    </a:ln>
                    <a:extLst>
                      <a:ext uri="{53640926-AAD7-44D8-BBD7-CCE9431645EC}">
                        <a14:shadowObscured xmlns:a14="http://schemas.microsoft.com/office/drawing/2010/main"/>
                      </a:ext>
                    </a:extLst>
                  </pic:spPr>
                </pic:pic>
              </a:graphicData>
            </a:graphic>
          </wp:inline>
        </w:drawing>
      </w:r>
    </w:p>
    <w:p w14:paraId="53128261" w14:textId="77777777" w:rsidR="00EB343E" w:rsidRDefault="00EB343E" w:rsidP="004D5C74">
      <w:pPr>
        <w:ind w:firstLine="170"/>
        <w:rPr>
          <w:noProof/>
          <w:lang w:eastAsia="pt-BR"/>
        </w:rPr>
      </w:pPr>
    </w:p>
    <w:p w14:paraId="5F89392D" w14:textId="52798445" w:rsidR="004D5C74" w:rsidRDefault="00A1723A" w:rsidP="004D5C74">
      <w:pPr>
        <w:ind w:firstLine="170"/>
      </w:pPr>
      <w:r>
        <w:t xml:space="preserve">Como pode ser observado na </w:t>
      </w:r>
      <w:r w:rsidR="00FD6E8E">
        <w:t>figura 3</w:t>
      </w:r>
      <w:r>
        <w:t xml:space="preserve">, há </w:t>
      </w:r>
      <w:r w:rsidR="00555F6A">
        <w:t xml:space="preserve">4 </w:t>
      </w:r>
      <w:r w:rsidR="00E757EC">
        <w:t>foto</w:t>
      </w:r>
      <w:r w:rsidR="00555F6A">
        <w:t xml:space="preserve">diodos conectados ao sensor, que são responsáveis por enviar sinais elétricos apenas quando </w:t>
      </w:r>
      <w:r w:rsidR="005025D5">
        <w:t>há incidência de luz sobre eles</w:t>
      </w:r>
      <w:r w:rsidR="00555F6A">
        <w:t>. Este tipo de sensor pode captar apenas as cores do RGB (vermelho, verde e azul), porém a partir dessas cores básicas é possível criar inúmeras cores, como será explicado no próximo tópico.</w:t>
      </w:r>
    </w:p>
    <w:p w14:paraId="6DA727D3" w14:textId="3A4D677C" w:rsidR="00555F6A" w:rsidRDefault="00555F6A" w:rsidP="00342B98">
      <w:r>
        <w:t>O sistema consiste em um filtro de cores</w:t>
      </w:r>
      <w:r w:rsidR="00E757EC">
        <w:t xml:space="preserve"> e para cada cor há um fotodiodo responsável por captar </w:t>
      </w:r>
      <w:r w:rsidR="00705C72">
        <w:t>a luz que passar pelo filtro</w:t>
      </w:r>
      <w:r w:rsidR="00FD6E8E">
        <w:t>, como pode ser observado na figura 4,</w:t>
      </w:r>
      <w:r w:rsidR="00705C72">
        <w:t xml:space="preserve"> </w:t>
      </w:r>
      <w:r w:rsidR="00DD748D">
        <w:t>e transmitir um sinal elétrico que será reconhecido e interpretado pelo microcontrolador.</w:t>
      </w:r>
    </w:p>
    <w:p w14:paraId="79F75336" w14:textId="77777777" w:rsidR="006531A1" w:rsidRPr="00DA411D" w:rsidRDefault="006531A1" w:rsidP="004D5C74">
      <w:pPr>
        <w:ind w:firstLine="170"/>
        <w:rPr>
          <w:u w:val="single"/>
        </w:rPr>
      </w:pPr>
    </w:p>
    <w:p w14:paraId="4101652C" w14:textId="7EADED06" w:rsidR="004D5C74" w:rsidRDefault="006531A1" w:rsidP="00313889">
      <w:pPr>
        <w:ind w:firstLine="170"/>
        <w:jc w:val="center"/>
      </w:pPr>
      <w:r>
        <w:rPr>
          <w:sz w:val="16"/>
          <w:szCs w:val="16"/>
        </w:rPr>
        <w:lastRenderedPageBreak/>
        <w:t>Figura 4</w:t>
      </w:r>
      <w:r w:rsidRPr="006531A1">
        <w:rPr>
          <w:sz w:val="16"/>
          <w:szCs w:val="16"/>
        </w:rPr>
        <w:t xml:space="preserve"> – </w:t>
      </w:r>
      <w:r w:rsidR="00FD6E8E">
        <w:rPr>
          <w:sz w:val="16"/>
          <w:szCs w:val="16"/>
        </w:rPr>
        <w:t>Funcionamento do filtro de cores RGB</w:t>
      </w:r>
      <w:r w:rsidR="00750368">
        <w:rPr>
          <w:noProof/>
          <w:lang w:eastAsia="pt-BR"/>
        </w:rPr>
        <w:drawing>
          <wp:inline distT="0" distB="0" distL="0" distR="0" wp14:anchorId="035D49A7" wp14:editId="07777777">
            <wp:extent cx="2727769" cy="1595108"/>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TY6IMTE8WPQ.LARGE - Copia.jpg"/>
                    <pic:cNvPicPr/>
                  </pic:nvPicPr>
                  <pic:blipFill>
                    <a:blip r:embed="rId14">
                      <a:extLst>
                        <a:ext uri="{28A0092B-C50C-407E-A947-70E740481C1C}">
                          <a14:useLocalDpi xmlns:a14="http://schemas.microsoft.com/office/drawing/2010/main" val="0"/>
                        </a:ext>
                      </a:extLst>
                    </a:blip>
                    <a:stretch>
                      <a:fillRect/>
                    </a:stretch>
                  </pic:blipFill>
                  <pic:spPr>
                    <a:xfrm>
                      <a:off x="0" y="0"/>
                      <a:ext cx="2727769" cy="1595108"/>
                    </a:xfrm>
                    <a:prstGeom prst="rect">
                      <a:avLst/>
                    </a:prstGeom>
                  </pic:spPr>
                </pic:pic>
              </a:graphicData>
            </a:graphic>
          </wp:inline>
        </w:drawing>
      </w:r>
    </w:p>
    <w:p w14:paraId="4B99056E" w14:textId="77777777" w:rsidR="00C5393A" w:rsidRDefault="00C5393A" w:rsidP="004D5C74">
      <w:pPr>
        <w:ind w:firstLine="170"/>
      </w:pPr>
    </w:p>
    <w:p w14:paraId="746493B5" w14:textId="4EF4B736" w:rsidR="00C5393A" w:rsidRDefault="00C5393A" w:rsidP="004D5C74">
      <w:pPr>
        <w:ind w:firstLine="170"/>
      </w:pPr>
      <w:r>
        <w:t xml:space="preserve">O uso de um led branco em conjunto com o sensor é essencial para tornar mais precisa as leituras de cores, a luz emitida pelo led reflete no objeto e é </w:t>
      </w:r>
      <w:r w:rsidR="002A2E6A">
        <w:t xml:space="preserve">detectada pelo </w:t>
      </w:r>
      <w:r>
        <w:t>sensor, que recebe a luz e filtra de acordo com as cores</w:t>
      </w:r>
      <w:r w:rsidR="005025D5">
        <w:t>:</w:t>
      </w:r>
      <w:r>
        <w:t xml:space="preserve"> </w:t>
      </w:r>
      <w:r w:rsidR="005025D5">
        <w:t xml:space="preserve">vermelho, </w:t>
      </w:r>
      <w:r>
        <w:t>verde e azul.</w:t>
      </w:r>
      <w:r w:rsidR="002A2E6A">
        <w:t xml:space="preserve"> O led utilizado deve ser branco para que não haja interferência na cor que estiver sendo analisada.</w:t>
      </w:r>
    </w:p>
    <w:p w14:paraId="1D257A65" w14:textId="77777777" w:rsidR="00FD6E8E" w:rsidRDefault="00FD6E8E" w:rsidP="004D5C74">
      <w:pPr>
        <w:ind w:firstLine="170"/>
      </w:pPr>
    </w:p>
    <w:p w14:paraId="1C27C072" w14:textId="07C02A8A" w:rsidR="00313889" w:rsidRPr="00313889" w:rsidRDefault="00313889" w:rsidP="00313889">
      <w:pPr>
        <w:ind w:firstLine="170"/>
        <w:jc w:val="center"/>
        <w:rPr>
          <w:sz w:val="16"/>
          <w:szCs w:val="16"/>
        </w:rPr>
      </w:pPr>
      <w:r w:rsidRPr="00313889">
        <w:rPr>
          <w:sz w:val="16"/>
          <w:szCs w:val="16"/>
        </w:rPr>
        <w:t xml:space="preserve">Figura 5 </w:t>
      </w:r>
      <w:r w:rsidR="00FD6E8E">
        <w:rPr>
          <w:sz w:val="16"/>
          <w:szCs w:val="16"/>
        </w:rPr>
        <w:t>– Uso de led para auxiliar o sensor no reconhecimento da cor</w:t>
      </w:r>
    </w:p>
    <w:p w14:paraId="1299C43A" w14:textId="77777777" w:rsidR="002A2E6A" w:rsidRDefault="00CF2663" w:rsidP="004D5C74">
      <w:pPr>
        <w:ind w:firstLine="170"/>
      </w:pPr>
      <w:r>
        <w:rPr>
          <w:noProof/>
          <w:lang w:eastAsia="pt-BR"/>
        </w:rPr>
        <w:drawing>
          <wp:inline distT="0" distB="0" distL="0" distR="0" wp14:anchorId="0E9E27F5" wp14:editId="07777777">
            <wp:extent cx="2565070" cy="1053256"/>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TY6IMTE8WPQ.LARGE.jpg"/>
                    <pic:cNvPicPr/>
                  </pic:nvPicPr>
                  <pic:blipFill>
                    <a:blip r:embed="rId15">
                      <a:extLst>
                        <a:ext uri="{28A0092B-C50C-407E-A947-70E740481C1C}">
                          <a14:useLocalDpi xmlns:a14="http://schemas.microsoft.com/office/drawing/2010/main" val="0"/>
                        </a:ext>
                      </a:extLst>
                    </a:blip>
                    <a:stretch>
                      <a:fillRect/>
                    </a:stretch>
                  </pic:blipFill>
                  <pic:spPr>
                    <a:xfrm>
                      <a:off x="0" y="0"/>
                      <a:ext cx="2570852" cy="1055630"/>
                    </a:xfrm>
                    <a:prstGeom prst="rect">
                      <a:avLst/>
                    </a:prstGeom>
                  </pic:spPr>
                </pic:pic>
              </a:graphicData>
            </a:graphic>
          </wp:inline>
        </w:drawing>
      </w:r>
    </w:p>
    <w:p w14:paraId="3461D779" w14:textId="057411AD" w:rsidR="004D5C74" w:rsidRDefault="004D5C74" w:rsidP="00FD6E8E"/>
    <w:p w14:paraId="1A3E0165" w14:textId="77777777" w:rsidR="004D5C74" w:rsidRDefault="004D5C74" w:rsidP="004D5C74">
      <w:pPr>
        <w:pStyle w:val="PargrafodaLista"/>
        <w:numPr>
          <w:ilvl w:val="0"/>
          <w:numId w:val="9"/>
        </w:numPr>
      </w:pPr>
      <w:bookmarkStart w:id="2" w:name="_Hlk4835655"/>
      <w:r>
        <w:t>CONVERSÃO DE DADOS</w:t>
      </w:r>
    </w:p>
    <w:bookmarkEnd w:id="2"/>
    <w:p w14:paraId="3CF2D8B6" w14:textId="77777777" w:rsidR="004D5C74" w:rsidRDefault="004D5C74" w:rsidP="004D5C74">
      <w:pPr>
        <w:pStyle w:val="PargrafodaLista"/>
      </w:pPr>
    </w:p>
    <w:p w14:paraId="3D5553CF" w14:textId="400C1A92" w:rsidR="004D5C74" w:rsidRDefault="004D5C74" w:rsidP="004D5C74">
      <w:r>
        <w:t xml:space="preserve">    </w:t>
      </w:r>
      <w:r w:rsidR="00571615">
        <w:t xml:space="preserve">Para que seja possível reconhecer as cores através do sensor é necessário que haja um padrão de cores a ser utilizado, o </w:t>
      </w:r>
      <w:r>
        <w:t xml:space="preserve">RGB é nomeado pelas iniciais das cores em inglês: </w:t>
      </w:r>
      <w:r w:rsidRPr="00FC15F2">
        <w:rPr>
          <w:i/>
        </w:rPr>
        <w:t>red</w:t>
      </w:r>
      <w:r>
        <w:t xml:space="preserve">, </w:t>
      </w:r>
      <w:r w:rsidRPr="00FC15F2">
        <w:rPr>
          <w:i/>
        </w:rPr>
        <w:t>green</w:t>
      </w:r>
      <w:r>
        <w:t xml:space="preserve"> e </w:t>
      </w:r>
      <w:r w:rsidRPr="00FC15F2">
        <w:rPr>
          <w:i/>
        </w:rPr>
        <w:t>blue</w:t>
      </w:r>
      <w:r>
        <w:t>. Respectivamente</w:t>
      </w:r>
      <w:r w:rsidRPr="00FC15F2">
        <w:t xml:space="preserve"> </w:t>
      </w:r>
      <w:r>
        <w:t>em português: vermelha, verde e azul.</w:t>
      </w:r>
      <w:r w:rsidR="00571615">
        <w:t xml:space="preserve"> Este padrão é utilizado em dispositivos que emitem luz, como monitores, televisores, câmeras, entre outros.</w:t>
      </w:r>
    </w:p>
    <w:p w14:paraId="4EC691D3" w14:textId="154DEE11" w:rsidR="004D5C74" w:rsidRDefault="004D5C74" w:rsidP="004D5C74">
      <w:r>
        <w:t xml:space="preserve">    </w:t>
      </w:r>
      <w:r w:rsidR="00857765">
        <w:t>Este modelo de cores aditivas</w:t>
      </w:r>
      <w:r>
        <w:t xml:space="preserve"> consiste na repre</w:t>
      </w:r>
      <w:r w:rsidR="00857765">
        <w:t>sentação de uma cor, através da mistura</w:t>
      </w:r>
      <w:r>
        <w:t xml:space="preserve"> valores das três cores base indicadas no nome. A faixa permitida de valores para cada cor base se limita de 0 a 255, onde quanto maior o valor, maior a sua intensidade e luminosidade. </w:t>
      </w:r>
    </w:p>
    <w:p w14:paraId="096E6F1F" w14:textId="77777777" w:rsidR="006531A1" w:rsidRDefault="006531A1" w:rsidP="004D5C74"/>
    <w:p w14:paraId="472DC0CD" w14:textId="414A5E27" w:rsidR="006531A1" w:rsidRPr="006531A1" w:rsidRDefault="006531A1" w:rsidP="006531A1">
      <w:pPr>
        <w:jc w:val="center"/>
        <w:rPr>
          <w:sz w:val="16"/>
        </w:rPr>
      </w:pPr>
      <w:r w:rsidRPr="006531A1">
        <w:rPr>
          <w:sz w:val="16"/>
        </w:rPr>
        <w:t>Tabela 1 – Tabela de assimilação de nomes, códigos RGB e cores</w:t>
      </w:r>
    </w:p>
    <w:tbl>
      <w:tblPr>
        <w:tblW w:w="4719" w:type="dxa"/>
        <w:tblInd w:w="55" w:type="dxa"/>
        <w:tblCellMar>
          <w:left w:w="70" w:type="dxa"/>
          <w:right w:w="70" w:type="dxa"/>
        </w:tblCellMar>
        <w:tblLook w:val="04A0" w:firstRow="1" w:lastRow="0" w:firstColumn="1" w:lastColumn="0" w:noHBand="0" w:noVBand="1"/>
      </w:tblPr>
      <w:tblGrid>
        <w:gridCol w:w="1688"/>
        <w:gridCol w:w="1298"/>
        <w:gridCol w:w="1733"/>
      </w:tblGrid>
      <w:tr w:rsidR="004D5C74" w:rsidRPr="005B2F31" w14:paraId="3B0372D9" w14:textId="77777777" w:rsidTr="006531A1">
        <w:trPr>
          <w:trHeight w:val="299"/>
        </w:trPr>
        <w:tc>
          <w:tcPr>
            <w:tcW w:w="1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1F025"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Cor</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313C6B8F"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Valor RGB</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40573BC8" w14:textId="77777777" w:rsidR="004D5C74" w:rsidRPr="005B2F31" w:rsidRDefault="004D5C74" w:rsidP="00BF2CEB">
            <w:pPr>
              <w:jc w:val="left"/>
              <w:rPr>
                <w:rFonts w:ascii="Calibri" w:eastAsia="Times New Roman" w:hAnsi="Calibri" w:cs="Times New Roman"/>
                <w:b/>
                <w:bCs/>
                <w:color w:val="000000"/>
                <w:sz w:val="22"/>
                <w:lang w:eastAsia="pt-BR"/>
              </w:rPr>
            </w:pPr>
            <w:r w:rsidRPr="005B2F31">
              <w:rPr>
                <w:rFonts w:ascii="Calibri" w:eastAsia="Times New Roman" w:hAnsi="Calibri" w:cs="Times New Roman"/>
                <w:b/>
                <w:bCs/>
                <w:color w:val="000000"/>
                <w:sz w:val="22"/>
                <w:lang w:eastAsia="pt-BR"/>
              </w:rPr>
              <w:t>Demonstração</w:t>
            </w:r>
          </w:p>
        </w:tc>
      </w:tr>
      <w:tr w:rsidR="004D5C74" w:rsidRPr="005B2F31" w14:paraId="53F34A01" w14:textId="77777777" w:rsidTr="006531A1">
        <w:trPr>
          <w:trHeight w:val="385"/>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76516B4B"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Preta</w:t>
            </w:r>
          </w:p>
        </w:tc>
        <w:tc>
          <w:tcPr>
            <w:tcW w:w="1298" w:type="dxa"/>
            <w:tcBorders>
              <w:top w:val="nil"/>
              <w:left w:val="nil"/>
              <w:bottom w:val="single" w:sz="4" w:space="0" w:color="auto"/>
              <w:right w:val="single" w:sz="4" w:space="0" w:color="auto"/>
            </w:tcBorders>
            <w:shd w:val="clear" w:color="auto" w:fill="auto"/>
            <w:noWrap/>
            <w:vAlign w:val="bottom"/>
            <w:hideMark/>
          </w:tcPr>
          <w:p w14:paraId="78AFD34D"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0,0,0</w:t>
            </w:r>
          </w:p>
        </w:tc>
        <w:tc>
          <w:tcPr>
            <w:tcW w:w="1733" w:type="dxa"/>
            <w:tcBorders>
              <w:top w:val="nil"/>
              <w:left w:val="nil"/>
              <w:bottom w:val="single" w:sz="4" w:space="0" w:color="auto"/>
              <w:right w:val="single" w:sz="4" w:space="0" w:color="auto"/>
            </w:tcBorders>
            <w:shd w:val="clear" w:color="000000" w:fill="000000"/>
            <w:noWrap/>
            <w:vAlign w:val="bottom"/>
            <w:hideMark/>
          </w:tcPr>
          <w:p w14:paraId="6E7BEAA2"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2C93135B" w14:textId="77777777" w:rsidTr="006531A1">
        <w:trPr>
          <w:trHeight w:val="389"/>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6CEA0C9B"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Branca</w:t>
            </w:r>
          </w:p>
        </w:tc>
        <w:tc>
          <w:tcPr>
            <w:tcW w:w="1298" w:type="dxa"/>
            <w:tcBorders>
              <w:top w:val="nil"/>
              <w:left w:val="nil"/>
              <w:bottom w:val="single" w:sz="4" w:space="0" w:color="auto"/>
              <w:right w:val="single" w:sz="4" w:space="0" w:color="auto"/>
            </w:tcBorders>
            <w:shd w:val="clear" w:color="auto" w:fill="auto"/>
            <w:noWrap/>
            <w:vAlign w:val="bottom"/>
            <w:hideMark/>
          </w:tcPr>
          <w:p w14:paraId="5ED1E91F"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255,255,255</w:t>
            </w:r>
          </w:p>
        </w:tc>
        <w:tc>
          <w:tcPr>
            <w:tcW w:w="1733" w:type="dxa"/>
            <w:tcBorders>
              <w:top w:val="nil"/>
              <w:left w:val="nil"/>
              <w:bottom w:val="single" w:sz="4" w:space="0" w:color="auto"/>
              <w:right w:val="single" w:sz="4" w:space="0" w:color="auto"/>
            </w:tcBorders>
            <w:shd w:val="clear" w:color="000000" w:fill="FFFFFF"/>
            <w:noWrap/>
            <w:vAlign w:val="bottom"/>
            <w:hideMark/>
          </w:tcPr>
          <w:p w14:paraId="63E4A9CD"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1A6CD0E4" w14:textId="77777777" w:rsidTr="006531A1">
        <w:trPr>
          <w:trHeight w:val="393"/>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1156047A"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Vermelha</w:t>
            </w:r>
          </w:p>
        </w:tc>
        <w:tc>
          <w:tcPr>
            <w:tcW w:w="1298" w:type="dxa"/>
            <w:tcBorders>
              <w:top w:val="nil"/>
              <w:left w:val="nil"/>
              <w:bottom w:val="single" w:sz="4" w:space="0" w:color="auto"/>
              <w:right w:val="single" w:sz="4" w:space="0" w:color="auto"/>
            </w:tcBorders>
            <w:shd w:val="clear" w:color="auto" w:fill="auto"/>
            <w:noWrap/>
            <w:vAlign w:val="bottom"/>
            <w:hideMark/>
          </w:tcPr>
          <w:p w14:paraId="32F5E27E"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255,0,0</w:t>
            </w:r>
          </w:p>
        </w:tc>
        <w:tc>
          <w:tcPr>
            <w:tcW w:w="1733" w:type="dxa"/>
            <w:tcBorders>
              <w:top w:val="nil"/>
              <w:left w:val="nil"/>
              <w:bottom w:val="single" w:sz="4" w:space="0" w:color="auto"/>
              <w:right w:val="single" w:sz="4" w:space="0" w:color="auto"/>
            </w:tcBorders>
            <w:shd w:val="clear" w:color="000000" w:fill="FF0000"/>
            <w:noWrap/>
            <w:vAlign w:val="bottom"/>
            <w:hideMark/>
          </w:tcPr>
          <w:p w14:paraId="4F6584BE"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7AE20C52" w14:textId="77777777" w:rsidTr="006531A1">
        <w:trPr>
          <w:trHeight w:val="397"/>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41D64A73"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Verde</w:t>
            </w:r>
          </w:p>
        </w:tc>
        <w:tc>
          <w:tcPr>
            <w:tcW w:w="1298" w:type="dxa"/>
            <w:tcBorders>
              <w:top w:val="nil"/>
              <w:left w:val="nil"/>
              <w:bottom w:val="single" w:sz="4" w:space="0" w:color="auto"/>
              <w:right w:val="single" w:sz="4" w:space="0" w:color="auto"/>
            </w:tcBorders>
            <w:shd w:val="clear" w:color="auto" w:fill="auto"/>
            <w:noWrap/>
            <w:vAlign w:val="bottom"/>
            <w:hideMark/>
          </w:tcPr>
          <w:p w14:paraId="1AE938E1"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0,255,0</w:t>
            </w:r>
          </w:p>
        </w:tc>
        <w:tc>
          <w:tcPr>
            <w:tcW w:w="1733" w:type="dxa"/>
            <w:tcBorders>
              <w:top w:val="nil"/>
              <w:left w:val="nil"/>
              <w:bottom w:val="single" w:sz="4" w:space="0" w:color="auto"/>
              <w:right w:val="single" w:sz="4" w:space="0" w:color="auto"/>
            </w:tcBorders>
            <w:shd w:val="clear" w:color="000000" w:fill="00FF00"/>
            <w:noWrap/>
            <w:vAlign w:val="bottom"/>
            <w:hideMark/>
          </w:tcPr>
          <w:p w14:paraId="09AF38FC"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72B6A48A" w14:textId="77777777" w:rsidTr="006531A1">
        <w:trPr>
          <w:trHeight w:val="401"/>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23DD9B7C"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Azul</w:t>
            </w:r>
          </w:p>
        </w:tc>
        <w:tc>
          <w:tcPr>
            <w:tcW w:w="1298" w:type="dxa"/>
            <w:tcBorders>
              <w:top w:val="nil"/>
              <w:left w:val="nil"/>
              <w:bottom w:val="single" w:sz="4" w:space="0" w:color="auto"/>
              <w:right w:val="single" w:sz="4" w:space="0" w:color="auto"/>
            </w:tcBorders>
            <w:shd w:val="clear" w:color="auto" w:fill="auto"/>
            <w:noWrap/>
            <w:vAlign w:val="bottom"/>
            <w:hideMark/>
          </w:tcPr>
          <w:p w14:paraId="70A68094"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0,0,255</w:t>
            </w:r>
          </w:p>
        </w:tc>
        <w:tc>
          <w:tcPr>
            <w:tcW w:w="1733" w:type="dxa"/>
            <w:tcBorders>
              <w:top w:val="nil"/>
              <w:left w:val="nil"/>
              <w:bottom w:val="single" w:sz="4" w:space="0" w:color="auto"/>
              <w:right w:val="single" w:sz="4" w:space="0" w:color="auto"/>
            </w:tcBorders>
            <w:shd w:val="clear" w:color="000000" w:fill="0000FF"/>
            <w:noWrap/>
            <w:vAlign w:val="bottom"/>
            <w:hideMark/>
          </w:tcPr>
          <w:p w14:paraId="15AA318D"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3979DBB7" w14:textId="77777777" w:rsidTr="006531A1">
        <w:trPr>
          <w:trHeight w:val="405"/>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768B54D3"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Rosa</w:t>
            </w:r>
          </w:p>
        </w:tc>
        <w:tc>
          <w:tcPr>
            <w:tcW w:w="1298" w:type="dxa"/>
            <w:tcBorders>
              <w:top w:val="nil"/>
              <w:left w:val="nil"/>
              <w:bottom w:val="single" w:sz="4" w:space="0" w:color="auto"/>
              <w:right w:val="single" w:sz="4" w:space="0" w:color="auto"/>
            </w:tcBorders>
            <w:shd w:val="clear" w:color="auto" w:fill="auto"/>
            <w:noWrap/>
            <w:vAlign w:val="bottom"/>
            <w:hideMark/>
          </w:tcPr>
          <w:p w14:paraId="4EC2693D"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255,192,203</w:t>
            </w:r>
          </w:p>
        </w:tc>
        <w:tc>
          <w:tcPr>
            <w:tcW w:w="1733" w:type="dxa"/>
            <w:tcBorders>
              <w:top w:val="nil"/>
              <w:left w:val="nil"/>
              <w:bottom w:val="single" w:sz="4" w:space="0" w:color="auto"/>
              <w:right w:val="single" w:sz="4" w:space="0" w:color="auto"/>
            </w:tcBorders>
            <w:shd w:val="clear" w:color="000000" w:fill="FFC0CB"/>
            <w:noWrap/>
            <w:vAlign w:val="bottom"/>
            <w:hideMark/>
          </w:tcPr>
          <w:p w14:paraId="01512BE8"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r w:rsidR="004D5C74" w:rsidRPr="005B2F31" w14:paraId="27B06CF5" w14:textId="77777777" w:rsidTr="006531A1">
        <w:trPr>
          <w:trHeight w:val="239"/>
        </w:trPr>
        <w:tc>
          <w:tcPr>
            <w:tcW w:w="1688" w:type="dxa"/>
            <w:tcBorders>
              <w:top w:val="nil"/>
              <w:left w:val="single" w:sz="4" w:space="0" w:color="auto"/>
              <w:bottom w:val="single" w:sz="4" w:space="0" w:color="auto"/>
              <w:right w:val="single" w:sz="4" w:space="0" w:color="auto"/>
            </w:tcBorders>
            <w:shd w:val="clear" w:color="auto" w:fill="auto"/>
            <w:noWrap/>
            <w:vAlign w:val="bottom"/>
            <w:hideMark/>
          </w:tcPr>
          <w:p w14:paraId="3BB0FB76"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Vermelho Ferrari</w:t>
            </w:r>
          </w:p>
        </w:tc>
        <w:tc>
          <w:tcPr>
            <w:tcW w:w="1298" w:type="dxa"/>
            <w:tcBorders>
              <w:top w:val="nil"/>
              <w:left w:val="nil"/>
              <w:bottom w:val="single" w:sz="4" w:space="0" w:color="auto"/>
              <w:right w:val="single" w:sz="4" w:space="0" w:color="auto"/>
            </w:tcBorders>
            <w:shd w:val="clear" w:color="auto" w:fill="auto"/>
            <w:noWrap/>
            <w:vAlign w:val="bottom"/>
            <w:hideMark/>
          </w:tcPr>
          <w:p w14:paraId="79E873FA" w14:textId="77777777" w:rsidR="004D5C74" w:rsidRPr="005B2F31" w:rsidRDefault="004D5C74" w:rsidP="00BF2CEB">
            <w:pPr>
              <w:jc w:val="left"/>
              <w:rPr>
                <w:rFonts w:ascii="Calibri" w:eastAsia="Times New Roman" w:hAnsi="Calibri" w:cs="Times New Roman"/>
                <w:color w:val="000000"/>
                <w:szCs w:val="20"/>
                <w:lang w:eastAsia="pt-BR"/>
              </w:rPr>
            </w:pPr>
            <w:r w:rsidRPr="005B2F31">
              <w:rPr>
                <w:rFonts w:ascii="Calibri" w:eastAsia="Times New Roman" w:hAnsi="Calibri" w:cs="Times New Roman"/>
                <w:color w:val="000000"/>
                <w:szCs w:val="20"/>
                <w:lang w:eastAsia="pt-BR"/>
              </w:rPr>
              <w:t>255,40,0</w:t>
            </w:r>
          </w:p>
        </w:tc>
        <w:tc>
          <w:tcPr>
            <w:tcW w:w="1733" w:type="dxa"/>
            <w:tcBorders>
              <w:top w:val="nil"/>
              <w:left w:val="nil"/>
              <w:bottom w:val="single" w:sz="4" w:space="0" w:color="auto"/>
              <w:right w:val="single" w:sz="4" w:space="0" w:color="auto"/>
            </w:tcBorders>
            <w:shd w:val="clear" w:color="000000" w:fill="FF2800"/>
            <w:noWrap/>
            <w:vAlign w:val="bottom"/>
            <w:hideMark/>
          </w:tcPr>
          <w:p w14:paraId="0DA70637" w14:textId="77777777" w:rsidR="004D5C74" w:rsidRPr="005B2F31" w:rsidRDefault="004D5C74" w:rsidP="00BF2CEB">
            <w:pPr>
              <w:jc w:val="left"/>
              <w:rPr>
                <w:rFonts w:ascii="Calibri" w:eastAsia="Times New Roman" w:hAnsi="Calibri" w:cs="Times New Roman"/>
                <w:color w:val="000000"/>
                <w:sz w:val="22"/>
                <w:lang w:eastAsia="pt-BR"/>
              </w:rPr>
            </w:pPr>
            <w:r w:rsidRPr="005B2F31">
              <w:rPr>
                <w:rFonts w:ascii="Calibri" w:eastAsia="Times New Roman" w:hAnsi="Calibri" w:cs="Times New Roman"/>
                <w:color w:val="000000"/>
                <w:sz w:val="22"/>
                <w:lang w:eastAsia="pt-BR"/>
              </w:rPr>
              <w:t> </w:t>
            </w:r>
          </w:p>
        </w:tc>
      </w:tr>
    </w:tbl>
    <w:p w14:paraId="36D87F5A" w14:textId="576C7ECC" w:rsidR="00BD2FE8" w:rsidRDefault="00857765" w:rsidP="00857765">
      <w:r>
        <w:lastRenderedPageBreak/>
        <w:t xml:space="preserve">    Para tornar mais precisa as cores de acordo com a cor real lida pelo sensor, a partir do RGB é possível converter novamente para o padrão de cores HSV, que é nomeado em inglês com as inicias de hue, saturation e value, respectivamente em português: matiz, saturação e iluminação.</w:t>
      </w:r>
      <w:r w:rsidR="003A7576">
        <w:t xml:space="preserve"> </w:t>
      </w:r>
    </w:p>
    <w:p w14:paraId="571F9163" w14:textId="37B315EA" w:rsidR="00857765" w:rsidRDefault="00BD2FE8" w:rsidP="00857765">
      <w:r>
        <w:t xml:space="preserve">    </w:t>
      </w:r>
      <w:r w:rsidR="003A7576">
        <w:t>Neste modelo de cores, é utilizado apenas as cores do espectro de luz visível, a matiz corresponde a cor, começando do vermelho, passando pelo laranja, amarelo, verde, azul, roxo, magenta e retorna ao vermelho. Já a saturação está relacionada com a intensidade da cor, enquanto a iluminação representa tons mais claros ou mais escu</w:t>
      </w:r>
      <w:r w:rsidR="00313889">
        <w:t xml:space="preserve">ros. </w:t>
      </w:r>
    </w:p>
    <w:p w14:paraId="6C5C8CE5" w14:textId="77777777" w:rsidR="00313889" w:rsidRDefault="00313889" w:rsidP="00857765"/>
    <w:p w14:paraId="4B3E6652" w14:textId="1F8B04B5" w:rsidR="00313889" w:rsidRPr="00313889" w:rsidRDefault="00313889" w:rsidP="00857765">
      <w:pPr>
        <w:rPr>
          <w:sz w:val="12"/>
        </w:rPr>
      </w:pPr>
      <w:r w:rsidRPr="00313889">
        <w:rPr>
          <w:sz w:val="16"/>
        </w:rPr>
        <w:t>Figura 6</w:t>
      </w:r>
      <w:r>
        <w:rPr>
          <w:sz w:val="16"/>
        </w:rPr>
        <w:t xml:space="preserve"> – Representação visual de como o padrão HSV estrutura o seus valores.</w:t>
      </w:r>
    </w:p>
    <w:p w14:paraId="32888A12" w14:textId="66DAA07B" w:rsidR="003A7576" w:rsidRDefault="003A7576" w:rsidP="00857765">
      <w:r>
        <w:rPr>
          <w:noProof/>
          <w:lang w:eastAsia="pt-BR"/>
        </w:rPr>
        <w:drawing>
          <wp:inline distT="0" distB="0" distL="0" distR="0" wp14:anchorId="6C4B8405" wp14:editId="5E3B063E">
            <wp:extent cx="2834640" cy="2125980"/>
            <wp:effectExtent l="0" t="0" r="381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J8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59613B2" w14:textId="77777777" w:rsidR="00313889" w:rsidRDefault="00313889" w:rsidP="00857765"/>
    <w:p w14:paraId="0FB78278" w14:textId="5D04B1D9" w:rsidR="00FC1F64" w:rsidRPr="00EA1C70" w:rsidRDefault="00BD2FE8" w:rsidP="00BD2FE8">
      <w:pPr>
        <w:rPr>
          <w:sz w:val="16"/>
        </w:rPr>
      </w:pPr>
      <w:r>
        <w:t xml:space="preserve">    No HSV, os valores são expressos em</w:t>
      </w:r>
      <w:r w:rsidR="006B334E">
        <w:t xml:space="preserve"> graus e </w:t>
      </w:r>
      <w:r>
        <w:t>porcentagem</w:t>
      </w:r>
      <w:r w:rsidR="006B334E">
        <w:t>, sendo a matiz com um limite de 0°</w:t>
      </w:r>
      <w:r>
        <w:t xml:space="preserve"> a 360</w:t>
      </w:r>
      <w:r w:rsidR="006B334E">
        <w:t>°</w:t>
      </w:r>
      <w:r>
        <w:t xml:space="preserve">, partindo da cor vermelha. Saturação e iluminação são limitados </w:t>
      </w:r>
      <w:r w:rsidR="006B334E">
        <w:t>entre</w:t>
      </w:r>
      <w:r>
        <w:t xml:space="preserve"> 0% </w:t>
      </w:r>
      <w:r w:rsidR="006B334E">
        <w:t>e</w:t>
      </w:r>
      <w:r>
        <w:t xml:space="preserve"> 100%, </w:t>
      </w:r>
      <w:r w:rsidR="006B334E">
        <w:t xml:space="preserve">onde </w:t>
      </w:r>
      <w:r>
        <w:t>valores menores correspondem a cores mais foscas e escuras, enquanto valores mais altos correspondem a cores mais fortes e claras.</w:t>
      </w:r>
    </w:p>
    <w:p w14:paraId="1FC39945" w14:textId="155EFD27" w:rsidR="00FC1F64" w:rsidRDefault="00FC1F64" w:rsidP="00CB5CC2">
      <w:pPr>
        <w:ind w:firstLine="170"/>
        <w:jc w:val="center"/>
        <w:rPr>
          <w:sz w:val="16"/>
        </w:rPr>
      </w:pPr>
    </w:p>
    <w:p w14:paraId="782270BF" w14:textId="77777777" w:rsidR="00857765" w:rsidRPr="00EA1C70" w:rsidRDefault="00857765" w:rsidP="00CB5CC2">
      <w:pPr>
        <w:ind w:firstLine="170"/>
        <w:jc w:val="center"/>
        <w:rPr>
          <w:sz w:val="16"/>
        </w:rPr>
      </w:pPr>
    </w:p>
    <w:p w14:paraId="5929C9A1" w14:textId="77777777" w:rsidR="00E22310" w:rsidRDefault="00E22310" w:rsidP="00E22310">
      <w:pPr>
        <w:pStyle w:val="PargrafodaLista"/>
        <w:numPr>
          <w:ilvl w:val="0"/>
          <w:numId w:val="9"/>
        </w:numPr>
      </w:pPr>
      <w:r>
        <w:t>ARMAZENAMENTO DOS DADOS COLETADOS</w:t>
      </w:r>
    </w:p>
    <w:p w14:paraId="0562CB0E" w14:textId="77777777" w:rsidR="00B42FF0" w:rsidRPr="00EA1C70" w:rsidRDefault="00B42FF0" w:rsidP="00CB5CC2">
      <w:pPr>
        <w:ind w:firstLine="170"/>
        <w:jc w:val="center"/>
        <w:rPr>
          <w:sz w:val="16"/>
        </w:rPr>
      </w:pPr>
    </w:p>
    <w:p w14:paraId="34CE0A41" w14:textId="77777777" w:rsidR="00B42FF0" w:rsidRPr="00EA1C70" w:rsidRDefault="00B42FF0" w:rsidP="00CB5CC2">
      <w:pPr>
        <w:ind w:firstLine="170"/>
        <w:jc w:val="center"/>
        <w:rPr>
          <w:sz w:val="16"/>
        </w:rPr>
      </w:pPr>
    </w:p>
    <w:p w14:paraId="2770C634" w14:textId="554BB4B3" w:rsidR="001550F0" w:rsidRDefault="00313889" w:rsidP="001550F0">
      <w:pPr>
        <w:ind w:firstLine="357"/>
      </w:pPr>
      <w:r>
        <w:t xml:space="preserve">As </w:t>
      </w:r>
      <w:r w:rsidR="00E22310">
        <w:t>RESTful API</w:t>
      </w:r>
      <w:r>
        <w:t>’s são utilizadas</w:t>
      </w:r>
      <w:r w:rsidR="00E22310">
        <w:t xml:space="preserve"> para gravar e armazenar os dados em um banco de </w:t>
      </w:r>
      <w:r w:rsidR="00955D46">
        <w:t>dados. API do tipo RESTful é um</w:t>
      </w:r>
      <w:r w:rsidR="00E22310">
        <w:t xml:space="preserve"> conceito que permite a interoperabilidade entre aplicações, ou seja, aplicações de tecnologias diferentes, tendo suas informações integradas em tempo real, o conceito RESTful </w:t>
      </w:r>
      <w:r w:rsidR="004715BB">
        <w:t xml:space="preserve"> implementa a transferência de dados através do protocolo HTTP; a aplicação que deseja utilizar os serviços da API envia uma requisição com uma ação HTTP, a API recebe a requisição, trata a mesma e envia um retorno a aplicação que solicitou o serviço. O retorno enviado pela API é sempre tratado através de um código padronizado no protocolo HTTP, os códigos de retorno mais comuns são 200(OK), indica que o processo foi bem sucedido, 400(Bad Request), indica que o processo não ocorreu como deveria ou foi </w:t>
      </w:r>
      <w:r w:rsidR="004715BB">
        <w:lastRenderedPageBreak/>
        <w:t>abortado, e 404(Not Found), indica que o serviço solicitado não foi encontrado.</w:t>
      </w:r>
    </w:p>
    <w:p w14:paraId="53234C3D" w14:textId="77777777" w:rsidR="001550F0" w:rsidRDefault="001550F0" w:rsidP="001550F0">
      <w:pPr>
        <w:ind w:firstLine="357"/>
      </w:pPr>
      <w:r>
        <w:t>Para transferir os dados solicitados/enviados entre as aplicações, os dados podem ser passados como parâmetro no link de solicitação, seguindo o padrão {link da aplicação}/{serviço da API solicitado}/{dado enviado}, exemplo:</w:t>
      </w:r>
    </w:p>
    <w:p w14:paraId="10E4FDB6" w14:textId="77777777" w:rsidR="00B42FF0" w:rsidRDefault="001550F0" w:rsidP="001550F0">
      <w:r w:rsidRPr="001550F0">
        <w:t>http://localhost:55984/api/data/postar/0</w:t>
      </w:r>
      <w:r>
        <w:t xml:space="preserve"> - no exemplo usado, foi feito uma solicitação a aplicação </w:t>
      </w:r>
      <w:r w:rsidRPr="001550F0">
        <w:t>http://localhost:55984</w:t>
      </w:r>
      <w:r>
        <w:t>, solicitando o serviço api/data/postar e passando como dado o valor 0</w:t>
      </w:r>
      <w:r w:rsidR="00673DD6">
        <w:t>.</w:t>
      </w:r>
      <w:r>
        <w:t xml:space="preserve"> </w:t>
      </w:r>
      <w:r w:rsidR="00673DD6">
        <w:t>E</w:t>
      </w:r>
      <w:r>
        <w:t xml:space="preserve">ssa forma de envio de informações é prática quando se tem de enviar poucos dados, caso tenha de enviar dados mais complexos, optam-se por </w:t>
      </w:r>
      <w:r w:rsidR="00673DD6">
        <w:t>enviar os mesmos através do corpo da requisição HTTP, quando os dados são enviados pelo corpo da requisição, são usados arquivos para transferência dos dados, os arquivos mais usados são no formato XML, JSON e YAM</w:t>
      </w:r>
      <w:r w:rsidR="00D340EE">
        <w:t>L</w:t>
      </w:r>
      <w:r w:rsidR="00673DD6">
        <w:t>, no exemplo abaixo, será enviado um endereço(rua e cidade) nos 3 formatos de arquivo</w:t>
      </w:r>
      <w:r w:rsidR="00D340EE">
        <w:t xml:space="preserve"> informados acima</w:t>
      </w:r>
      <w:r w:rsidR="00673DD6">
        <w:t>.</w:t>
      </w:r>
    </w:p>
    <w:p w14:paraId="62EBF3C5" w14:textId="77777777" w:rsidR="00D340EE" w:rsidRDefault="00D340EE" w:rsidP="001550F0"/>
    <w:p w14:paraId="25A0BFF3" w14:textId="77777777" w:rsidR="00D340EE" w:rsidRDefault="00D340EE" w:rsidP="00D340EE">
      <w:r>
        <w:t>Arquivo em XML:</w:t>
      </w:r>
    </w:p>
    <w:p w14:paraId="4103A26B" w14:textId="77777777" w:rsidR="00D340EE" w:rsidRDefault="00D340EE" w:rsidP="00D340EE">
      <w:r>
        <w:t>&lt;endereco&gt;</w:t>
      </w:r>
    </w:p>
    <w:p w14:paraId="59908B87" w14:textId="77777777" w:rsidR="00D340EE" w:rsidRDefault="00D340EE" w:rsidP="00D340EE">
      <w:r>
        <w:t xml:space="preserve">      &lt;rua&gt;</w:t>
      </w:r>
    </w:p>
    <w:p w14:paraId="27793195" w14:textId="77777777" w:rsidR="00D340EE" w:rsidRDefault="00D340EE" w:rsidP="00D340EE">
      <w:r>
        <w:t xml:space="preserve">             Rua </w:t>
      </w:r>
      <w:r w:rsidR="004945D0">
        <w:t>do Pão</w:t>
      </w:r>
    </w:p>
    <w:p w14:paraId="4A550053" w14:textId="77777777" w:rsidR="00D340EE" w:rsidRDefault="00D340EE" w:rsidP="00D340EE">
      <w:r>
        <w:t xml:space="preserve">      &lt;/rua&gt;</w:t>
      </w:r>
    </w:p>
    <w:p w14:paraId="26E2AB75" w14:textId="77777777" w:rsidR="00D340EE" w:rsidRDefault="00D340EE" w:rsidP="00D340EE">
      <w:r>
        <w:t xml:space="preserve">      &lt;cidade&gt;</w:t>
      </w:r>
    </w:p>
    <w:p w14:paraId="57F12F75" w14:textId="77777777" w:rsidR="00D340EE" w:rsidRDefault="00D340EE" w:rsidP="00D340EE">
      <w:pPr>
        <w:ind w:left="360"/>
      </w:pPr>
      <w:r>
        <w:t xml:space="preserve">      </w:t>
      </w:r>
      <w:r w:rsidR="004945D0">
        <w:t>Campinas</w:t>
      </w:r>
    </w:p>
    <w:p w14:paraId="011C36A8" w14:textId="77777777" w:rsidR="00D340EE" w:rsidRDefault="00D340EE" w:rsidP="00D340EE">
      <w:r>
        <w:t xml:space="preserve">      &lt;/cidade&gt;</w:t>
      </w:r>
    </w:p>
    <w:p w14:paraId="3A830BFC" w14:textId="77777777" w:rsidR="00673DD6" w:rsidRDefault="00D340EE" w:rsidP="00D340EE">
      <w:r>
        <w:t>&lt;/endereco&gt;</w:t>
      </w:r>
    </w:p>
    <w:p w14:paraId="6D719404" w14:textId="77777777" w:rsidR="00D340EE" w:rsidRDefault="00D340EE" w:rsidP="00D340EE">
      <w:r>
        <w:t>Arquivo em JSON:</w:t>
      </w:r>
    </w:p>
    <w:p w14:paraId="3EDC7052" w14:textId="77777777" w:rsidR="00D340EE" w:rsidRDefault="00D340EE" w:rsidP="00D340EE">
      <w:r>
        <w:t>{ endereco:</w:t>
      </w:r>
    </w:p>
    <w:p w14:paraId="0A78F834" w14:textId="77777777" w:rsidR="00D340EE" w:rsidRDefault="00D340EE" w:rsidP="00D340EE">
      <w:r>
        <w:t xml:space="preserve">   {</w:t>
      </w:r>
    </w:p>
    <w:p w14:paraId="2A617D34" w14:textId="77777777" w:rsidR="00D340EE" w:rsidRDefault="00D340EE" w:rsidP="00D340EE">
      <w:r>
        <w:t xml:space="preserve">      rua: Rua </w:t>
      </w:r>
      <w:r w:rsidR="004945D0">
        <w:t>do Pão</w:t>
      </w:r>
      <w:r>
        <w:t>,</w:t>
      </w:r>
    </w:p>
    <w:p w14:paraId="5B359BE1" w14:textId="77777777" w:rsidR="00D340EE" w:rsidRDefault="00D340EE" w:rsidP="00D340EE">
      <w:r>
        <w:t xml:space="preserve">      cidade: </w:t>
      </w:r>
      <w:r w:rsidR="004945D0">
        <w:t>Campinas</w:t>
      </w:r>
    </w:p>
    <w:p w14:paraId="52D00F6E" w14:textId="77777777" w:rsidR="00D340EE" w:rsidRDefault="00D340EE" w:rsidP="00D340EE">
      <w:r>
        <w:t xml:space="preserve">   }</w:t>
      </w:r>
    </w:p>
    <w:p w14:paraId="2239F6FF" w14:textId="77777777" w:rsidR="00D340EE" w:rsidRPr="009C6B52" w:rsidRDefault="00D340EE" w:rsidP="00D340EE">
      <w:r>
        <w:t>}</w:t>
      </w:r>
    </w:p>
    <w:p w14:paraId="6D98A12B" w14:textId="77777777" w:rsidR="00D340EE" w:rsidRDefault="00D340EE" w:rsidP="00D340EE"/>
    <w:p w14:paraId="544C0127" w14:textId="77777777" w:rsidR="00D340EE" w:rsidRDefault="00D340EE" w:rsidP="00D340EE">
      <w:r>
        <w:t>Arquivo em YAML:</w:t>
      </w:r>
    </w:p>
    <w:p w14:paraId="176CC44A" w14:textId="77777777" w:rsidR="00D340EE" w:rsidRDefault="00D340EE" w:rsidP="00D340EE">
      <w:r>
        <w:t>endereco:</w:t>
      </w:r>
    </w:p>
    <w:p w14:paraId="3165FC2F" w14:textId="77777777" w:rsidR="00D340EE" w:rsidRDefault="00D340EE" w:rsidP="00D340EE">
      <w:r>
        <w:t xml:space="preserve">rua: </w:t>
      </w:r>
      <w:r w:rsidR="004945D0">
        <w:t>Rua do Pão</w:t>
      </w:r>
    </w:p>
    <w:p w14:paraId="2F41809F" w14:textId="77777777" w:rsidR="00D340EE" w:rsidRDefault="00D340EE" w:rsidP="00D340EE">
      <w:r>
        <w:t xml:space="preserve">cidade: </w:t>
      </w:r>
      <w:r w:rsidR="004945D0">
        <w:t>Campinas</w:t>
      </w:r>
    </w:p>
    <w:p w14:paraId="2946DB82" w14:textId="77777777" w:rsidR="00D340EE" w:rsidRDefault="00D340EE" w:rsidP="00D340EE"/>
    <w:p w14:paraId="29254DBB" w14:textId="77777777" w:rsidR="00D340EE" w:rsidRPr="00D340EE" w:rsidRDefault="00D340EE" w:rsidP="00D340EE">
      <w:pPr>
        <w:rPr>
          <w:bCs/>
          <w:sz w:val="16"/>
          <w:szCs w:val="16"/>
        </w:rPr>
      </w:pPr>
      <w:r w:rsidRPr="00D340EE">
        <w:rPr>
          <w:bCs/>
          <w:sz w:val="16"/>
          <w:szCs w:val="16"/>
        </w:rPr>
        <w:t xml:space="preserve">Fonte dos exemplos: </w:t>
      </w:r>
      <w:r w:rsidRPr="00D340EE">
        <w:rPr>
          <w:sz w:val="16"/>
        </w:rPr>
        <w:t>https://becode.com.br/o-que-e-api-rest-e-restful/</w:t>
      </w:r>
    </w:p>
    <w:p w14:paraId="5997CC1D" w14:textId="77777777" w:rsidR="00D340EE" w:rsidRPr="00D340EE" w:rsidRDefault="00D340EE" w:rsidP="00D340EE">
      <w:pPr>
        <w:pStyle w:val="PargrafodaLista"/>
        <w:ind w:left="1440"/>
        <w:rPr>
          <w:bCs/>
          <w:sz w:val="16"/>
          <w:szCs w:val="16"/>
        </w:rPr>
      </w:pPr>
    </w:p>
    <w:p w14:paraId="13AD7291" w14:textId="0BC5189D" w:rsidR="00AC2756" w:rsidRDefault="00CB5CC2" w:rsidP="00AC2756">
      <w:pPr>
        <w:pStyle w:val="PargrafodaLista"/>
        <w:keepNext/>
        <w:keepLines/>
        <w:numPr>
          <w:ilvl w:val="0"/>
          <w:numId w:val="1"/>
        </w:numPr>
        <w:spacing w:before="240" w:after="120"/>
        <w:ind w:left="357" w:hanging="357"/>
        <w:jc w:val="center"/>
        <w:rPr>
          <w:smallCaps/>
        </w:rPr>
      </w:pPr>
      <w:r w:rsidRPr="00AC2756">
        <w:rPr>
          <w:smallCaps/>
        </w:rPr>
        <w:t>Metodologia</w:t>
      </w:r>
    </w:p>
    <w:p w14:paraId="234DFDC1" w14:textId="150B1222" w:rsidR="00AC2756" w:rsidRPr="00313889" w:rsidRDefault="00AC2756" w:rsidP="00313889">
      <w:r>
        <w:t xml:space="preserve">  Este artigo visa o desenvolvimento do</w:t>
      </w:r>
      <w:r w:rsidRPr="002A1043">
        <w:t xml:space="preserve"> projeto</w:t>
      </w:r>
      <w:r>
        <w:t xml:space="preserve"> de um sistema de reconhecimento de cor, que</w:t>
      </w:r>
      <w:r w:rsidRPr="002A1043">
        <w:t xml:space="preserve"> será composto de um hardware, onde se encontra o microcontrolador conectado ao sensor de cores RGB. Ao aproximar um objeto do sensor, são gerados códigos de cores básicas (vermelha, verde e azul), que serão enviados ao microcontrolador, que deverá conve</w:t>
      </w:r>
      <w:r>
        <w:t>rter os valores obtidos para o sistema de cores HSV, que está relaciona com as cores que são visíveis as olho humano</w:t>
      </w:r>
      <w:r w:rsidRPr="002A1043">
        <w:t xml:space="preserve">. Em paralelo irá funcionar um </w:t>
      </w:r>
      <w:r>
        <w:t>site</w:t>
      </w:r>
      <w:r w:rsidRPr="002A1043">
        <w:t xml:space="preserve">, responsável </w:t>
      </w:r>
      <w:r>
        <w:t xml:space="preserve">por monitorar o projeto e coletar dados de todas as leituras realizadas, visando criar um histórico das cores mais analisadas e expor aos usuários com o </w:t>
      </w:r>
      <w:r>
        <w:lastRenderedPageBreak/>
        <w:t>uso de gráficos, além também de conter informações adicionais sobre o projeto</w:t>
      </w:r>
      <w:r w:rsidRPr="002A1043">
        <w:t>.</w:t>
      </w:r>
    </w:p>
    <w:p w14:paraId="4637C85D" w14:textId="549F546E" w:rsidR="00955D46" w:rsidRDefault="00581AB4" w:rsidP="69318381">
      <w:pPr>
        <w:shd w:val="clear" w:color="auto" w:fill="FFFFFF" w:themeFill="background1"/>
        <w:ind w:firstLine="204"/>
        <w:rPr>
          <w:rFonts w:cs="Times New Roman"/>
        </w:rPr>
      </w:pPr>
      <w:r w:rsidRPr="69318381">
        <w:rPr>
          <w:rFonts w:cs="Times New Roman"/>
          <w:shd w:val="clear" w:color="auto" w:fill="FFFFFF"/>
        </w:rPr>
        <w:t xml:space="preserve">Dalton é estruturado por leitura de cores com o sensor APDS-9660, </w:t>
      </w:r>
      <w:r w:rsidR="00955D46" w:rsidRPr="69318381">
        <w:rPr>
          <w:rFonts w:cs="Times New Roman"/>
          <w:shd w:val="clear" w:color="auto" w:fill="FFFFFF"/>
        </w:rPr>
        <w:t>sendo possível representar dados analógicos em dados digitais dentro de padrões previamente conhecidos. O sensor utiliza o padrão de cores RGB, porém a aplicação embarcada, que controla o sensor, converte as cores do padrão RGB(Red, Green, Blue) para o padrão HSV(Hue, Saturation, Brightness), pois nesse padrão é mais fácil para atribuir os valores lidos a uma cor definida pelo nosso sistema de cores. Em um exemplo dinâmico, se o sensor ler a cor preta, a aplicação receberá os valores (0, 0, 0), no padrão RGB, e será transformada no valor (0º, 0%, 0%) do padrão HSV, depois disso o sistema entenderá a cor como Preta realmente.</w:t>
      </w:r>
    </w:p>
    <w:p w14:paraId="4B4DFB0D" w14:textId="4F649169" w:rsidR="003E33D5" w:rsidRDefault="003E33D5" w:rsidP="69318381">
      <w:pPr>
        <w:ind w:firstLine="204"/>
        <w:rPr>
          <w:rFonts w:cs="Times New Roman"/>
        </w:rPr>
      </w:pPr>
      <w:r w:rsidRPr="69318381">
        <w:rPr>
          <w:rFonts w:cs="Times New Roman"/>
          <w:shd w:val="clear" w:color="auto" w:fill="FFFFFF"/>
        </w:rPr>
        <w:t xml:space="preserve">Para integrar os dados entre as aplicações, foi desenvolvido uma API </w:t>
      </w:r>
      <w:r w:rsidR="69318381">
        <w:t>RESTful, a</w:t>
      </w:r>
      <w:r w:rsidR="69318381" w:rsidRPr="69318381">
        <w:rPr>
          <w:rFonts w:cs="Times New Roman"/>
        </w:rPr>
        <w:t>través de requisições</w:t>
      </w:r>
      <w:r w:rsidR="69318381">
        <w:t xml:space="preserve"> HTTP, a mesma recebe os dados lidos da aplicação embarcada e armazena em </w:t>
      </w:r>
      <w:r w:rsidRPr="69318381">
        <w:rPr>
          <w:rFonts w:cs="Times New Roman"/>
          <w:shd w:val="clear" w:color="auto" w:fill="FFFFFF"/>
        </w:rPr>
        <w:t>um banco de dados desenvolvido na linguagem PostgreSQL.</w:t>
      </w:r>
    </w:p>
    <w:p w14:paraId="3FE9F23F" w14:textId="4CBF0803" w:rsidR="003E33D5" w:rsidRDefault="003E33D5" w:rsidP="69318381">
      <w:pPr>
        <w:ind w:firstLine="204"/>
        <w:rPr>
          <w:rFonts w:cs="Times New Roman"/>
        </w:rPr>
      </w:pPr>
      <w:r w:rsidRPr="69318381">
        <w:rPr>
          <w:rFonts w:cs="Times New Roman"/>
          <w:shd w:val="clear" w:color="auto" w:fill="FFFFFF"/>
        </w:rPr>
        <w:t xml:space="preserve">Para a consulta dos dados armazenados, foi desenvolvido uma página web, que se comunica com a API e recebe do banco de dados as informações armazenadas previamente pela API. </w:t>
      </w:r>
      <w:r w:rsidR="69318381" w:rsidRPr="69318381">
        <w:rPr>
          <w:rFonts w:cs="Times New Roman"/>
        </w:rPr>
        <w:t>A página web tem o intuito de mostrar ao usuário as informações lidas pelo sensor em forma de gráficos e indicadores, permitindo assim uma análise simplificada das informações lidas.</w:t>
      </w:r>
    </w:p>
    <w:p w14:paraId="17383A5F" w14:textId="77777777" w:rsidR="00AC2756" w:rsidRDefault="00AC2756" w:rsidP="69318381">
      <w:pPr>
        <w:ind w:firstLine="204"/>
        <w:rPr>
          <w:rFonts w:cs="Times New Roman"/>
        </w:rPr>
      </w:pPr>
    </w:p>
    <w:p w14:paraId="5419A6BE" w14:textId="77777777" w:rsidR="00AC2756" w:rsidRDefault="00AC2756" w:rsidP="69318381">
      <w:pPr>
        <w:ind w:firstLine="204"/>
        <w:rPr>
          <w:rFonts w:cs="Times New Roman"/>
        </w:rPr>
      </w:pPr>
    </w:p>
    <w:p w14:paraId="771EA714" w14:textId="77777777" w:rsidR="00AC2756" w:rsidRDefault="00AC2756" w:rsidP="69318381">
      <w:pPr>
        <w:ind w:firstLine="204"/>
        <w:rPr>
          <w:rFonts w:cs="Times New Roman"/>
        </w:rPr>
      </w:pPr>
    </w:p>
    <w:p w14:paraId="33EF8FA5" w14:textId="76A5EC58" w:rsidR="00AC2756" w:rsidRDefault="00AC2756" w:rsidP="00AC2756">
      <w:pPr>
        <w:pStyle w:val="Listaalfa"/>
        <w:numPr>
          <w:ilvl w:val="0"/>
          <w:numId w:val="1"/>
        </w:numPr>
        <w:rPr>
          <w:rFonts w:ascii="Times New Roman" w:hAnsi="Times New Roman" w:cs="Times New Roman"/>
          <w:sz w:val="20"/>
          <w:shd w:val="clear" w:color="auto" w:fill="FFFFFF"/>
        </w:rPr>
      </w:pPr>
      <w:r>
        <w:rPr>
          <w:rFonts w:ascii="Times New Roman" w:hAnsi="Times New Roman" w:cs="Times New Roman"/>
          <w:sz w:val="20"/>
          <w:shd w:val="clear" w:color="auto" w:fill="FFFFFF"/>
        </w:rPr>
        <w:t>BIBLIOGRAFIA</w:t>
      </w:r>
    </w:p>
    <w:p w14:paraId="618E0ED3" w14:textId="77777777" w:rsidR="00342B98" w:rsidRDefault="00342B98" w:rsidP="00342B98">
      <w:pPr>
        <w:pStyle w:val="Listaalfa"/>
        <w:numPr>
          <w:ilvl w:val="0"/>
          <w:numId w:val="0"/>
        </w:numPr>
        <w:ind w:left="1920"/>
        <w:rPr>
          <w:rFonts w:ascii="Times New Roman" w:hAnsi="Times New Roman" w:cs="Times New Roman"/>
          <w:sz w:val="20"/>
          <w:shd w:val="clear" w:color="auto" w:fill="FFFFFF"/>
        </w:rPr>
      </w:pPr>
    </w:p>
    <w:p w14:paraId="27A32D6C" w14:textId="09C4A74A" w:rsidR="003B7BB6" w:rsidRDefault="006E5EAB" w:rsidP="003B7BB6">
      <w:pPr>
        <w:pStyle w:val="Listaalfa"/>
        <w:numPr>
          <w:ilvl w:val="0"/>
          <w:numId w:val="0"/>
        </w:numPr>
        <w:ind w:left="360" w:hanging="360"/>
        <w:jc w:val="left"/>
        <w:rPr>
          <w:rFonts w:ascii="Times New Roman" w:hAnsi="Times New Roman" w:cs="Times New Roman"/>
          <w:sz w:val="20"/>
          <w:szCs w:val="20"/>
          <w:shd w:val="clear" w:color="auto" w:fill="FFFFFF"/>
        </w:rPr>
      </w:pPr>
      <w:r w:rsidRPr="006E5EAB">
        <w:rPr>
          <w:rFonts w:ascii="Times New Roman" w:hAnsi="Times New Roman" w:cs="Times New Roman"/>
          <w:sz w:val="20"/>
          <w:szCs w:val="20"/>
          <w:shd w:val="clear" w:color="auto" w:fill="FFFFFF"/>
        </w:rPr>
        <w:t>Figura</w:t>
      </w:r>
      <w:r w:rsidR="003B7BB6">
        <w:rPr>
          <w:rFonts w:ascii="Times New Roman" w:hAnsi="Times New Roman" w:cs="Times New Roman"/>
          <w:sz w:val="20"/>
          <w:szCs w:val="20"/>
          <w:shd w:val="clear" w:color="auto" w:fill="FFFFFF"/>
        </w:rPr>
        <w:t>s.</w:t>
      </w:r>
    </w:p>
    <w:p w14:paraId="27A9EFBD" w14:textId="7CC08743" w:rsidR="00B87522" w:rsidRDefault="00E04DDC" w:rsidP="00B87522">
      <w:pPr>
        <w:pStyle w:val="Listaalfa"/>
        <w:numPr>
          <w:ilvl w:val="0"/>
          <w:numId w:val="17"/>
        </w:numPr>
        <w:ind w:left="709"/>
        <w:jc w:val="left"/>
        <w:rPr>
          <w:rStyle w:val="Hyperlink"/>
          <w:rFonts w:ascii="Times New Roman" w:hAnsi="Times New Roman" w:cs="Times New Roman"/>
          <w:sz w:val="20"/>
          <w:szCs w:val="20"/>
        </w:rPr>
      </w:pPr>
      <w:hyperlink r:id="rId17" w:history="1">
        <w:r w:rsidR="006E5EAB" w:rsidRPr="006E5EAB">
          <w:rPr>
            <w:rStyle w:val="Hyperlink"/>
            <w:rFonts w:ascii="Times New Roman" w:hAnsi="Times New Roman" w:cs="Times New Roman"/>
            <w:sz w:val="20"/>
            <w:szCs w:val="20"/>
          </w:rPr>
          <w:t>https://www.reichelt.com/de/en/development-boards-esp32-wi-fi-and-bluetooth-module-debo-jt-esp32-p219897.html</w:t>
        </w:r>
      </w:hyperlink>
    </w:p>
    <w:p w14:paraId="1CC86CF9" w14:textId="0F2227AE" w:rsidR="00B87522" w:rsidRDefault="00E04DDC" w:rsidP="00B87522">
      <w:pPr>
        <w:pStyle w:val="Listaalfa"/>
        <w:numPr>
          <w:ilvl w:val="0"/>
          <w:numId w:val="17"/>
        </w:numPr>
        <w:ind w:left="709"/>
        <w:jc w:val="left"/>
        <w:rPr>
          <w:rStyle w:val="Hyperlink"/>
          <w:rFonts w:ascii="Times New Roman" w:hAnsi="Times New Roman" w:cs="Times New Roman"/>
          <w:sz w:val="20"/>
          <w:szCs w:val="20"/>
        </w:rPr>
      </w:pPr>
      <w:hyperlink r:id="rId18" w:history="1">
        <w:r w:rsidR="00B87522" w:rsidRPr="00B87522">
          <w:rPr>
            <w:rStyle w:val="Hyperlink"/>
            <w:rFonts w:ascii="Times New Roman" w:hAnsi="Times New Roman" w:cs="Times New Roman"/>
            <w:sz w:val="20"/>
            <w:szCs w:val="20"/>
          </w:rPr>
          <w:t>http://bdspeedytech.com/index.php?route=product/product&amp;product_id=2278</w:t>
        </w:r>
      </w:hyperlink>
    </w:p>
    <w:p w14:paraId="2C59076B" w14:textId="0DB46760" w:rsidR="00B87522" w:rsidRDefault="00E04DDC" w:rsidP="00B87522">
      <w:pPr>
        <w:pStyle w:val="Listaalfa"/>
        <w:numPr>
          <w:ilvl w:val="0"/>
          <w:numId w:val="17"/>
        </w:numPr>
        <w:ind w:left="709"/>
        <w:jc w:val="left"/>
        <w:rPr>
          <w:rStyle w:val="Hyperlink"/>
          <w:rFonts w:ascii="Times New Roman" w:hAnsi="Times New Roman" w:cs="Times New Roman"/>
          <w:sz w:val="20"/>
          <w:szCs w:val="20"/>
        </w:rPr>
      </w:pPr>
      <w:hyperlink r:id="rId19" w:history="1">
        <w:r w:rsidR="00B87522" w:rsidRPr="00B87522">
          <w:rPr>
            <w:rStyle w:val="Hyperlink"/>
            <w:rFonts w:ascii="Times New Roman" w:hAnsi="Times New Roman" w:cs="Times New Roman"/>
            <w:sz w:val="20"/>
            <w:szCs w:val="20"/>
          </w:rPr>
          <w:t>https://ams.com/tcs34725</w:t>
        </w:r>
      </w:hyperlink>
    </w:p>
    <w:p w14:paraId="5CEE7835" w14:textId="4D01C8D5" w:rsidR="00B87522" w:rsidRDefault="00E04DDC" w:rsidP="00B87522">
      <w:pPr>
        <w:pStyle w:val="Listaalfa"/>
        <w:numPr>
          <w:ilvl w:val="0"/>
          <w:numId w:val="17"/>
        </w:numPr>
        <w:ind w:left="709"/>
        <w:jc w:val="left"/>
        <w:rPr>
          <w:rStyle w:val="Hyperlink"/>
          <w:rFonts w:ascii="Times New Roman" w:hAnsi="Times New Roman" w:cs="Times New Roman"/>
          <w:sz w:val="20"/>
          <w:szCs w:val="20"/>
        </w:rPr>
      </w:pPr>
      <w:hyperlink r:id="rId20" w:history="1">
        <w:r w:rsidR="00B87522" w:rsidRPr="00B87522">
          <w:rPr>
            <w:rStyle w:val="Hyperlink"/>
            <w:rFonts w:ascii="Times New Roman" w:hAnsi="Times New Roman" w:cs="Times New Roman"/>
            <w:sz w:val="20"/>
            <w:szCs w:val="20"/>
          </w:rPr>
          <w:t>https://www.instructables.com/id/IOT-BOLT-COLOR-SECURE-LOCK/</w:t>
        </w:r>
      </w:hyperlink>
    </w:p>
    <w:p w14:paraId="6D30341E" w14:textId="50B3FBD0" w:rsidR="00B87522" w:rsidRDefault="00E04DDC" w:rsidP="006D2FC8">
      <w:pPr>
        <w:pStyle w:val="Listaalfa"/>
        <w:numPr>
          <w:ilvl w:val="0"/>
          <w:numId w:val="17"/>
        </w:numPr>
        <w:ind w:left="709"/>
        <w:jc w:val="left"/>
        <w:rPr>
          <w:rStyle w:val="Hyperlink"/>
          <w:rFonts w:ascii="Times New Roman" w:hAnsi="Times New Roman" w:cs="Times New Roman"/>
          <w:sz w:val="20"/>
          <w:szCs w:val="20"/>
        </w:rPr>
      </w:pPr>
      <w:hyperlink r:id="rId21" w:history="1">
        <w:r w:rsidR="00B87522" w:rsidRPr="00B87522">
          <w:rPr>
            <w:rStyle w:val="Hyperlink"/>
            <w:rFonts w:ascii="Times New Roman" w:hAnsi="Times New Roman" w:cs="Times New Roman"/>
            <w:sz w:val="20"/>
            <w:szCs w:val="20"/>
          </w:rPr>
          <w:t>https://www.instructables.com/id/IOT-BOLT-COLOR-SECURE-LOCK/</w:t>
        </w:r>
      </w:hyperlink>
    </w:p>
    <w:p w14:paraId="23D04184" w14:textId="37EE8BA5" w:rsidR="006D2FC8" w:rsidRPr="006D2FC8" w:rsidRDefault="00E04DDC" w:rsidP="006D2FC8">
      <w:pPr>
        <w:pStyle w:val="Listaalfa"/>
        <w:numPr>
          <w:ilvl w:val="0"/>
          <w:numId w:val="17"/>
        </w:numPr>
        <w:ind w:left="709"/>
        <w:jc w:val="left"/>
        <w:rPr>
          <w:rStyle w:val="Hyperlink"/>
          <w:rFonts w:ascii="Times New Roman" w:hAnsi="Times New Roman" w:cs="Times New Roman"/>
          <w:sz w:val="20"/>
          <w:szCs w:val="20"/>
        </w:rPr>
      </w:pPr>
      <w:hyperlink r:id="rId22" w:history="1">
        <w:r w:rsidR="006D2FC8" w:rsidRPr="006D2FC8">
          <w:rPr>
            <w:rStyle w:val="Hyperlink"/>
            <w:rFonts w:ascii="Times New Roman" w:hAnsi="Times New Roman" w:cs="Times New Roman"/>
            <w:sz w:val="20"/>
            <w:szCs w:val="20"/>
          </w:rPr>
          <w:t>http://photos.com.br/mascaras-e-separacao-por-cor-no-premiere-pro/hsl/</w:t>
        </w:r>
      </w:hyperlink>
    </w:p>
    <w:p w14:paraId="636A1C3C" w14:textId="3A767340" w:rsidR="006E5EAB" w:rsidRPr="006E5EAB" w:rsidRDefault="003B7BB6" w:rsidP="00342B98">
      <w:pPr>
        <w:pStyle w:val="Listaalfa"/>
        <w:numPr>
          <w:ilvl w:val="0"/>
          <w:numId w:val="0"/>
        </w:numPr>
        <w:ind w:left="360" w:hanging="360"/>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Referências.</w:t>
      </w:r>
    </w:p>
    <w:p w14:paraId="6323FE04" w14:textId="48F28C0B" w:rsidR="00AC2756" w:rsidRDefault="00E04DDC" w:rsidP="003B7BB6">
      <w:pPr>
        <w:pStyle w:val="Listaalfa"/>
        <w:numPr>
          <w:ilvl w:val="0"/>
          <w:numId w:val="16"/>
        </w:numPr>
        <w:jc w:val="left"/>
        <w:rPr>
          <w:rStyle w:val="Hyperlink"/>
          <w:rFonts w:ascii="Times New Roman" w:hAnsi="Times New Roman" w:cs="Times New Roman"/>
          <w:sz w:val="20"/>
          <w:szCs w:val="20"/>
        </w:rPr>
      </w:pPr>
      <w:hyperlink r:id="rId23" w:history="1">
        <w:r w:rsidR="00AC2756" w:rsidRPr="006E5EAB">
          <w:rPr>
            <w:rStyle w:val="Hyperlink"/>
            <w:rFonts w:ascii="Times New Roman" w:hAnsi="Times New Roman" w:cs="Times New Roman"/>
            <w:sz w:val="20"/>
            <w:szCs w:val="20"/>
          </w:rPr>
          <w:t>https://mundoeducacao.bol.uol.com.br/biologia/daltonismo.htm</w:t>
        </w:r>
      </w:hyperlink>
    </w:p>
    <w:p w14:paraId="6C649922" w14:textId="77777777" w:rsidR="003B7BB6" w:rsidRPr="003B7BB6" w:rsidRDefault="00E04DDC" w:rsidP="004302A0">
      <w:pPr>
        <w:pStyle w:val="Listaalfa"/>
        <w:numPr>
          <w:ilvl w:val="0"/>
          <w:numId w:val="16"/>
        </w:numPr>
        <w:jc w:val="left"/>
        <w:rPr>
          <w:rFonts w:ascii="Times New Roman" w:hAnsi="Times New Roman" w:cs="Times New Roman"/>
          <w:sz w:val="16"/>
          <w:szCs w:val="20"/>
          <w:shd w:val="clear" w:color="auto" w:fill="FFFFFF"/>
        </w:rPr>
      </w:pPr>
      <w:hyperlink r:id="rId24" w:history="1">
        <w:r w:rsidR="003B7BB6" w:rsidRPr="003B7BB6">
          <w:rPr>
            <w:rStyle w:val="Hyperlink"/>
            <w:rFonts w:ascii="Times New Roman" w:hAnsi="Times New Roman" w:cs="Times New Roman"/>
            <w:sz w:val="20"/>
          </w:rPr>
          <w:t>https://hto.ifsp.edu.br/portal/images/thumbnails/images/IFSP/Cursos/Coord_ADS/Arquivos/TCCs/2018/TCC_ElisangelaDubielDosSantos_HT1520415.pdf</w:t>
        </w:r>
      </w:hyperlink>
    </w:p>
    <w:p w14:paraId="352A6320" w14:textId="6A53B066" w:rsidR="004302A0" w:rsidRPr="003B7BB6" w:rsidRDefault="00E04DDC" w:rsidP="004302A0">
      <w:pPr>
        <w:pStyle w:val="Listaalfa"/>
        <w:numPr>
          <w:ilvl w:val="0"/>
          <w:numId w:val="16"/>
        </w:numPr>
        <w:jc w:val="left"/>
        <w:rPr>
          <w:rFonts w:ascii="Times New Roman" w:hAnsi="Times New Roman" w:cs="Times New Roman"/>
          <w:sz w:val="20"/>
          <w:szCs w:val="20"/>
          <w:shd w:val="clear" w:color="auto" w:fill="FFFFFF"/>
        </w:rPr>
      </w:pPr>
      <w:hyperlink r:id="rId25" w:history="1">
        <w:r w:rsidR="006E5EAB" w:rsidRPr="003B7BB6">
          <w:rPr>
            <w:rStyle w:val="Hyperlink"/>
            <w:rFonts w:ascii="Times New Roman" w:hAnsi="Times New Roman" w:cs="Times New Roman"/>
            <w:sz w:val="20"/>
            <w:szCs w:val="20"/>
          </w:rPr>
          <w:t>https://www.eletronicaprogressiva.net/2014/08/Microcontroladores-O-que-sao-Para-que-servem-Onde-sao-usados.html</w:t>
        </w:r>
      </w:hyperlink>
    </w:p>
    <w:sectPr w:rsidR="004302A0" w:rsidRPr="003B7BB6" w:rsidSect="00ED7A73">
      <w:headerReference w:type="default" r:id="rId26"/>
      <w:footerReference w:type="default" r:id="rId27"/>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1F93E" w14:textId="77777777" w:rsidR="00E04DDC" w:rsidRDefault="00E04DDC">
      <w:r>
        <w:separator/>
      </w:r>
    </w:p>
  </w:endnote>
  <w:endnote w:type="continuationSeparator" w:id="0">
    <w:p w14:paraId="72ACA83F" w14:textId="77777777" w:rsidR="00E04DDC" w:rsidRDefault="00E0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4E37C" w14:textId="77777777" w:rsidR="00ED7A73" w:rsidRDefault="00ED7A73" w:rsidP="00ED7A73">
    <w:pPr>
      <w:pStyle w:val="Rodap"/>
      <w:jc w:val="center"/>
    </w:pPr>
  </w:p>
  <w:p w14:paraId="44FB30F8" w14:textId="77777777" w:rsidR="004D5C74" w:rsidRPr="005A0E80" w:rsidRDefault="004D5C74" w:rsidP="00ED7A73">
    <w:pPr>
      <w:pStyle w:val="Rodap"/>
      <w:jc w:val="center"/>
    </w:pPr>
  </w:p>
  <w:p w14:paraId="403A5ABB" w14:textId="25329B03"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r>
    <w:r w:rsidR="00787AD2">
      <w:rPr>
        <w:b/>
        <w:i/>
        <w:color w:val="00343F"/>
      </w:rPr>
      <w:t>Dalton – Engenharia de Computação</w:t>
    </w:r>
    <w:r w:rsidRPr="005A0E80">
      <w:rPr>
        <w:b/>
        <w:i/>
        <w:color w:val="00343F"/>
      </w:rPr>
      <w:t>,</w:t>
    </w:r>
    <w:r w:rsidR="00787AD2">
      <w:rPr>
        <w:b/>
        <w:i/>
        <w:color w:val="00343F"/>
      </w:rPr>
      <w:t xml:space="preserve"> 2019-1</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B142ED">
      <w:rPr>
        <w:b/>
        <w:i/>
        <w:noProof/>
        <w:color w:val="00343F"/>
      </w:rPr>
      <w:t>1</w:t>
    </w:r>
    <w:r w:rsidRPr="00A56EA2">
      <w:rPr>
        <w:b/>
        <w:i/>
        <w:color w:val="00343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6542E" w14:textId="77777777" w:rsidR="00ED7A73" w:rsidRPr="005A0E80" w:rsidRDefault="00ED7A73" w:rsidP="00ED7A73">
    <w:pPr>
      <w:pStyle w:val="Rodap"/>
      <w:jc w:val="center"/>
    </w:pPr>
  </w:p>
  <w:p w14:paraId="50B0F5A4" w14:textId="5E676EEF"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r>
    <w:r w:rsidR="005025D5">
      <w:rPr>
        <w:b/>
        <w:i/>
        <w:color w:val="00343F"/>
      </w:rPr>
      <w:t>Dalton – Engenharia de Computação</w:t>
    </w:r>
    <w:r w:rsidR="005025D5" w:rsidRPr="005A0E80">
      <w:rPr>
        <w:b/>
        <w:i/>
        <w:color w:val="00343F"/>
      </w:rPr>
      <w:t>,</w:t>
    </w:r>
    <w:r w:rsidR="005025D5">
      <w:rPr>
        <w:b/>
        <w:i/>
        <w:color w:val="00343F"/>
      </w:rPr>
      <w:t xml:space="preserve"> 2019-1</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B142ED">
      <w:rPr>
        <w:b/>
        <w:i/>
        <w:noProof/>
        <w:color w:val="00343F"/>
      </w:rPr>
      <w:t>2</w:t>
    </w:r>
    <w:r w:rsidRPr="00A56EA2">
      <w:rPr>
        <w:b/>
        <w:i/>
        <w:color w:val="00343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F53E4" w14:textId="77777777" w:rsidR="00E04DDC" w:rsidRDefault="00E04DDC">
      <w:r>
        <w:separator/>
      </w:r>
    </w:p>
  </w:footnote>
  <w:footnote w:type="continuationSeparator" w:id="0">
    <w:p w14:paraId="3D99C834" w14:textId="77777777" w:rsidR="00E04DDC" w:rsidRDefault="00E04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1E394" w14:textId="77777777" w:rsidR="00ED7A73" w:rsidRDefault="00ED7A73">
    <w:pPr>
      <w:pStyle w:val="Cabealho"/>
    </w:pPr>
  </w:p>
  <w:p w14:paraId="722B00AE" w14:textId="77777777" w:rsidR="00ED7A73" w:rsidRDefault="00ED7A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6D796" w14:textId="77777777" w:rsidR="00ED7A73" w:rsidRDefault="00ED7A73">
    <w:pPr>
      <w:pStyle w:val="Cabealho"/>
    </w:pPr>
  </w:p>
  <w:p w14:paraId="6E1831B3" w14:textId="77777777" w:rsidR="00ED7A73" w:rsidRDefault="00ED7A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4D4"/>
    <w:multiLevelType w:val="hybridMultilevel"/>
    <w:tmpl w:val="3BA0B22A"/>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F33F23"/>
    <w:multiLevelType w:val="hybridMultilevel"/>
    <w:tmpl w:val="F48E815C"/>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BC265E"/>
    <w:multiLevelType w:val="multilevel"/>
    <w:tmpl w:val="5F0E03EE"/>
    <w:lvl w:ilvl="0">
      <w:start w:val="1"/>
      <w:numFmt w:val="lowerLetter"/>
      <w:pStyle w:val="Listaalfa"/>
      <w:lvlText w:val="%1)"/>
      <w:lvlJc w:val="left"/>
      <w:pPr>
        <w:ind w:left="360" w:hanging="360"/>
      </w:pPr>
      <w:rPr>
        <w:rFonts w:hint="default"/>
      </w:rPr>
    </w:lvl>
    <w:lvl w:ilvl="1">
      <w:start w:val="1"/>
      <w:numFmt w:val="decimal"/>
      <w:lvlText w:val="%1.%2) "/>
      <w:lvlJc w:val="left"/>
      <w:pPr>
        <w:tabs>
          <w:tab w:val="num" w:pos="1712"/>
        </w:tabs>
        <w:ind w:left="1712" w:hanging="567"/>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3" w15:restartNumberingAfterBreak="0">
    <w:nsid w:val="1B681B33"/>
    <w:multiLevelType w:val="hybridMultilevel"/>
    <w:tmpl w:val="CADC15DE"/>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F36089"/>
    <w:multiLevelType w:val="hybridMultilevel"/>
    <w:tmpl w:val="0C6CCE20"/>
    <w:lvl w:ilvl="0" w:tplc="7E005ED8">
      <w:start w:val="1"/>
      <w:numFmt w:val="decimal"/>
      <w:lvlText w:val="%1-"/>
      <w:lvlJc w:val="left"/>
      <w:pPr>
        <w:ind w:left="720" w:hanging="360"/>
      </w:pPr>
      <w:rPr>
        <w:rFonts w:hint="default"/>
        <w:color w:val="auto"/>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9D64F9"/>
    <w:multiLevelType w:val="hybridMultilevel"/>
    <w:tmpl w:val="F47CF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BD354C1"/>
    <w:multiLevelType w:val="hybridMultilevel"/>
    <w:tmpl w:val="810C38AC"/>
    <w:lvl w:ilvl="0" w:tplc="04160013">
      <w:start w:val="1"/>
      <w:numFmt w:val="upperRoman"/>
      <w:lvlText w:val="%1."/>
      <w:lvlJc w:val="right"/>
      <w:pPr>
        <w:ind w:left="564" w:hanging="360"/>
      </w:p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8" w15:restartNumberingAfterBreak="0">
    <w:nsid w:val="3C321A67"/>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9" w15:restartNumberingAfterBreak="0">
    <w:nsid w:val="437C37C6"/>
    <w:multiLevelType w:val="hybridMultilevel"/>
    <w:tmpl w:val="EE828A60"/>
    <w:lvl w:ilvl="0" w:tplc="0356789C">
      <w:start w:val="1"/>
      <w:numFmt w:val="decimal"/>
      <w:lvlText w:val="%1."/>
      <w:lvlJc w:val="left"/>
      <w:pPr>
        <w:ind w:left="1080" w:hanging="360"/>
      </w:pPr>
      <w:rPr>
        <w:b w:val="0"/>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8A63063"/>
    <w:multiLevelType w:val="hybridMultilevel"/>
    <w:tmpl w:val="FB08283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11" w15:restartNumberingAfterBreak="0">
    <w:nsid w:val="59FE3745"/>
    <w:multiLevelType w:val="hybridMultilevel"/>
    <w:tmpl w:val="87B6E638"/>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AF077A9"/>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13" w15:restartNumberingAfterBreak="0">
    <w:nsid w:val="5BAA550C"/>
    <w:multiLevelType w:val="hybridMultilevel"/>
    <w:tmpl w:val="4166637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1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1"/>
  </w:num>
  <w:num w:numId="10">
    <w:abstractNumId w:val="10"/>
  </w:num>
  <w:num w:numId="11">
    <w:abstractNumId w:val="8"/>
  </w:num>
  <w:num w:numId="12">
    <w:abstractNumId w:val="3"/>
  </w:num>
  <w:num w:numId="13">
    <w:abstractNumId w:val="5"/>
  </w:num>
  <w:num w:numId="14">
    <w:abstractNumId w:val="13"/>
  </w:num>
  <w:num w:numId="15">
    <w:abstractNumId w:val="7"/>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A5"/>
    <w:rsid w:val="00006B14"/>
    <w:rsid w:val="00021730"/>
    <w:rsid w:val="000229F2"/>
    <w:rsid w:val="00041841"/>
    <w:rsid w:val="00054153"/>
    <w:rsid w:val="000A6E39"/>
    <w:rsid w:val="000A76F8"/>
    <w:rsid w:val="000B76F4"/>
    <w:rsid w:val="000D3DCD"/>
    <w:rsid w:val="000D697E"/>
    <w:rsid w:val="000E3288"/>
    <w:rsid w:val="000F63C1"/>
    <w:rsid w:val="00107018"/>
    <w:rsid w:val="00107214"/>
    <w:rsid w:val="00113974"/>
    <w:rsid w:val="00116D8C"/>
    <w:rsid w:val="0013076A"/>
    <w:rsid w:val="00132218"/>
    <w:rsid w:val="00135780"/>
    <w:rsid w:val="001369A5"/>
    <w:rsid w:val="00137F40"/>
    <w:rsid w:val="00150022"/>
    <w:rsid w:val="001519E1"/>
    <w:rsid w:val="001550F0"/>
    <w:rsid w:val="00164D26"/>
    <w:rsid w:val="001779E3"/>
    <w:rsid w:val="00177E57"/>
    <w:rsid w:val="00183579"/>
    <w:rsid w:val="001C6DF8"/>
    <w:rsid w:val="001C74A8"/>
    <w:rsid w:val="001C7D53"/>
    <w:rsid w:val="001D5BC4"/>
    <w:rsid w:val="001D68B4"/>
    <w:rsid w:val="001F72C4"/>
    <w:rsid w:val="001F782E"/>
    <w:rsid w:val="001F79E2"/>
    <w:rsid w:val="00205F12"/>
    <w:rsid w:val="00206864"/>
    <w:rsid w:val="00234F97"/>
    <w:rsid w:val="00250EDE"/>
    <w:rsid w:val="002706C5"/>
    <w:rsid w:val="00270F73"/>
    <w:rsid w:val="00276D05"/>
    <w:rsid w:val="002857B9"/>
    <w:rsid w:val="00293A3E"/>
    <w:rsid w:val="002A1043"/>
    <w:rsid w:val="002A2E6A"/>
    <w:rsid w:val="002A3551"/>
    <w:rsid w:val="002C0C46"/>
    <w:rsid w:val="002C4F9C"/>
    <w:rsid w:val="002C6B17"/>
    <w:rsid w:val="002D715A"/>
    <w:rsid w:val="002E3B1A"/>
    <w:rsid w:val="002F6A9E"/>
    <w:rsid w:val="00313889"/>
    <w:rsid w:val="003149DD"/>
    <w:rsid w:val="00322121"/>
    <w:rsid w:val="0033667E"/>
    <w:rsid w:val="00342B98"/>
    <w:rsid w:val="00343A83"/>
    <w:rsid w:val="00362544"/>
    <w:rsid w:val="00367C9D"/>
    <w:rsid w:val="00370CF9"/>
    <w:rsid w:val="003A11E9"/>
    <w:rsid w:val="003A5888"/>
    <w:rsid w:val="003A7576"/>
    <w:rsid w:val="003B5229"/>
    <w:rsid w:val="003B7BB6"/>
    <w:rsid w:val="003D78DD"/>
    <w:rsid w:val="003E08F0"/>
    <w:rsid w:val="003E0CD6"/>
    <w:rsid w:val="003E2119"/>
    <w:rsid w:val="003E33D5"/>
    <w:rsid w:val="00405A7C"/>
    <w:rsid w:val="00426D09"/>
    <w:rsid w:val="004302A0"/>
    <w:rsid w:val="00431B49"/>
    <w:rsid w:val="00437164"/>
    <w:rsid w:val="00460D29"/>
    <w:rsid w:val="00461713"/>
    <w:rsid w:val="00466F0A"/>
    <w:rsid w:val="004715BB"/>
    <w:rsid w:val="004744C5"/>
    <w:rsid w:val="0047461D"/>
    <w:rsid w:val="004926CA"/>
    <w:rsid w:val="004945D0"/>
    <w:rsid w:val="004A6F7F"/>
    <w:rsid w:val="004B1C88"/>
    <w:rsid w:val="004D5C74"/>
    <w:rsid w:val="004D6501"/>
    <w:rsid w:val="004E43A5"/>
    <w:rsid w:val="005025D5"/>
    <w:rsid w:val="00511F9A"/>
    <w:rsid w:val="0051407F"/>
    <w:rsid w:val="00521730"/>
    <w:rsid w:val="0053608E"/>
    <w:rsid w:val="00537F37"/>
    <w:rsid w:val="005410F7"/>
    <w:rsid w:val="00555F6A"/>
    <w:rsid w:val="005605A7"/>
    <w:rsid w:val="00571615"/>
    <w:rsid w:val="005779DA"/>
    <w:rsid w:val="00581AB4"/>
    <w:rsid w:val="0058602D"/>
    <w:rsid w:val="005B0E8B"/>
    <w:rsid w:val="005E5707"/>
    <w:rsid w:val="005E7E2C"/>
    <w:rsid w:val="005F1F5F"/>
    <w:rsid w:val="00611EE0"/>
    <w:rsid w:val="00623B16"/>
    <w:rsid w:val="006326BB"/>
    <w:rsid w:val="006531A1"/>
    <w:rsid w:val="006650A2"/>
    <w:rsid w:val="00671CA5"/>
    <w:rsid w:val="006727AD"/>
    <w:rsid w:val="00673DD6"/>
    <w:rsid w:val="006B334E"/>
    <w:rsid w:val="006B4294"/>
    <w:rsid w:val="006C18EF"/>
    <w:rsid w:val="006C1AF2"/>
    <w:rsid w:val="006C6725"/>
    <w:rsid w:val="006D2FC8"/>
    <w:rsid w:val="006E5EAB"/>
    <w:rsid w:val="006F12CD"/>
    <w:rsid w:val="006F666B"/>
    <w:rsid w:val="00700301"/>
    <w:rsid w:val="00705C72"/>
    <w:rsid w:val="00723080"/>
    <w:rsid w:val="00727D00"/>
    <w:rsid w:val="0074503B"/>
    <w:rsid w:val="00747A35"/>
    <w:rsid w:val="00750368"/>
    <w:rsid w:val="007651D1"/>
    <w:rsid w:val="00772603"/>
    <w:rsid w:val="00783ABE"/>
    <w:rsid w:val="00785C2A"/>
    <w:rsid w:val="00787AD2"/>
    <w:rsid w:val="007B6F5D"/>
    <w:rsid w:val="007C41FD"/>
    <w:rsid w:val="007C424D"/>
    <w:rsid w:val="00801858"/>
    <w:rsid w:val="00811C2D"/>
    <w:rsid w:val="008151D0"/>
    <w:rsid w:val="0083275F"/>
    <w:rsid w:val="00857765"/>
    <w:rsid w:val="00872ED2"/>
    <w:rsid w:val="00874559"/>
    <w:rsid w:val="00880933"/>
    <w:rsid w:val="00887644"/>
    <w:rsid w:val="008A4639"/>
    <w:rsid w:val="008A57DF"/>
    <w:rsid w:val="008B0F6A"/>
    <w:rsid w:val="008E6981"/>
    <w:rsid w:val="008F60E8"/>
    <w:rsid w:val="00916DF5"/>
    <w:rsid w:val="00925482"/>
    <w:rsid w:val="00945F08"/>
    <w:rsid w:val="0095015C"/>
    <w:rsid w:val="00955D46"/>
    <w:rsid w:val="00957599"/>
    <w:rsid w:val="00967386"/>
    <w:rsid w:val="00981646"/>
    <w:rsid w:val="009921C6"/>
    <w:rsid w:val="00993E61"/>
    <w:rsid w:val="009A5450"/>
    <w:rsid w:val="009C6B52"/>
    <w:rsid w:val="009D2C7B"/>
    <w:rsid w:val="009D2D53"/>
    <w:rsid w:val="009D3FE8"/>
    <w:rsid w:val="009F07CB"/>
    <w:rsid w:val="00A1515E"/>
    <w:rsid w:val="00A1723A"/>
    <w:rsid w:val="00A208D5"/>
    <w:rsid w:val="00A276DB"/>
    <w:rsid w:val="00A32783"/>
    <w:rsid w:val="00A45AB4"/>
    <w:rsid w:val="00A76890"/>
    <w:rsid w:val="00A9356A"/>
    <w:rsid w:val="00A94A1E"/>
    <w:rsid w:val="00AB316B"/>
    <w:rsid w:val="00AC0B74"/>
    <w:rsid w:val="00AC14C1"/>
    <w:rsid w:val="00AC2756"/>
    <w:rsid w:val="00AC45C8"/>
    <w:rsid w:val="00AE09C5"/>
    <w:rsid w:val="00AF762B"/>
    <w:rsid w:val="00B020AC"/>
    <w:rsid w:val="00B06AB1"/>
    <w:rsid w:val="00B142ED"/>
    <w:rsid w:val="00B34958"/>
    <w:rsid w:val="00B42FF0"/>
    <w:rsid w:val="00B45D49"/>
    <w:rsid w:val="00B47B15"/>
    <w:rsid w:val="00B66D16"/>
    <w:rsid w:val="00B87522"/>
    <w:rsid w:val="00BA2B6D"/>
    <w:rsid w:val="00BA77DE"/>
    <w:rsid w:val="00BB0312"/>
    <w:rsid w:val="00BB0F7F"/>
    <w:rsid w:val="00BC1C82"/>
    <w:rsid w:val="00BC3C6D"/>
    <w:rsid w:val="00BD25CC"/>
    <w:rsid w:val="00BD2FE8"/>
    <w:rsid w:val="00C07E5F"/>
    <w:rsid w:val="00C102C6"/>
    <w:rsid w:val="00C33530"/>
    <w:rsid w:val="00C5393A"/>
    <w:rsid w:val="00C759EA"/>
    <w:rsid w:val="00C834D6"/>
    <w:rsid w:val="00CB4EAE"/>
    <w:rsid w:val="00CB5CC2"/>
    <w:rsid w:val="00CE2A33"/>
    <w:rsid w:val="00CE2DC6"/>
    <w:rsid w:val="00CF2663"/>
    <w:rsid w:val="00D0279F"/>
    <w:rsid w:val="00D15A7B"/>
    <w:rsid w:val="00D25FAB"/>
    <w:rsid w:val="00D340EE"/>
    <w:rsid w:val="00D347AE"/>
    <w:rsid w:val="00D40B92"/>
    <w:rsid w:val="00D637D3"/>
    <w:rsid w:val="00D84C24"/>
    <w:rsid w:val="00DA411D"/>
    <w:rsid w:val="00DA5FFB"/>
    <w:rsid w:val="00DC2F30"/>
    <w:rsid w:val="00DD748D"/>
    <w:rsid w:val="00DE485D"/>
    <w:rsid w:val="00DF1D3C"/>
    <w:rsid w:val="00E04DDC"/>
    <w:rsid w:val="00E05012"/>
    <w:rsid w:val="00E17FB6"/>
    <w:rsid w:val="00E22310"/>
    <w:rsid w:val="00E347ED"/>
    <w:rsid w:val="00E36855"/>
    <w:rsid w:val="00E757EC"/>
    <w:rsid w:val="00EA1C70"/>
    <w:rsid w:val="00EB1151"/>
    <w:rsid w:val="00EB343E"/>
    <w:rsid w:val="00EB5CBC"/>
    <w:rsid w:val="00EC10D1"/>
    <w:rsid w:val="00EC1707"/>
    <w:rsid w:val="00ED192F"/>
    <w:rsid w:val="00ED2C3C"/>
    <w:rsid w:val="00ED7733"/>
    <w:rsid w:val="00ED7A73"/>
    <w:rsid w:val="00EE1AE9"/>
    <w:rsid w:val="00EE2F3C"/>
    <w:rsid w:val="00EF005D"/>
    <w:rsid w:val="00EF1308"/>
    <w:rsid w:val="00EF54B4"/>
    <w:rsid w:val="00F07EA6"/>
    <w:rsid w:val="00F340F1"/>
    <w:rsid w:val="00F37D28"/>
    <w:rsid w:val="00F400C5"/>
    <w:rsid w:val="00F473B2"/>
    <w:rsid w:val="00F5212A"/>
    <w:rsid w:val="00F6376D"/>
    <w:rsid w:val="00F71460"/>
    <w:rsid w:val="00F96B8D"/>
    <w:rsid w:val="00FA1B67"/>
    <w:rsid w:val="00FB011C"/>
    <w:rsid w:val="00FC1F64"/>
    <w:rsid w:val="00FC4EFD"/>
    <w:rsid w:val="00FC7F3D"/>
    <w:rsid w:val="00FD6E8E"/>
    <w:rsid w:val="00FF3CB6"/>
    <w:rsid w:val="00FF5AE4"/>
    <w:rsid w:val="69318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885B"/>
  <w15:docId w15:val="{9EFD5AA8-1584-4A1C-A578-29B21747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FE8"/>
    <w:pPr>
      <w:spacing w:after="0" w:line="240" w:lineRule="auto"/>
      <w:jc w:val="both"/>
    </w:pPr>
    <w:rPr>
      <w:rFonts w:ascii="Times New Roman" w:hAnsi="Times New Roman"/>
      <w:sz w:val="20"/>
      <w:lang w:val="pt-BR"/>
    </w:rPr>
  </w:style>
  <w:style w:type="paragraph" w:styleId="Ttulo1">
    <w:name w:val="heading 1"/>
    <w:basedOn w:val="Normal"/>
    <w:next w:val="Normal"/>
    <w:link w:val="Ttulo1Char"/>
    <w:uiPriority w:val="9"/>
    <w:qFormat/>
    <w:rsid w:val="004302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 w:type="character" w:customStyle="1" w:styleId="MenoPendente1">
    <w:name w:val="Menção Pendente1"/>
    <w:basedOn w:val="Fontepargpadro"/>
    <w:uiPriority w:val="99"/>
    <w:semiHidden/>
    <w:unhideWhenUsed/>
    <w:rsid w:val="001550F0"/>
    <w:rPr>
      <w:color w:val="605E5C"/>
      <w:shd w:val="clear" w:color="auto" w:fill="E1DFDD"/>
    </w:rPr>
  </w:style>
  <w:style w:type="character" w:customStyle="1" w:styleId="Ttulo1Char">
    <w:name w:val="Título 1 Char"/>
    <w:basedOn w:val="Fontepargpadro"/>
    <w:link w:val="Ttulo1"/>
    <w:uiPriority w:val="9"/>
    <w:rsid w:val="004302A0"/>
    <w:rPr>
      <w:rFonts w:asciiTheme="majorHAnsi" w:eastAsiaTheme="majorEastAsia" w:hAnsiTheme="majorHAnsi" w:cstheme="majorBidi"/>
      <w:b/>
      <w:bCs/>
      <w:color w:val="2E74B5" w:themeColor="accent1" w:themeShade="BF"/>
      <w:sz w:val="28"/>
      <w:szCs w:val="28"/>
      <w:lang w:val="pt-BR"/>
    </w:rPr>
  </w:style>
  <w:style w:type="character" w:styleId="HiperlinkVisitado">
    <w:name w:val="FollowedHyperlink"/>
    <w:basedOn w:val="Fontepargpadro"/>
    <w:uiPriority w:val="99"/>
    <w:semiHidden/>
    <w:unhideWhenUsed/>
    <w:rsid w:val="00785C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7573">
      <w:bodyDiv w:val="1"/>
      <w:marLeft w:val="0"/>
      <w:marRight w:val="0"/>
      <w:marTop w:val="0"/>
      <w:marBottom w:val="0"/>
      <w:divBdr>
        <w:top w:val="none" w:sz="0" w:space="0" w:color="auto"/>
        <w:left w:val="none" w:sz="0" w:space="0" w:color="auto"/>
        <w:bottom w:val="none" w:sz="0" w:space="0" w:color="auto"/>
        <w:right w:val="none" w:sz="0" w:space="0" w:color="auto"/>
      </w:divBdr>
    </w:div>
    <w:div w:id="93549990">
      <w:bodyDiv w:val="1"/>
      <w:marLeft w:val="0"/>
      <w:marRight w:val="0"/>
      <w:marTop w:val="0"/>
      <w:marBottom w:val="0"/>
      <w:divBdr>
        <w:top w:val="none" w:sz="0" w:space="0" w:color="auto"/>
        <w:left w:val="none" w:sz="0" w:space="0" w:color="auto"/>
        <w:bottom w:val="none" w:sz="0" w:space="0" w:color="auto"/>
        <w:right w:val="none" w:sz="0" w:space="0" w:color="auto"/>
      </w:divBdr>
    </w:div>
    <w:div w:id="152767495">
      <w:bodyDiv w:val="1"/>
      <w:marLeft w:val="0"/>
      <w:marRight w:val="0"/>
      <w:marTop w:val="0"/>
      <w:marBottom w:val="0"/>
      <w:divBdr>
        <w:top w:val="none" w:sz="0" w:space="0" w:color="auto"/>
        <w:left w:val="none" w:sz="0" w:space="0" w:color="auto"/>
        <w:bottom w:val="none" w:sz="0" w:space="0" w:color="auto"/>
        <w:right w:val="none" w:sz="0" w:space="0" w:color="auto"/>
      </w:divBdr>
    </w:div>
    <w:div w:id="222252715">
      <w:bodyDiv w:val="1"/>
      <w:marLeft w:val="0"/>
      <w:marRight w:val="0"/>
      <w:marTop w:val="0"/>
      <w:marBottom w:val="0"/>
      <w:divBdr>
        <w:top w:val="none" w:sz="0" w:space="0" w:color="auto"/>
        <w:left w:val="none" w:sz="0" w:space="0" w:color="auto"/>
        <w:bottom w:val="none" w:sz="0" w:space="0" w:color="auto"/>
        <w:right w:val="none" w:sz="0" w:space="0" w:color="auto"/>
      </w:divBdr>
    </w:div>
    <w:div w:id="266929289">
      <w:bodyDiv w:val="1"/>
      <w:marLeft w:val="0"/>
      <w:marRight w:val="0"/>
      <w:marTop w:val="0"/>
      <w:marBottom w:val="0"/>
      <w:divBdr>
        <w:top w:val="none" w:sz="0" w:space="0" w:color="auto"/>
        <w:left w:val="none" w:sz="0" w:space="0" w:color="auto"/>
        <w:bottom w:val="none" w:sz="0" w:space="0" w:color="auto"/>
        <w:right w:val="none" w:sz="0" w:space="0" w:color="auto"/>
      </w:divBdr>
    </w:div>
    <w:div w:id="417411580">
      <w:bodyDiv w:val="1"/>
      <w:marLeft w:val="0"/>
      <w:marRight w:val="0"/>
      <w:marTop w:val="0"/>
      <w:marBottom w:val="0"/>
      <w:divBdr>
        <w:top w:val="none" w:sz="0" w:space="0" w:color="auto"/>
        <w:left w:val="none" w:sz="0" w:space="0" w:color="auto"/>
        <w:bottom w:val="none" w:sz="0" w:space="0" w:color="auto"/>
        <w:right w:val="none" w:sz="0" w:space="0" w:color="auto"/>
      </w:divBdr>
    </w:div>
    <w:div w:id="448209777">
      <w:bodyDiv w:val="1"/>
      <w:marLeft w:val="0"/>
      <w:marRight w:val="0"/>
      <w:marTop w:val="0"/>
      <w:marBottom w:val="0"/>
      <w:divBdr>
        <w:top w:val="none" w:sz="0" w:space="0" w:color="auto"/>
        <w:left w:val="none" w:sz="0" w:space="0" w:color="auto"/>
        <w:bottom w:val="none" w:sz="0" w:space="0" w:color="auto"/>
        <w:right w:val="none" w:sz="0" w:space="0" w:color="auto"/>
      </w:divBdr>
    </w:div>
    <w:div w:id="604659470">
      <w:bodyDiv w:val="1"/>
      <w:marLeft w:val="0"/>
      <w:marRight w:val="0"/>
      <w:marTop w:val="0"/>
      <w:marBottom w:val="0"/>
      <w:divBdr>
        <w:top w:val="none" w:sz="0" w:space="0" w:color="auto"/>
        <w:left w:val="none" w:sz="0" w:space="0" w:color="auto"/>
        <w:bottom w:val="none" w:sz="0" w:space="0" w:color="auto"/>
        <w:right w:val="none" w:sz="0" w:space="0" w:color="auto"/>
      </w:divBdr>
    </w:div>
    <w:div w:id="704137159">
      <w:bodyDiv w:val="1"/>
      <w:marLeft w:val="0"/>
      <w:marRight w:val="0"/>
      <w:marTop w:val="0"/>
      <w:marBottom w:val="0"/>
      <w:divBdr>
        <w:top w:val="none" w:sz="0" w:space="0" w:color="auto"/>
        <w:left w:val="none" w:sz="0" w:space="0" w:color="auto"/>
        <w:bottom w:val="none" w:sz="0" w:space="0" w:color="auto"/>
        <w:right w:val="none" w:sz="0" w:space="0" w:color="auto"/>
      </w:divBdr>
    </w:div>
    <w:div w:id="934165875">
      <w:bodyDiv w:val="1"/>
      <w:marLeft w:val="0"/>
      <w:marRight w:val="0"/>
      <w:marTop w:val="0"/>
      <w:marBottom w:val="0"/>
      <w:divBdr>
        <w:top w:val="none" w:sz="0" w:space="0" w:color="auto"/>
        <w:left w:val="none" w:sz="0" w:space="0" w:color="auto"/>
        <w:bottom w:val="none" w:sz="0" w:space="0" w:color="auto"/>
        <w:right w:val="none" w:sz="0" w:space="0" w:color="auto"/>
      </w:divBdr>
    </w:div>
    <w:div w:id="994799916">
      <w:bodyDiv w:val="1"/>
      <w:marLeft w:val="0"/>
      <w:marRight w:val="0"/>
      <w:marTop w:val="0"/>
      <w:marBottom w:val="0"/>
      <w:divBdr>
        <w:top w:val="none" w:sz="0" w:space="0" w:color="auto"/>
        <w:left w:val="none" w:sz="0" w:space="0" w:color="auto"/>
        <w:bottom w:val="none" w:sz="0" w:space="0" w:color="auto"/>
        <w:right w:val="none" w:sz="0" w:space="0" w:color="auto"/>
      </w:divBdr>
    </w:div>
    <w:div w:id="1023437945">
      <w:bodyDiv w:val="1"/>
      <w:marLeft w:val="0"/>
      <w:marRight w:val="0"/>
      <w:marTop w:val="0"/>
      <w:marBottom w:val="0"/>
      <w:divBdr>
        <w:top w:val="none" w:sz="0" w:space="0" w:color="auto"/>
        <w:left w:val="none" w:sz="0" w:space="0" w:color="auto"/>
        <w:bottom w:val="none" w:sz="0" w:space="0" w:color="auto"/>
        <w:right w:val="none" w:sz="0" w:space="0" w:color="auto"/>
      </w:divBdr>
    </w:div>
    <w:div w:id="1066491551">
      <w:bodyDiv w:val="1"/>
      <w:marLeft w:val="0"/>
      <w:marRight w:val="0"/>
      <w:marTop w:val="0"/>
      <w:marBottom w:val="0"/>
      <w:divBdr>
        <w:top w:val="none" w:sz="0" w:space="0" w:color="auto"/>
        <w:left w:val="none" w:sz="0" w:space="0" w:color="auto"/>
        <w:bottom w:val="none" w:sz="0" w:space="0" w:color="auto"/>
        <w:right w:val="none" w:sz="0" w:space="0" w:color="auto"/>
      </w:divBdr>
    </w:div>
    <w:div w:id="1276477112">
      <w:bodyDiv w:val="1"/>
      <w:marLeft w:val="0"/>
      <w:marRight w:val="0"/>
      <w:marTop w:val="0"/>
      <w:marBottom w:val="0"/>
      <w:divBdr>
        <w:top w:val="none" w:sz="0" w:space="0" w:color="auto"/>
        <w:left w:val="none" w:sz="0" w:space="0" w:color="auto"/>
        <w:bottom w:val="none" w:sz="0" w:space="0" w:color="auto"/>
        <w:right w:val="none" w:sz="0" w:space="0" w:color="auto"/>
      </w:divBdr>
    </w:div>
    <w:div w:id="1342515312">
      <w:bodyDiv w:val="1"/>
      <w:marLeft w:val="0"/>
      <w:marRight w:val="0"/>
      <w:marTop w:val="0"/>
      <w:marBottom w:val="0"/>
      <w:divBdr>
        <w:top w:val="none" w:sz="0" w:space="0" w:color="auto"/>
        <w:left w:val="none" w:sz="0" w:space="0" w:color="auto"/>
        <w:bottom w:val="none" w:sz="0" w:space="0" w:color="auto"/>
        <w:right w:val="none" w:sz="0" w:space="0" w:color="auto"/>
      </w:divBdr>
    </w:div>
    <w:div w:id="1395274965">
      <w:bodyDiv w:val="1"/>
      <w:marLeft w:val="0"/>
      <w:marRight w:val="0"/>
      <w:marTop w:val="0"/>
      <w:marBottom w:val="0"/>
      <w:divBdr>
        <w:top w:val="none" w:sz="0" w:space="0" w:color="auto"/>
        <w:left w:val="none" w:sz="0" w:space="0" w:color="auto"/>
        <w:bottom w:val="none" w:sz="0" w:space="0" w:color="auto"/>
        <w:right w:val="none" w:sz="0" w:space="0" w:color="auto"/>
      </w:divBdr>
    </w:div>
    <w:div w:id="1603882149">
      <w:bodyDiv w:val="1"/>
      <w:marLeft w:val="0"/>
      <w:marRight w:val="0"/>
      <w:marTop w:val="0"/>
      <w:marBottom w:val="0"/>
      <w:divBdr>
        <w:top w:val="none" w:sz="0" w:space="0" w:color="auto"/>
        <w:left w:val="none" w:sz="0" w:space="0" w:color="auto"/>
        <w:bottom w:val="none" w:sz="0" w:space="0" w:color="auto"/>
        <w:right w:val="none" w:sz="0" w:space="0" w:color="auto"/>
      </w:divBdr>
    </w:div>
    <w:div w:id="1705061780">
      <w:bodyDiv w:val="1"/>
      <w:marLeft w:val="0"/>
      <w:marRight w:val="0"/>
      <w:marTop w:val="0"/>
      <w:marBottom w:val="0"/>
      <w:divBdr>
        <w:top w:val="none" w:sz="0" w:space="0" w:color="auto"/>
        <w:left w:val="none" w:sz="0" w:space="0" w:color="auto"/>
        <w:bottom w:val="none" w:sz="0" w:space="0" w:color="auto"/>
        <w:right w:val="none" w:sz="0" w:space="0" w:color="auto"/>
      </w:divBdr>
    </w:div>
    <w:div w:id="1707099753">
      <w:bodyDiv w:val="1"/>
      <w:marLeft w:val="0"/>
      <w:marRight w:val="0"/>
      <w:marTop w:val="0"/>
      <w:marBottom w:val="0"/>
      <w:divBdr>
        <w:top w:val="none" w:sz="0" w:space="0" w:color="auto"/>
        <w:left w:val="none" w:sz="0" w:space="0" w:color="auto"/>
        <w:bottom w:val="none" w:sz="0" w:space="0" w:color="auto"/>
        <w:right w:val="none" w:sz="0" w:space="0" w:color="auto"/>
      </w:divBdr>
    </w:div>
    <w:div w:id="1751151622">
      <w:bodyDiv w:val="1"/>
      <w:marLeft w:val="0"/>
      <w:marRight w:val="0"/>
      <w:marTop w:val="0"/>
      <w:marBottom w:val="0"/>
      <w:divBdr>
        <w:top w:val="none" w:sz="0" w:space="0" w:color="auto"/>
        <w:left w:val="none" w:sz="0" w:space="0" w:color="auto"/>
        <w:bottom w:val="none" w:sz="0" w:space="0" w:color="auto"/>
        <w:right w:val="none" w:sz="0" w:space="0" w:color="auto"/>
      </w:divBdr>
    </w:div>
    <w:div w:id="1761291310">
      <w:bodyDiv w:val="1"/>
      <w:marLeft w:val="0"/>
      <w:marRight w:val="0"/>
      <w:marTop w:val="0"/>
      <w:marBottom w:val="0"/>
      <w:divBdr>
        <w:top w:val="none" w:sz="0" w:space="0" w:color="auto"/>
        <w:left w:val="none" w:sz="0" w:space="0" w:color="auto"/>
        <w:bottom w:val="none" w:sz="0" w:space="0" w:color="auto"/>
        <w:right w:val="none" w:sz="0" w:space="0" w:color="auto"/>
      </w:divBdr>
    </w:div>
    <w:div w:id="1761876925">
      <w:bodyDiv w:val="1"/>
      <w:marLeft w:val="0"/>
      <w:marRight w:val="0"/>
      <w:marTop w:val="0"/>
      <w:marBottom w:val="0"/>
      <w:divBdr>
        <w:top w:val="none" w:sz="0" w:space="0" w:color="auto"/>
        <w:left w:val="none" w:sz="0" w:space="0" w:color="auto"/>
        <w:bottom w:val="none" w:sz="0" w:space="0" w:color="auto"/>
        <w:right w:val="none" w:sz="0" w:space="0" w:color="auto"/>
      </w:divBdr>
    </w:div>
    <w:div w:id="1947693318">
      <w:bodyDiv w:val="1"/>
      <w:marLeft w:val="0"/>
      <w:marRight w:val="0"/>
      <w:marTop w:val="0"/>
      <w:marBottom w:val="0"/>
      <w:divBdr>
        <w:top w:val="none" w:sz="0" w:space="0" w:color="auto"/>
        <w:left w:val="none" w:sz="0" w:space="0" w:color="auto"/>
        <w:bottom w:val="none" w:sz="0" w:space="0" w:color="auto"/>
        <w:right w:val="none" w:sz="0" w:space="0" w:color="auto"/>
      </w:divBdr>
    </w:div>
    <w:div w:id="20578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cinei.nunes@unisal.br" TargetMode="External"/><Relationship Id="rId13" Type="http://schemas.openxmlformats.org/officeDocument/2006/relationships/image" Target="media/image3.png"/><Relationship Id="rId18" Type="http://schemas.openxmlformats.org/officeDocument/2006/relationships/hyperlink" Target="http://bdspeedytech.com/index.php?route=product/product&amp;product_id=2278"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instructables.com/id/IOT-BOLT-COLOR-SECURE-LOCK/"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reichelt.com/de/en/development-boards-esp32-wi-fi-and-bluetooth-module-debo-jt-esp32-p219897.html" TargetMode="External"/><Relationship Id="rId25" Type="http://schemas.openxmlformats.org/officeDocument/2006/relationships/hyperlink" Target="https://www.eletronicaprogressiva.net/2014/08/Microcontroladores-O-que-sao-Para-que-servem-Onde-sao-usado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instructables.com/id/IOT-BOLT-COLOR-SECURE-LOC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hto.ifsp.edu.br/portal/images/thumbnails/images/IFSP/Cursos/Coord_ADS/Arquivos/TCCs/2018/TCC_ElisangelaDubielDosSantos_HT1520415.pdf"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mundoeducacao.bol.uol.com.br/biologia/daltonismo.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ms.com/tcs3472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yperlink" Target="http://photos.com.br/mascaras-e-separacao-por-cor-no-premiere-pro/hs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11157-71FE-4CB4-B167-9BBE45E7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2098</Words>
  <Characters>11332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Barbosa</dc:creator>
  <cp:lastModifiedBy>Lucas Oliveira</cp:lastModifiedBy>
  <cp:revision>7</cp:revision>
  <dcterms:created xsi:type="dcterms:W3CDTF">2019-04-27T01:43:00Z</dcterms:created>
  <dcterms:modified xsi:type="dcterms:W3CDTF">2019-04-28T13:49:00Z</dcterms:modified>
</cp:coreProperties>
</file>