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ddress"/>
        <w:spacing w:lineRule="auto" w:line="240" w:before="240" w:after="0"/>
        <w:contextualSpacing/>
        <w:rPr>
          <w:b/>
          <w:b/>
          <w:color w:val="000000"/>
          <w:sz w:val="28"/>
          <w:szCs w:val="28"/>
          <w:lang w:val="pt" w:eastAsia="pt-BR"/>
        </w:rPr>
      </w:pPr>
      <w:r>
        <w:rPr>
          <w:b/>
          <w:color w:val="000000"/>
          <w:sz w:val="28"/>
          <w:szCs w:val="28"/>
          <w:lang w:val="pt" w:eastAsia="pt-BR"/>
        </w:rPr>
        <w:t>Identificação de “</w:t>
      </w:r>
      <w:r>
        <w:rPr>
          <w:b/>
          <w:i/>
          <w:color w:val="000000"/>
          <w:sz w:val="28"/>
          <w:szCs w:val="28"/>
          <w:lang w:val="pt" w:eastAsia="pt-BR"/>
        </w:rPr>
        <w:t>Fake News</w:t>
      </w:r>
      <w:r>
        <w:rPr>
          <w:b/>
          <w:color w:val="000000"/>
          <w:sz w:val="28"/>
          <w:szCs w:val="28"/>
          <w:lang w:val="pt" w:eastAsia="pt-BR"/>
        </w:rPr>
        <w:t xml:space="preserve">” no contexto político brasileiro: uma abordagem computacional </w:t>
      </w:r>
    </w:p>
    <w:p>
      <w:pPr>
        <w:pStyle w:val="Author"/>
        <w:rPr>
          <w:lang w:val="pt-BR"/>
        </w:rPr>
      </w:pPr>
      <w:r>
        <w:rPr>
          <w:lang w:val="pt-BR"/>
        </w:rPr>
        <w:t>Laura D. de Almeida</w:t>
      </w:r>
      <w:r>
        <w:rPr>
          <w:vertAlign w:val="superscript"/>
          <w:lang w:val="pt-BR"/>
        </w:rPr>
        <w:t>1</w:t>
      </w:r>
      <w:r>
        <w:rPr>
          <w:lang w:val="pt-BR"/>
        </w:rPr>
        <w:t>, Victor Fuzaro</w:t>
      </w:r>
      <w:r>
        <w:rPr>
          <w:vertAlign w:val="superscript"/>
          <w:lang w:val="pt-BR"/>
        </w:rPr>
        <w:t>1</w:t>
      </w:r>
      <w:r>
        <w:rPr>
          <w:lang w:val="pt-BR"/>
        </w:rPr>
        <w:t>, Falmer V. Nieto</w:t>
      </w:r>
      <w:r>
        <w:rPr>
          <w:vertAlign w:val="superscript"/>
          <w:lang w:val="pt-BR"/>
        </w:rPr>
        <w:t>1</w:t>
      </w:r>
      <w:r>
        <w:rPr>
          <w:lang w:val="pt-BR"/>
        </w:rPr>
        <w:t>, André L. M. Santana</w:t>
      </w:r>
      <w:r>
        <w:rPr>
          <w:vertAlign w:val="superscript"/>
          <w:lang w:val="pt-BR"/>
        </w:rPr>
        <w:t>12</w:t>
      </w:r>
    </w:p>
    <w:p>
      <w:pPr>
        <w:pStyle w:val="Normal"/>
        <w:spacing w:before="240" w:after="0"/>
        <w:jc w:val="center"/>
        <w:rPr>
          <w:rStyle w:val="AddressChar"/>
        </w:rPr>
      </w:pPr>
      <w:r>
        <w:rPr>
          <w:rStyle w:val="AddressChar"/>
          <w:sz w:val="22"/>
          <w:szCs w:val="22"/>
          <w:vertAlign w:val="superscript"/>
        </w:rPr>
        <w:t>1</w:t>
      </w:r>
      <w:r>
        <w:rPr>
          <w:rStyle w:val="AddressChar"/>
          <w:sz w:val="22"/>
          <w:szCs w:val="22"/>
        </w:rPr>
        <w:t>Escola de Engenharia, Arquitetura e Tecnologia – Curso de Ciência da Computação – Universidade Anhembi Morumbi (UAM)</w:t>
      </w:r>
    </w:p>
    <w:p>
      <w:pPr>
        <w:pStyle w:val="Address1"/>
        <w:rPr/>
      </w:pPr>
      <w:r>
        <w:rPr>
          <w:vertAlign w:val="superscript"/>
        </w:rPr>
        <w:t>2</w:t>
      </w:r>
      <w:r>
        <w:rPr/>
        <w:t xml:space="preserve"> Interdisciplinary Center for Interactive Technologies (CITI) – Electrical Engineering Department – University of São Paulo (USP)</w:t>
      </w:r>
    </w:p>
    <w:p>
      <w:pPr>
        <w:pStyle w:val="Email"/>
        <w:rPr>
          <w:lang w:val="pt-BR"/>
        </w:rPr>
      </w:pPr>
      <w:r>
        <w:rPr>
          <w:lang w:val="pt-BR"/>
        </w:rPr>
        <w:t>laura.da.almeida@hotmail.com, andre.santana@anhembi.br</w:t>
      </w:r>
    </w:p>
    <w:p>
      <w:pPr>
        <w:pStyle w:val="Abstract"/>
        <w:spacing w:before="240" w:after="0"/>
        <w:rPr>
          <w:lang w:val="en-US"/>
        </w:rPr>
      </w:pPr>
      <w:r>
        <w:rPr>
          <w:b/>
        </w:rPr>
        <w:t>Abstract.</w:t>
      </w:r>
      <w:r>
        <w:rPr/>
        <w:t xml:space="preserve"> </w:t>
      </w:r>
      <w:r>
        <w:rPr>
          <w:lang w:val="en-US"/>
        </w:rPr>
        <w:t>This paper shows a computational solution's main results to identify Brazilian fake news in a political context, and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of recall, 78% of F1-Score, and 88% of AUC. The non-probabilistic algorithms proved to be better in the classification of fake news, thus, the results allow to present a path for future works.</w:t>
      </w:r>
    </w:p>
    <w:p>
      <w:pPr>
        <w:pStyle w:val="Abstract"/>
        <w:spacing w:before="240" w:after="0"/>
        <w:rPr/>
      </w:pPr>
      <w:r>
        <w:rPr>
          <w:b/>
        </w:rPr>
        <w:t>Resumo.</w:t>
      </w:r>
      <w:r>
        <w:rPr/>
        <w:t xml:space="preserve"> Este artigo apresenta os principais resultados de uma solução computacional para identificar as notícias falsas brasileiras em um contexto político, e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sugerindo um caminho para trabalhos futuros nesta área de pesquisa.</w:t>
      </w:r>
    </w:p>
    <w:p>
      <w:pPr>
        <w:pStyle w:val="Heading1"/>
        <w:spacing w:before="240" w:after="0"/>
        <w:rPr/>
      </w:pPr>
      <w:r>
        <w:rPr/>
        <w:t xml:space="preserve">1. </w:t>
      </w:r>
      <w:r>
        <w:rPr>
          <w:rFonts w:cs="Times" w:ascii="Times" w:hAnsi="Times"/>
          <w:sz w:val="26"/>
          <w:szCs w:val="26"/>
        </w:rPr>
        <w:t>Introdução</w:t>
      </w:r>
    </w:p>
    <w:p>
      <w:pPr>
        <w:pStyle w:val="Normal"/>
        <w:spacing w:before="120" w:after="0"/>
        <w:jc w:val="both"/>
        <w:rPr>
          <w:rFonts w:ascii="Times" w:hAnsi="Times" w:cs="Times"/>
          <w:lang w:val="pt-BR"/>
        </w:rPr>
      </w:pPr>
      <w:r>
        <w:rPr>
          <w:rFonts w:cs="Times" w:ascii="Times" w:hAnsi="Times"/>
          <w:lang w:val="pt-BR"/>
        </w:rPr>
        <w:t xml:space="preserve">O dicionário Macquarie elegeu </w:t>
      </w:r>
      <w:r>
        <w:rPr>
          <w:rFonts w:cs="Times" w:ascii="Times" w:hAnsi="Times"/>
          <w:i/>
          <w:lang w:val="pt-BR"/>
        </w:rPr>
        <w:t>fake news</w:t>
      </w:r>
      <w:r>
        <w:rPr>
          <w:rFonts w:cs="Times" w:ascii="Times" w:hAnsi="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de pessoas [Bovet e Makse 2019]. </w:t>
      </w:r>
    </w:p>
    <w:p>
      <w:pPr>
        <w:pStyle w:val="Normal"/>
        <w:spacing w:before="120" w:after="0"/>
        <w:ind w:firstLine="720"/>
        <w:jc w:val="both"/>
        <w:rPr>
          <w:rFonts w:ascii="Times" w:hAnsi="Times" w:cs="Times"/>
          <w:lang w:val="pt-BR"/>
        </w:rPr>
      </w:pPr>
      <w:r>
        <w:rPr>
          <w:rFonts w:cs="Times" w:ascii="Times" w:hAnsi="Times"/>
          <w:lang w:val="pt-BR"/>
        </w:rPr>
        <w:t xml:space="preserve">Além disso, em 2018 no Brasil houve a circulação de notícias falsas no WhatsApp, compartilhado por robôs ou </w:t>
      </w:r>
      <w:r>
        <w:rPr>
          <w:rFonts w:cs="Times" w:ascii="Times" w:hAnsi="Times"/>
          <w:i/>
          <w:iCs/>
          <w:lang w:val="pt-BR"/>
        </w:rPr>
        <w:t>bots</w:t>
      </w:r>
      <w:r>
        <w:rPr>
          <w:rFonts w:cs="Times" w:ascii="Times" w:hAnsi="Times"/>
          <w:lang w:val="pt-BR"/>
        </w:rPr>
        <w:t xml:space="preserve"> usado nas eleições presidenciais do até então candidato e atual presidente Jair Bolsonaro. De acordo com Abdin (2019</w:t>
      </w:r>
      <w:bookmarkStart w:id="0" w:name="_Hlk73129387"/>
      <w:r>
        <w:rPr>
          <w:rFonts w:cs="Times" w:ascii="Times" w:hAnsi="Times"/>
          <w:lang w:val="pt-BR"/>
        </w:rPr>
        <w:t>), 75% da polução brasileira informou que utilizava a televisão para ver notícias em 2018, sendo que 66% da população brasileira afirmou ter acesso a conexões com a internet, o que faz com que o Brasil seja o país que mais utiliza a internet, perdendo apenas para os Estados Unidos</w:t>
      </w:r>
      <w:bookmarkEnd w:id="0"/>
      <w:r>
        <w:rPr>
          <w:rFonts w:cs="Times" w:ascii="Times" w:hAnsi="Times"/>
          <w:lang w:val="pt-BR"/>
        </w:rPr>
        <w:t>. Ainda, Adbin (2019) acrescentou, com uma pesquisa realizada pela Universidade de Oxford e Reuters Institute, que 66% dos brasileiros que responderam à pesquisa utilizam as mídias sociais para ver notícias (Facebook, WhatsApp, Instagram, Twitter, entre outras), destacando que desta forma tornam-se mais suscetíveis a receberem notícias falsas.</w:t>
      </w:r>
    </w:p>
    <w:p>
      <w:pPr>
        <w:pStyle w:val="Normal"/>
        <w:spacing w:before="120" w:after="0"/>
        <w:ind w:firstLine="720"/>
        <w:jc w:val="both"/>
        <w:rPr>
          <w:rFonts w:ascii="Times" w:hAnsi="Times" w:cs="Times"/>
          <w:lang w:val="pt-BR"/>
        </w:rPr>
      </w:pPr>
      <w:r>
        <w:rPr>
          <w:rFonts w:cs="Times" w:ascii="Times" w:hAnsi="Times"/>
          <w:lang w:val="pt-BR"/>
        </w:rPr>
        <w:t xml:space="preserve">As notícias online são mais rápidas e fáceis de consumir, devido à facilidade que as pessoas têm em acessar, comentar, compartilhar e porque essas notícias são menos caras se comparadas com outros canais [Shu et al 2017]. Logo, a qualidade do conteúdo consumido online é colocada em dúvida, dado que boa parte do fluxo de acessos é proveniente de pessoas que interagem com estas notícias por meio das mídias sociais. </w:t>
      </w:r>
    </w:p>
    <w:p>
      <w:pPr>
        <w:pStyle w:val="Normal"/>
        <w:spacing w:before="120" w:after="0"/>
        <w:ind w:firstLine="720"/>
        <w:jc w:val="both"/>
        <w:rPr>
          <w:rFonts w:ascii="Times" w:hAnsi="Times" w:cs="Times"/>
          <w:lang w:val="pt-BR"/>
        </w:rPr>
      </w:pPr>
      <w:r>
        <w:rPr>
          <w:rFonts w:cs="Times" w:ascii="Times" w:hAnsi="Times"/>
          <w:lang w:val="pt-BR"/>
        </w:rPr>
        <w:t>Páginas que compartilham notícias falsas têm maior participação dos usuários nas mídias 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Pr>
          <w:rFonts w:ascii="Times" w:hAnsi="Times"/>
          <w:szCs w:val="20"/>
          <w:lang w:val="pt-BR"/>
        </w:rPr>
        <w:t>Bondielli et al 2019</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A pandemia do novo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Pr>
          <w:rFonts w:ascii="Times" w:hAnsi="Times"/>
          <w:szCs w:val="20"/>
          <w:lang w:val="pt-BR"/>
        </w:rPr>
        <w:t>Sharma et al 2020</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De modo a combater esse problema, técnicas de aprendizado de máquina têm apresentado bastante sucesso no reconhecimento de padrões, por esse motivo elas estão sendo cada vez mais utilizadas para a análise de texto de notícias falsas [</w:t>
      </w:r>
      <w:r>
        <w:rPr>
          <w:rFonts w:ascii="Times" w:hAnsi="Times"/>
          <w:szCs w:val="20"/>
          <w:lang w:val="pt-BR"/>
        </w:rPr>
        <w:t>El Naqa et al 2015</w:t>
      </w:r>
      <w:r>
        <w:rPr>
          <w:rFonts w:cs="Times" w:ascii="Times" w:hAnsi="Times"/>
          <w:lang w:val="pt-BR"/>
        </w:rPr>
        <w:t xml:space="preserve">]. Atualmente, o processo de identificação de vários sites que o realizam é feito manualmente. Como exemplo de outras pesquisas para identificar notícias falsas por meio de </w:t>
      </w:r>
      <w:r>
        <w:rPr>
          <w:rFonts w:cs="Times" w:ascii="Times" w:hAnsi="Times"/>
          <w:i/>
          <w:lang w:val="pt-BR"/>
        </w:rPr>
        <w:t>machine learning</w:t>
      </w:r>
      <w:r>
        <w:rPr>
          <w:rFonts w:cs="Times" w:ascii="Times" w:hAnsi="Times"/>
          <w:lang w:val="pt-BR"/>
        </w:rPr>
        <w:t>, há a pesquisa em que se relata como suas características são identificadas e os métodos utilizados para avaliar se um item de notícias é verdadeiro ou falso [Monteiro et al 2018].</w:t>
      </w:r>
    </w:p>
    <w:p>
      <w:pPr>
        <w:pStyle w:val="Normal"/>
        <w:spacing w:before="120" w:after="0"/>
        <w:ind w:firstLine="720"/>
        <w:jc w:val="both"/>
        <w:rPr>
          <w:rFonts w:ascii="Times" w:hAnsi="Times" w:cs="Times"/>
          <w:lang w:val="pt-BR"/>
        </w:rPr>
      </w:pPr>
      <w:r>
        <w:rPr>
          <w:rFonts w:cs="Times" w:ascii="Times" w:hAnsi="Times"/>
          <w:lang w:val="pt-BR"/>
        </w:rPr>
        <w:t xml:space="preserve">Buscando contribuir com os estudos na área de </w:t>
      </w:r>
      <w:r>
        <w:rPr>
          <w:rFonts w:cs="Times" w:ascii="Times" w:hAnsi="Times"/>
          <w:i/>
          <w:iCs/>
          <w:lang w:val="pt-BR"/>
        </w:rPr>
        <w:t>machine learning</w:t>
      </w:r>
      <w:r>
        <w:rPr>
          <w:rFonts w:cs="Times" w:ascii="Times" w:hAnsi="Times"/>
          <w:lang w:val="pt-BR"/>
        </w:rPr>
        <w:t xml:space="preserve"> com ênfase em classificação de notícias, será realizada uma comparação entre dois algoritmos muito utilizados para tal finalidade, o SVM e o Naive Bayes aplicados em notícias do meio político, visando trazer estatísticas e um possível direcionamento para futuras pesquisas.</w:t>
      </w:r>
    </w:p>
    <w:p>
      <w:pPr>
        <w:pStyle w:val="Normal"/>
        <w:spacing w:before="120" w:after="0"/>
        <w:ind w:firstLine="720"/>
        <w:jc w:val="both"/>
        <w:rPr>
          <w:rFonts w:ascii="Times" w:hAnsi="Times" w:cs="Times"/>
          <w:lang w:val="pt-BR"/>
        </w:rPr>
      </w:pPr>
      <w:r>
        <w:rPr>
          <w:rFonts w:cs="Times" w:ascii="Times" w:hAnsi="Times"/>
          <w:lang w:val="pt-BR"/>
        </w:rPr>
        <w:t xml:space="preserve">Através das técnicas de processamento de linguagem natural e a aplicação dos algoritmos em um conjunto de dados de treino e teste gerado por meio de </w:t>
      </w:r>
      <w:r>
        <w:rPr>
          <w:rFonts w:cs="Times" w:ascii="Times" w:hAnsi="Times"/>
          <w:i/>
          <w:iCs/>
          <w:lang w:val="pt-BR"/>
        </w:rPr>
        <w:t>web scraping</w:t>
      </w:r>
      <w:r>
        <w:rPr>
          <w:rFonts w:cs="Times" w:ascii="Times" w:hAnsi="Times"/>
          <w:lang w:val="pt-BR"/>
        </w:rPr>
        <w:t xml:space="preserve">, será realizada uma análise de dados com os resultados obtidos e um levantamento das conclusões que podem ser tomadas através deles. Tais resultados foram avaliados por meio de métricas de avaliação para </w:t>
      </w:r>
      <w:r>
        <w:rPr>
          <w:rFonts w:cs="Times" w:ascii="Times" w:hAnsi="Times"/>
          <w:i/>
          <w:iCs/>
          <w:lang w:val="pt-BR"/>
        </w:rPr>
        <w:t>machine learning.</w:t>
      </w:r>
    </w:p>
    <w:p>
      <w:pPr>
        <w:pStyle w:val="Normal"/>
        <w:spacing w:before="120" w:after="0"/>
        <w:ind w:firstLine="720"/>
        <w:jc w:val="both"/>
        <w:rPr>
          <w:rFonts w:ascii="Times" w:hAnsi="Times" w:cs="Times"/>
          <w:lang w:val="pt-BR"/>
        </w:rPr>
      </w:pPr>
      <w:r>
        <w:rPr>
          <w:rFonts w:cs="Times" w:ascii="Times" w:hAnsi="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pPr>
        <w:pStyle w:val="Normal"/>
        <w:spacing w:before="120" w:after="0"/>
        <w:ind w:firstLine="720"/>
        <w:jc w:val="both"/>
        <w:rPr>
          <w:rFonts w:ascii="Times" w:hAnsi="Times" w:cs="Times"/>
          <w:lang w:val="pt-BR"/>
        </w:rPr>
      </w:pPr>
      <w:r>
        <w:rPr>
          <w:rFonts w:cs="Times" w:ascii="Times" w:hAnsi="Times"/>
          <w:lang w:val="pt-BR"/>
        </w:rPr>
        <w:t xml:space="preserve">Outras pesquisas serviram de apoio na comparação dos resultados e na fundamentação teórica. A metodologia consiste em três hipóteses que foram levantadas para serem exploradas durante a análise de dados e suportar a conclusão da pesquisa, que confirma uma delas como verdadeira. </w:t>
      </w:r>
    </w:p>
    <w:p>
      <w:pPr>
        <w:pStyle w:val="Heading1"/>
        <w:spacing w:before="240" w:after="0"/>
        <w:rPr>
          <w:rFonts w:ascii="Times" w:hAnsi="Times" w:cs="Times"/>
          <w:sz w:val="26"/>
          <w:szCs w:val="26"/>
        </w:rPr>
      </w:pPr>
      <w:r>
        <w:rPr>
          <w:rFonts w:cs="Times" w:ascii="Times" w:hAnsi="Times"/>
          <w:sz w:val="26"/>
          <w:szCs w:val="26"/>
        </w:rPr>
        <w:t>2. Trabalhos Correlatos</w:t>
      </w:r>
    </w:p>
    <w:p>
      <w:pPr>
        <w:pStyle w:val="Normal"/>
        <w:spacing w:before="120" w:after="0"/>
        <w:jc w:val="both"/>
        <w:rPr>
          <w:rFonts w:ascii="Times" w:hAnsi="Times" w:cs="Times"/>
          <w:lang w:val="pt-BR"/>
        </w:rPr>
      </w:pPr>
      <w:r>
        <w:rPr>
          <w:rFonts w:cs="Times" w:ascii="Times" w:hAnsi="Times"/>
          <w:lang w:val="pt-BR"/>
        </w:rPr>
        <w:t xml:space="preserve">Existem notícias falsas que podem ser facilmente detectadas pelos seres humanos, entretanto, outras tentam persuadir o leitor e a distorção da informação ocorre de forma sutil, levando-o a cometer um erro de julgamento, de modo que a identificação manual pode ser mais difícil. </w:t>
      </w:r>
    </w:p>
    <w:p>
      <w:pPr>
        <w:pStyle w:val="Normal"/>
        <w:spacing w:before="120" w:after="0"/>
        <w:ind w:firstLine="720"/>
        <w:jc w:val="both"/>
        <w:rPr>
          <w:rFonts w:ascii="Times" w:hAnsi="Times" w:cs="Times"/>
          <w:lang w:val="pt-BR"/>
        </w:rPr>
      </w:pPr>
      <w:r>
        <w:rPr>
          <w:rFonts w:cs="Times" w:ascii="Times" w:hAnsi="Times"/>
          <w:lang w:val="pt-BR"/>
        </w:rPr>
        <w:t xml:space="preserve">Logo, este estudo envolveu dois algoritmos de aprendizado de máquina SVM, que apresentou excelentes resultados nas pesquisas de Monteiro et al (2018) e </w:t>
      </w:r>
      <w:r>
        <w:rPr>
          <w:rFonts w:cs="Times" w:ascii="Times" w:hAnsi="Times"/>
          <w:i/>
          <w:lang w:val="pt-BR"/>
        </w:rPr>
        <w:t>Naive Bayes</w:t>
      </w:r>
      <w:r>
        <w:rPr>
          <w:rFonts w:cs="Times" w:ascii="Times" w:hAnsi="Times"/>
          <w:lang w:val="pt-BR"/>
        </w:rPr>
        <w:t xml:space="preserve">, que apresentou bons resultados nas pesquisas de </w:t>
      </w:r>
      <w:r>
        <w:rPr>
          <w:rFonts w:ascii="Times" w:hAnsi="Times"/>
          <w:szCs w:val="20"/>
          <w:lang w:val="pt-BR"/>
        </w:rPr>
        <w:t>Granik</w:t>
      </w:r>
      <w:r>
        <w:rPr>
          <w:rFonts w:cs="Times" w:ascii="Times" w:hAnsi="Times"/>
          <w:lang w:val="pt-BR"/>
        </w:rPr>
        <w:t xml:space="preserve"> et al (2017), </w:t>
      </w:r>
      <w:r>
        <w:rPr>
          <w:rFonts w:ascii="Times" w:hAnsi="Times"/>
          <w:szCs w:val="20"/>
          <w:lang w:val="pt-BR"/>
        </w:rPr>
        <w:t xml:space="preserve">Bharadwaj </w:t>
      </w:r>
      <w:r>
        <w:rPr>
          <w:rFonts w:cs="Times" w:ascii="Times" w:hAnsi="Times"/>
          <w:lang w:val="pt-BR"/>
        </w:rPr>
        <w:t>et al (2019) para detectar notícias falsas na língua inglesa e Dias (2019) para detectar notícias falsas brasileiras. Deste modo, este estudo objetiva comparar e identificar qual dos dois algoritmos de aprendizado de máquina apresenta melhores resultados quando empregados no processo de classificação de uma notícia brasileira, de cunho político e em português.</w:t>
      </w:r>
    </w:p>
    <w:p>
      <w:pPr>
        <w:pStyle w:val="Normal"/>
        <w:spacing w:before="120" w:after="0"/>
        <w:ind w:firstLine="720"/>
        <w:jc w:val="both"/>
        <w:rPr>
          <w:rFonts w:ascii="Times" w:hAnsi="Times" w:cs="Times"/>
          <w:lang w:val="pt-BR"/>
        </w:rPr>
      </w:pPr>
      <w:r>
        <w:rPr>
          <w:rFonts w:cs="Times" w:ascii="Times" w:hAnsi="Times"/>
          <w:lang w:val="pt-BR"/>
        </w:rPr>
        <w:t>De acordo com Rubin, Chen e Conroy (2016)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em notícias reais, podendo ser baseadas em dados puramente fictícios.</w:t>
      </w:r>
    </w:p>
    <w:p>
      <w:pPr>
        <w:pStyle w:val="Normal"/>
        <w:spacing w:before="120" w:after="0"/>
        <w:ind w:firstLine="720"/>
        <w:jc w:val="both"/>
        <w:rPr>
          <w:rFonts w:ascii="Times" w:hAnsi="Times" w:cs="Times"/>
          <w:lang w:val="pt-BR"/>
        </w:rPr>
      </w:pPr>
      <w:r>
        <w:rPr>
          <w:rFonts w:cs="Times" w:ascii="Times" w:hAnsi="Times"/>
          <w:lang w:val="pt-BR"/>
        </w:rPr>
        <w:t>Para esta pesquisa os três tipos de notícias falsas foram utilizados, entretanto no projeto atual, outros atributos além do texto de notícias em si não foram considerados. De acordo com Zhou et al (2020) e outras obras utilizadas como base para os projetos de Monteiro et al (2018) e Shu et al (2017), existem alguns atributos que fazem a ponte entre a exatidão dos modelos de detecção de notícias falsas, tais como: número de palavras, número de pontos, número de parágrafos etc.</w:t>
      </w:r>
    </w:p>
    <w:p>
      <w:pPr>
        <w:pStyle w:val="Heading1"/>
        <w:keepLines w:val="false"/>
        <w:spacing w:before="240" w:after="0"/>
        <w:rPr>
          <w:rFonts w:ascii="Times" w:hAnsi="Times" w:cs="Times"/>
          <w:sz w:val="26"/>
          <w:szCs w:val="26"/>
        </w:rPr>
      </w:pPr>
      <w:r>
        <w:rPr>
          <w:rFonts w:cs="Times" w:ascii="Times" w:hAnsi="Times"/>
          <w:sz w:val="26"/>
          <w:szCs w:val="26"/>
        </w:rPr>
        <w:t>3. Fundamentação Teórica</w:t>
      </w:r>
    </w:p>
    <w:p>
      <w:pPr>
        <w:pStyle w:val="Normal"/>
        <w:spacing w:before="120" w:after="0"/>
        <w:jc w:val="both"/>
        <w:rPr>
          <w:rFonts w:ascii="Times" w:hAnsi="Times" w:cs="Times"/>
          <w:lang w:val="pt-BR"/>
        </w:rPr>
      </w:pPr>
      <w:r>
        <w:rPr>
          <w:rFonts w:cs="Times" w:ascii="Times" w:hAnsi="Times"/>
          <w:lang w:val="pt-BR"/>
        </w:rPr>
        <w:t xml:space="preserve">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[Lane et al 2019] e esse processo é chamado de vetorização. Neste projeto será utilizado um comparativo entre os desempenhos dos modelos com as técnicas: </w:t>
      </w:r>
      <w:r>
        <w:rPr>
          <w:rFonts w:cs="Times" w:ascii="Times" w:hAnsi="Times"/>
          <w:i/>
          <w:lang w:val="pt-BR"/>
        </w:rPr>
        <w:t>bag of words</w:t>
      </w:r>
      <w:r>
        <w:rPr>
          <w:rFonts w:cs="Times" w:ascii="Times" w:hAnsi="Times"/>
          <w:lang w:val="pt-BR"/>
        </w:rPr>
        <w:t xml:space="preserve"> e TF-IDF (ou </w:t>
      </w:r>
      <w:r>
        <w:rPr>
          <w:rFonts w:cs="Times" w:ascii="Times" w:hAnsi="Times"/>
          <w:i/>
          <w:iCs/>
          <w:lang w:val="pt-BR"/>
        </w:rPr>
        <w:t>Term frequency–inverse document frequency</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Ao utilizar a técnica </w:t>
      </w:r>
      <w:r>
        <w:rPr>
          <w:rFonts w:cs="Times" w:ascii="Times" w:hAnsi="Times"/>
          <w:i/>
          <w:lang w:val="pt-BR"/>
        </w:rPr>
        <w:t>bag of words</w:t>
      </w:r>
      <w:r>
        <w:rPr>
          <w:rFonts w:cs="Times" w:ascii="Times" w:hAnsi="Times"/>
          <w:lang w:val="pt-BR"/>
        </w:rPr>
        <w:t>, o texto original é transformado em um conjunto de palavras e a frequência que uma palavra aparece no texto é calculada. A saída deste método é uma matriz na qual cada coluna representa uma palavra no vocabulário e cada linha corresponde a um texto [</w:t>
      </w:r>
      <w:r>
        <w:rPr>
          <w:rFonts w:ascii="Times" w:hAnsi="Times"/>
          <w:szCs w:val="20"/>
          <w:lang w:val="pt-BR"/>
        </w:rPr>
        <w:t>Ghosh et al 2019</w:t>
      </w:r>
      <w:r>
        <w:rPr>
          <w:rFonts w:cs="Times" w:ascii="Times" w:hAnsi="Times"/>
          <w:lang w:val="pt-BR"/>
        </w:rPr>
        <w:t xml:space="preserve">]. A saída será o número de vezes que a palavra aparece no mesmo. </w:t>
      </w:r>
    </w:p>
    <w:p>
      <w:pPr>
        <w:pStyle w:val="Normal"/>
        <w:spacing w:before="120" w:after="0"/>
        <w:ind w:firstLine="720"/>
        <w:jc w:val="both"/>
        <w:rPr>
          <w:rFonts w:ascii="Times" w:hAnsi="Times" w:cs="Times"/>
          <w:lang w:val="pt-BR"/>
        </w:rPr>
      </w:pPr>
      <w:r>
        <w:rPr>
          <w:rFonts w:cs="Times" w:ascii="Times" w:hAnsi="Times"/>
          <w:lang w:val="pt-BR"/>
        </w:rPr>
        <w:t xml:space="preserve">No contexto do projeto, a técnica </w:t>
      </w:r>
      <w:r>
        <w:rPr>
          <w:rFonts w:cs="Times" w:ascii="Times" w:hAnsi="Times"/>
          <w:i/>
          <w:lang w:val="pt-BR"/>
        </w:rPr>
        <w:t>Bag of words</w:t>
      </w:r>
      <w:r>
        <w:rPr>
          <w:rFonts w:cs="Times" w:ascii="Times" w:hAnsi="Times"/>
          <w:lang w:val="pt-BR"/>
        </w:rPr>
        <w:t xml:space="preserve"> será a representação do texto das notícias para os modelos compreenderem e mapearem os padrões, e ser avaliado se a melhor representação para problemas de classificação de notícias falsas seria vetores de frequência de palavras ou uma vetorização que leve em conta a importância das palavras em todas as notícias, TF-IDF.</w:t>
      </w:r>
    </w:p>
    <w:p>
      <w:pPr>
        <w:pStyle w:val="Normal"/>
        <w:spacing w:before="120" w:after="0"/>
        <w:ind w:firstLine="720"/>
        <w:jc w:val="both"/>
        <w:rPr>
          <w:rFonts w:ascii="Times" w:hAnsi="Times" w:cs="Times"/>
          <w:lang w:val="pt-BR"/>
        </w:rPr>
      </w:pPr>
      <w:r>
        <w:rPr>
          <w:rFonts w:cs="Times" w:ascii="Times" w:hAnsi="Times"/>
          <w:lang w:val="pt-BR"/>
        </w:rPr>
        <w:t xml:space="preserve">A técnica TF-IDF (Frequência do Termo Inverso da Frequência nos Documentos), é uma estatística numérica que se destina a refletir a importância de uma palavra no corpus textual. Comparado ao </w:t>
      </w:r>
      <w:r>
        <w:rPr>
          <w:rFonts w:cs="Times" w:ascii="Times" w:hAnsi="Times"/>
          <w:i/>
          <w:lang w:val="pt-BR"/>
        </w:rPr>
        <w:t>Bag of words</w:t>
      </w:r>
      <w:r>
        <w:rPr>
          <w:rFonts w:cs="Times" w:ascii="Times" w:hAnsi="Times"/>
          <w:lang w:val="pt-BR"/>
        </w:rPr>
        <w:t xml:space="preserve">, essa técnica não é influenciada por </w:t>
      </w:r>
      <w:r>
        <w:rPr>
          <w:rFonts w:cs="Times" w:ascii="Times" w:hAnsi="Times"/>
          <w:i/>
          <w:iCs/>
          <w:lang w:val="pt-BR"/>
        </w:rPr>
        <w:t>stop words</w:t>
      </w:r>
      <w:r>
        <w:rPr>
          <w:rFonts w:cs="Times" w:ascii="Times" w:hAnsi="Times"/>
          <w:lang w:val="pt-BR"/>
        </w:rPr>
        <w:t xml:space="preserve"> que são palavras como artigos e preposições que não trazem valor para o modelo. Isso ocorre, pois leva em conta a importância da palavra em relação as outras notícias além da sua frequência em um único texto. Por esse motivo, essa vetorização destaca os termos mais relevantes [</w:t>
      </w:r>
      <w:r>
        <w:rPr>
          <w:rFonts w:ascii="Times" w:hAnsi="Times"/>
          <w:szCs w:val="20"/>
          <w:lang w:val="pt-BR"/>
        </w:rPr>
        <w:t>Jivani 2011</w:t>
      </w:r>
      <w:r>
        <w:rPr>
          <w:rFonts w:cs="Times" w:ascii="Times" w:hAnsi="Times"/>
          <w:lang w:val="pt-BR"/>
        </w:rPr>
        <w:t xml:space="preserve">]. A saída é semelhante ao </w:t>
      </w:r>
      <w:r>
        <w:rPr>
          <w:rFonts w:cs="Times" w:ascii="Times" w:hAnsi="Times"/>
          <w:i/>
          <w:lang w:val="pt-BR"/>
        </w:rPr>
        <w:t>Bag of words</w:t>
      </w:r>
      <w:r>
        <w:rPr>
          <w:rFonts w:cs="Times" w:ascii="Times" w:hAnsi="Times"/>
          <w:lang w:val="pt-BR"/>
        </w:rPr>
        <w:t xml:space="preserve"> em que cada linha representa um texto e a coluna corresponde às palavras do vocabulário [Lane et al 2019]. A diferença está nos valores da matriz.</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Frequ</m:t>
        </m:r>
        <m:r>
          <w:rPr>
            <w:rFonts w:ascii="Cambria Math" w:hAnsi="Cambria Math"/>
          </w:rPr>
          <m:t xml:space="preserve">ê</m:t>
        </m:r>
        <m:r>
          <w:rPr>
            <w:rFonts w:ascii="Cambria Math" w:hAnsi="Cambria Math"/>
          </w:rPr>
          <m:t xml:space="preserve">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f>
          <m:num>
            <m:r>
              <w:rPr>
                <w:rFonts w:ascii="Cambria Math" w:hAnsi="Cambria Math"/>
              </w:rPr>
              <m:t xml:space="preserve">Frequ</m:t>
            </m:r>
            <m:r>
              <w:rPr>
                <w:rFonts w:ascii="Cambria Math" w:hAnsi="Cambria Math"/>
              </w:rPr>
              <m:t xml:space="preserve">ê</m:t>
            </m:r>
            <m:r>
              <w:rPr>
                <w:rFonts w:ascii="Cambria Math" w:hAnsi="Cambria Math"/>
              </w:rPr>
              <m:t xml:space="preserve">nciadotermonotextoj</m:t>
            </m:r>
          </m:num>
          <m:den>
            <m:r>
              <w:rPr>
                <w:rFonts w:ascii="Cambria Math" w:hAnsi="Cambria Math"/>
              </w:rPr>
              <m:t xml:space="preserve">Totaldepalavrasnotextoj</m:t>
            </m:r>
          </m:den>
        </m:f>
      </m:oMath>
      <w:r>
        <w:rPr>
          <w:sz w:val="20"/>
          <w:szCs w:val="20"/>
          <w:lang w:val="pt-BR"/>
        </w:rPr>
        <w:t xml:space="preserve"> </w:t>
      </w:r>
      <w:r>
        <w:rPr>
          <w:rFonts w:cs="Times" w:ascii="Times" w:hAnsi="Times"/>
          <w:sz w:val="20"/>
          <w:szCs w:val="20"/>
          <w:lang w:val="pt-BR"/>
        </w:rPr>
        <w:t>(1)</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log</m:t>
        </m:r>
        <m:d>
          <m:dPr>
            <m:begChr m:val="("/>
            <m:endChr m:val=")"/>
          </m:dPr>
          <m:e>
            <m:f>
              <m:num>
                <m:r>
                  <w:rPr>
                    <w:rFonts w:ascii="Cambria Math" w:hAnsi="Cambria Math"/>
                  </w:rPr>
                  <m:t xml:space="preserve">Totaldetextos</m:t>
                </m:r>
              </m:num>
              <m:den>
                <m:r>
                  <w:rPr>
                    <w:rFonts w:ascii="Cambria Math" w:hAnsi="Cambria Math"/>
                  </w:rPr>
                  <m:t xml:space="preserve">Textosquemaist</m:t>
                </m:r>
                <m:r>
                  <w:rPr>
                    <w:rFonts w:ascii="Cambria Math" w:hAnsi="Cambria Math"/>
                  </w:rPr>
                  <m:t xml:space="preserve">ê</m:t>
                </m:r>
                <m:r>
                  <w:rPr>
                    <w:rFonts w:ascii="Cambria Math" w:hAnsi="Cambria Math"/>
                  </w:rPr>
                  <m:t xml:space="preserve">mapalavrai</m:t>
                </m:r>
              </m:den>
            </m:f>
          </m:e>
        </m:d>
      </m:oMath>
      <w:r>
        <w:rPr>
          <w:sz w:val="20"/>
          <w:szCs w:val="20"/>
          <w:lang w:val="pt-BR"/>
        </w:rPr>
        <w:tab/>
      </w:r>
      <w:r>
        <w:rPr>
          <w:rFonts w:cs="Times" w:ascii="Times" w:hAnsi="Times"/>
          <w:sz w:val="20"/>
          <w:szCs w:val="20"/>
          <w:lang w:val="pt-BR"/>
        </w:rPr>
        <w:t xml:space="preserve">  (2)</w:t>
      </w:r>
    </w:p>
    <w:p>
      <w:pPr>
        <w:pStyle w:val="TextBody"/>
        <w:spacing w:before="121" w:after="120"/>
        <w:ind w:right="119" w:hanging="0"/>
        <w:jc w:val="center"/>
        <w:rPr>
          <w:sz w:val="20"/>
          <w:szCs w:val="20"/>
          <w:lang w:val="pt-BR"/>
        </w:rPr>
      </w:pPr>
      <w:r>
        <w:rPr/>
      </w:r>
      <m:oMath xmlns:m="http://schemas.openxmlformats.org/officeDocument/2006/math">
        <m:r>
          <w:rPr>
            <w:rFonts w:ascii="Cambria Math" w:hAnsi="Cambria Math"/>
          </w:rPr>
          <m:t xml:space="preserve">TFIDF</m:t>
        </m:r>
        <m:d>
          <m:dPr>
            <m:begChr m:val="("/>
            <m:endChr m:val=")"/>
          </m:dPr>
          <m:e>
            <m:r>
              <w:rPr>
                <w:rFonts w:ascii="Cambria Math" w:hAnsi="Cambria Math"/>
              </w:rPr>
              <m:t xml:space="preserve">i</m:t>
            </m:r>
          </m:e>
        </m:d>
        <m:r>
          <w:rPr>
            <w:rFonts w:ascii="Cambria Math" w:hAnsi="Cambria Math"/>
          </w:rPr>
          <m:t xml:space="preserve">=</m:t>
        </m:r>
        <m:r>
          <w:rPr>
            <w:rFonts w:ascii="Cambria Math" w:hAnsi="Cambria Math"/>
          </w:rPr>
          <m:t xml:space="preserve">FrequenciaDoTermo</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r>
          <w:rPr>
            <w:rFonts w:ascii="Cambria Math" w:hAnsi="Cambria Math"/>
          </w:rPr>
          <m:t xml:space="preserve">×</m:t>
        </m:r>
        <m:r>
          <w:rPr>
            <w:rFonts w:ascii="Cambria Math" w:hAnsi="Cambria Math"/>
          </w:rPr>
          <m:t xml:space="preserve">IDF</m:t>
        </m:r>
        <m:d>
          <m:dPr>
            <m:begChr m:val="("/>
            <m:endChr m:val=")"/>
          </m:dPr>
          <m:e>
            <m:r>
              <w:rPr>
                <w:rFonts w:ascii="Cambria Math" w:hAnsi="Cambria Math"/>
              </w:rPr>
              <m:t xml:space="preserve">i</m:t>
            </m:r>
          </m:e>
        </m:d>
      </m:oMath>
      <w:r>
        <w:rPr>
          <w:sz w:val="20"/>
          <w:szCs w:val="20"/>
          <w:lang w:val="pt-BR"/>
        </w:rPr>
        <w:tab/>
        <w:t xml:space="preserve">  </w:t>
      </w:r>
      <w:r>
        <w:rPr>
          <w:rFonts w:cs="Times" w:ascii="Times" w:hAnsi="Times"/>
          <w:sz w:val="20"/>
          <w:szCs w:val="20"/>
          <w:lang w:val="pt-BR"/>
        </w:rPr>
        <w:t>(3)</w:t>
      </w:r>
    </w:p>
    <w:p>
      <w:pPr>
        <w:pStyle w:val="Normal"/>
        <w:spacing w:before="120" w:after="0"/>
        <w:ind w:firstLine="720"/>
        <w:jc w:val="both"/>
        <w:rPr>
          <w:rFonts w:ascii="Times" w:hAnsi="Times" w:cs="Times"/>
          <w:lang w:val="pt-BR"/>
        </w:rPr>
      </w:pPr>
      <w:r>
        <w:rPr>
          <w:rFonts w:cs="Times" w:ascii="Times" w:hAnsi="Times"/>
          <w:lang w:val="pt-BR"/>
        </w:rPr>
        <w:t>O TF-IDF realiza o cálculo da frequência que o termo aparece no texto e a frequência de documentos inversos (IDF), ou seja, o peso que a palavra tem em relação a todos os textos. Deste modo, é calculado o log10 da divisão do total de textos pelos textos que possuem a palavra (Equação 2). Finalmente, para encontrar o TF-IDF, o TF (</w:t>
      </w:r>
      <w:r>
        <w:rPr>
          <w:rFonts w:cs="Times" w:ascii="Times" w:hAnsi="Times"/>
          <w:i/>
          <w:iCs/>
          <w:lang w:val="pt-BR"/>
        </w:rPr>
        <w:t>Term Frequency</w:t>
      </w:r>
      <w:r>
        <w:rPr>
          <w:rFonts w:cs="Times" w:ascii="Times" w:hAnsi="Times"/>
          <w:lang w:val="pt-BR"/>
        </w:rPr>
        <w:t>) é multiplicado pelo IDF (</w:t>
      </w:r>
      <w:r>
        <w:rPr>
          <w:rFonts w:cs="Times" w:ascii="Times" w:hAnsi="Times"/>
          <w:i/>
          <w:iCs/>
          <w:lang w:val="pt-BR"/>
        </w:rPr>
        <w:t>Inverse Document Frequency</w:t>
      </w:r>
      <w:r>
        <w:rPr>
          <w:rFonts w:cs="Times" w:ascii="Times" w:hAnsi="Times"/>
          <w:lang w:val="pt-BR"/>
        </w:rPr>
        <w:t>), Equação 3.</w:t>
      </w:r>
    </w:p>
    <w:p>
      <w:pPr>
        <w:pStyle w:val="Normal"/>
        <w:spacing w:before="120" w:after="0"/>
        <w:ind w:firstLine="720"/>
        <w:jc w:val="both"/>
        <w:rPr>
          <w:rFonts w:ascii="Times" w:hAnsi="Times" w:cs="Times"/>
          <w:lang w:val="pt-BR"/>
        </w:rPr>
      </w:pPr>
      <w:r>
        <w:rPr>
          <w:rFonts w:cs="Times" w:ascii="Times" w:hAnsi="Times"/>
          <w:lang w:val="pt-BR"/>
        </w:rPr>
        <w:t>De acordo com Freire e Goldschmidt (2019) a detecção automática de notícias falsas pode ser interpretada como um problema de classificação binária, em que dado uma notícia como uma entrada (ε), a tarefa de detectar notícias falsas é prever se essa notícia é falsa ou não, ou seja, f: ε de modo que f é a função de previsão.</w:t>
      </w:r>
    </w:p>
    <w:p>
      <w:pPr>
        <w:pStyle w:val="Normal"/>
        <w:spacing w:before="120" w:after="0"/>
        <w:ind w:firstLine="720"/>
        <w:jc w:val="both"/>
        <w:rPr>
          <w:rFonts w:ascii="Times" w:hAnsi="Times" w:cs="Times"/>
          <w:lang w:val="pt-BR"/>
        </w:rPr>
      </w:pPr>
      <w:r>
        <w:rPr>
          <w:rFonts w:cs="Times" w:ascii="Times" w:hAnsi="Times"/>
          <w:lang w:val="pt-BR"/>
        </w:rPr>
        <w:t>Quanto ao funcionamento das técnicas, pode-se destacar que o algoritmo SVM (</w:t>
      </w:r>
      <w:r>
        <w:rPr>
          <w:rFonts w:cs="Times" w:ascii="Times" w:hAnsi="Times"/>
          <w:i/>
          <w:lang w:val="pt-BR"/>
        </w:rPr>
        <w:t>Support Vector Machine</w:t>
      </w:r>
      <w:r>
        <w:rPr>
          <w:rFonts w:cs="Times" w:ascii="Times" w:hAnsi="Times"/>
          <w:lang w:val="pt-BR"/>
        </w:rPr>
        <w:t xml:space="preserve">) é um algoritmo não probabilístico que tenta adaptar um vetor (no plano ou hiperplano) entre diferentes classes, com o intuito de encontrar uma separação robusta entre as classes (notícia falsa e notícia verdadeira). Após o modelo definir o melhor vetor de suporte, ele será capaz de prever a qual classe um novo dado pertence ao verificar a qual conjunto o dado é mais aderente [Dias 2019]. </w:t>
      </w:r>
    </w:p>
    <w:p>
      <w:pPr>
        <w:pStyle w:val="Normal"/>
        <w:spacing w:before="120" w:after="0"/>
        <w:ind w:firstLine="720"/>
        <w:jc w:val="both"/>
        <w:rPr>
          <w:rFonts w:ascii="Times" w:hAnsi="Times" w:cs="Times"/>
          <w:lang w:val="pt-BR"/>
        </w:rPr>
      </w:pPr>
      <w:r>
        <w:rPr>
          <w:rFonts w:cs="Times" w:ascii="Times" w:hAnsi="Times"/>
          <w:lang w:val="pt-BR"/>
        </w:rPr>
        <w:t>SVM lineares definem bordas lineares a partir de dados linearmente [Freire e Goldschimidt 2019], ou seja, se o conjunto de treinamento X com n objetos e seus rótulos Y, X é linearmente separável se for possível separar objetos das classes Y por um hiperplano, onde Y = {-1,1}.</w:t>
      </w:r>
    </w:p>
    <w:p>
      <w:pPr>
        <w:pStyle w:val="Normal"/>
        <w:spacing w:before="120" w:after="0"/>
        <w:jc w:val="center"/>
        <w:rPr>
          <w:lang w:val="pt-BR"/>
        </w:rPr>
      </w:pPr>
      <w:r>
        <w:rPr/>
        <w:drawing>
          <wp:inline distT="0" distB="0" distL="0" distR="0">
            <wp:extent cx="1639570" cy="1619885"/>
            <wp:effectExtent l="0" t="0" r="0" b="0"/>
            <wp:docPr id="1" name="image7.png" descr="Um close-up de um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Um close-up de um logotipo&#10;&#10;Descrição gerada automaticamente"/>
                    <pic:cNvPicPr>
                      <a:picLocks noChangeAspect="1" noChangeArrowheads="1"/>
                    </pic:cNvPicPr>
                  </pic:nvPicPr>
                  <pic:blipFill>
                    <a:blip r:embed="rId2"/>
                    <a:stretch>
                      <a:fillRect/>
                    </a:stretch>
                  </pic:blipFill>
                  <pic:spPr bwMode="auto">
                    <a:xfrm>
                      <a:off x="0" y="0"/>
                      <a:ext cx="1639570" cy="1619885"/>
                    </a:xfrm>
                    <a:prstGeom prst="rect">
                      <a:avLst/>
                    </a:prstGeom>
                  </pic:spPr>
                </pic:pic>
              </a:graphicData>
            </a:graphic>
          </wp:inline>
        </w:drawing>
      </w:r>
    </w:p>
    <w:p>
      <w:pPr>
        <w:pStyle w:val="Normal"/>
        <w:spacing w:before="120" w:after="120"/>
        <w:ind w:left="454" w:right="454" w:hanging="0"/>
        <w:jc w:val="center"/>
        <w:rPr>
          <w:rFonts w:ascii="Helvetica" w:hAnsi="Helvetica" w:cs="Times"/>
          <w:b/>
          <w:b/>
          <w:bCs/>
          <w:sz w:val="20"/>
          <w:szCs w:val="20"/>
          <w:lang w:val="pt-BR"/>
        </w:rPr>
      </w:pPr>
      <w:r>
        <w:rPr>
          <w:rFonts w:cs="Times" w:ascii="Helvetica" w:hAnsi="Helvetica"/>
          <w:b/>
          <w:bCs/>
          <w:sz w:val="20"/>
          <w:szCs w:val="20"/>
          <w:lang w:val="pt-BR"/>
        </w:rPr>
        <w:t>Figura 1. Representação da máquina de vetores de suporte linear</w:t>
      </w:r>
    </w:p>
    <w:p>
      <w:pPr>
        <w:pStyle w:val="Normal"/>
        <w:spacing w:before="120" w:after="0"/>
        <w:ind w:firstLine="720"/>
        <w:jc w:val="both"/>
        <w:rPr>
          <w:rFonts w:ascii="Times" w:hAnsi="Times" w:cs="Times"/>
          <w:lang w:val="pt-BR"/>
        </w:rPr>
      </w:pPr>
      <w:r>
        <w:rPr>
          <w:rFonts w:cs="Times" w:ascii="Times" w:hAnsi="Times"/>
          <w:lang w:val="pt-BR"/>
        </w:rPr>
        <w:t>A equação do hiperplano linear é apresentada na Equação 4, onde w × x é o produto escalar entre os vetores w e x. A equação do hiperplano pode ser usada para dividir o espaço de entrada X, em duas regiões: w×x+b&gt;0 e w×x+b&lt;0 [Freire e Goldschimidt 2019], (Figura 1). Portanto, para problemas de classificação, a Equação 6 pode ser obtida.</w:t>
      </w:r>
    </w:p>
    <w:p>
      <w:pPr>
        <w:pStyle w:val="Normal"/>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oMath>
      <w:r>
        <w:rPr>
          <w:color w:val="000000"/>
          <w:sz w:val="20"/>
          <w:szCs w:val="20"/>
          <w:lang w:val="pt-BR"/>
        </w:rPr>
        <w:t xml:space="preserve">  </w:t>
      </w:r>
      <w:r>
        <w:rPr>
          <w:rFonts w:cs="Times" w:ascii="Times" w:hAnsi="Times"/>
          <w:color w:val="000000"/>
          <w:sz w:val="20"/>
          <w:szCs w:val="20"/>
          <w:lang w:val="pt-BR"/>
        </w:rPr>
        <w:t>(4)</w:t>
      </w:r>
    </w:p>
    <w:p>
      <w:pPr>
        <w:pStyle w:val="Normal"/>
        <w:tabs>
          <w:tab w:val="clear" w:pos="720"/>
          <w:tab w:val="center" w:pos="3289" w:leader="none"/>
          <w:tab w:val="right" w:pos="6917" w:leader="none"/>
        </w:tabs>
        <w:spacing w:before="160" w:after="160"/>
        <w:jc w:val="center"/>
        <w:rPr>
          <w:rFonts w:ascii="Times" w:hAnsi="Times" w:eastAsia="Times" w:cs="Times"/>
          <w:color w:val="000000"/>
          <w:sz w:val="20"/>
          <w:szCs w:val="20"/>
          <w:lang w:val="pt-BR"/>
        </w:rPr>
      </w:pPr>
      <w:r>
        <w:rPr/>
      </w:r>
      <m:oMath xmlns:m="http://schemas.openxmlformats.org/officeDocument/2006/math">
        <m:r>
          <w:rPr>
            <w:rFonts w:ascii="Cambria Math" w:hAnsi="Cambria Math"/>
          </w:rPr>
          <m:t xml:space="preserve">g</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sgn</m:t>
        </m:r>
        <m:d>
          <m:dPr>
            <m:begChr m:val="("/>
            <m:endChr m:val=")"/>
          </m:dPr>
          <m:e>
            <m:r>
              <w:rPr>
                <w:rFonts w:ascii="Cambria Math" w:hAnsi="Cambria Math"/>
              </w:rPr>
              <m:t xml:space="preserve">h</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eqArr>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&lt;</m:t>
                </m:r>
                <m:r>
                  <w:rPr>
                    <w:rFonts w:ascii="Cambria Math" w:hAnsi="Cambria Math"/>
                  </w:rPr>
                  <m:t xml:space="preserve">0</m:t>
                </m:r>
              </m:e>
              <m:e>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0</m:t>
                </m:r>
              </m:e>
            </m:eqArr>
          </m:e>
        </m:d>
      </m:oMath>
      <w:r>
        <w:rPr>
          <w:rFonts w:cs="Times" w:ascii="Times" w:hAnsi="Times"/>
          <w:color w:val="000000"/>
          <w:sz w:val="20"/>
          <w:szCs w:val="20"/>
          <w:lang w:val="pt-BR"/>
        </w:rPr>
        <w:t xml:space="preserve"> </w:t>
      </w:r>
      <w:r>
        <w:rPr>
          <w:rFonts w:cs="Times" w:ascii="Times" w:hAnsi="Times"/>
          <w:color w:val="000000"/>
          <w:sz w:val="20"/>
          <w:szCs w:val="20"/>
          <w:lang w:val="pt-BR"/>
        </w:rPr>
        <w:t>(6)</w:t>
      </w:r>
    </w:p>
    <w:p>
      <w:pPr>
        <w:pStyle w:val="Normal"/>
        <w:spacing w:before="120" w:after="0"/>
        <w:ind w:firstLine="720"/>
        <w:jc w:val="both"/>
        <w:rPr>
          <w:rFonts w:ascii="Times" w:hAnsi="Times" w:cs="Times"/>
          <w:lang w:val="pt-BR"/>
        </w:rPr>
      </w:pPr>
      <w:r>
        <w:rPr>
          <w:rFonts w:cs="Times" w:ascii="Times" w:hAnsi="Times"/>
          <w:lang w:val="pt-BR"/>
        </w:rPr>
        <w:t xml:space="preserve">Há muitos casos em que não é possível dividir satisfatoriamente o treinamento estabelecido por um hiperplano, um exemplo seria a divisão deles por curvas diretas. De acordo com Hearst (1998), SVMs lidam com problemas não lineares mapeando-os de seu espaço original para um espaço maior, chamado espaço de características. A escolha apropriada do mapeamento de conjunto de dados pode ser separada por um SVM linear.  Este truque é chamado de </w:t>
      </w:r>
      <w:r>
        <w:rPr>
          <w:rFonts w:cs="Times" w:ascii="Times" w:hAnsi="Times"/>
          <w:i/>
          <w:iCs/>
          <w:lang w:val="pt-BR"/>
        </w:rPr>
        <w:t>kernel trick</w:t>
      </w:r>
      <w:r>
        <w:rPr>
          <w:rFonts w:cs="Times" w:ascii="Times" w:hAnsi="Times"/>
          <w:lang w:val="pt-BR"/>
        </w:rPr>
        <w:t xml:space="preserve"> ou truque do </w:t>
      </w:r>
      <w:r>
        <w:rPr>
          <w:rFonts w:cs="Times" w:ascii="Times" w:hAnsi="Times"/>
          <w:i/>
          <w:iCs/>
          <w:lang w:val="pt-BR"/>
        </w:rPr>
        <w:t>kernel</w:t>
      </w:r>
      <w:r>
        <w:rPr>
          <w:rFonts w:cs="Times" w:ascii="Times" w:hAnsi="Times"/>
          <w:lang w:val="pt-BR"/>
        </w:rPr>
        <w:t xml:space="preserve"> [Dias 2019]. Para fins de estudo, ambas as abordagens de SVM serão utilizadas no projeto para medir o desempenho de classificação de ambos os espaços. </w:t>
      </w:r>
    </w:p>
    <w:p>
      <w:pPr>
        <w:pStyle w:val="Normal"/>
        <w:spacing w:before="120" w:after="0"/>
        <w:ind w:firstLine="720"/>
        <w:jc w:val="both"/>
        <w:rPr>
          <w:rFonts w:ascii="Times" w:hAnsi="Times" w:cs="Times"/>
          <w:lang w:val="pt-BR"/>
        </w:rPr>
      </w:pPr>
      <w:r>
        <w:rPr>
          <w:rFonts w:cs="Times" w:ascii="Times" w:hAnsi="Times"/>
          <w:lang w:val="pt-BR"/>
        </w:rPr>
        <w:t xml:space="preserve">O </w:t>
      </w:r>
      <w:r>
        <w:rPr>
          <w:rFonts w:cs="Times" w:ascii="Times" w:hAnsi="Times"/>
          <w:i/>
          <w:lang w:val="pt-BR"/>
        </w:rPr>
        <w:t>Naive Bayes</w:t>
      </w:r>
      <w:r>
        <w:rPr>
          <w:rFonts w:cs="Times" w:ascii="Times" w:hAnsi="Times"/>
          <w:lang w:val="pt-BR"/>
        </w:rPr>
        <w:t xml:space="preserve"> é um classificador probabilístico que assume a independência entre os atributos dos dados [Harrison 2019]. Esse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Pr>
          <w:rFonts w:ascii="Times" w:hAnsi="Times"/>
          <w:szCs w:val="20"/>
          <w:lang w:val="pt-BR"/>
        </w:rPr>
        <w:t>Vajjala 2020].</w:t>
      </w:r>
    </w:p>
    <w:p>
      <w:pPr>
        <w:pStyle w:val="Normal"/>
        <w:spacing w:before="120" w:after="0"/>
        <w:ind w:firstLine="720"/>
        <w:jc w:val="both"/>
        <w:rPr>
          <w:rFonts w:ascii="Times" w:hAnsi="Times" w:cs="Times"/>
          <w:lang w:val="pt-BR"/>
        </w:rPr>
      </w:pPr>
      <w:r>
        <w:rPr>
          <w:rFonts w:cs="Times" w:ascii="Times" w:hAnsi="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Pr>
          <w:lang w:val="pt-BR"/>
        </w:rPr>
        <w:t>X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x</m:t>
            </m:r>
          </m:e>
          <m:sub>
            <m:r>
              <w:rPr>
                <w:rFonts w:ascii="Cambria Math" w:hAnsi="Cambria Math"/>
              </w:rPr>
              <m:t xml:space="preserve">n</m:t>
            </m:r>
          </m:sub>
        </m:sSub>
      </m:oMath>
      <w:r>
        <w:rPr>
          <w:lang w:val="pt-BR"/>
        </w:rPr>
        <w:t xml:space="preserve">) </w:t>
      </w:r>
      <w:r>
        <w:rPr>
          <w:rFonts w:cs="Times" w:ascii="Times" w:hAnsi="Times"/>
          <w:lang w:val="pt-BR"/>
        </w:rPr>
        <w:t>como os recursos de entrada pelo modelo [Dias 2019], por exemplo: representação numérica das notícias, e C como as classes de problema, por exemplo, falsa ou não falsa.</w:t>
      </w:r>
    </w:p>
    <w:p>
      <w:pPr>
        <w:pStyle w:val="Normal"/>
        <w:spacing w:before="120" w:after="0"/>
        <w:ind w:firstLine="720"/>
        <w:jc w:val="both"/>
        <w:rPr>
          <w:rFonts w:ascii="Times" w:hAnsi="Times" w:cs="Times"/>
          <w:lang w:val="pt-BR"/>
        </w:rPr>
      </w:pPr>
      <w:r>
        <w:rPr>
          <w:rFonts w:cs="Times" w:ascii="Times" w:hAnsi="Times"/>
          <w:lang w:val="pt-BR"/>
        </w:rPr>
        <w:t>No contexto do projeto, a probabilidade de que um item de notícia X pertença a uma classe C, falsa ou não falsa, será aquela que tem a maior probabilidade de que este item X esteja associado. Ambos os algoritmos foram selecionados devido a sua utilização em diversas pesquisas de classificação de notícias falsas, como Monteiro et al (2018) e Dias (2019). Neste projeto, eles serão analisados a partir de um contexto de linguagem natural para identificar, entre o probabilístico ou não probabilístico, qual algoritmo apresenta melhor desempenho.</w:t>
      </w:r>
    </w:p>
    <w:p>
      <w:pPr>
        <w:pStyle w:val="Normal"/>
        <w:spacing w:before="120" w:after="0"/>
        <w:ind w:firstLine="720"/>
        <w:jc w:val="both"/>
        <w:rPr>
          <w:lang w:val="pt-BR"/>
        </w:rPr>
      </w:pPr>
      <w:r>
        <w:rPr>
          <w:rFonts w:cs="Times" w:ascii="Times" w:hAnsi="Times"/>
          <w:lang w:val="pt-BR"/>
        </w:rPr>
        <w:t>Após o treinamento dos modelos, eles foram avaliados utilizando as seguintes métricas [Harrison 2019]: matriz de confusão (para facilitar o entendimento do desempenho dos classificadores e para obter os Erros Tipo I e Tipo II), acurácia ( porcentagem de classificações corretas), precisão (porcentagem de predições positivas que estavam corretas [</w:t>
      </w:r>
      <w:r>
        <w:rPr>
          <w:rFonts w:ascii="Times" w:hAnsi="Times"/>
          <w:szCs w:val="20"/>
          <w:lang w:val="pt-BR"/>
        </w:rPr>
        <w:t>Halimu 2019</w:t>
      </w:r>
      <w:r>
        <w:rPr>
          <w:rFonts w:cs="Times" w:ascii="Times" w:hAnsi="Times"/>
          <w:lang w:val="pt-BR"/>
        </w:rPr>
        <w:t xml:space="preserve">], </w:t>
      </w:r>
      <w:r>
        <w:rPr>
          <w:rFonts w:cs="Times" w:ascii="Times" w:hAnsi="Times"/>
          <w:i/>
          <w:lang w:val="pt-BR"/>
        </w:rPr>
        <w:t>recall</w:t>
      </w:r>
      <w:r>
        <w:rPr>
          <w:rFonts w:cs="Times" w:ascii="Times" w:hAnsi="Times"/>
          <w:lang w:val="pt-BR"/>
        </w:rPr>
        <w:t xml:space="preserve"> (porcentagem de valores positivos classificados corretamente), F1 </w:t>
      </w:r>
      <w:r>
        <w:rPr>
          <w:rFonts w:cs="Times" w:ascii="Times" w:hAnsi="Times"/>
          <w:i/>
          <w:lang w:val="pt-BR"/>
        </w:rPr>
        <w:t>score</w:t>
      </w:r>
      <w:r>
        <w:rPr>
          <w:rFonts w:cs="Times" w:ascii="Times" w:hAnsi="Times"/>
          <w:lang w:val="pt-BR"/>
        </w:rPr>
        <w:t xml:space="preserve"> (média harmônica entre o </w:t>
      </w:r>
      <w:r>
        <w:rPr>
          <w:rFonts w:cs="Times" w:ascii="Times" w:hAnsi="Times"/>
          <w:i/>
          <w:lang w:val="pt-BR"/>
        </w:rPr>
        <w:t>recall</w:t>
      </w:r>
      <w:r>
        <w:rPr>
          <w:rFonts w:cs="Times" w:ascii="Times" w:hAnsi="Times"/>
          <w:lang w:val="pt-BR"/>
        </w:rPr>
        <w:t xml:space="preserve"> e a precisão, percentual de valores positivos corretamente classificados, precisão) e curva ROC (uma das formas de fazer a análise de classificadores em problemas binários [Davis e Goadrich] em que o algoritmo precisa ter uma protuberância em relação ao ca</w:t>
      </w:r>
      <w:r>
        <w:rPr>
          <w:lang w:val="pt-BR"/>
        </w:rPr>
        <w:t>nto superior esquerdo para ser considerado “bom”).</w:t>
      </w:r>
    </w:p>
    <w:p>
      <w:pPr>
        <w:pStyle w:val="Heading1"/>
        <w:keepLines w:val="false"/>
        <w:spacing w:before="240" w:after="0"/>
        <w:rPr/>
      </w:pPr>
      <w:r>
        <w:rPr/>
        <w:t xml:space="preserve">4. </w:t>
      </w:r>
      <w:r>
        <w:rPr>
          <w:rFonts w:cs="Times" w:ascii="Times" w:hAnsi="Times"/>
          <w:sz w:val="26"/>
          <w:szCs w:val="26"/>
        </w:rPr>
        <w:t>Metodologia</w:t>
      </w:r>
    </w:p>
    <w:p>
      <w:pPr>
        <w:pStyle w:val="Normal"/>
        <w:spacing w:before="120" w:after="0"/>
        <w:jc w:val="both"/>
        <w:rPr>
          <w:rFonts w:ascii="Times" w:hAnsi="Times" w:cs="Times"/>
          <w:lang w:val="pt-BR"/>
        </w:rPr>
      </w:pPr>
      <w:r>
        <w:rPr>
          <w:rFonts w:cs="Times" w:ascii="Times" w:hAnsi="Times"/>
          <w:lang w:val="pt-BR"/>
        </w:rPr>
        <w:t xml:space="preserve">Ao final desta pesquisa, pretende-se responder à seguinte pergunta de pesquisa: Dentre o SVM e o </w:t>
      </w:r>
      <w:r>
        <w:rPr>
          <w:rFonts w:cs="Times" w:ascii="Times" w:hAnsi="Times"/>
          <w:i/>
          <w:lang w:val="pt-BR"/>
        </w:rPr>
        <w:t>Naive Bayes</w:t>
      </w:r>
      <w:r>
        <w:rPr>
          <w:rFonts w:cs="Times" w:ascii="Times" w:hAnsi="Times"/>
          <w:lang w:val="pt-BR"/>
        </w:rPr>
        <w:t>, qual algoritmo apresenta o melhor resultado para classificar, em um contexto de linguagem natural, se uma notícia política brasileira é falsa ou não? Como isso pode afetar o contexto político brasileiro?</w:t>
      </w:r>
    </w:p>
    <w:p>
      <w:pPr>
        <w:pStyle w:val="Normal"/>
        <w:spacing w:before="120" w:after="0"/>
        <w:jc w:val="both"/>
        <w:rPr>
          <w:rFonts w:ascii="Times" w:hAnsi="Times" w:cs="Times"/>
          <w:lang w:val="pt-BR"/>
        </w:rPr>
      </w:pPr>
      <w:r>
        <w:rPr>
          <w:rFonts w:cs="Times" w:ascii="Times" w:hAnsi="Times"/>
          <w:lang w:val="pt-BR"/>
        </w:rPr>
        <w:t>Para a primeira pergunta foram formuladas as seguintes hipóteses de pesquisa:</w:t>
      </w:r>
    </w:p>
    <w:p>
      <w:pPr>
        <w:pStyle w:val="Normal"/>
        <w:spacing w:before="120" w:after="0"/>
        <w:ind w:left="720" w:hanging="0"/>
        <w:jc w:val="both"/>
        <w:rPr>
          <w:rFonts w:ascii="Times" w:hAnsi="Times" w:cs="Times"/>
          <w:lang w:val="pt-BR"/>
        </w:rPr>
      </w:pPr>
      <w:r>
        <w:rPr>
          <w:rFonts w:cs="Times" w:ascii="Times" w:hAnsi="Times"/>
          <w:b/>
          <w:bCs/>
          <w:lang w:val="pt-BR"/>
        </w:rPr>
        <w:t>Hipótese Nula (H0):</w:t>
      </w:r>
      <w:r>
        <w:rPr>
          <w:rFonts w:cs="Times" w:ascii="Times" w:hAnsi="Times"/>
          <w:lang w:val="pt-BR"/>
        </w:rPr>
        <w:t xml:space="preserve"> </w:t>
      </w:r>
      <w:r>
        <w:rPr>
          <w:lang w:val="pt-BR"/>
        </w:rPr>
        <w:t xml:space="preserve">Não foi possível chegar a uma conclusão porque ambos os resultados das métricas: acurácia, precisão, </w:t>
      </w:r>
      <w:r>
        <w:rPr>
          <w:i/>
          <w:lang w:val="pt-BR"/>
        </w:rPr>
        <w:t>recall</w:t>
      </w:r>
      <w:r>
        <w:rPr>
          <w:lang w:val="pt-BR"/>
        </w:rPr>
        <w:t xml:space="preserve">, F1 </w:t>
      </w:r>
      <w:r>
        <w:rPr>
          <w:i/>
          <w:lang w:val="pt-BR"/>
        </w:rPr>
        <w:t>score</w:t>
      </w:r>
      <w:r>
        <w:rPr>
          <w:lang w:val="pt-BR"/>
        </w:rPr>
        <w:t xml:space="preserve"> e curva ROC foram muito semelhantes ou muito ruins.</w:t>
      </w:r>
    </w:p>
    <w:p>
      <w:pPr>
        <w:pStyle w:val="Normal"/>
        <w:spacing w:before="120" w:after="0"/>
        <w:ind w:left="720" w:hanging="0"/>
        <w:jc w:val="both"/>
        <w:rPr>
          <w:rFonts w:ascii="Times" w:hAnsi="Times" w:cs="Times"/>
          <w:lang w:val="pt-BR"/>
        </w:rPr>
      </w:pPr>
      <w:r>
        <w:rPr>
          <w:rFonts w:cs="Times" w:ascii="Times" w:hAnsi="Times"/>
          <w:b/>
          <w:bCs/>
          <w:lang w:val="pt-BR"/>
        </w:rPr>
        <w:t>Hipótese Alternativa (H1):</w:t>
      </w:r>
      <w:r>
        <w:rPr>
          <w:rFonts w:cs="Times" w:ascii="Times" w:hAnsi="Times"/>
          <w:lang w:val="pt-BR"/>
        </w:rPr>
        <w:t xml:space="preserve"> </w:t>
      </w:r>
      <w:r>
        <w:rPr>
          <w:lang w:val="pt-BR"/>
        </w:rPr>
        <w:t xml:space="preserve">O algoritmo classificador SVM apresentou valores para as métricas: acurácia, precisão, </w:t>
      </w:r>
      <w:r>
        <w:rPr>
          <w:i/>
          <w:lang w:val="pt-BR"/>
        </w:rPr>
        <w:t>recall</w:t>
      </w:r>
      <w:r>
        <w:rPr>
          <w:lang w:val="pt-BR"/>
        </w:rPr>
        <w:t xml:space="preserve">, F1 </w:t>
      </w:r>
      <w:r>
        <w:rPr>
          <w:i/>
          <w:lang w:val="pt-BR"/>
        </w:rPr>
        <w:t>score</w:t>
      </w:r>
      <w:r>
        <w:rPr>
          <w:lang w:val="pt-BR"/>
        </w:rPr>
        <w:t xml:space="preserve"> e curva ROC melhor que o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baixos.</w:t>
      </w:r>
    </w:p>
    <w:p>
      <w:pPr>
        <w:pStyle w:val="Normal"/>
        <w:spacing w:before="120" w:after="0"/>
        <w:ind w:left="720" w:hanging="0"/>
        <w:jc w:val="both"/>
        <w:rPr>
          <w:rFonts w:ascii="Times" w:hAnsi="Times" w:cs="Times"/>
          <w:lang w:val="pt-BR"/>
        </w:rPr>
      </w:pPr>
      <w:r>
        <w:rPr>
          <w:rFonts w:cs="Times" w:ascii="Times" w:hAnsi="Times"/>
          <w:b/>
          <w:bCs/>
          <w:lang w:val="pt-BR"/>
        </w:rPr>
        <w:t>Hipótese Alternativa (H2):</w:t>
      </w:r>
      <w:r>
        <w:rPr>
          <w:rFonts w:cs="Times" w:ascii="Times" w:hAnsi="Times"/>
          <w:lang w:val="pt-BR"/>
        </w:rPr>
        <w:t xml:space="preserve"> </w:t>
      </w:r>
      <w:r>
        <w:rPr>
          <w:lang w:val="pt-BR"/>
        </w:rPr>
        <w:t xml:space="preserve">O algoritmo classificador SVM apresentou valores para as métricas: acurácia, precisão, </w:t>
      </w:r>
      <w:r>
        <w:rPr>
          <w:i/>
          <w:lang w:val="pt-BR"/>
        </w:rPr>
        <w:t>recall</w:t>
      </w:r>
      <w:r>
        <w:rPr>
          <w:lang w:val="pt-BR"/>
        </w:rPr>
        <w:t xml:space="preserve">, F1 </w:t>
      </w:r>
      <w:r>
        <w:rPr>
          <w:i/>
          <w:lang w:val="pt-BR"/>
        </w:rPr>
        <w:t>score</w:t>
      </w:r>
      <w:r>
        <w:rPr>
          <w:lang w:val="pt-BR"/>
        </w:rPr>
        <w:t xml:space="preserve"> e curva ROC pior do que </w:t>
      </w:r>
      <w:r>
        <w:rPr>
          <w:i/>
          <w:lang w:val="pt-BR"/>
        </w:rPr>
        <w:t>Naive Bayes</w:t>
      </w:r>
      <w:r>
        <w:rPr>
          <w:lang w:val="pt-BR"/>
        </w:rPr>
        <w:t xml:space="preserve"> e obteve valores dos Erros</w:t>
      </w:r>
      <w:r>
        <w:rPr>
          <w:spacing w:val="-6"/>
          <w:lang w:val="pt-BR"/>
        </w:rPr>
        <w:t xml:space="preserve"> </w:t>
      </w:r>
      <w:r>
        <w:rPr>
          <w:lang w:val="pt-BR"/>
        </w:rPr>
        <w:t>Tipo</w:t>
      </w:r>
      <w:r>
        <w:rPr>
          <w:spacing w:val="-4"/>
          <w:lang w:val="pt-BR"/>
        </w:rPr>
        <w:t xml:space="preserve"> </w:t>
      </w:r>
      <w:r>
        <w:rPr>
          <w:lang w:val="pt-BR"/>
        </w:rPr>
        <w:t>I</w:t>
      </w:r>
      <w:r>
        <w:rPr>
          <w:spacing w:val="-8"/>
          <w:lang w:val="pt-BR"/>
        </w:rPr>
        <w:t xml:space="preserve"> </w:t>
      </w:r>
      <w:r>
        <w:rPr>
          <w:lang w:val="pt-BR"/>
        </w:rPr>
        <w:t>e</w:t>
      </w:r>
      <w:r>
        <w:rPr>
          <w:spacing w:val="-5"/>
          <w:lang w:val="pt-BR"/>
        </w:rPr>
        <w:t xml:space="preserve"> </w:t>
      </w:r>
      <w:r>
        <w:rPr>
          <w:lang w:val="pt-BR"/>
        </w:rPr>
        <w:t>Tipo</w:t>
      </w:r>
      <w:r>
        <w:rPr>
          <w:spacing w:val="-3"/>
          <w:lang w:val="pt-BR"/>
        </w:rPr>
        <w:t xml:space="preserve"> </w:t>
      </w:r>
      <w:r>
        <w:rPr>
          <w:lang w:val="pt-BR"/>
        </w:rPr>
        <w:t>II altos.</w:t>
      </w:r>
    </w:p>
    <w:p>
      <w:pPr>
        <w:pStyle w:val="Normal"/>
        <w:spacing w:before="120" w:after="0"/>
        <w:ind w:firstLine="720"/>
        <w:jc w:val="both"/>
        <w:rPr>
          <w:rFonts w:ascii="Times" w:hAnsi="Times" w:cs="Times"/>
          <w:sz w:val="28"/>
          <w:szCs w:val="28"/>
          <w:lang w:val="pt-BR"/>
        </w:rPr>
      </w:pPr>
      <w:r>
        <w:rPr>
          <w:rFonts w:cs="Times" w:ascii="Times" w:hAnsi="Times"/>
          <w:lang w:val="pt-BR"/>
        </w:rPr>
        <w:t xml:space="preserve">Para coleta de dados, foram utilizados os </w:t>
      </w:r>
      <w:r>
        <w:rPr>
          <w:rFonts w:cs="Times" w:ascii="Times" w:hAnsi="Times"/>
          <w:i/>
          <w:lang w:val="pt-BR"/>
        </w:rPr>
        <w:t>datasets</w:t>
      </w:r>
      <w:r>
        <w:rPr>
          <w:rFonts w:cs="Times" w:ascii="Times" w:hAnsi="Times"/>
          <w:lang w:val="pt-BR"/>
        </w:rPr>
        <w:t xml:space="preserve"> que compõem o Fake.Br Corpus [Monteiro et al 2018] com o filtro para notícias de categoria “política”, resultando em um conjunto final de 3.000 notícias </w:t>
      </w:r>
      <w:r>
        <w:rPr>
          <w:rFonts w:cs="Times" w:ascii="Times" w:hAnsi="Times"/>
          <w:lang w:val="pt-BR"/>
        </w:rPr>
        <w:t>[De almeida et al 2021]</w:t>
      </w:r>
      <w:r>
        <w:rPr>
          <w:rFonts w:cs="Times" w:ascii="Times" w:hAnsi="Times"/>
          <w:lang w:val="pt-BR"/>
        </w:rPr>
        <w:t>.</w:t>
      </w:r>
    </w:p>
    <w:p>
      <w:pPr>
        <w:pStyle w:val="TextBody"/>
        <w:spacing w:before="120" w:after="120"/>
        <w:ind w:left="454" w:right="454" w:hanging="0"/>
        <w:jc w:val="center"/>
        <w:rPr>
          <w:rFonts w:ascii="Helvetica" w:hAnsi="Helvetica" w:cs="Times"/>
          <w:b/>
          <w:b/>
          <w:bCs/>
          <w:sz w:val="20"/>
          <w:szCs w:val="24"/>
          <w:lang w:val="pt-BR"/>
        </w:rPr>
      </w:pPr>
      <w:r>
        <w:rPr>
          <w:rFonts w:cs="Times" w:ascii="Helvetica" w:hAnsi="Helvetica"/>
          <w:b/>
          <w:bCs/>
          <w:sz w:val="20"/>
          <w:szCs w:val="24"/>
          <w:lang w:val="pt-BR"/>
        </w:rPr>
        <w:t>Tabela 1. Conjunto de dados para etapas de treinamento</w:t>
      </w:r>
    </w:p>
    <w:tbl>
      <w:tblPr>
        <w:tblStyle w:val="TableNormal10"/>
        <w:tblW w:w="8618" w:type="dxa"/>
        <w:jc w:val="left"/>
        <w:tblInd w:w="0" w:type="dxa"/>
        <w:tblCellMar>
          <w:top w:w="0" w:type="dxa"/>
          <w:left w:w="108" w:type="dxa"/>
          <w:bottom w:w="0" w:type="dxa"/>
          <w:right w:w="108" w:type="dxa"/>
        </w:tblCellMar>
        <w:tblLook w:val="01e0" w:noHBand="0" w:noVBand="0" w:firstColumn="1" w:lastRow="1" w:lastColumn="1" w:firstRow="1"/>
      </w:tblPr>
      <w:tblGrid>
        <w:gridCol w:w="2836"/>
        <w:gridCol w:w="1304"/>
        <w:gridCol w:w="3090"/>
        <w:gridCol w:w="1387"/>
      </w:tblGrid>
      <w:tr>
        <w:trPr>
          <w:trHeight w:val="231" w:hRule="atLeast"/>
        </w:trPr>
        <w:tc>
          <w:tcPr>
            <w:tcW w:w="2836" w:type="dxa"/>
            <w:tcBorders>
              <w:top w:val="single" w:sz="12" w:space="0" w:color="000000"/>
              <w:bottom w:val="single" w:sz="4" w:space="0" w:color="000000"/>
            </w:tcBorders>
            <w:shd w:color="auto" w:fill="auto" w:val="clear"/>
          </w:tcPr>
          <w:p>
            <w:pPr>
              <w:pStyle w:val="TableParagraph"/>
              <w:tabs>
                <w:tab w:val="clear" w:pos="720"/>
                <w:tab w:val="left" w:pos="4078" w:leader="none"/>
              </w:tabs>
              <w:spacing w:lineRule="auto" w:line="240" w:before="0" w:after="0"/>
              <w:ind w:left="0" w:right="-3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304" w:type="dxa"/>
            <w:tcBorders>
              <w:top w:val="single" w:sz="12" w:space="0" w:color="000000"/>
              <w:bottom w:val="single" w:sz="4" w:space="0" w:color="000000"/>
            </w:tcBorders>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c>
          <w:tcPr>
            <w:tcW w:w="3090" w:type="dxa"/>
            <w:tcBorders>
              <w:top w:val="single" w:sz="12" w:space="0" w:color="000000"/>
              <w:bottom w:val="single" w:sz="4" w:space="0" w:color="000000"/>
            </w:tcBorders>
          </w:tcPr>
          <w:p>
            <w:pPr>
              <w:pStyle w:val="TableParagraph"/>
              <w:tabs>
                <w:tab w:val="clear" w:pos="720"/>
                <w:tab w:val="left" w:pos="1310" w:leader="none"/>
              </w:tabs>
              <w:spacing w:lineRule="auto" w:line="240" w:before="0" w:after="0"/>
              <w:ind w:left="0" w:right="70"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Origem das instâncias (notícias)</w:t>
            </w:r>
          </w:p>
        </w:tc>
        <w:tc>
          <w:tcPr>
            <w:tcW w:w="1387" w:type="dxa"/>
            <w:tcBorders>
              <w:top w:val="single" w:sz="12" w:space="0" w:color="000000"/>
              <w:bottom w:val="single" w:sz="4" w:space="0" w:color="000000"/>
            </w:tcBorders>
            <w:shd w:color="auto" w:fill="auto" w:val="clear"/>
            <w:vAlign w:val="center"/>
          </w:tcPr>
          <w:p>
            <w:pPr>
              <w:pStyle w:val="TableParagraph"/>
              <w:tabs>
                <w:tab w:val="clear" w:pos="720"/>
                <w:tab w:val="left" w:pos="1310" w:leader="none"/>
              </w:tabs>
              <w:spacing w:lineRule="auto" w:line="240" w:before="0" w:after="0"/>
              <w:ind w:left="0" w:right="70"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Quantidade</w:t>
            </w:r>
          </w:p>
        </w:tc>
      </w:tr>
      <w:tr>
        <w:trPr>
          <w:trHeight w:val="210" w:hRule="atLeast"/>
        </w:trPr>
        <w:tc>
          <w:tcPr>
            <w:tcW w:w="2836" w:type="dxa"/>
            <w:tcBorders>
              <w:top w:val="single" w:sz="4" w:space="0" w:color="000000"/>
            </w:tcBorders>
          </w:tcPr>
          <w:p>
            <w:pPr>
              <w:pStyle w:val="TableParagraph"/>
              <w:spacing w:lineRule="auto" w:line="240" w:before="0" w:after="0"/>
              <w:contextualSpacing/>
              <w:rPr>
                <w:rFonts w:ascii="Linux Libertine" w:hAnsi="Linux Libertine"/>
                <w:sz w:val="18"/>
                <w:szCs w:val="18"/>
                <w:lang w:val="pt-BR"/>
              </w:rPr>
            </w:pPr>
            <w:hyperlink r:id="rId3">
              <w:r>
                <w:rPr>
                  <w:rFonts w:eastAsia="Cambria" w:cs="" w:ascii="Cambria" w:hAnsi="Cambria" w:asciiTheme="minorHAnsi" w:cstheme="minorBidi" w:eastAsiaTheme="minorHAnsi" w:hAnsiTheme="minorHAnsi"/>
                  <w:sz w:val="18"/>
                  <w:szCs w:val="18"/>
                  <w:lang w:val="pt-BR"/>
                </w:rPr>
                <w:t>www.diariodobrasil.org</w:t>
              </w:r>
            </w:hyperlink>
          </w:p>
        </w:tc>
        <w:tc>
          <w:tcPr>
            <w:tcW w:w="1304" w:type="dxa"/>
            <w:tcBorders>
              <w:top w:val="single" w:sz="4"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1880</w:t>
            </w:r>
          </w:p>
        </w:tc>
        <w:tc>
          <w:tcPr>
            <w:tcW w:w="3090" w:type="dxa"/>
            <w:tcBorders>
              <w:top w:val="single" w:sz="4" w:space="0" w:color="000000"/>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sustentabilidade.estadao.com.br</w:t>
            </w:r>
          </w:p>
        </w:tc>
        <w:tc>
          <w:tcPr>
            <w:tcW w:w="1387" w:type="dxa"/>
            <w:tcBorders>
              <w:top w:val="single" w:sz="4" w:space="0" w:color="000000"/>
            </w:tcBorders>
            <w:vAlign w:val="center"/>
          </w:tcPr>
          <w:p>
            <w:pPr>
              <w:pStyle w:val="TableParagraph"/>
              <w:spacing w:lineRule="auto" w:line="240" w:before="0" w:after="0"/>
              <w:ind w:left="0" w:right="103" w:hanging="0"/>
              <w:contextualSpacing/>
              <w:jc w:val="center"/>
              <w:rPr>
                <w:rFonts w:ascii="Carlito" w:hAnsi="Carlito"/>
                <w:sz w:val="20"/>
                <w:szCs w:val="20"/>
                <w:lang w:val="pt-BR"/>
              </w:rPr>
            </w:pPr>
            <w:r>
              <w:rPr>
                <w:rFonts w:eastAsia="Cambria" w:cs="Linux Libertine" w:eastAsiaTheme="minorHAnsi" w:ascii="Linux Libertine" w:hAnsi="Linux Libertine"/>
                <w:sz w:val="20"/>
                <w:szCs w:val="20"/>
              </w:rPr>
              <w:t>6</w:t>
            </w:r>
          </w:p>
        </w:tc>
      </w:tr>
      <w:tr>
        <w:trPr>
          <w:trHeight w:val="238"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g1.globo.com/</w:t>
            </w:r>
          </w:p>
        </w:tc>
        <w:tc>
          <w:tcPr>
            <w:tcW w:w="130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1260</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saude.estadao.com.br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5</w:t>
            </w:r>
          </w:p>
        </w:tc>
      </w:tr>
      <w:tr>
        <w:trPr>
          <w:trHeight w:val="123"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politica.estadao.com.br</w:t>
            </w:r>
          </w:p>
        </w:tc>
        <w:tc>
          <w:tcPr>
            <w:tcW w:w="130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578</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link.estadao.com.br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4</w:t>
            </w:r>
          </w:p>
        </w:tc>
      </w:tr>
      <w:tr>
        <w:trPr>
          <w:trHeight w:val="147"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afolhabrasil.com.br/politica/</w:t>
            </w:r>
          </w:p>
        </w:tc>
        <w:tc>
          <w:tcPr>
            <w:tcW w:w="130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141</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rPr>
            </w:pPr>
            <w:r>
              <w:rPr>
                <w:rFonts w:eastAsia="Cambria" w:cs="" w:cstheme="minorBidi" w:eastAsiaTheme="minorHAnsi" w:ascii="Linux Libertine" w:hAnsi="Linux Libertine"/>
                <w:sz w:val="18"/>
                <w:szCs w:val="18"/>
                <w:lang w:val="pt-BR"/>
              </w:rPr>
              <w:t>educacao.estadao.com.br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w:t>
            </w:r>
          </w:p>
        </w:tc>
      </w:tr>
      <w:tr>
        <w:trPr>
          <w:trHeight w:val="183" w:hRule="atLeast"/>
        </w:trPr>
        <w:tc>
          <w:tcPr>
            <w:tcW w:w="2836" w:type="dxa"/>
            <w:tcBorders/>
          </w:tcPr>
          <w:p>
            <w:pPr>
              <w:pStyle w:val="TableParagraph"/>
              <w:spacing w:lineRule="auto" w:line="240" w:before="0" w:after="0"/>
              <w:contextualSpacing/>
              <w:rPr>
                <w:rFonts w:ascii="Linux Libertine" w:hAnsi="Linux Libertine"/>
                <w:sz w:val="18"/>
                <w:szCs w:val="18"/>
                <w:lang w:val="pt"/>
              </w:rPr>
            </w:pPr>
            <w:r>
              <w:rPr>
                <w:rFonts w:eastAsia="Cambria" w:cs="" w:cstheme="minorBidi" w:eastAsiaTheme="minorHAnsi" w:ascii="Linux Libertine" w:hAnsi="Linux Libertine"/>
                <w:sz w:val="18"/>
                <w:szCs w:val="18"/>
                <w:lang w:val="pt"/>
              </w:rPr>
              <w:t>www1.folha.uol.com.br/</w:t>
            </w:r>
          </w:p>
        </w:tc>
        <w:tc>
          <w:tcPr>
            <w:tcW w:w="130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81</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23"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www.thejornalbrasil.com.br</w:t>
            </w:r>
          </w:p>
        </w:tc>
        <w:tc>
          <w:tcPr>
            <w:tcW w:w="1304"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54</w:t>
            </w:r>
          </w:p>
        </w:tc>
        <w:tc>
          <w:tcPr>
            <w:tcW w:w="3090" w:type="dxa"/>
            <w:tcBorders/>
          </w:tcPr>
          <w:p>
            <w:pPr>
              <w:pStyle w:val="TableParagraph"/>
              <w:spacing w:lineRule="auto" w:line="240" w:before="0" w:after="0"/>
              <w:ind w:left="0" w:right="103"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viagem.estadao.com.br</w:t>
            </w:r>
          </w:p>
        </w:tc>
        <w:tc>
          <w:tcPr>
            <w:tcW w:w="1387" w:type="dxa"/>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80"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cultura.estadao.com.br</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37</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territorioeldorado.limao.com.br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2</w:t>
            </w:r>
          </w:p>
        </w:tc>
      </w:tr>
      <w:tr>
        <w:trPr>
          <w:trHeight w:val="195"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internacional.estadao.com.br</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33</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ciencia.estadao.com.br/blogs</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t>1</w:t>
            </w:r>
          </w:p>
        </w:tc>
      </w:tr>
      <w:tr>
        <w:trPr>
          <w:trHeight w:val="133"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economia.estadao.com.br</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31</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topfivetv.com</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40"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brasil.estadao.com.br</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19</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emais.estadao.com.br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07"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ceticismopolitico.com</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14</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acervo.estadao.com.br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167" w:hRule="atLeast"/>
        </w:trPr>
        <w:tc>
          <w:tcPr>
            <w:tcW w:w="2836" w:type="dxa"/>
            <w:tcBorders/>
          </w:tcPr>
          <w:p>
            <w:pPr>
              <w:pStyle w:val="TableParagraph"/>
              <w:spacing w:lineRule="auto" w:line="240" w:before="0" w:after="0"/>
              <w:contextualSpacing/>
              <w:rPr>
                <w:rFonts w:ascii="Linux Libertine" w:hAnsi="Linux Libertine"/>
                <w:sz w:val="18"/>
                <w:szCs w:val="18"/>
                <w:lang w:val="pt-BR"/>
              </w:rPr>
            </w:pPr>
            <w:r>
              <w:rPr>
                <w:rFonts w:eastAsia="Cambria" w:cs="" w:cstheme="minorBidi" w:eastAsiaTheme="minorHAnsi" w:ascii="Linux Libertine" w:hAnsi="Linux Libertine"/>
                <w:sz w:val="18"/>
                <w:szCs w:val="18"/>
                <w:lang w:val="pt-BR"/>
              </w:rPr>
              <w:t>esportes.estadao.com.br/</w:t>
            </w:r>
          </w:p>
        </w:tc>
        <w:tc>
          <w:tcPr>
            <w:tcW w:w="1304"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11</w:t>
            </w:r>
          </w:p>
        </w:tc>
        <w:tc>
          <w:tcPr>
            <w:tcW w:w="3090" w:type="dxa"/>
            <w:tcBorders/>
          </w:tcPr>
          <w:p>
            <w:pPr>
              <w:pStyle w:val="TableParagraph"/>
              <w:spacing w:lineRule="auto" w:line="240" w:before="0" w:after="0"/>
              <w:ind w:left="0" w:right="102" w:hanging="0"/>
              <w:contextualSpacing/>
              <w:rPr>
                <w:rFonts w:ascii="Linux Libertine" w:hAnsi="Linux Libertine" w:cs="Linux Libertine"/>
                <w:sz w:val="18"/>
                <w:szCs w:val="18"/>
                <w:lang w:val="pt-BR"/>
              </w:rPr>
            </w:pPr>
            <w:r>
              <w:rPr>
                <w:rFonts w:eastAsia="Cambria" w:cs="" w:cstheme="minorBidi" w:eastAsiaTheme="minorHAnsi" w:ascii="Linux Libertine" w:hAnsi="Linux Libertine"/>
                <w:sz w:val="18"/>
                <w:szCs w:val="18"/>
                <w:lang w:val="pt-BR"/>
              </w:rPr>
              <w:t>datafolha.folha.uol.com.br</w:t>
            </w:r>
          </w:p>
        </w:tc>
        <w:tc>
          <w:tcPr>
            <w:tcW w:w="1387" w:type="dxa"/>
            <w:tcBorders/>
            <w:vAlign w:val="center"/>
          </w:tcPr>
          <w:p>
            <w:pPr>
              <w:pStyle w:val="TableParagraph"/>
              <w:spacing w:lineRule="auto" w:line="240" w:before="0" w:after="0"/>
              <w:ind w:left="0" w:right="102"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rPr>
              <w:t>1</w:t>
            </w:r>
          </w:p>
        </w:tc>
      </w:tr>
      <w:tr>
        <w:trPr>
          <w:trHeight w:val="223" w:hRule="atLeast"/>
        </w:trPr>
        <w:tc>
          <w:tcPr>
            <w:tcW w:w="2836" w:type="dxa"/>
            <w:tcBorders>
              <w:bottom w:val="single" w:sz="12" w:space="0" w:color="000000"/>
            </w:tcBorders>
          </w:tcPr>
          <w:p>
            <w:pPr>
              <w:pStyle w:val="TableParagraph"/>
              <w:spacing w:lineRule="auto" w:line="240" w:before="0" w:after="0"/>
              <w:contextualSpacing/>
              <w:rPr>
                <w:rFonts w:ascii="Linux Libertine" w:hAnsi="Linux Libertine"/>
                <w:sz w:val="20"/>
                <w:szCs w:val="20"/>
                <w:lang w:val="pt-BR"/>
              </w:rPr>
            </w:pPr>
            <w:r>
              <w:rPr>
                <w:rFonts w:eastAsia="Cambria" w:cs="" w:cstheme="minorBidi" w:eastAsiaTheme="minorHAnsi" w:ascii="Linux Libertine" w:hAnsi="Linux Libertine"/>
                <w:sz w:val="18"/>
                <w:szCs w:val="18"/>
                <w:lang w:val="pt-BR"/>
              </w:rPr>
              <w:t>alias.estadao.com.br</w:t>
            </w:r>
          </w:p>
        </w:tc>
        <w:tc>
          <w:tcPr>
            <w:tcW w:w="1304"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t>7</w:t>
            </w:r>
          </w:p>
        </w:tc>
        <w:tc>
          <w:tcPr>
            <w:tcW w:w="3090" w:type="dxa"/>
            <w:tcBorders>
              <w:bottom w:val="single" w:sz="12" w:space="0" w:color="000000"/>
            </w:tcBorders>
          </w:tcPr>
          <w:p>
            <w:pPr>
              <w:pStyle w:val="TableParagraph"/>
              <w:spacing w:lineRule="auto" w:line="240" w:before="0" w:after="0"/>
              <w:ind w:left="0" w:right="103" w:hanging="0"/>
              <w:contextualSpacing/>
              <w:rPr>
                <w:rFonts w:ascii="Linux Libertine" w:hAnsi="Linux Libertine" w:cs="Linux Libertine"/>
                <w:sz w:val="20"/>
                <w:szCs w:val="20"/>
                <w:lang w:val="pt-BR"/>
              </w:rPr>
            </w:pPr>
            <w:r>
              <w:rPr>
                <w:rFonts w:eastAsia="Cambria" w:cs="Linux Libertine" w:eastAsiaTheme="minorHAnsi" w:ascii="Linux Libertine" w:hAnsi="Linux Libertine"/>
                <w:sz w:val="20"/>
                <w:szCs w:val="20"/>
                <w:lang w:val="pt-BR"/>
              </w:rPr>
            </w:r>
          </w:p>
        </w:tc>
        <w:tc>
          <w:tcPr>
            <w:tcW w:w="1387" w:type="dxa"/>
            <w:tcBorders>
              <w:bottom w:val="single" w:sz="12" w:space="0" w:color="000000"/>
            </w:tcBorders>
            <w:vAlign w:val="center"/>
          </w:tcPr>
          <w:p>
            <w:pPr>
              <w:pStyle w:val="TableParagraph"/>
              <w:spacing w:lineRule="auto" w:line="240" w:before="0" w:after="0"/>
              <w:ind w:left="0" w:right="103" w:hanging="0"/>
              <w:contextualSpacing/>
              <w:jc w:val="center"/>
              <w:rPr>
                <w:rFonts w:ascii="Linux Libertine" w:hAnsi="Linux Libertine" w:cs="Linux Libertine"/>
                <w:sz w:val="20"/>
                <w:szCs w:val="20"/>
              </w:rPr>
            </w:pPr>
            <w:r>
              <w:rPr>
                <w:rFonts w:eastAsia="Cambria" w:cs="Linux Libertine" w:eastAsiaTheme="minorHAnsi" w:ascii="Linux Libertine" w:hAnsi="Linux Libertine"/>
                <w:sz w:val="20"/>
                <w:szCs w:val="20"/>
              </w:rPr>
            </w:r>
          </w:p>
        </w:tc>
      </w:tr>
    </w:tbl>
    <w:p>
      <w:pPr>
        <w:pStyle w:val="Normal"/>
        <w:spacing w:before="120" w:after="0"/>
        <w:ind w:firstLine="720"/>
        <w:jc w:val="both"/>
        <w:rPr>
          <w:rFonts w:ascii="Times" w:hAnsi="Times" w:cs="Times"/>
          <w:lang w:val="pt-BR"/>
        </w:rPr>
      </w:pPr>
      <w:r>
        <w:rPr>
          <w:rFonts w:cs="Times" w:ascii="Times" w:hAnsi="Times"/>
          <w:lang w:val="pt-BR"/>
        </w:rPr>
        <w:t xml:space="preserve">Os dados passaram por um conjunto de etapas de pré-processamento (ver Figura 2), vetorização, treinamento nos algoritmos de classificação SVM e </w:t>
      </w:r>
      <w:r>
        <w:rPr>
          <w:rFonts w:cs="Times" w:ascii="Times" w:hAnsi="Times"/>
          <w:i/>
          <w:lang w:val="pt-BR"/>
        </w:rPr>
        <w:t xml:space="preserve">Naive Bayes </w:t>
      </w:r>
      <w:r>
        <w:rPr>
          <w:rFonts w:cs="Times" w:ascii="Times" w:hAnsi="Times"/>
          <w:iCs/>
          <w:lang w:val="pt-BR"/>
        </w:rPr>
        <w:t>(ver Figura 3)</w:t>
      </w:r>
      <w:r>
        <w:rPr>
          <w:rFonts w:cs="Times" w:ascii="Times" w:hAnsi="Times"/>
          <w:lang w:val="pt-BR"/>
        </w:rPr>
        <w:t xml:space="preserve"> e avaliação final que incluíram o cálculo do F1 </w:t>
      </w:r>
      <w:r>
        <w:rPr>
          <w:rFonts w:cs="Times" w:ascii="Times" w:hAnsi="Times"/>
          <w:i/>
          <w:lang w:val="pt-BR"/>
        </w:rPr>
        <w:t>Score</w:t>
      </w:r>
      <w:r>
        <w:rPr>
          <w:rFonts w:cs="Times" w:ascii="Times" w:hAnsi="Times"/>
          <w:lang w:val="pt-BR"/>
        </w:rPr>
        <w:t>, curva ROC, acurácia e Área Sob a Curva (AUC).</w:t>
      </w:r>
    </w:p>
    <w:p>
      <w:pPr>
        <w:pStyle w:val="Normal"/>
        <w:spacing w:before="120" w:after="0"/>
        <w:ind w:firstLine="720"/>
        <w:jc w:val="center"/>
        <w:rPr>
          <w:rFonts w:ascii="Times" w:hAnsi="Times" w:cs="Times"/>
          <w:lang w:val="pt-BR"/>
        </w:rPr>
      </w:pPr>
      <w:r>
        <w:rPr/>
        <w:drawing>
          <wp:inline distT="0" distB="0" distL="0" distR="0">
            <wp:extent cx="3578860" cy="1764665"/>
            <wp:effectExtent l="0" t="0" r="0" b="0"/>
            <wp:docPr id="2"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Diagram&#10;&#10;Description automatically generated"/>
                    <pic:cNvPicPr>
                      <a:picLocks noChangeAspect="1" noChangeArrowheads="1"/>
                    </pic:cNvPicPr>
                  </pic:nvPicPr>
                  <pic:blipFill>
                    <a:blip r:embed="rId4"/>
                    <a:stretch>
                      <a:fillRect/>
                    </a:stretch>
                  </pic:blipFill>
                  <pic:spPr bwMode="auto">
                    <a:xfrm>
                      <a:off x="0" y="0"/>
                      <a:ext cx="3578860" cy="1764665"/>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2. Processo de pré-processamento das notícias</w:t>
      </w:r>
    </w:p>
    <w:p>
      <w:pPr>
        <w:pStyle w:val="Normal"/>
        <w:spacing w:before="120" w:after="0"/>
        <w:ind w:firstLine="720"/>
        <w:jc w:val="both"/>
        <w:rPr>
          <w:rFonts w:ascii="Times" w:hAnsi="Times" w:cs="Times"/>
          <w:lang w:val="pt-BR"/>
        </w:rPr>
      </w:pPr>
      <w:r>
        <w:rPr>
          <w:rFonts w:cs="Times" w:ascii="Times" w:hAnsi="Times"/>
          <w:lang w:val="pt-BR"/>
        </w:rPr>
        <w:t xml:space="preserve">Na etapa de pré-processamento o conteúdo das notícias foi convertido em letras minúsculas, logo, os elementos vazios, acentos e caracteres especiais foram removidos do conjunto de dados. Além disso, </w:t>
      </w:r>
      <w:r>
        <w:rPr>
          <w:rFonts w:cs="Times" w:ascii="Times" w:hAnsi="Times"/>
          <w:i/>
          <w:iCs/>
          <w:lang w:val="pt-BR"/>
        </w:rPr>
        <w:t>stop words</w:t>
      </w:r>
      <w:r>
        <w:rPr>
          <w:rFonts w:cs="Times" w:ascii="Times" w:hAnsi="Times"/>
          <w:lang w:val="pt-BR"/>
        </w:rPr>
        <w:t xml:space="preserve"> também foram removidos usando a biblioteca NLTK. Depois disso, as palavras foram reduzidas ao seu radical pelo processo de Stemização, e então, foi realizada a vetorização, devido as notícias não serem dados não estruturados. </w:t>
      </w:r>
      <w:r>
        <w:rPr>
          <w:rFonts w:cs="Times" w:ascii="Times" w:hAnsi="Times"/>
          <w:i/>
          <w:lang w:val="pt-BR"/>
        </w:rPr>
        <w:t>Bag of Words</w:t>
      </w:r>
      <w:r>
        <w:rPr>
          <w:rFonts w:cs="Times" w:ascii="Times" w:hAnsi="Times"/>
          <w:lang w:val="pt-BR"/>
        </w:rPr>
        <w:t xml:space="preserve"> e TF-IDF são usados neste último processo, gerando também </w:t>
      </w:r>
      <w:r>
        <w:rPr>
          <w:rFonts w:cs="Times" w:ascii="Times" w:hAnsi="Times"/>
          <w:i/>
          <w:lang w:val="pt-BR"/>
        </w:rPr>
        <w:t>bigram</w:t>
      </w:r>
      <w:r>
        <w:rPr>
          <w:rFonts w:cs="Times" w:ascii="Times" w:hAnsi="Times"/>
          <w:lang w:val="pt-BR"/>
        </w:rPr>
        <w:t xml:space="preserve"> e </w:t>
      </w:r>
      <w:r>
        <w:rPr>
          <w:rFonts w:cs="Times" w:ascii="Times" w:hAnsi="Times"/>
          <w:i/>
          <w:lang w:val="pt-BR"/>
        </w:rPr>
        <w:t>n-gram</w:t>
      </w:r>
      <w:r>
        <w:rPr>
          <w:rFonts w:cs="Times" w:ascii="Times" w:hAnsi="Times"/>
          <w:lang w:val="pt-BR"/>
        </w:rPr>
        <w:t xml:space="preserve"> (Figura 2).</w:t>
      </w:r>
    </w:p>
    <w:p>
      <w:pPr>
        <w:pStyle w:val="Normal"/>
        <w:spacing w:before="120" w:after="0"/>
        <w:ind w:firstLine="720"/>
        <w:jc w:val="center"/>
        <w:rPr>
          <w:rFonts w:ascii="Times" w:hAnsi="Times" w:cs="Times"/>
          <w:lang w:val="pt-BR"/>
        </w:rPr>
      </w:pPr>
      <w:r>
        <w:rPr/>
        <w:drawing>
          <wp:inline distT="0" distB="0" distL="0" distR="0">
            <wp:extent cx="3915410" cy="10287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stretch>
                      <a:fillRect/>
                    </a:stretch>
                  </pic:blipFill>
                  <pic:spPr bwMode="auto">
                    <a:xfrm>
                      <a:off x="0" y="0"/>
                      <a:ext cx="3915410" cy="1028700"/>
                    </a:xfrm>
                    <a:prstGeom prst="rect">
                      <a:avLst/>
                    </a:prstGeom>
                  </pic:spPr>
                </pic:pic>
              </a:graphicData>
            </a:graphic>
          </wp:inline>
        </w:drawing>
      </w:r>
      <w:r>
        <w:rPr/>
        <w:drawing>
          <wp:inline distT="0" distB="0" distL="0" distR="0">
            <wp:extent cx="3810000" cy="1348740"/>
            <wp:effectExtent l="0" t="0" r="0" b="0"/>
            <wp:docPr id="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iagram&#10;&#10;Description automatically generated"/>
                    <pic:cNvPicPr>
                      <a:picLocks noChangeAspect="1" noChangeArrowheads="1"/>
                    </pic:cNvPicPr>
                  </pic:nvPicPr>
                  <pic:blipFill>
                    <a:blip r:embed="rId6"/>
                    <a:stretch>
                      <a:fillRect/>
                    </a:stretch>
                  </pic:blipFill>
                  <pic:spPr bwMode="auto">
                    <a:xfrm>
                      <a:off x="0" y="0"/>
                      <a:ext cx="3810000" cy="1348740"/>
                    </a:xfrm>
                    <a:prstGeom prst="rect">
                      <a:avLst/>
                    </a:prstGeom>
                  </pic:spPr>
                </pic:pic>
              </a:graphicData>
            </a:graphic>
          </wp:inline>
        </w:drawing>
      </w:r>
    </w:p>
    <w:p>
      <w:pPr>
        <w:pStyle w:val="Normal"/>
        <w:spacing w:before="120" w:after="120"/>
        <w:ind w:left="454" w:right="454" w:firstLine="720"/>
        <w:jc w:val="both"/>
        <w:rPr>
          <w:rFonts w:ascii="Helvetica" w:hAnsi="Helvetica" w:cs="Times"/>
          <w:b/>
          <w:b/>
          <w:bCs/>
          <w:sz w:val="20"/>
          <w:szCs w:val="20"/>
          <w:lang w:val="pt-BR"/>
        </w:rPr>
      </w:pPr>
      <w:r>
        <w:rPr>
          <w:rFonts w:cs="Times" w:ascii="Helvetica" w:hAnsi="Helvetica"/>
          <w:b/>
          <w:bCs/>
          <w:sz w:val="20"/>
          <w:szCs w:val="20"/>
          <w:lang w:val="pt-BR"/>
        </w:rPr>
        <w:t>Figura 3. Processo de treinamento dos modelos</w:t>
      </w:r>
    </w:p>
    <w:p>
      <w:pPr>
        <w:pStyle w:val="Normal"/>
        <w:spacing w:before="120" w:after="0"/>
        <w:ind w:firstLine="720"/>
        <w:jc w:val="both"/>
        <w:rPr>
          <w:rFonts w:ascii="Times" w:hAnsi="Times" w:cs="Times"/>
          <w:lang w:val="pt-BR"/>
        </w:rPr>
      </w:pPr>
      <w:r>
        <w:rPr>
          <w:rFonts w:cs="Times" w:ascii="Times" w:hAnsi="Times"/>
          <w:lang w:val="pt-BR"/>
        </w:rPr>
        <w:t xml:space="preserve">Os modelos foram treinados com </w:t>
      </w:r>
      <w:r>
        <w:rPr>
          <w:rFonts w:cs="Times" w:ascii="Times" w:hAnsi="Times"/>
          <w:i/>
          <w:lang w:val="pt-BR"/>
        </w:rPr>
        <w:t>cross validation</w:t>
      </w:r>
      <w:r>
        <w:rPr>
          <w:rFonts w:cs="Times" w:ascii="Times" w:hAnsi="Times"/>
          <w:lang w:val="pt-BR"/>
        </w:rPr>
        <w:t xml:space="preserve"> de 5 </w:t>
      </w:r>
      <w:r>
        <w:rPr>
          <w:rFonts w:cs="Times" w:ascii="Times" w:hAnsi="Times"/>
          <w:i/>
          <w:lang w:val="pt-BR"/>
        </w:rPr>
        <w:t>folds</w:t>
      </w:r>
      <w:r>
        <w:rPr>
          <w:rFonts w:cs="Times" w:ascii="Times" w:hAnsi="Times"/>
          <w:lang w:val="pt-BR"/>
        </w:rPr>
        <w:t xml:space="preserve"> [</w:t>
      </w:r>
      <w:r>
        <w:rPr>
          <w:rFonts w:ascii="Times" w:hAnsi="Times"/>
          <w:szCs w:val="20"/>
          <w:lang w:val="pt-BR"/>
        </w:rPr>
        <w:t>Rodriguez 2009</w:t>
      </w:r>
      <w:r>
        <w:rPr>
          <w:rFonts w:cs="Times" w:ascii="Times" w:hAnsi="Times"/>
          <w:lang w:val="pt-BR"/>
        </w:rPr>
        <w:t xml:space="preserve">]. A saída desse processo é um conjunto de tamanho 3 no qual há um vetor para cada métrica que foi escolhida, como: precisão, </w:t>
      </w:r>
      <w:r>
        <w:rPr>
          <w:rFonts w:cs="Times" w:ascii="Times" w:hAnsi="Times"/>
          <w:i/>
          <w:lang w:val="pt-BR"/>
        </w:rPr>
        <w:t>recall</w:t>
      </w:r>
      <w:r>
        <w:rPr>
          <w:rFonts w:cs="Times" w:ascii="Times" w:hAnsi="Times"/>
          <w:lang w:val="pt-BR"/>
        </w:rPr>
        <w:t xml:space="preserve">, F1 </w:t>
      </w:r>
      <w:r>
        <w:rPr>
          <w:rFonts w:cs="Times" w:ascii="Times" w:hAnsi="Times"/>
          <w:i/>
          <w:lang w:val="pt-BR"/>
        </w:rPr>
        <w:t>Score</w:t>
      </w:r>
      <w:r>
        <w:rPr>
          <w:rFonts w:cs="Times" w:ascii="Times" w:hAnsi="Times"/>
          <w:lang w:val="pt-BR"/>
        </w:rPr>
        <w:t xml:space="preserve"> e o valor AUC de cada um dos </w:t>
      </w:r>
      <w:r>
        <w:rPr>
          <w:rFonts w:cs="Times" w:ascii="Times" w:hAnsi="Times"/>
          <w:i/>
          <w:lang w:val="pt-BR"/>
        </w:rPr>
        <w:t>folds</w:t>
      </w:r>
      <w:r>
        <w:rPr>
          <w:rFonts w:cs="Times" w:ascii="Times" w:hAnsi="Times"/>
          <w:lang w:val="pt-BR"/>
        </w:rPr>
        <w:t xml:space="preserve"> (subconjuntos). Deste modo, a média de cada um deles é calculada para haver uma avaliação prévia da capacidade de generalização dos modelos e, em seguida, os dados de teste são passados para o modelo treinado. Esta fase de teste dos modelos foi realizada com um conjunto de dados separado, onde a saída indicará se a notícia é ou não uma notícia falsa. </w:t>
      </w:r>
    </w:p>
    <w:p>
      <w:pPr>
        <w:pStyle w:val="Normal"/>
        <w:spacing w:before="120" w:after="0"/>
        <w:ind w:firstLine="720"/>
        <w:jc w:val="both"/>
        <w:rPr>
          <w:rFonts w:ascii="Times" w:hAnsi="Times" w:cs="Times"/>
          <w:lang w:val="pt-BR"/>
        </w:rPr>
      </w:pPr>
      <w:r>
        <w:rPr>
          <w:rFonts w:cs="Times" w:ascii="Times" w:hAnsi="Times"/>
          <w:lang w:val="pt-BR"/>
        </w:rPr>
        <w:t xml:space="preserve">Para fins de medir o desempenho de classificação de ambos os </w:t>
      </w:r>
      <w:r>
        <w:rPr>
          <w:rFonts w:cs="Times" w:ascii="Times" w:hAnsi="Times"/>
          <w:i/>
          <w:iCs/>
          <w:lang w:val="pt-BR"/>
        </w:rPr>
        <w:t>kernels</w:t>
      </w:r>
      <w:r>
        <w:rPr>
          <w:rFonts w:cs="Times" w:ascii="Times" w:hAnsi="Times"/>
          <w:lang w:val="pt-BR"/>
        </w:rPr>
        <w:t xml:space="preserve"> do SVM, será ajustado o parâmetro dele de modo que o </w:t>
      </w:r>
      <w:r>
        <w:rPr>
          <w:rFonts w:cs="Times" w:ascii="Times" w:hAnsi="Times"/>
          <w:i/>
          <w:iCs/>
          <w:lang w:val="pt-BR"/>
        </w:rPr>
        <w:t>kernel</w:t>
      </w:r>
      <w:r>
        <w:rPr>
          <w:rFonts w:cs="Times" w:ascii="Times" w:hAnsi="Times"/>
          <w:lang w:val="pt-BR"/>
        </w:rPr>
        <w:t xml:space="preserve"> RBF (Função Radial Base), muito utilizado para dados não lineares, e o </w:t>
      </w:r>
      <w:r>
        <w:rPr>
          <w:rFonts w:cs="Times" w:ascii="Times" w:hAnsi="Times"/>
          <w:i/>
          <w:iCs/>
          <w:lang w:val="pt-BR"/>
        </w:rPr>
        <w:t>kernel</w:t>
      </w:r>
      <w:r>
        <w:rPr>
          <w:rFonts w:cs="Times" w:ascii="Times" w:hAnsi="Times"/>
          <w:lang w:val="pt-BR"/>
        </w:rPr>
        <w:t xml:space="preserve"> linear serão testados, ambos implementados pelo algoritmo SVC da biblioteca de Scikit Learn, sendo necessário apenas ajustar o parâmetro </w:t>
      </w:r>
      <w:r>
        <w:rPr>
          <w:rFonts w:cs="Times" w:ascii="Times" w:hAnsi="Times"/>
          <w:i/>
          <w:iCs/>
          <w:lang w:val="pt-BR"/>
        </w:rPr>
        <w:t>kernel</w:t>
      </w:r>
      <w:r>
        <w:rPr>
          <w:rFonts w:cs="Times" w:ascii="Times" w:hAnsi="Times"/>
          <w:lang w:val="pt-BR"/>
        </w:rPr>
        <w:t xml:space="preserve">. E dois algoritmos da técnica </w:t>
      </w:r>
      <w:r>
        <w:rPr>
          <w:rFonts w:cs="Times" w:ascii="Times" w:hAnsi="Times"/>
          <w:i/>
          <w:lang w:val="pt-BR"/>
        </w:rPr>
        <w:t>Naive Bayes</w:t>
      </w:r>
      <w:r>
        <w:rPr>
          <w:rFonts w:cs="Times" w:ascii="Times" w:hAnsi="Times"/>
          <w:lang w:val="pt-BR"/>
        </w:rPr>
        <w:t xml:space="preserve"> serão utilizados, sendo implementados com a biblioteca Scikit Learn, </w:t>
      </w:r>
      <w:r>
        <w:rPr>
          <w:rFonts w:cs="Times" w:ascii="Times" w:hAnsi="Times"/>
          <w:i/>
          <w:iCs/>
          <w:lang w:val="pt-BR"/>
        </w:rPr>
        <w:t>MultinomialNB</w:t>
      </w:r>
      <w:r>
        <w:rPr>
          <w:rFonts w:cs="Times" w:ascii="Times" w:hAnsi="Times"/>
          <w:lang w:val="pt-BR"/>
        </w:rPr>
        <w:t xml:space="preserve"> e GaussianNB.</w:t>
      </w:r>
    </w:p>
    <w:p>
      <w:pPr>
        <w:pStyle w:val="Heading2"/>
        <w:spacing w:before="240" w:after="0"/>
        <w:rPr>
          <w:rFonts w:ascii="Times" w:hAnsi="Times" w:cs="Times"/>
          <w:sz w:val="24"/>
          <w:szCs w:val="24"/>
          <w:lang w:val="pt-BR"/>
        </w:rPr>
      </w:pPr>
      <w:r>
        <w:rPr>
          <w:rFonts w:cs="Times" w:ascii="Times" w:hAnsi="Times"/>
          <w:sz w:val="24"/>
          <w:szCs w:val="24"/>
          <w:lang w:val="pt-BR"/>
        </w:rPr>
        <w:t>4.1. Dados para validação</w:t>
      </w:r>
    </w:p>
    <w:p>
      <w:pPr>
        <w:pStyle w:val="Normal"/>
        <w:spacing w:before="120" w:after="0"/>
        <w:jc w:val="both"/>
        <w:rPr>
          <w:rFonts w:ascii="Times" w:hAnsi="Times" w:cs="Times"/>
          <w:lang w:val="pt-BR"/>
        </w:rPr>
      </w:pPr>
      <w:r>
        <w:rPr>
          <w:rFonts w:cs="Times" w:ascii="Times" w:hAnsi="Times"/>
          <w:lang w:val="pt-BR"/>
        </w:rPr>
        <w:t xml:space="preserve">Foi gerado um conjunto de dados para validação do modelo através de </w:t>
      </w:r>
      <w:r>
        <w:rPr>
          <w:rFonts w:cs="Times" w:ascii="Times" w:hAnsi="Times"/>
          <w:i/>
          <w:iCs/>
          <w:lang w:val="pt-BR"/>
        </w:rPr>
        <w:t>web scraping</w:t>
      </w:r>
      <w:r>
        <w:rPr>
          <w:rFonts w:cs="Times" w:ascii="Times" w:hAnsi="Times"/>
          <w:lang w:val="pt-BR"/>
        </w:rPr>
        <w:t xml:space="preserve"> em python, utilizando as bibliotecas Beautifulsoup e Selenium, ambas </w:t>
      </w:r>
      <w:r>
        <w:rPr>
          <w:rFonts w:cs="Times" w:ascii="Times" w:hAnsi="Times"/>
          <w:i/>
          <w:iCs/>
          <w:lang w:val="pt-BR"/>
        </w:rPr>
        <w:t>open-source</w:t>
      </w:r>
      <w:r>
        <w:rPr>
          <w:rFonts w:cs="Times" w:ascii="Times" w:hAnsi="Times"/>
          <w:lang w:val="pt-BR"/>
        </w:rPr>
        <w:t>, com o Beautifulsoup projetado para análise de documentos HTML e XML e Selenium projetado para ser uma estrutura portátil para testar aplicações web.</w:t>
      </w:r>
    </w:p>
    <w:p>
      <w:pPr>
        <w:pStyle w:val="TextBody"/>
        <w:spacing w:before="80" w:after="80"/>
        <w:ind w:right="159" w:hanging="0"/>
        <w:jc w:val="center"/>
        <w:rPr>
          <w:rFonts w:ascii="Helvetica" w:hAnsi="Helvetica" w:cs="Times"/>
          <w:b/>
          <w:b/>
          <w:bCs/>
          <w:sz w:val="20"/>
          <w:szCs w:val="24"/>
          <w:lang w:val="pt-BR"/>
        </w:rPr>
      </w:pPr>
      <w:r>
        <w:rPr>
          <w:rStyle w:val="Label"/>
          <w:rFonts w:cs="Times" w:ascii="Helvetica" w:hAnsi="Helvetica"/>
          <w:b/>
          <w:bCs/>
          <w:sz w:val="20"/>
          <w:szCs w:val="24"/>
          <w:lang w:val="pt-BR"/>
          <w14:ligatures w14:val="standard"/>
        </w:rPr>
        <w:t>Tabela 2:</w:t>
      </w:r>
      <w:r>
        <w:rPr>
          <w:rFonts w:cs="Times" w:ascii="Helvetica" w:hAnsi="Helvetica"/>
          <w:b/>
          <w:bCs/>
          <w:sz w:val="20"/>
          <w:szCs w:val="24"/>
          <w:lang w:val="pt-BR" w:eastAsia="ja-JP"/>
        </w:rPr>
        <w:t xml:space="preserve"> Conjunto de dados para etapas de teste.</w:t>
      </w:r>
    </w:p>
    <w:tbl>
      <w:tblPr>
        <w:tblStyle w:val="TableNormal10"/>
        <w:tblW w:w="8397" w:type="dxa"/>
        <w:jc w:val="center"/>
        <w:tblInd w:w="0" w:type="dxa"/>
        <w:tblCellMar>
          <w:top w:w="0" w:type="dxa"/>
          <w:left w:w="108" w:type="dxa"/>
          <w:bottom w:w="0" w:type="dxa"/>
          <w:right w:w="108" w:type="dxa"/>
        </w:tblCellMar>
        <w:tblLook w:val="01e0" w:noHBand="0" w:noVBand="0" w:firstColumn="1" w:lastRow="1" w:lastColumn="1" w:firstRow="1"/>
      </w:tblPr>
      <w:tblGrid>
        <w:gridCol w:w="4279"/>
        <w:gridCol w:w="1896"/>
        <w:gridCol w:w="2222"/>
      </w:tblGrid>
      <w:tr>
        <w:trPr>
          <w:trHeight w:val="220" w:hRule="atLeast"/>
        </w:trPr>
        <w:tc>
          <w:tcPr>
            <w:tcW w:w="4279" w:type="dxa"/>
            <w:tcBorders>
              <w:top w:val="single" w:sz="12" w:space="0" w:color="000000"/>
              <w:bottom w:val="single" w:sz="4" w:space="0" w:color="000000"/>
            </w:tcBorders>
          </w:tcPr>
          <w:p>
            <w:pPr>
              <w:pStyle w:val="TableParagraph"/>
              <w:spacing w:lineRule="exact" w:line="175" w:before="1" w:after="0"/>
              <w:rPr>
                <w:rFonts w:ascii="Times" w:hAnsi="Times" w:cs="Times"/>
                <w:sz w:val="20"/>
                <w:szCs w:val="20"/>
                <w:lang w:val="pt-BR"/>
              </w:rPr>
            </w:pPr>
            <w:r>
              <w:rPr>
                <w:rFonts w:eastAsia="Cambria" w:cs="Times" w:eastAsiaTheme="minorHAnsi" w:ascii="Times" w:hAnsi="Times"/>
                <w:sz w:val="20"/>
                <w:szCs w:val="20"/>
                <w:lang w:val="pt-BR"/>
              </w:rPr>
              <w:t xml:space="preserve">Conjunto de dados de notícias do </w:t>
            </w:r>
            <w:r>
              <w:rPr>
                <w:rFonts w:eastAsia="Cambria" w:cs="Times" w:eastAsiaTheme="minorHAnsi" w:ascii="Times" w:hAnsi="Times"/>
                <w:i/>
                <w:sz w:val="20"/>
                <w:szCs w:val="20"/>
                <w:lang w:val="pt-BR"/>
              </w:rPr>
              <w:t>WebSite</w:t>
            </w:r>
          </w:p>
        </w:tc>
        <w:tc>
          <w:tcPr>
            <w:tcW w:w="1896" w:type="dxa"/>
            <w:tcBorders>
              <w:top w:val="single" w:sz="12" w:space="0" w:color="000000"/>
              <w:bottom w:val="single" w:sz="4" w:space="0" w:color="000000"/>
            </w:tcBorders>
          </w:tcPr>
          <w:p>
            <w:pPr>
              <w:pStyle w:val="TableParagraph"/>
              <w:spacing w:lineRule="exact" w:line="175" w:before="1" w:after="0"/>
              <w:ind w:left="472" w:hanging="0"/>
              <w:rPr>
                <w:rFonts w:ascii="Times" w:hAnsi="Times" w:cs="Times"/>
                <w:sz w:val="20"/>
                <w:szCs w:val="20"/>
                <w:lang w:val="pt-BR"/>
              </w:rPr>
            </w:pPr>
            <w:r>
              <w:rPr>
                <w:rFonts w:eastAsia="Cambria" w:cs="Times" w:eastAsiaTheme="minorHAnsi" w:ascii="Times" w:hAnsi="Times"/>
                <w:sz w:val="20"/>
                <w:szCs w:val="20"/>
                <w:lang w:val="pt-BR"/>
              </w:rPr>
              <w:t>Classe</w:t>
            </w:r>
          </w:p>
        </w:tc>
        <w:tc>
          <w:tcPr>
            <w:tcW w:w="2222" w:type="dxa"/>
            <w:tcBorders>
              <w:top w:val="single" w:sz="12" w:space="0" w:color="000000"/>
              <w:bottom w:val="single" w:sz="4" w:space="0" w:color="000000"/>
            </w:tcBorders>
          </w:tcPr>
          <w:p>
            <w:pPr>
              <w:pStyle w:val="TableParagraph"/>
              <w:spacing w:lineRule="exact" w:line="175" w:before="1" w:after="0"/>
              <w:ind w:left="328" w:hanging="0"/>
              <w:rPr>
                <w:rFonts w:ascii="Times" w:hAnsi="Times" w:cs="Times"/>
                <w:sz w:val="20"/>
                <w:szCs w:val="20"/>
                <w:lang w:val="pt-BR"/>
              </w:rPr>
            </w:pPr>
            <w:r>
              <w:rPr>
                <w:rFonts w:eastAsia="Cambria" w:cs="Times" w:eastAsiaTheme="minorHAnsi" w:ascii="Times" w:hAnsi="Times"/>
                <w:sz w:val="20"/>
                <w:szCs w:val="20"/>
                <w:lang w:val="pt-BR"/>
              </w:rPr>
              <w:t>Tamanho da amostra</w:t>
            </w:r>
          </w:p>
        </w:tc>
      </w:tr>
      <w:tr>
        <w:trPr>
          <w:trHeight w:val="221" w:hRule="atLeast"/>
        </w:trPr>
        <w:tc>
          <w:tcPr>
            <w:tcW w:w="4279" w:type="dxa"/>
            <w:tcBorders>
              <w:top w:val="single" w:sz="4" w:space="0" w:color="000000"/>
            </w:tcBorders>
          </w:tcPr>
          <w:p>
            <w:pPr>
              <w:pStyle w:val="TableParagraph"/>
              <w:spacing w:lineRule="exact" w:line="179"/>
              <w:rPr>
                <w:rFonts w:ascii="Times" w:hAnsi="Times" w:cs="Times"/>
                <w:sz w:val="20"/>
                <w:szCs w:val="20"/>
                <w:lang w:val="pt-BR"/>
              </w:rPr>
            </w:pPr>
            <w:hyperlink r:id="rId7">
              <w:r>
                <w:rPr>
                  <w:rFonts w:eastAsia="Cambria" w:cs="" w:ascii="Cambria" w:hAnsi="Cambria" w:asciiTheme="minorHAnsi" w:cstheme="minorBidi" w:eastAsiaTheme="minorHAnsi" w:hAnsiTheme="minorHAnsi"/>
                  <w:sz w:val="20"/>
                  <w:szCs w:val="20"/>
                  <w:lang w:val="pt-BR"/>
                </w:rPr>
                <w:t>https://contraponto.jor.br/</w:t>
              </w:r>
            </w:hyperlink>
          </w:p>
        </w:tc>
        <w:tc>
          <w:tcPr>
            <w:tcW w:w="1896" w:type="dxa"/>
            <w:tcBorders>
              <w:top w:val="single" w:sz="4" w:space="0" w:color="000000"/>
            </w:tcBorders>
          </w:tcPr>
          <w:p>
            <w:pPr>
              <w:pStyle w:val="TableParagraph"/>
              <w:spacing w:lineRule="exact" w:line="179"/>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222" w:type="dxa"/>
            <w:tcBorders>
              <w:top w:val="single" w:sz="4" w:space="0" w:color="000000"/>
            </w:tcBorders>
          </w:tcPr>
          <w:p>
            <w:pPr>
              <w:pStyle w:val="TableParagraph"/>
              <w:spacing w:lineRule="exact" w:line="179"/>
              <w:ind w:left="328" w:hanging="0"/>
              <w:rPr>
                <w:rFonts w:ascii="Times" w:hAnsi="Times" w:cs="Times"/>
                <w:sz w:val="20"/>
                <w:szCs w:val="20"/>
                <w:lang w:val="pt-BR"/>
              </w:rPr>
            </w:pPr>
            <w:r>
              <w:rPr>
                <w:rFonts w:eastAsia="Cambria" w:cs="Times" w:eastAsiaTheme="minorHAnsi" w:ascii="Times" w:hAnsi="Times"/>
                <w:sz w:val="20"/>
                <w:szCs w:val="20"/>
                <w:lang w:val="pt-BR"/>
              </w:rPr>
              <w:t>291</w:t>
            </w:r>
          </w:p>
        </w:tc>
      </w:tr>
      <w:tr>
        <w:trPr>
          <w:trHeight w:val="218" w:hRule="atLeast"/>
        </w:trPr>
        <w:tc>
          <w:tcPr>
            <w:tcW w:w="4279" w:type="dxa"/>
            <w:tcBorders/>
          </w:tcPr>
          <w:p>
            <w:pPr>
              <w:pStyle w:val="TableParagraph"/>
              <w:rPr>
                <w:rFonts w:ascii="Times" w:hAnsi="Times" w:cs="Times"/>
                <w:sz w:val="20"/>
                <w:szCs w:val="20"/>
                <w:lang w:val="pt"/>
              </w:rPr>
            </w:pPr>
            <w:hyperlink r:id="rId8">
              <w:r>
                <w:rPr>
                  <w:rFonts w:eastAsia="Cambria" w:cs="" w:ascii="Cambria" w:hAnsi="Cambria" w:asciiTheme="minorHAnsi" w:cstheme="minorBidi" w:eastAsiaTheme="minorHAnsi" w:hAnsiTheme="minorHAnsi"/>
                  <w:sz w:val="20"/>
                  <w:szCs w:val="20"/>
                  <w:lang w:val="pt"/>
                </w:rPr>
                <w:t>https://www.conversaafiada.com.br/politica/</w:t>
              </w:r>
            </w:hyperlink>
          </w:p>
        </w:tc>
        <w:tc>
          <w:tcPr>
            <w:tcW w:w="1896"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Falsa</w:t>
            </w:r>
          </w:p>
        </w:tc>
        <w:tc>
          <w:tcPr>
            <w:tcW w:w="222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180</w:t>
            </w:r>
          </w:p>
        </w:tc>
      </w:tr>
      <w:tr>
        <w:trPr>
          <w:trHeight w:val="218" w:hRule="atLeast"/>
        </w:trPr>
        <w:tc>
          <w:tcPr>
            <w:tcW w:w="4279" w:type="dxa"/>
            <w:tcBorders/>
          </w:tcPr>
          <w:p>
            <w:pPr>
              <w:pStyle w:val="TableParagraph"/>
              <w:rPr>
                <w:rFonts w:ascii="Times" w:hAnsi="Times" w:cs="Times"/>
                <w:sz w:val="20"/>
                <w:szCs w:val="20"/>
                <w:lang w:val="pt"/>
              </w:rPr>
            </w:pPr>
            <w:hyperlink r:id="rId9">
              <w:r>
                <w:rPr>
                  <w:rFonts w:eastAsia="Cambria" w:cs="" w:ascii="Cambria" w:hAnsi="Cambria" w:asciiTheme="minorHAnsi" w:cstheme="minorBidi" w:eastAsiaTheme="minorHAnsi" w:hAnsiTheme="minorHAnsi"/>
                  <w:sz w:val="20"/>
                  <w:szCs w:val="20"/>
                  <w:lang w:val="pt"/>
                </w:rPr>
                <w:t>https://g1.globo.com/politica/</w:t>
              </w:r>
            </w:hyperlink>
          </w:p>
        </w:tc>
        <w:tc>
          <w:tcPr>
            <w:tcW w:w="1896" w:type="dxa"/>
            <w:tcBorders/>
          </w:tcPr>
          <w:p>
            <w:pPr>
              <w:pStyle w:val="TableParagraph"/>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222" w:type="dxa"/>
            <w:tcBorders/>
          </w:tcPr>
          <w:p>
            <w:pPr>
              <w:pStyle w:val="TableParagraph"/>
              <w:ind w:left="328" w:hanging="0"/>
              <w:rPr>
                <w:rFonts w:ascii="Times" w:hAnsi="Times" w:cs="Times"/>
                <w:sz w:val="20"/>
                <w:szCs w:val="20"/>
                <w:lang w:val="pt-BR"/>
              </w:rPr>
            </w:pPr>
            <w:r>
              <w:rPr>
                <w:rFonts w:eastAsia="Cambria" w:cs="Times" w:eastAsiaTheme="minorHAnsi" w:ascii="Times" w:hAnsi="Times"/>
                <w:sz w:val="20"/>
                <w:szCs w:val="20"/>
                <w:lang w:val="pt-BR"/>
              </w:rPr>
              <w:t>159</w:t>
            </w:r>
          </w:p>
        </w:tc>
      </w:tr>
      <w:tr>
        <w:trPr>
          <w:trHeight w:val="214" w:hRule="atLeast"/>
        </w:trPr>
        <w:tc>
          <w:tcPr>
            <w:tcW w:w="4279" w:type="dxa"/>
            <w:tcBorders>
              <w:bottom w:val="single" w:sz="12" w:space="0" w:color="000000"/>
            </w:tcBorders>
          </w:tcPr>
          <w:p>
            <w:pPr>
              <w:pStyle w:val="TableParagraph"/>
              <w:spacing w:lineRule="exact" w:line="171"/>
              <w:rPr>
                <w:rFonts w:ascii="Times" w:hAnsi="Times" w:cs="Times"/>
                <w:sz w:val="20"/>
                <w:szCs w:val="20"/>
                <w:lang w:val="pt"/>
              </w:rPr>
            </w:pPr>
            <w:hyperlink r:id="rId10">
              <w:r>
                <w:rPr>
                  <w:rFonts w:eastAsia="Cambria" w:cs="" w:ascii="Cambria" w:hAnsi="Cambria" w:asciiTheme="minorHAnsi" w:cstheme="minorBidi" w:eastAsiaTheme="minorHAnsi" w:hAnsiTheme="minorHAnsi"/>
                  <w:sz w:val="20"/>
                  <w:szCs w:val="20"/>
                  <w:lang w:val="pt"/>
                </w:rPr>
                <w:t>https://politica.estadao.com.br/noticias/</w:t>
              </w:r>
            </w:hyperlink>
          </w:p>
        </w:tc>
        <w:tc>
          <w:tcPr>
            <w:tcW w:w="1896" w:type="dxa"/>
            <w:tcBorders>
              <w:bottom w:val="single" w:sz="12" w:space="0" w:color="000000"/>
            </w:tcBorders>
          </w:tcPr>
          <w:p>
            <w:pPr>
              <w:pStyle w:val="TableParagraph"/>
              <w:spacing w:lineRule="exact" w:line="171"/>
              <w:ind w:left="472" w:hanging="0"/>
              <w:rPr>
                <w:rFonts w:ascii="Times" w:hAnsi="Times" w:cs="Times"/>
                <w:sz w:val="20"/>
                <w:szCs w:val="20"/>
                <w:lang w:val="pt-BR"/>
              </w:rPr>
            </w:pPr>
            <w:r>
              <w:rPr>
                <w:rFonts w:eastAsia="Cambria" w:cs="Times" w:eastAsiaTheme="minorHAnsi" w:ascii="Times" w:hAnsi="Times"/>
                <w:sz w:val="20"/>
                <w:szCs w:val="20"/>
                <w:lang w:val="pt-BR"/>
              </w:rPr>
              <w:t>Não Falsa</w:t>
            </w:r>
          </w:p>
        </w:tc>
        <w:tc>
          <w:tcPr>
            <w:tcW w:w="2222" w:type="dxa"/>
            <w:tcBorders>
              <w:bottom w:val="single" w:sz="12" w:space="0" w:color="000000"/>
            </w:tcBorders>
          </w:tcPr>
          <w:p>
            <w:pPr>
              <w:pStyle w:val="TableParagraph"/>
              <w:spacing w:lineRule="exact" w:line="171"/>
              <w:ind w:left="328" w:hanging="0"/>
              <w:rPr>
                <w:rFonts w:ascii="Times" w:hAnsi="Times" w:cs="Times"/>
                <w:sz w:val="20"/>
                <w:szCs w:val="20"/>
                <w:lang w:val="pt-BR"/>
              </w:rPr>
            </w:pPr>
            <w:r>
              <w:rPr>
                <w:rFonts w:eastAsia="Cambria" w:cs="Times" w:eastAsiaTheme="minorHAnsi" w:ascii="Times" w:hAnsi="Times"/>
                <w:sz w:val="20"/>
                <w:szCs w:val="20"/>
                <w:lang w:val="pt-BR"/>
              </w:rPr>
              <w:t>131</w:t>
            </w:r>
          </w:p>
        </w:tc>
      </w:tr>
    </w:tbl>
    <w:p>
      <w:pPr>
        <w:pStyle w:val="Normal"/>
        <w:spacing w:before="120" w:after="0"/>
        <w:ind w:firstLine="720"/>
        <w:jc w:val="both"/>
        <w:rPr>
          <w:rFonts w:ascii="Times" w:hAnsi="Times" w:cs="Times"/>
          <w:lang w:val="pt-BR"/>
        </w:rPr>
      </w:pPr>
      <w:r>
        <w:rPr>
          <w:rFonts w:cs="Times" w:ascii="Times" w:hAnsi="Times"/>
          <w:lang w:val="pt-BR"/>
        </w:rPr>
        <w:t>Para o conjunto de dados de treinamento, como mostrado na Tabela 2, foram mapeados dois sites que compartilham notícias falsas, por meio de senso comum e dois sites considerados confiáveis, de acordo com a justificativa apresentada na Seção 1, em que sites de grandes empresas de comunicação são adotados como fontes confiáveis de informação. Neste conjunto foram coletados de cada notícia: link, título e conteúdo e foi inserido um campo indicando se essas notícias são falsas ou não.</w:t>
      </w:r>
    </w:p>
    <w:p>
      <w:pPr>
        <w:pStyle w:val="Heading1"/>
        <w:keepLines w:val="false"/>
        <w:spacing w:before="240" w:after="0"/>
        <w:ind w:left="0" w:hanging="0"/>
        <w:rPr/>
      </w:pPr>
      <w:r>
        <w:rPr/>
        <w:t xml:space="preserve">5. </w:t>
      </w:r>
      <w:r>
        <w:rPr>
          <w:rFonts w:cs="Times" w:ascii="Times" w:hAnsi="Times"/>
          <w:sz w:val="26"/>
          <w:szCs w:val="26"/>
        </w:rPr>
        <w:t>Análise de dados</w:t>
      </w:r>
    </w:p>
    <w:p>
      <w:pPr>
        <w:pStyle w:val="Normal"/>
        <w:spacing w:before="120" w:after="0"/>
        <w:jc w:val="both"/>
        <w:rPr>
          <w:rFonts w:ascii="Times" w:hAnsi="Times" w:cs="Times"/>
          <w:lang w:val="pt-BR"/>
        </w:rPr>
      </w:pPr>
      <w:r>
        <w:drawing>
          <wp:anchor behindDoc="0" distT="0" distB="0" distL="0" distR="0" simplePos="0" locked="0" layoutInCell="1" allowOverlap="1" relativeHeight="2">
            <wp:simplePos x="0" y="0"/>
            <wp:positionH relativeFrom="margin">
              <wp:posOffset>1106170</wp:posOffset>
            </wp:positionH>
            <wp:positionV relativeFrom="paragraph">
              <wp:posOffset>782320</wp:posOffset>
            </wp:positionV>
            <wp:extent cx="2679065" cy="1798320"/>
            <wp:effectExtent l="0" t="0" r="0" b="0"/>
            <wp:wrapTopAndBottom/>
            <wp:docPr id="5"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jpeg" descr="Tela de computador com texto preto sobre fundo branco  Descrição gerada automaticamente"/>
                    <pic:cNvPicPr>
                      <a:picLocks noChangeAspect="1" noChangeArrowheads="1"/>
                    </pic:cNvPicPr>
                  </pic:nvPicPr>
                  <pic:blipFill>
                    <a:blip r:embed="rId11"/>
                    <a:stretch>
                      <a:fillRect/>
                    </a:stretch>
                  </pic:blipFill>
                  <pic:spPr bwMode="auto">
                    <a:xfrm>
                      <a:off x="0" y="0"/>
                      <a:ext cx="2679065" cy="1798320"/>
                    </a:xfrm>
                    <a:prstGeom prst="rect">
                      <a:avLst/>
                    </a:prstGeom>
                  </pic:spPr>
                </pic:pic>
              </a:graphicData>
            </a:graphic>
          </wp:anchor>
        </w:drawing>
      </w:r>
      <w:r>
        <w:rPr>
          <w:lang w:val="pt-BR"/>
        </w:rPr>
        <w:t>D</w:t>
      </w:r>
      <w:r>
        <w:rPr>
          <w:lang w:val="pt-BR"/>
        </w:rPr>
        <w:t>e acordo com a Figura. 4. é possível notar que a mediana da quantidade de palavras nas notícias não falsas, representadas pelo número 1, é muito maior do que 50% das notícias falsas, representadas pelo número 0.</w:t>
      </w:r>
    </w:p>
    <w:p>
      <w:pPr>
        <w:pStyle w:val="Normal"/>
        <w:spacing w:before="120" w:after="120"/>
        <w:ind w:left="454" w:right="454" w:hanging="0"/>
        <w:jc w:val="center"/>
        <w:rPr>
          <w:rFonts w:ascii="Helvetica" w:hAnsi="Helvetica" w:cs="Times"/>
          <w:lang w:val="pt-BR"/>
        </w:rPr>
      </w:pPr>
      <w:r>
        <w:rPr>
          <w:rFonts w:cs="Times" w:ascii="Helvetica" w:hAnsi="Helvetica"/>
          <w:b/>
          <w:bCs/>
          <w:sz w:val="20"/>
          <w:szCs w:val="20"/>
          <w:lang w:val="pt-BR"/>
        </w:rPr>
        <w:t xml:space="preserve">Figura 3. </w:t>
      </w:r>
      <w:r>
        <w:rPr>
          <w:rFonts w:cs="Times" w:ascii="Helvetica" w:hAnsi="Helvetica"/>
          <w:b/>
          <w:bCs/>
          <w:i/>
          <w:sz w:val="20"/>
          <w:szCs w:val="20"/>
          <w:lang w:val="pt-BR"/>
        </w:rPr>
        <w:t>Boxplot</w:t>
      </w:r>
      <w:r>
        <w:rPr>
          <w:rFonts w:cs="Times" w:ascii="Helvetica" w:hAnsi="Helvetica"/>
          <w:b/>
          <w:bCs/>
          <w:sz w:val="20"/>
          <w:szCs w:val="20"/>
          <w:lang w:val="pt-BR"/>
        </w:rPr>
        <w:t xml:space="preserve"> da distribuição de quantidade de palavras</w:t>
      </w:r>
    </w:p>
    <w:p>
      <w:pPr>
        <w:pStyle w:val="Normal"/>
        <w:spacing w:before="120" w:after="0"/>
        <w:ind w:firstLine="720"/>
        <w:jc w:val="both"/>
        <w:rPr>
          <w:rFonts w:ascii="Times" w:hAnsi="Times" w:cs="Times"/>
          <w:lang w:val="pt-BR"/>
        </w:rPr>
      </w:pPr>
      <w:r>
        <w:rPr>
          <w:rFonts w:cs="Times" w:ascii="Times" w:hAnsi="Times"/>
          <w:lang w:val="pt-BR"/>
        </w:rPr>
        <w:t>Portanto pode-se levantar a hipótese que as notícias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notícias falsas podem ter um corpo textual maior do que padrão, e isso poderá dificultar os algoritmos na diferenciação entre as classes. Também foi descoberto que, em média, o número de palavras em notícias falsas é de 303 caracteres, enquanto em uma notícia não falsa o número aumenta para 527 caracteres.</w:t>
      </w:r>
    </w:p>
    <w:p>
      <w:pPr>
        <w:pStyle w:val="Normal"/>
        <w:spacing w:before="120" w:after="0"/>
        <w:ind w:firstLine="720"/>
        <w:jc w:val="both"/>
        <w:rPr>
          <w:rFonts w:ascii="Times" w:hAnsi="Times" w:cs="Times"/>
          <w:lang w:val="pt-BR"/>
        </w:rPr>
      </w:pPr>
      <w:r>
        <w:drawing>
          <wp:anchor behindDoc="0" distT="0" distB="0" distL="0" distR="0" simplePos="0" locked="0" layoutInCell="1" allowOverlap="1" relativeHeight="3">
            <wp:simplePos x="0" y="0"/>
            <wp:positionH relativeFrom="margin">
              <wp:align>center</wp:align>
            </wp:positionH>
            <wp:positionV relativeFrom="paragraph">
              <wp:posOffset>734060</wp:posOffset>
            </wp:positionV>
            <wp:extent cx="3043555" cy="1178560"/>
            <wp:effectExtent l="0" t="0" r="0" b="0"/>
            <wp:wrapTopAndBottom/>
            <wp:docPr id="6"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descr=""/>
                    <pic:cNvPicPr>
                      <a:picLocks noChangeAspect="1" noChangeArrowheads="1"/>
                    </pic:cNvPicPr>
                  </pic:nvPicPr>
                  <pic:blipFill>
                    <a:blip r:embed="rId12"/>
                    <a:stretch>
                      <a:fillRect/>
                    </a:stretch>
                  </pic:blipFill>
                  <pic:spPr bwMode="auto">
                    <a:xfrm>
                      <a:off x="0" y="0"/>
                      <a:ext cx="3043555" cy="1178560"/>
                    </a:xfrm>
                    <a:prstGeom prst="rect">
                      <a:avLst/>
                    </a:prstGeom>
                  </pic:spPr>
                </pic:pic>
              </a:graphicData>
            </a:graphic>
          </wp:anchor>
        </w:drawing>
      </w:r>
      <w:r>
        <w:rPr>
          <w:rFonts w:cs="Times" w:ascii="Times" w:hAnsi="Times"/>
          <w:lang w:val="pt-BR"/>
        </w:rPr>
        <w:t>P</w:t>
      </w:r>
      <w:r>
        <w:rPr>
          <w:rFonts w:cs="Times" w:ascii="Times" w:hAnsi="Times"/>
          <w:lang w:val="pt-BR"/>
        </w:rPr>
        <w:t xml:space="preserve">ara dar uma melhor visibilidade das palavras mais constantes em notícias falsas políticas e notícias não falsa, foi gerado um </w:t>
      </w:r>
      <w:r>
        <w:rPr>
          <w:rFonts w:cs="Times" w:ascii="Times" w:hAnsi="Times"/>
          <w:i/>
          <w:iCs/>
          <w:lang w:val="pt-BR"/>
        </w:rPr>
        <w:t>wordcloud</w:t>
      </w:r>
      <w:r>
        <w:rPr>
          <w:rFonts w:cs="Times" w:ascii="Times" w:hAnsi="Times"/>
          <w:lang w:val="pt-BR"/>
        </w:rPr>
        <w:t xml:space="preserve"> que ajuda a entender se há a necessidade de refazer o pré-processamento além de facilitar a visualização. </w:t>
      </w:r>
    </w:p>
    <w:p>
      <w:pPr>
        <w:pStyle w:val="Normal"/>
        <w:spacing w:before="120" w:after="120"/>
        <w:ind w:left="454" w:right="454" w:hanging="0"/>
        <w:jc w:val="both"/>
        <w:rPr>
          <w:rFonts w:ascii="Times" w:hAnsi="Times" w:cs="Times"/>
          <w:b/>
          <w:b/>
          <w:bCs/>
          <w:sz w:val="20"/>
          <w:szCs w:val="20"/>
          <w:lang w:val="pt-BR"/>
        </w:rPr>
      </w:pPr>
      <w:r>
        <w:rPr>
          <w:rFonts w:cs="Times" w:ascii="Helvetica" w:hAnsi="Helvetica"/>
          <w:b/>
          <w:bCs/>
          <w:sz w:val="20"/>
          <w:szCs w:val="20"/>
          <w:lang w:val="pt-BR"/>
        </w:rPr>
        <w:t xml:space="preserve">Figura 4. </w:t>
      </w:r>
      <w:r>
        <w:rPr>
          <w:rFonts w:cs="Times" w:ascii="Helvetica" w:hAnsi="Helvetica"/>
          <w:b/>
          <w:bCs/>
          <w:i/>
          <w:sz w:val="20"/>
          <w:szCs w:val="20"/>
          <w:lang w:val="pt-BR"/>
        </w:rPr>
        <w:t>Wordcloud</w:t>
      </w:r>
      <w:r>
        <w:rPr>
          <w:rFonts w:cs="Times" w:ascii="Helvetica" w:hAnsi="Helvetica"/>
          <w:b/>
          <w:bCs/>
          <w:sz w:val="20"/>
          <w:szCs w:val="20"/>
          <w:lang w:val="pt-BR"/>
        </w:rPr>
        <w:t>: (lado esquerdo) de notícias não falsas e (lado direito) de notícias falsas</w:t>
      </w:r>
      <w:r>
        <w:rPr>
          <w:rFonts w:cs="Times" w:ascii="Times" w:hAnsi="Times"/>
          <w:b/>
          <w:bCs/>
          <w:sz w:val="20"/>
          <w:szCs w:val="20"/>
          <w:lang w:val="pt-BR"/>
        </w:rPr>
        <w:t>.</w:t>
      </w:r>
    </w:p>
    <w:p>
      <w:pPr>
        <w:pStyle w:val="Normal"/>
        <w:spacing w:before="120" w:after="0"/>
        <w:ind w:firstLine="720"/>
        <w:jc w:val="both"/>
        <w:rPr>
          <w:rFonts w:ascii="Times" w:hAnsi="Times" w:cs="Times"/>
          <w:lang w:val="pt-BR"/>
        </w:rPr>
      </w:pPr>
      <w:r>
        <w:rPr>
          <w:lang w:val="pt-BR"/>
        </w:rPr>
        <w:t>Como</w:t>
      </w:r>
      <w:r>
        <w:rPr>
          <w:spacing w:val="-13"/>
          <w:lang w:val="pt-BR"/>
        </w:rPr>
        <w:t xml:space="preserve"> </w:t>
      </w:r>
      <w:r>
        <w:rPr>
          <w:lang w:val="pt-BR"/>
        </w:rPr>
        <w:t>mostrado</w:t>
      </w:r>
      <w:r>
        <w:rPr>
          <w:spacing w:val="-12"/>
          <w:lang w:val="pt-BR"/>
        </w:rPr>
        <w:t xml:space="preserve"> </w:t>
      </w:r>
      <w:r>
        <w:rPr>
          <w:lang w:val="pt-BR"/>
        </w:rPr>
        <w:t>na</w:t>
      </w:r>
      <w:r>
        <w:rPr>
          <w:spacing w:val="-14"/>
          <w:lang w:val="pt-BR"/>
        </w:rPr>
        <w:t xml:space="preserve"> </w:t>
      </w:r>
      <w:r>
        <w:rPr>
          <w:lang w:val="pt-BR"/>
        </w:rPr>
        <w:t>Figura.</w:t>
      </w:r>
      <w:r>
        <w:rPr>
          <w:spacing w:val="-13"/>
          <w:lang w:val="pt-BR"/>
        </w:rPr>
        <w:t xml:space="preserve"> </w:t>
      </w:r>
      <w:r>
        <w:rPr>
          <w:lang w:val="pt-BR"/>
        </w:rPr>
        <w:t>5,</w:t>
      </w:r>
      <w:r>
        <w:rPr>
          <w:spacing w:val="-13"/>
          <w:lang w:val="pt-BR"/>
        </w:rPr>
        <w:t xml:space="preserve"> </w:t>
      </w:r>
      <w:r>
        <w:rPr>
          <w:lang w:val="pt-BR"/>
        </w:rPr>
        <w:t>as</w:t>
      </w:r>
      <w:r>
        <w:rPr>
          <w:spacing w:val="-13"/>
          <w:lang w:val="pt-BR"/>
        </w:rPr>
        <w:t xml:space="preserve"> </w:t>
      </w:r>
      <w:r>
        <w:rPr>
          <w:lang w:val="pt-BR"/>
        </w:rPr>
        <w:t>palavras</w:t>
      </w:r>
      <w:r>
        <w:rPr>
          <w:spacing w:val="-13"/>
          <w:lang w:val="pt-BR"/>
        </w:rPr>
        <w:t xml:space="preserve"> </w:t>
      </w:r>
      <w:r>
        <w:rPr>
          <w:lang w:val="pt-BR"/>
        </w:rPr>
        <w:t>podem</w:t>
      </w:r>
      <w:r>
        <w:rPr>
          <w:spacing w:val="-13"/>
          <w:lang w:val="pt-BR"/>
        </w:rPr>
        <w:t xml:space="preserve"> </w:t>
      </w:r>
      <w:r>
        <w:rPr>
          <w:lang w:val="pt-BR"/>
        </w:rPr>
        <w:t>parecer</w:t>
      </w:r>
      <w:r>
        <w:rPr>
          <w:spacing w:val="-12"/>
          <w:lang w:val="pt-BR"/>
        </w:rPr>
        <w:t xml:space="preserve"> </w:t>
      </w:r>
      <w:r>
        <w:rPr>
          <w:lang w:val="pt-BR"/>
        </w:rPr>
        <w:t>estranhas,</w:t>
      </w:r>
      <w:r>
        <w:rPr>
          <w:spacing w:val="-13"/>
          <w:lang w:val="pt-BR"/>
        </w:rPr>
        <w:t xml:space="preserve"> </w:t>
      </w:r>
      <w:r>
        <w:rPr>
          <w:lang w:val="pt-BR"/>
        </w:rPr>
        <w:t>mas</w:t>
      </w:r>
      <w:r>
        <w:rPr>
          <w:spacing w:val="-14"/>
          <w:lang w:val="pt-BR"/>
        </w:rPr>
        <w:t xml:space="preserve"> </w:t>
      </w:r>
      <w:r>
        <w:rPr>
          <w:lang w:val="pt-BR"/>
        </w:rPr>
        <w:t>isso</w:t>
      </w:r>
      <w:r>
        <w:rPr>
          <w:spacing w:val="-11"/>
          <w:lang w:val="pt-BR"/>
        </w:rPr>
        <w:t xml:space="preserve"> </w:t>
      </w:r>
      <w:r>
        <w:rPr>
          <w:lang w:val="pt-BR"/>
        </w:rPr>
        <w:t>é</w:t>
      </w:r>
      <w:r>
        <w:rPr>
          <w:spacing w:val="-12"/>
          <w:lang w:val="pt-BR"/>
        </w:rPr>
        <w:t xml:space="preserve"> </w:t>
      </w:r>
      <w:r>
        <w:rPr>
          <w:lang w:val="pt-BR"/>
        </w:rPr>
        <w:t>devido ao processo de stemização. É comum as notícias falsas políticas brasileiras terem palavras como</w:t>
      </w:r>
      <w:r>
        <w:rPr>
          <w:spacing w:val="-15"/>
          <w:lang w:val="pt-BR"/>
        </w:rPr>
        <w:t xml:space="preserve"> </w:t>
      </w:r>
      <w:r>
        <w:rPr>
          <w:lang w:val="pt-BR"/>
        </w:rPr>
        <w:t>"não",</w:t>
      </w:r>
      <w:r>
        <w:rPr>
          <w:spacing w:val="-14"/>
          <w:lang w:val="pt-BR"/>
        </w:rPr>
        <w:t xml:space="preserve"> </w:t>
      </w:r>
      <w:r>
        <w:rPr>
          <w:lang w:val="pt-BR"/>
        </w:rPr>
        <w:t>"brasil",</w:t>
      </w:r>
      <w:r>
        <w:rPr>
          <w:spacing w:val="-16"/>
          <w:lang w:val="pt-BR"/>
        </w:rPr>
        <w:t xml:space="preserve"> </w:t>
      </w:r>
      <w:r>
        <w:rPr>
          <w:lang w:val="pt-BR"/>
        </w:rPr>
        <w:t>"governo",</w:t>
      </w:r>
      <w:r>
        <w:rPr>
          <w:spacing w:val="-14"/>
          <w:lang w:val="pt-BR"/>
        </w:rPr>
        <w:t xml:space="preserve"> </w:t>
      </w:r>
      <w:r>
        <w:rPr>
          <w:lang w:val="pt-BR"/>
        </w:rPr>
        <w:t>"bolsonaro",</w:t>
      </w:r>
      <w:r>
        <w:rPr>
          <w:spacing w:val="-15"/>
          <w:lang w:val="pt-BR"/>
        </w:rPr>
        <w:t xml:space="preserve"> </w:t>
      </w:r>
      <w:r>
        <w:rPr>
          <w:lang w:val="pt-BR"/>
        </w:rPr>
        <w:t>"presidente"</w:t>
      </w:r>
      <w:r>
        <w:rPr>
          <w:spacing w:val="-14"/>
          <w:lang w:val="pt-BR"/>
        </w:rPr>
        <w:t xml:space="preserve"> </w:t>
      </w:r>
      <w:r>
        <w:rPr>
          <w:lang w:val="pt-BR"/>
        </w:rPr>
        <w:t>como as palavras mais evidentes, quanto</w:t>
      </w:r>
      <w:r>
        <w:rPr>
          <w:spacing w:val="-14"/>
          <w:lang w:val="pt-BR"/>
        </w:rPr>
        <w:t xml:space="preserve"> </w:t>
      </w:r>
      <w:r>
        <w:rPr>
          <w:lang w:val="pt-BR"/>
        </w:rPr>
        <w:t>maior o tamanho das palavras no gráfico, mais recorrente é nas notícias, diferente das notícias não falsas (ver Figura 3), onde há mais palavras que são mais frequentes de aparecer.</w:t>
      </w:r>
    </w:p>
    <w:p>
      <w:pPr>
        <w:pStyle w:val="Heading2"/>
        <w:spacing w:before="240" w:after="0"/>
        <w:rPr>
          <w:rFonts w:ascii="Times" w:hAnsi="Times" w:cs="Times"/>
          <w:sz w:val="24"/>
          <w:szCs w:val="24"/>
          <w:lang w:val="pt-BR"/>
        </w:rPr>
      </w:pPr>
      <w:r>
        <w:rPr>
          <w:rFonts w:cs="Times" w:ascii="Times" w:hAnsi="Times"/>
          <w:sz w:val="24"/>
          <w:szCs w:val="24"/>
          <w:lang w:val="pt-BR"/>
        </w:rPr>
        <w:t>5.1. Vetorização</w:t>
      </w:r>
    </w:p>
    <w:p>
      <w:pPr>
        <w:pStyle w:val="Normal"/>
        <w:jc w:val="both"/>
        <w:rPr>
          <w:rFonts w:ascii="Times" w:hAnsi="Times" w:cs="Times"/>
          <w:lang w:val="pt-BR"/>
        </w:rPr>
      </w:pPr>
      <w:r>
        <w:rPr>
          <w:rFonts w:cs="Times" w:ascii="Times" w:hAnsi="Times"/>
          <w:lang w:val="pt-BR"/>
        </w:rPr>
        <w:t xml:space="preserve">Após o pré-processamento de ambos os dados (teste e treinamento), foram aprovados dois tipos de vetorização, o </w:t>
      </w:r>
      <w:r>
        <w:rPr>
          <w:rFonts w:cs="Times" w:ascii="Times" w:hAnsi="Times"/>
          <w:i/>
          <w:lang w:val="pt-BR"/>
        </w:rPr>
        <w:t>Bag of Words</w:t>
      </w:r>
      <w:r>
        <w:rPr>
          <w:rFonts w:cs="Times" w:ascii="Times" w:hAnsi="Times"/>
          <w:lang w:val="pt-BR"/>
        </w:rPr>
        <w:t xml:space="preserve"> e o TF-IDF, de modo que foram gerados 4 tipos de vetorização. Esses vetores foram implementados ajustando o parâmetro "</w:t>
      </w:r>
      <w:r>
        <w:rPr>
          <w:rFonts w:cs="Times" w:ascii="Times" w:hAnsi="Times"/>
          <w:i/>
          <w:lang w:val="pt-BR"/>
        </w:rPr>
        <w:t>n-gram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iCs/>
          <w:lang w:val="pt-BR"/>
        </w:rPr>
        <w:t>unigram</w:t>
      </w:r>
      <w:r>
        <w:rPr>
          <w:rFonts w:cs="Times" w:ascii="Times" w:hAnsi="Times"/>
          <w:lang w:val="pt-BR"/>
        </w:rPr>
        <w:t xml:space="preserve">, </w:t>
      </w:r>
      <w:r>
        <w:rPr>
          <w:rFonts w:cs="Times" w:ascii="Times" w:hAnsi="Times"/>
          <w:i/>
          <w:lang w:val="pt-BR"/>
        </w:rPr>
        <w:t>Bag of Words</w:t>
      </w:r>
      <w:r>
        <w:rPr>
          <w:rFonts w:cs="Times" w:ascii="Times" w:hAnsi="Times"/>
          <w:lang w:val="pt-BR"/>
        </w:rPr>
        <w:t xml:space="preserve">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 xml:space="preserve">, TF-IDF com </w:t>
      </w:r>
      <w:r>
        <w:rPr>
          <w:rFonts w:cs="Times" w:ascii="Times" w:hAnsi="Times"/>
          <w:i/>
          <w:iCs/>
          <w:lang w:val="pt-BR"/>
        </w:rPr>
        <w:t>unigram</w:t>
      </w:r>
      <w:r>
        <w:rPr>
          <w:rFonts w:cs="Times" w:ascii="Times" w:hAnsi="Times"/>
          <w:lang w:val="pt-BR"/>
        </w:rPr>
        <w:t xml:space="preserve"> e TF-IDF com </w:t>
      </w:r>
      <w:r>
        <w:rPr>
          <w:rFonts w:cs="Times" w:ascii="Times" w:hAnsi="Times"/>
          <w:i/>
          <w:lang w:val="pt-BR"/>
        </w:rPr>
        <w:t>bigram</w:t>
      </w:r>
      <w:r>
        <w:rPr>
          <w:rFonts w:cs="Times" w:ascii="Times" w:hAnsi="Times"/>
          <w:lang w:val="pt-BR"/>
        </w:rPr>
        <w:t xml:space="preserve"> e </w:t>
      </w:r>
      <w:r>
        <w:rPr>
          <w:rFonts w:cs="Times" w:ascii="Times" w:hAnsi="Times"/>
          <w:i/>
          <w:iCs/>
          <w:lang w:val="pt-BR"/>
        </w:rPr>
        <w:t>unigram</w:t>
      </w:r>
      <w:r>
        <w:rPr>
          <w:rFonts w:cs="Times" w:ascii="Times" w:hAnsi="Times"/>
          <w:lang w:val="pt-BR"/>
        </w:rPr>
        <w:t>.</w:t>
      </w:r>
    </w:p>
    <w:p>
      <w:pPr>
        <w:pStyle w:val="Heading2"/>
        <w:spacing w:before="240" w:after="0"/>
        <w:rPr>
          <w:rFonts w:ascii="Times" w:hAnsi="Times" w:cs="Times"/>
          <w:sz w:val="24"/>
          <w:szCs w:val="24"/>
          <w:lang w:val="pt-BR"/>
        </w:rPr>
      </w:pPr>
      <w:r>
        <w:rPr>
          <w:rFonts w:cs="Times" w:ascii="Times" w:hAnsi="Times"/>
          <w:sz w:val="24"/>
          <w:szCs w:val="24"/>
          <w:lang w:val="pt-BR"/>
        </w:rPr>
        <w:t xml:space="preserve">5.2. </w:t>
      </w:r>
      <w:r>
        <w:rPr>
          <w:rFonts w:cs="Times" w:ascii="Times" w:hAnsi="Times"/>
          <w:i/>
          <w:sz w:val="24"/>
          <w:szCs w:val="24"/>
          <w:lang w:val="pt-BR"/>
        </w:rPr>
        <w:t>Cross validation</w:t>
      </w:r>
      <w:r>
        <w:rPr>
          <w:rFonts w:cs="Times" w:ascii="Times" w:hAnsi="Times"/>
          <w:sz w:val="24"/>
          <w:szCs w:val="24"/>
          <w:lang w:val="pt-BR"/>
        </w:rPr>
        <w:t xml:space="preserve"> e teste dos modelos</w:t>
      </w:r>
    </w:p>
    <w:p>
      <w:pPr>
        <w:pStyle w:val="Normal"/>
        <w:spacing w:before="120" w:after="0"/>
        <w:jc w:val="both"/>
        <w:rPr>
          <w:rFonts w:ascii="Times" w:hAnsi="Times" w:cs="Times"/>
          <w:lang w:val="pt-BR"/>
        </w:rPr>
      </w:pPr>
      <w:r>
        <w:rPr>
          <w:rFonts w:cs="Times" w:ascii="Times" w:hAnsi="Times"/>
          <w:lang w:val="pt-BR"/>
        </w:rPr>
        <w:t xml:space="preserve">O </w:t>
      </w:r>
      <w:r>
        <w:rPr>
          <w:rFonts w:cs="Times" w:ascii="Times" w:hAnsi="Times"/>
          <w:i/>
          <w:lang w:val="pt-BR"/>
        </w:rPr>
        <w:t>cross validation</w:t>
      </w:r>
      <w:r>
        <w:rPr>
          <w:rFonts w:cs="Times" w:ascii="Times" w:hAnsi="Times"/>
          <w:lang w:val="pt-BR"/>
        </w:rPr>
        <w:t xml:space="preserve"> foi utilizado como etapa de pré-treinamento, com 5 </w:t>
      </w:r>
      <w:r>
        <w:rPr>
          <w:rFonts w:cs="Times" w:ascii="Times" w:hAnsi="Times"/>
          <w:i/>
          <w:lang w:val="pt-BR"/>
        </w:rPr>
        <w:t>folds</w:t>
      </w:r>
      <w:r>
        <w:rPr>
          <w:rFonts w:cs="Times" w:ascii="Times" w:hAnsi="Times"/>
          <w:lang w:val="pt-BR"/>
        </w:rPr>
        <w:t xml:space="preserve">, pois de acordo com Rodriguez (2009) é recomendado utilizar </w:t>
      </w:r>
      <w:r>
        <w:rPr>
          <w:rFonts w:cs="Times" w:ascii="Times" w:hAnsi="Times"/>
          <w:i/>
          <w:lang w:val="pt-BR"/>
        </w:rPr>
        <w:t>folds</w:t>
      </w:r>
      <w:r>
        <w:rPr>
          <w:rFonts w:cs="Times" w:ascii="Times" w:hAnsi="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 algoritmo, somente o algoritmo de SVM teve o seu parâmetro alterado. Ele teve o parâmetro do </w:t>
      </w:r>
      <w:r>
        <w:rPr>
          <w:rFonts w:cs="Times" w:ascii="Times" w:hAnsi="Times"/>
          <w:i/>
          <w:iCs/>
          <w:lang w:val="pt-BR"/>
        </w:rPr>
        <w:t>kernel</w:t>
      </w:r>
      <w:r>
        <w:rPr>
          <w:rFonts w:cs="Times" w:ascii="Times" w:hAnsi="Times"/>
          <w:lang w:val="pt-BR"/>
        </w:rPr>
        <w:t xml:space="preserve"> alterado para o linear, pois o padrão é o </w:t>
      </w:r>
      <w:r>
        <w:rPr>
          <w:rFonts w:cs="Times" w:ascii="Times" w:hAnsi="Times"/>
          <w:i/>
          <w:iCs/>
          <w:lang w:val="pt-BR"/>
        </w:rPr>
        <w:t>kernel</w:t>
      </w:r>
      <w:r>
        <w:rPr>
          <w:rFonts w:cs="Times" w:ascii="Times" w:hAnsi="Times"/>
          <w:lang w:val="pt-BR"/>
        </w:rPr>
        <w:t xml:space="preserve"> RBF.</w:t>
      </w:r>
    </w:p>
    <w:p>
      <w:pPr>
        <w:pStyle w:val="TextBody"/>
        <w:spacing w:before="120" w:after="120"/>
        <w:ind w:left="454" w:right="454" w:hanging="0"/>
        <w:jc w:val="center"/>
        <w:rPr>
          <w:rFonts w:ascii="Helvetica" w:hAnsi="Helvetica" w:cs="Times"/>
          <w:b/>
          <w:b/>
          <w:bCs/>
          <w:sz w:val="20"/>
          <w:szCs w:val="24"/>
          <w:lang w:val="pt-BR" w:eastAsia="ja-JP"/>
        </w:rPr>
      </w:pPr>
      <w:r>
        <w:rPr>
          <w:rStyle w:val="Label"/>
          <w:rFonts w:cs="Times" w:ascii="Helvetica" w:hAnsi="Helvetica"/>
          <w:b/>
          <w:bCs/>
          <w:sz w:val="20"/>
          <w:szCs w:val="24"/>
          <w:lang w:val="pt-BR"/>
          <w14:ligatures w14:val="standard"/>
        </w:rPr>
        <w:t>Tabela 3:</w:t>
      </w:r>
      <w:r>
        <w:rPr>
          <w:rFonts w:cs="Times" w:ascii="Helvetica" w:hAnsi="Helvetica"/>
          <w:b/>
          <w:bCs/>
          <w:sz w:val="20"/>
          <w:szCs w:val="24"/>
          <w:lang w:val="pt-BR" w:eastAsia="ja-JP"/>
        </w:rPr>
        <w:t xml:space="preserve"> Principais resultados</w:t>
      </w:r>
    </w:p>
    <w:tbl>
      <w:tblPr>
        <w:tblStyle w:val="TableNormal10"/>
        <w:tblW w:w="8612" w:type="dxa"/>
        <w:jc w:val="left"/>
        <w:tblInd w:w="0" w:type="dxa"/>
        <w:tblCellMar>
          <w:top w:w="0" w:type="dxa"/>
          <w:left w:w="108" w:type="dxa"/>
          <w:bottom w:w="0" w:type="dxa"/>
          <w:right w:w="108" w:type="dxa"/>
        </w:tblCellMar>
        <w:tblLook w:val="01e0" w:noHBand="0" w:noVBand="0" w:firstColumn="1" w:lastRow="1" w:lastColumn="1" w:firstRow="1"/>
      </w:tblPr>
      <w:tblGrid>
        <w:gridCol w:w="3685"/>
        <w:gridCol w:w="850"/>
        <w:gridCol w:w="709"/>
        <w:gridCol w:w="710"/>
        <w:gridCol w:w="992"/>
        <w:gridCol w:w="567"/>
        <w:gridCol w:w="567"/>
        <w:gridCol w:w="531"/>
      </w:tblGrid>
      <w:tr>
        <w:trPr>
          <w:trHeight w:val="109" w:hRule="atLeast"/>
        </w:trPr>
        <w:tc>
          <w:tcPr>
            <w:tcW w:w="3685" w:type="dxa"/>
            <w:tcBorders>
              <w:top w:val="single" w:sz="12" w:space="0" w:color="000000"/>
              <w:bottom w:val="single" w:sz="12" w:space="0" w:color="000000"/>
            </w:tcBorders>
          </w:tcPr>
          <w:p>
            <w:pPr>
              <w:pStyle w:val="TableParagraph"/>
              <w:spacing w:lineRule="exact" w:line="175" w:before="1" w:after="0"/>
              <w:jc w:val="center"/>
              <w:rPr>
                <w:rFonts w:ascii="Times" w:hAnsi="Times" w:cs="Times"/>
                <w:b/>
                <w:b/>
                <w:bCs/>
                <w:lang w:val="pt-BR"/>
              </w:rPr>
            </w:pPr>
            <w:r>
              <w:rPr>
                <w:rFonts w:eastAsia="Cambria" w:cs="Times" w:eastAsiaTheme="minorHAnsi" w:ascii="Times" w:hAnsi="Times"/>
                <w:b/>
                <w:bCs/>
                <w:lang w:val="pt-BR"/>
              </w:rPr>
              <w:t>Descrição do modelo</w:t>
            </w:r>
          </w:p>
        </w:tc>
        <w:tc>
          <w:tcPr>
            <w:tcW w:w="850" w:type="dxa"/>
            <w:tcBorders>
              <w:top w:val="single" w:sz="12" w:space="0" w:color="000000"/>
              <w:bottom w:val="single" w:sz="12" w:space="0" w:color="000000"/>
            </w:tcBorders>
            <w:vAlign w:val="center"/>
          </w:tcPr>
          <w:p>
            <w:pPr>
              <w:pStyle w:val="TableParagraph"/>
              <w:spacing w:lineRule="exact" w:line="175" w:before="1" w:after="0"/>
              <w:ind w:left="258" w:hanging="0"/>
              <w:jc w:val="center"/>
              <w:rPr>
                <w:rFonts w:ascii="Times" w:hAnsi="Times" w:cs="Times"/>
                <w:b/>
                <w:b/>
                <w:bCs/>
                <w:lang w:val="pt-BR"/>
              </w:rPr>
            </w:pPr>
            <w:r>
              <w:rPr>
                <w:rFonts w:eastAsia="Cambria" w:cs="Times" w:eastAsiaTheme="minorHAnsi" w:ascii="Times" w:hAnsi="Times"/>
                <w:b/>
                <w:bCs/>
                <w:lang w:val="pt-BR"/>
              </w:rPr>
              <w:t>Acur.</w:t>
            </w:r>
          </w:p>
        </w:tc>
        <w:tc>
          <w:tcPr>
            <w:tcW w:w="709" w:type="dxa"/>
            <w:tcBorders>
              <w:top w:val="single" w:sz="12" w:space="0" w:color="000000"/>
              <w:bottom w:val="single" w:sz="12" w:space="0" w:color="000000"/>
            </w:tcBorders>
            <w:vAlign w:val="center"/>
          </w:tcPr>
          <w:p>
            <w:pPr>
              <w:pStyle w:val="TableParagraph"/>
              <w:spacing w:lineRule="exact" w:line="175" w:before="1" w:after="0"/>
              <w:jc w:val="center"/>
              <w:rPr>
                <w:rFonts w:ascii="Times" w:hAnsi="Times" w:cs="Times"/>
                <w:b/>
                <w:b/>
                <w:bCs/>
                <w:lang w:val="pt-BR"/>
              </w:rPr>
            </w:pPr>
            <w:r>
              <w:rPr>
                <w:rFonts w:eastAsia="Cambria" w:cs="Times" w:eastAsiaTheme="minorHAnsi" w:ascii="Times" w:hAnsi="Times"/>
                <w:b/>
                <w:bCs/>
                <w:lang w:val="pt-BR"/>
              </w:rPr>
              <w:t>Prec.</w:t>
            </w:r>
          </w:p>
        </w:tc>
        <w:tc>
          <w:tcPr>
            <w:tcW w:w="710" w:type="dxa"/>
            <w:tcBorders>
              <w:top w:val="single" w:sz="12" w:space="0" w:color="000000"/>
              <w:bottom w:val="single" w:sz="12" w:space="0" w:color="000000"/>
            </w:tcBorders>
            <w:vAlign w:val="center"/>
          </w:tcPr>
          <w:p>
            <w:pPr>
              <w:pStyle w:val="TableParagraph"/>
              <w:spacing w:lineRule="exact" w:line="175" w:before="1" w:after="0"/>
              <w:jc w:val="center"/>
              <w:rPr>
                <w:rFonts w:ascii="Times" w:hAnsi="Times" w:cs="Times"/>
                <w:b/>
                <w:b/>
                <w:bCs/>
                <w:lang w:val="pt-BR"/>
              </w:rPr>
            </w:pPr>
            <w:r>
              <w:rPr>
                <w:rFonts w:eastAsia="Cambria" w:cs="Times" w:eastAsiaTheme="minorHAnsi" w:ascii="Times" w:hAnsi="Times"/>
                <w:b/>
                <w:bCs/>
                <w:lang w:val="pt-BR"/>
              </w:rPr>
              <w:t>Rec</w:t>
            </w:r>
          </w:p>
        </w:tc>
        <w:tc>
          <w:tcPr>
            <w:tcW w:w="992" w:type="dxa"/>
            <w:tcBorders>
              <w:top w:val="single" w:sz="12" w:space="0" w:color="000000"/>
              <w:bottom w:val="single" w:sz="12" w:space="0" w:color="000000"/>
            </w:tcBorders>
            <w:vAlign w:val="center"/>
          </w:tcPr>
          <w:p>
            <w:pPr>
              <w:pStyle w:val="TableParagraph"/>
              <w:spacing w:lineRule="exact" w:line="175" w:before="1" w:after="0"/>
              <w:ind w:left="71" w:right="256" w:hanging="0"/>
              <w:jc w:val="center"/>
              <w:rPr>
                <w:rFonts w:ascii="Times" w:hAnsi="Times" w:cs="Times"/>
                <w:b/>
                <w:b/>
                <w:bCs/>
                <w:lang w:val="pt-BR"/>
              </w:rPr>
            </w:pPr>
            <w:r>
              <w:rPr>
                <w:rFonts w:eastAsia="Cambria" w:cs="Times" w:eastAsiaTheme="minorHAnsi" w:ascii="Times" w:hAnsi="Times"/>
                <w:b/>
                <w:bCs/>
                <w:lang w:val="pt-BR"/>
              </w:rPr>
              <w:t>F1</w:t>
            </w:r>
          </w:p>
        </w:tc>
        <w:tc>
          <w:tcPr>
            <w:tcW w:w="567" w:type="dxa"/>
            <w:tcBorders>
              <w:top w:val="single" w:sz="12" w:space="0" w:color="000000"/>
              <w:bottom w:val="single" w:sz="12" w:space="0" w:color="000000"/>
            </w:tcBorders>
            <w:vAlign w:val="center"/>
          </w:tcPr>
          <w:p>
            <w:pPr>
              <w:pStyle w:val="TableParagraph"/>
              <w:spacing w:lineRule="exact" w:line="175" w:before="1" w:after="0"/>
              <w:ind w:left="0" w:hanging="0"/>
              <w:jc w:val="center"/>
              <w:rPr>
                <w:rFonts w:ascii="Times" w:hAnsi="Times" w:cs="Times"/>
                <w:b/>
                <w:b/>
                <w:bCs/>
                <w:lang w:val="pt-BR"/>
              </w:rPr>
            </w:pPr>
            <w:r>
              <w:rPr>
                <w:rFonts w:eastAsia="Cambria" w:cs="Times" w:eastAsiaTheme="minorHAnsi" w:ascii="Times" w:hAnsi="Times"/>
                <w:b/>
                <w:bCs/>
                <w:lang w:val="pt-BR"/>
              </w:rPr>
              <w:t>AUC</w:t>
            </w:r>
          </w:p>
        </w:tc>
        <w:tc>
          <w:tcPr>
            <w:tcW w:w="567" w:type="dxa"/>
            <w:tcBorders>
              <w:top w:val="single" w:sz="12" w:space="0" w:color="000000"/>
              <w:bottom w:val="single" w:sz="12" w:space="0" w:color="000000"/>
            </w:tcBorders>
            <w:vAlign w:val="center"/>
          </w:tcPr>
          <w:p>
            <w:pPr>
              <w:pStyle w:val="TableParagraph"/>
              <w:spacing w:lineRule="exact" w:line="175" w:before="1" w:after="0"/>
              <w:ind w:left="0" w:hanging="0"/>
              <w:jc w:val="center"/>
              <w:rPr>
                <w:rFonts w:ascii="Times" w:hAnsi="Times" w:cs="Times"/>
                <w:b/>
                <w:b/>
                <w:bCs/>
                <w:lang w:val="pt-BR"/>
              </w:rPr>
            </w:pPr>
            <w:r>
              <w:rPr>
                <w:rFonts w:eastAsia="Cambria" w:cs="Times" w:eastAsiaTheme="minorHAnsi" w:ascii="Times" w:hAnsi="Times"/>
                <w:b/>
                <w:bCs/>
                <w:lang w:val="pt-BR"/>
              </w:rPr>
              <w:t>FN</w:t>
            </w:r>
          </w:p>
        </w:tc>
        <w:tc>
          <w:tcPr>
            <w:tcW w:w="531" w:type="dxa"/>
            <w:tcBorders>
              <w:top w:val="single" w:sz="12" w:space="0" w:color="000000"/>
              <w:bottom w:val="single" w:sz="12" w:space="0" w:color="000000"/>
            </w:tcBorders>
            <w:vAlign w:val="center"/>
          </w:tcPr>
          <w:p>
            <w:pPr>
              <w:pStyle w:val="TableParagraph"/>
              <w:spacing w:lineRule="exact" w:line="175" w:before="1" w:after="0"/>
              <w:ind w:left="153" w:hanging="0"/>
              <w:jc w:val="center"/>
              <w:rPr>
                <w:rFonts w:ascii="Times" w:hAnsi="Times" w:cs="Times"/>
                <w:b/>
                <w:b/>
                <w:bCs/>
                <w:lang w:val="pt-BR"/>
              </w:rPr>
            </w:pPr>
            <w:r>
              <w:rPr>
                <w:rFonts w:eastAsia="Cambria" w:cs="Times" w:eastAsiaTheme="minorHAnsi" w:ascii="Times" w:hAnsi="Times"/>
                <w:b/>
                <w:bCs/>
                <w:lang w:val="pt-BR"/>
              </w:rPr>
              <w:t>FP</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SVM (Linear)+ BOW</w:t>
            </w:r>
          </w:p>
        </w:tc>
        <w:tc>
          <w:tcPr>
            <w:tcW w:w="850" w:type="dxa"/>
            <w:tcBorders/>
            <w:vAlign w:val="center"/>
          </w:tcPr>
          <w:p>
            <w:pPr>
              <w:pStyle w:val="TableParagraph"/>
              <w:spacing w:lineRule="exact" w:line="179" w:before="0" w:after="40"/>
              <w:ind w:left="258" w:hanging="0"/>
              <w:jc w:val="center"/>
              <w:rPr>
                <w:rFonts w:ascii="Times" w:hAnsi="Times" w:cs="Times"/>
                <w:lang w:val="pt-BR"/>
              </w:rPr>
            </w:pPr>
            <w:r>
              <w:rPr>
                <w:rFonts w:eastAsia="Cambria" w:cs="Times" w:eastAsiaTheme="minorHAnsi" w:ascii="Times" w:hAnsi="Times"/>
                <w:lang w:val="pt-BR"/>
              </w:rPr>
              <w:t>75,03</w:t>
            </w:r>
          </w:p>
        </w:tc>
        <w:tc>
          <w:tcPr>
            <w:tcW w:w="709" w:type="dxa"/>
            <w:tcBorders/>
            <w:vAlign w:val="center"/>
          </w:tcPr>
          <w:p>
            <w:pPr>
              <w:pStyle w:val="TableParagraph"/>
              <w:spacing w:lineRule="exact" w:line="179" w:before="0" w:after="40"/>
              <w:jc w:val="center"/>
              <w:rPr>
                <w:rFonts w:ascii="Times" w:hAnsi="Times" w:cs="Times"/>
                <w:lang w:val="pt-BR"/>
              </w:rPr>
            </w:pPr>
            <w:r>
              <w:rPr>
                <w:rFonts w:eastAsia="Cambria" w:cs="Times" w:eastAsiaTheme="minorHAnsi" w:ascii="Times" w:hAnsi="Times"/>
                <w:lang w:val="pt-BR"/>
              </w:rPr>
              <w:t>0,74</w:t>
            </w:r>
          </w:p>
        </w:tc>
        <w:tc>
          <w:tcPr>
            <w:tcW w:w="710" w:type="dxa"/>
            <w:tcBorders/>
            <w:vAlign w:val="center"/>
          </w:tcPr>
          <w:p>
            <w:pPr>
              <w:pStyle w:val="TableParagraph"/>
              <w:spacing w:lineRule="exact" w:line="179" w:before="0" w:after="40"/>
              <w:jc w:val="center"/>
              <w:rPr>
                <w:rFonts w:ascii="Times" w:hAnsi="Times" w:cs="Times"/>
                <w:lang w:val="pt-BR"/>
              </w:rPr>
            </w:pPr>
            <w:r>
              <w:rPr>
                <w:rFonts w:eastAsia="Cambria" w:cs="Times" w:eastAsiaTheme="minorHAnsi" w:ascii="Times" w:hAnsi="Times"/>
                <w:lang w:val="pt-BR"/>
              </w:rPr>
              <w:t>0,75</w:t>
            </w:r>
          </w:p>
        </w:tc>
        <w:tc>
          <w:tcPr>
            <w:tcW w:w="992" w:type="dxa"/>
            <w:tcBorders/>
            <w:vAlign w:val="center"/>
          </w:tcPr>
          <w:p>
            <w:pPr>
              <w:pStyle w:val="TableParagraph"/>
              <w:spacing w:lineRule="exact" w:line="179" w:before="0" w:after="40"/>
              <w:ind w:left="187" w:right="256" w:hanging="0"/>
              <w:jc w:val="center"/>
              <w:rPr>
                <w:rFonts w:ascii="Times" w:hAnsi="Times" w:cs="Times"/>
                <w:lang w:val="pt-BR"/>
              </w:rPr>
            </w:pPr>
            <w:r>
              <w:rPr>
                <w:rFonts w:eastAsia="Cambria" w:cs="Times" w:eastAsiaTheme="minorHAnsi" w:ascii="Times" w:hAnsi="Times"/>
                <w:lang w:val="pt-BR"/>
              </w:rPr>
              <w:t>0,75</w:t>
            </w:r>
          </w:p>
        </w:tc>
        <w:tc>
          <w:tcPr>
            <w:tcW w:w="567" w:type="dxa"/>
            <w:tcBorders/>
            <w:vAlign w:val="center"/>
          </w:tcPr>
          <w:p>
            <w:pPr>
              <w:pStyle w:val="TableParagraph"/>
              <w:spacing w:lineRule="exact" w:line="179" w:before="0" w:after="40"/>
              <w:ind w:left="0" w:hanging="0"/>
              <w:jc w:val="center"/>
              <w:rPr>
                <w:rFonts w:ascii="Times" w:hAnsi="Times" w:cs="Times"/>
                <w:lang w:val="pt-BR"/>
              </w:rPr>
            </w:pPr>
            <w:r>
              <w:rPr>
                <w:rFonts w:eastAsia="Cambria" w:cs="Times" w:eastAsiaTheme="minorHAnsi" w:ascii="Times" w:hAnsi="Times"/>
                <w:lang w:val="pt-BR"/>
              </w:rPr>
              <w:t>0,82</w:t>
            </w:r>
          </w:p>
        </w:tc>
        <w:tc>
          <w:tcPr>
            <w:tcW w:w="567" w:type="dxa"/>
            <w:tcBorders/>
            <w:vAlign w:val="center"/>
          </w:tcPr>
          <w:p>
            <w:pPr>
              <w:pStyle w:val="TableParagraph"/>
              <w:spacing w:lineRule="exact" w:line="179" w:before="0" w:after="40"/>
              <w:ind w:left="0" w:hanging="0"/>
              <w:jc w:val="center"/>
              <w:rPr>
                <w:rFonts w:ascii="Times" w:hAnsi="Times" w:cs="Times"/>
                <w:lang w:val="pt-BR"/>
              </w:rPr>
            </w:pPr>
            <w:r>
              <w:rPr>
                <w:rFonts w:eastAsia="Cambria" w:cs="Times" w:eastAsiaTheme="minorHAnsi" w:ascii="Times" w:hAnsi="Times"/>
                <w:lang w:val="pt-BR"/>
              </w:rPr>
              <w:t>113</w:t>
            </w:r>
          </w:p>
        </w:tc>
        <w:tc>
          <w:tcPr>
            <w:tcW w:w="531" w:type="dxa"/>
            <w:tcBorders/>
            <w:vAlign w:val="center"/>
          </w:tcPr>
          <w:p>
            <w:pPr>
              <w:pStyle w:val="TableParagraph"/>
              <w:spacing w:lineRule="exact" w:line="179" w:before="0" w:after="40"/>
              <w:ind w:left="153" w:hanging="0"/>
              <w:jc w:val="center"/>
              <w:rPr>
                <w:rFonts w:ascii="Times" w:hAnsi="Times" w:cs="Times"/>
                <w:lang w:val="pt-BR"/>
              </w:rPr>
            </w:pPr>
            <w:r>
              <w:rPr>
                <w:rFonts w:eastAsia="Cambria" w:cs="Times" w:eastAsiaTheme="minorHAnsi" w:ascii="Times" w:hAnsi="Times"/>
                <w:lang w:val="pt-BR"/>
              </w:rPr>
              <w:t>77</w:t>
            </w:r>
          </w:p>
        </w:tc>
      </w:tr>
      <w:tr>
        <w:trPr>
          <w:trHeight w:val="8" w:hRule="atLeast"/>
        </w:trPr>
        <w:tc>
          <w:tcPr>
            <w:tcW w:w="3685" w:type="dxa"/>
            <w:tcBorders/>
            <w:vAlign w:val="center"/>
          </w:tcPr>
          <w:p>
            <w:pPr>
              <w:pStyle w:val="TableParagraph"/>
              <w:spacing w:before="0" w:after="40"/>
              <w:rPr>
                <w:rFonts w:ascii="Times" w:hAnsi="Times" w:cs="Times"/>
                <w:b/>
                <w:b/>
                <w:sz w:val="20"/>
                <w:szCs w:val="20"/>
                <w:lang w:val="pt-BR"/>
              </w:rPr>
            </w:pPr>
            <w:r>
              <w:rPr>
                <w:rFonts w:eastAsia="Cambria" w:cs="Times" w:eastAsiaTheme="minorHAnsi" w:ascii="Times" w:hAnsi="Times"/>
                <w:b/>
                <w:sz w:val="20"/>
                <w:szCs w:val="20"/>
                <w:lang w:val="pt-BR"/>
              </w:rPr>
              <w:t xml:space="preserve">SVM (Linear)+ BOW + </w:t>
            </w:r>
            <w:r>
              <w:rPr>
                <w:rFonts w:eastAsia="Cambria" w:cs="Times" w:eastAsiaTheme="minorHAnsi" w:ascii="Times" w:hAnsi="Times"/>
                <w:b/>
                <w:i/>
                <w:sz w:val="20"/>
                <w:szCs w:val="20"/>
                <w:lang w:val="pt-BR"/>
              </w:rPr>
              <w:t>Bigram</w:t>
            </w:r>
          </w:p>
        </w:tc>
        <w:tc>
          <w:tcPr>
            <w:tcW w:w="850" w:type="dxa"/>
            <w:tcBorders/>
            <w:vAlign w:val="center"/>
          </w:tcPr>
          <w:p>
            <w:pPr>
              <w:pStyle w:val="TableParagraph"/>
              <w:spacing w:before="0" w:after="40"/>
              <w:ind w:left="258" w:hanging="0"/>
              <w:jc w:val="center"/>
              <w:rPr>
                <w:rFonts w:ascii="Times" w:hAnsi="Times" w:cs="Times"/>
                <w:b/>
                <w:b/>
                <w:lang w:val="pt-BR"/>
              </w:rPr>
            </w:pPr>
            <w:r>
              <w:rPr>
                <w:rFonts w:eastAsia="Cambria" w:cs="Times" w:eastAsiaTheme="minorHAnsi" w:ascii="Times" w:hAnsi="Times"/>
                <w:b/>
                <w:lang w:val="pt-BR"/>
              </w:rPr>
              <w:t>78,5</w:t>
            </w:r>
          </w:p>
        </w:tc>
        <w:tc>
          <w:tcPr>
            <w:tcW w:w="709" w:type="dxa"/>
            <w:tcBorders/>
            <w:vAlign w:val="center"/>
          </w:tcPr>
          <w:p>
            <w:pPr>
              <w:pStyle w:val="TableParagraph"/>
              <w:spacing w:before="0" w:after="40"/>
              <w:jc w:val="center"/>
              <w:rPr>
                <w:rFonts w:ascii="Times" w:hAnsi="Times" w:cs="Times"/>
                <w:b/>
                <w:b/>
                <w:lang w:val="pt-BR"/>
              </w:rPr>
            </w:pPr>
            <w:r>
              <w:rPr>
                <w:rFonts w:eastAsia="Cambria" w:cs="Times" w:eastAsiaTheme="minorHAnsi" w:ascii="Times" w:hAnsi="Times"/>
                <w:b/>
                <w:lang w:val="pt-BR"/>
              </w:rPr>
              <w:t>0,77</w:t>
            </w:r>
          </w:p>
        </w:tc>
        <w:tc>
          <w:tcPr>
            <w:tcW w:w="710" w:type="dxa"/>
            <w:tcBorders/>
            <w:vAlign w:val="center"/>
          </w:tcPr>
          <w:p>
            <w:pPr>
              <w:pStyle w:val="TableParagraph"/>
              <w:spacing w:before="0" w:after="40"/>
              <w:jc w:val="center"/>
              <w:rPr>
                <w:rFonts w:ascii="Times" w:hAnsi="Times" w:cs="Times"/>
                <w:b/>
                <w:b/>
                <w:lang w:val="pt-BR"/>
              </w:rPr>
            </w:pPr>
            <w:r>
              <w:rPr>
                <w:rFonts w:eastAsia="Cambria" w:cs="Times" w:eastAsiaTheme="minorHAnsi" w:ascii="Times" w:hAnsi="Times"/>
                <w:b/>
                <w:lang w:val="pt-BR"/>
              </w:rPr>
              <w:t>0,78</w:t>
            </w:r>
          </w:p>
        </w:tc>
        <w:tc>
          <w:tcPr>
            <w:tcW w:w="992" w:type="dxa"/>
            <w:tcBorders/>
            <w:vAlign w:val="center"/>
          </w:tcPr>
          <w:p>
            <w:pPr>
              <w:pStyle w:val="TableParagraph"/>
              <w:spacing w:before="0" w:after="40"/>
              <w:ind w:left="187" w:right="256" w:hanging="0"/>
              <w:jc w:val="center"/>
              <w:rPr>
                <w:rFonts w:ascii="Times" w:hAnsi="Times" w:cs="Times"/>
                <w:b/>
                <w:b/>
                <w:lang w:val="pt-BR"/>
              </w:rPr>
            </w:pPr>
            <w:r>
              <w:rPr>
                <w:rFonts w:eastAsia="Cambria" w:cs="Times" w:eastAsiaTheme="minorHAnsi" w:ascii="Times" w:hAnsi="Times"/>
                <w:b/>
                <w:lang w:val="pt-BR"/>
              </w:rPr>
              <w:t>0,77</w:t>
            </w:r>
          </w:p>
        </w:tc>
        <w:tc>
          <w:tcPr>
            <w:tcW w:w="567" w:type="dxa"/>
            <w:tcBorders/>
            <w:vAlign w:val="center"/>
          </w:tcPr>
          <w:p>
            <w:pPr>
              <w:pStyle w:val="TableParagraph"/>
              <w:spacing w:before="0" w:after="40"/>
              <w:ind w:left="0" w:hanging="0"/>
              <w:jc w:val="center"/>
              <w:rPr>
                <w:rFonts w:ascii="Times" w:hAnsi="Times" w:cs="Times"/>
                <w:b/>
                <w:b/>
                <w:lang w:val="pt-BR"/>
              </w:rPr>
            </w:pPr>
            <w:r>
              <w:rPr>
                <w:rFonts w:eastAsia="Cambria" w:cs="Times" w:eastAsiaTheme="minorHAnsi" w:ascii="Times" w:hAnsi="Times"/>
                <w:b/>
                <w:lang w:val="pt-BR"/>
              </w:rPr>
              <w:t>0,86</w:t>
            </w:r>
          </w:p>
        </w:tc>
        <w:tc>
          <w:tcPr>
            <w:tcW w:w="567" w:type="dxa"/>
            <w:tcBorders/>
            <w:vAlign w:val="center"/>
          </w:tcPr>
          <w:p>
            <w:pPr>
              <w:pStyle w:val="TableParagraph"/>
              <w:spacing w:before="0" w:after="40"/>
              <w:ind w:left="0" w:hanging="0"/>
              <w:jc w:val="center"/>
              <w:rPr>
                <w:rFonts w:ascii="Times" w:hAnsi="Times" w:cs="Times"/>
                <w:b/>
                <w:b/>
                <w:lang w:val="pt-BR"/>
              </w:rPr>
            </w:pPr>
            <w:r>
              <w:rPr>
                <w:rFonts w:eastAsia="Cambria" w:cs="Times" w:eastAsiaTheme="minorHAnsi" w:ascii="Times" w:hAnsi="Times"/>
                <w:b/>
                <w:bCs/>
                <w:lang w:val="pt-BR"/>
              </w:rPr>
              <w:t>87</w:t>
            </w:r>
          </w:p>
        </w:tc>
        <w:tc>
          <w:tcPr>
            <w:tcW w:w="531" w:type="dxa"/>
            <w:tcBorders/>
            <w:vAlign w:val="center"/>
          </w:tcPr>
          <w:p>
            <w:pPr>
              <w:pStyle w:val="TableParagraph"/>
              <w:spacing w:before="0" w:after="40"/>
              <w:ind w:left="153" w:hanging="0"/>
              <w:jc w:val="center"/>
              <w:rPr>
                <w:rFonts w:ascii="Times" w:hAnsi="Times" w:cs="Times"/>
                <w:b/>
                <w:b/>
                <w:lang w:val="pt-BR"/>
              </w:rPr>
            </w:pPr>
            <w:r>
              <w:rPr>
                <w:rFonts w:eastAsia="Cambria" w:cs="Times" w:eastAsiaTheme="minorHAnsi" w:ascii="Times" w:hAnsi="Times"/>
                <w:b/>
                <w:bCs/>
                <w:lang w:val="pt-BR"/>
              </w:rPr>
              <w:t>76</w:t>
            </w:r>
          </w:p>
        </w:tc>
      </w:tr>
      <w:tr>
        <w:trPr>
          <w:trHeight w:val="9"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SVM(Linear)+ TF-IDF</w:t>
            </w:r>
          </w:p>
        </w:tc>
        <w:tc>
          <w:tcPr>
            <w:tcW w:w="850" w:type="dxa"/>
            <w:tcBorders/>
            <w:vAlign w:val="center"/>
          </w:tcPr>
          <w:p>
            <w:pPr>
              <w:pStyle w:val="TableParagraph"/>
              <w:spacing w:lineRule="exact" w:line="178" w:before="24" w:after="40"/>
              <w:ind w:left="258" w:hanging="0"/>
              <w:jc w:val="center"/>
              <w:rPr>
                <w:rFonts w:ascii="Times" w:hAnsi="Times" w:cs="Times"/>
                <w:lang w:val="pt-BR"/>
              </w:rPr>
            </w:pPr>
            <w:r>
              <w:rPr>
                <w:rFonts w:eastAsia="Cambria" w:cs="Times" w:eastAsiaTheme="minorHAnsi" w:ascii="Times" w:hAnsi="Times"/>
                <w:lang w:val="pt-BR"/>
              </w:rPr>
              <w:t>68,85</w:t>
            </w:r>
          </w:p>
        </w:tc>
        <w:tc>
          <w:tcPr>
            <w:tcW w:w="709" w:type="dxa"/>
            <w:tcBorders/>
            <w:vAlign w:val="center"/>
          </w:tcPr>
          <w:p>
            <w:pPr>
              <w:pStyle w:val="TableParagraph"/>
              <w:spacing w:lineRule="exact" w:line="178" w:before="24" w:after="40"/>
              <w:jc w:val="center"/>
              <w:rPr>
                <w:rFonts w:ascii="Times" w:hAnsi="Times" w:cs="Times"/>
                <w:lang w:val="pt-BR"/>
              </w:rPr>
            </w:pPr>
            <w:r>
              <w:rPr>
                <w:rFonts w:eastAsia="Cambria" w:cs="Times" w:eastAsiaTheme="minorHAnsi" w:ascii="Times" w:hAnsi="Times"/>
                <w:lang w:val="pt-BR"/>
              </w:rPr>
              <w:t>0,75</w:t>
            </w:r>
          </w:p>
        </w:tc>
        <w:tc>
          <w:tcPr>
            <w:tcW w:w="710" w:type="dxa"/>
            <w:tcBorders/>
            <w:vAlign w:val="center"/>
          </w:tcPr>
          <w:p>
            <w:pPr>
              <w:pStyle w:val="TableParagraph"/>
              <w:spacing w:lineRule="exact" w:line="191" w:before="0" w:after="40"/>
              <w:jc w:val="center"/>
              <w:rPr>
                <w:rFonts w:ascii="Times" w:hAnsi="Times" w:cs="Times"/>
                <w:lang w:val="pt-BR"/>
              </w:rPr>
            </w:pPr>
            <w:r>
              <w:rPr>
                <w:rFonts w:eastAsia="Cambria" w:cs="Times" w:eastAsiaTheme="minorHAnsi" w:ascii="Times" w:hAnsi="Times"/>
                <w:lang w:val="pt-BR"/>
              </w:rPr>
              <w:t>0,69</w:t>
            </w:r>
          </w:p>
        </w:tc>
        <w:tc>
          <w:tcPr>
            <w:tcW w:w="992" w:type="dxa"/>
            <w:tcBorders/>
            <w:vAlign w:val="center"/>
          </w:tcPr>
          <w:p>
            <w:pPr>
              <w:pStyle w:val="TableParagraph"/>
              <w:spacing w:lineRule="exact" w:line="191" w:before="0" w:after="40"/>
              <w:ind w:left="187" w:right="256" w:hanging="0"/>
              <w:jc w:val="center"/>
              <w:rPr>
                <w:rFonts w:ascii="Times" w:hAnsi="Times" w:cs="Times"/>
                <w:lang w:val="pt-BR"/>
              </w:rPr>
            </w:pPr>
            <w:r>
              <w:rPr>
                <w:rFonts w:eastAsia="Cambria" w:cs="Times" w:eastAsiaTheme="minorHAnsi" w:ascii="Times" w:hAnsi="Times"/>
                <w:lang w:val="pt-BR"/>
              </w:rPr>
              <w:t>0,69</w:t>
            </w:r>
          </w:p>
        </w:tc>
        <w:tc>
          <w:tcPr>
            <w:tcW w:w="567" w:type="dxa"/>
            <w:tcBorders/>
            <w:vAlign w:val="center"/>
          </w:tcPr>
          <w:p>
            <w:pPr>
              <w:pStyle w:val="TableParagraph"/>
              <w:spacing w:lineRule="exact" w:line="191" w:before="0" w:after="40"/>
              <w:ind w:left="0" w:hanging="0"/>
              <w:jc w:val="center"/>
              <w:rPr>
                <w:rFonts w:ascii="Times" w:hAnsi="Times" w:cs="Times"/>
                <w:lang w:val="pt-BR"/>
              </w:rPr>
            </w:pPr>
            <w:r>
              <w:rPr>
                <w:rFonts w:eastAsia="Cambria" w:cs="Times" w:eastAsiaTheme="minorHAnsi" w:ascii="Times" w:hAnsi="Times"/>
                <w:lang w:val="pt-BR"/>
              </w:rPr>
              <w:t>0,80</w:t>
            </w:r>
          </w:p>
        </w:tc>
        <w:tc>
          <w:tcPr>
            <w:tcW w:w="567" w:type="dxa"/>
            <w:tcBorders/>
            <w:vAlign w:val="center"/>
          </w:tcPr>
          <w:p>
            <w:pPr>
              <w:pStyle w:val="TableParagraph"/>
              <w:spacing w:lineRule="exact" w:line="191" w:before="0" w:after="40"/>
              <w:ind w:left="0" w:hanging="0"/>
              <w:jc w:val="center"/>
              <w:rPr>
                <w:rFonts w:ascii="Times" w:hAnsi="Times" w:cs="Times"/>
                <w:lang w:val="pt-BR"/>
              </w:rPr>
            </w:pPr>
            <w:r>
              <w:rPr>
                <w:rFonts w:eastAsia="Cambria" w:cs="Times" w:eastAsiaTheme="minorHAnsi" w:ascii="Times" w:hAnsi="Times"/>
                <w:lang w:val="pt-BR"/>
              </w:rPr>
              <w:t>191</w:t>
            </w:r>
          </w:p>
        </w:tc>
        <w:tc>
          <w:tcPr>
            <w:tcW w:w="531" w:type="dxa"/>
            <w:tcBorders/>
            <w:vAlign w:val="center"/>
          </w:tcPr>
          <w:p>
            <w:pPr>
              <w:pStyle w:val="TableParagraph"/>
              <w:spacing w:lineRule="exact" w:line="191" w:before="0" w:after="40"/>
              <w:ind w:left="153" w:hanging="0"/>
              <w:jc w:val="center"/>
              <w:rPr>
                <w:rFonts w:ascii="Times" w:hAnsi="Times" w:cs="Times"/>
                <w:lang w:val="pt-BR"/>
              </w:rPr>
            </w:pPr>
            <w:r>
              <w:rPr>
                <w:rFonts w:eastAsia="Cambria" w:cs="Times" w:eastAsiaTheme="minorHAnsi" w:ascii="Times" w:hAnsi="Times"/>
                <w:lang w:val="pt-BR"/>
              </w:rPr>
              <w:t>46</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rPr>
            </w:pPr>
            <w:r>
              <w:rPr>
                <w:rFonts w:eastAsia="Cambria" w:cs="Times" w:eastAsiaTheme="minorHAnsi" w:ascii="Times" w:hAnsi="Times"/>
                <w:sz w:val="20"/>
                <w:szCs w:val="20"/>
              </w:rPr>
              <w:t xml:space="preserve">SVM(Linear)+ TF-IDF+ </w:t>
            </w:r>
            <w:r>
              <w:rPr>
                <w:rFonts w:eastAsia="Cambria" w:cs="Times" w:eastAsiaTheme="minorHAnsi" w:ascii="Times" w:hAnsi="Times"/>
                <w:i/>
                <w:sz w:val="20"/>
                <w:szCs w:val="20"/>
              </w:rPr>
              <w:t>Bigram</w:t>
            </w:r>
          </w:p>
        </w:tc>
        <w:tc>
          <w:tcPr>
            <w:tcW w:w="850" w:type="dxa"/>
            <w:tcBorders/>
            <w:vAlign w:val="center"/>
          </w:tcPr>
          <w:p>
            <w:pPr>
              <w:pStyle w:val="TableParagraph"/>
              <w:spacing w:before="0" w:after="40"/>
              <w:ind w:left="258" w:hanging="0"/>
              <w:jc w:val="center"/>
              <w:rPr>
                <w:rFonts w:ascii="Times" w:hAnsi="Times" w:cs="Times"/>
              </w:rPr>
            </w:pPr>
            <w:r>
              <w:rPr>
                <w:rFonts w:eastAsia="Cambria" w:cs="Times" w:eastAsiaTheme="minorHAnsi" w:ascii="Times" w:hAnsi="Times"/>
              </w:rPr>
              <w:t>64,7</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0,72</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0,70</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0,65</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0,88</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250</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18</w:t>
            </w:r>
          </w:p>
        </w:tc>
      </w:tr>
      <w:tr>
        <w:trPr>
          <w:trHeight w:val="8" w:hRule="atLeast"/>
        </w:trPr>
        <w:tc>
          <w:tcPr>
            <w:tcW w:w="3685" w:type="dxa"/>
            <w:tcBorders/>
            <w:vAlign w:val="center"/>
          </w:tcPr>
          <w:p>
            <w:pPr>
              <w:pStyle w:val="TableParagraph"/>
              <w:spacing w:before="0" w:after="40"/>
              <w:rPr>
                <w:rFonts w:ascii="Times" w:hAnsi="Times" w:cs="Times"/>
                <w:b/>
                <w:b/>
                <w:sz w:val="20"/>
                <w:szCs w:val="20"/>
                <w:lang w:val="pt-BR"/>
              </w:rPr>
            </w:pPr>
            <w:r>
              <w:rPr>
                <w:rFonts w:eastAsia="Cambria" w:cs="Times" w:eastAsiaTheme="minorHAnsi" w:ascii="Times" w:hAnsi="Times"/>
                <w:b/>
                <w:sz w:val="20"/>
                <w:szCs w:val="20"/>
                <w:lang w:val="pt-BR"/>
              </w:rPr>
              <w:t>SVM(RBF)+ BOW</w:t>
            </w:r>
          </w:p>
        </w:tc>
        <w:tc>
          <w:tcPr>
            <w:tcW w:w="850" w:type="dxa"/>
            <w:tcBorders/>
            <w:vAlign w:val="center"/>
          </w:tcPr>
          <w:p>
            <w:pPr>
              <w:pStyle w:val="TableParagraph"/>
              <w:spacing w:before="0" w:after="40"/>
              <w:ind w:left="258" w:hanging="0"/>
              <w:jc w:val="center"/>
              <w:rPr>
                <w:rFonts w:ascii="Times" w:hAnsi="Times" w:cs="Times"/>
                <w:b/>
                <w:b/>
                <w:lang w:val="pt-BR"/>
              </w:rPr>
            </w:pPr>
            <w:r>
              <w:rPr>
                <w:rFonts w:eastAsia="Cambria" w:cs="Times" w:eastAsiaTheme="minorHAnsi" w:ascii="Times" w:hAnsi="Times"/>
                <w:b/>
                <w:lang w:val="pt-BR"/>
              </w:rPr>
              <w:t>80,4</w:t>
            </w:r>
          </w:p>
        </w:tc>
        <w:tc>
          <w:tcPr>
            <w:tcW w:w="709" w:type="dxa"/>
            <w:tcBorders/>
            <w:vAlign w:val="center"/>
          </w:tcPr>
          <w:p>
            <w:pPr>
              <w:pStyle w:val="TableParagraph"/>
              <w:spacing w:before="0" w:after="40"/>
              <w:jc w:val="center"/>
              <w:rPr>
                <w:rFonts w:ascii="Times" w:hAnsi="Times" w:cs="Times"/>
                <w:b/>
                <w:b/>
                <w:lang w:val="pt-BR"/>
              </w:rPr>
            </w:pPr>
            <w:r>
              <w:rPr>
                <w:rFonts w:eastAsia="Cambria" w:cs="Times" w:eastAsiaTheme="minorHAnsi" w:ascii="Times" w:hAnsi="Times"/>
                <w:b/>
                <w:lang w:val="pt-BR"/>
              </w:rPr>
              <w:t>0,82</w:t>
            </w:r>
          </w:p>
        </w:tc>
        <w:tc>
          <w:tcPr>
            <w:tcW w:w="710" w:type="dxa"/>
            <w:tcBorders/>
            <w:vAlign w:val="center"/>
          </w:tcPr>
          <w:p>
            <w:pPr>
              <w:pStyle w:val="TableParagraph"/>
              <w:spacing w:before="0" w:after="40"/>
              <w:jc w:val="center"/>
              <w:rPr>
                <w:rFonts w:ascii="Times" w:hAnsi="Times" w:cs="Times"/>
                <w:b/>
                <w:b/>
                <w:lang w:val="pt-BR"/>
              </w:rPr>
            </w:pPr>
            <w:r>
              <w:rPr>
                <w:rFonts w:eastAsia="Cambria" w:cs="Times" w:eastAsiaTheme="minorHAnsi" w:ascii="Times" w:hAnsi="Times"/>
                <w:b/>
                <w:lang w:val="pt-BR"/>
              </w:rPr>
              <w:t>0,76</w:t>
            </w:r>
          </w:p>
        </w:tc>
        <w:tc>
          <w:tcPr>
            <w:tcW w:w="992" w:type="dxa"/>
            <w:tcBorders/>
            <w:vAlign w:val="center"/>
          </w:tcPr>
          <w:p>
            <w:pPr>
              <w:pStyle w:val="TableParagraph"/>
              <w:spacing w:before="0" w:after="40"/>
              <w:ind w:left="187" w:right="256" w:hanging="0"/>
              <w:jc w:val="center"/>
              <w:rPr>
                <w:rFonts w:ascii="Times" w:hAnsi="Times" w:cs="Times"/>
                <w:b/>
                <w:b/>
                <w:lang w:val="pt-BR"/>
              </w:rPr>
            </w:pPr>
            <w:r>
              <w:rPr>
                <w:rFonts w:eastAsia="Cambria" w:cs="Times" w:eastAsiaTheme="minorHAnsi" w:ascii="Times" w:hAnsi="Times"/>
                <w:b/>
                <w:lang w:val="pt-BR"/>
              </w:rPr>
              <w:t>0,78</w:t>
            </w:r>
          </w:p>
        </w:tc>
        <w:tc>
          <w:tcPr>
            <w:tcW w:w="567" w:type="dxa"/>
            <w:tcBorders/>
            <w:vAlign w:val="center"/>
          </w:tcPr>
          <w:p>
            <w:pPr>
              <w:pStyle w:val="TableParagraph"/>
              <w:spacing w:before="0" w:after="40"/>
              <w:ind w:left="0" w:hanging="0"/>
              <w:jc w:val="center"/>
              <w:rPr>
                <w:rFonts w:ascii="Times" w:hAnsi="Times" w:cs="Times"/>
                <w:b/>
                <w:b/>
                <w:lang w:val="pt-BR"/>
              </w:rPr>
            </w:pPr>
            <w:r>
              <w:rPr>
                <w:rFonts w:eastAsia="Cambria" w:cs="Times" w:eastAsiaTheme="minorHAnsi" w:ascii="Times" w:hAnsi="Times"/>
                <w:b/>
                <w:lang w:val="pt-BR"/>
              </w:rPr>
              <w:t>0,88</w:t>
            </w:r>
          </w:p>
        </w:tc>
        <w:tc>
          <w:tcPr>
            <w:tcW w:w="567" w:type="dxa"/>
            <w:tcBorders/>
            <w:vAlign w:val="center"/>
          </w:tcPr>
          <w:p>
            <w:pPr>
              <w:pStyle w:val="TableParagraph"/>
              <w:spacing w:before="0" w:after="40"/>
              <w:ind w:left="0" w:hanging="0"/>
              <w:jc w:val="center"/>
              <w:rPr>
                <w:rFonts w:ascii="Times" w:hAnsi="Times" w:cs="Times"/>
                <w:b/>
                <w:b/>
                <w:lang w:val="pt-BR"/>
              </w:rPr>
            </w:pPr>
            <w:r>
              <w:rPr>
                <w:rFonts w:eastAsia="Cambria" w:cs="Times" w:eastAsiaTheme="minorHAnsi" w:ascii="Times" w:hAnsi="Times"/>
                <w:b/>
                <w:bCs/>
                <w:lang w:val="pt-BR"/>
              </w:rPr>
              <w:t>32</w:t>
            </w:r>
          </w:p>
        </w:tc>
        <w:tc>
          <w:tcPr>
            <w:tcW w:w="531" w:type="dxa"/>
            <w:tcBorders/>
            <w:vAlign w:val="center"/>
          </w:tcPr>
          <w:p>
            <w:pPr>
              <w:pStyle w:val="TableParagraph"/>
              <w:spacing w:before="0" w:after="40"/>
              <w:ind w:left="153" w:hanging="0"/>
              <w:jc w:val="center"/>
              <w:rPr>
                <w:rFonts w:ascii="Times" w:hAnsi="Times" w:cs="Times"/>
                <w:b/>
                <w:b/>
                <w:lang w:val="pt-BR"/>
              </w:rPr>
            </w:pPr>
            <w:r>
              <w:rPr>
                <w:rFonts w:eastAsia="Cambria" w:cs="Times" w:eastAsiaTheme="minorHAnsi" w:ascii="Times" w:hAnsi="Times"/>
                <w:b/>
                <w:bCs/>
                <w:lang w:val="pt-BR"/>
              </w:rPr>
              <w:t>117</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 xml:space="preserve">SVM(RBF)+ BOW+ </w:t>
            </w:r>
            <w:r>
              <w:rPr>
                <w:rFonts w:eastAsia="Cambria" w:cs="Times" w:eastAsiaTheme="minorHAnsi" w:ascii="Times" w:hAnsi="Times"/>
                <w:i/>
                <w:sz w:val="20"/>
                <w:szCs w:val="20"/>
                <w:lang w:val="pt-BR"/>
              </w:rPr>
              <w:t>Bigram</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67,2</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0,76</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0,58</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0,53</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0,87</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7</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242</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SVM(RBF)+ TF-IDF</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71,6</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0,74</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0,72</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0,68</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0,50</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24</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192</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rPr>
            </w:pPr>
            <w:r>
              <w:rPr>
                <w:rFonts w:eastAsia="Cambria" w:cs="Times" w:eastAsiaTheme="minorHAnsi" w:ascii="Times" w:hAnsi="Times"/>
                <w:sz w:val="20"/>
                <w:szCs w:val="20"/>
              </w:rPr>
              <w:t xml:space="preserve">SVM(RBF)+ TF-IDF+ </w:t>
            </w:r>
            <w:r>
              <w:rPr>
                <w:rFonts w:eastAsia="Cambria" w:cs="Times" w:eastAsiaTheme="minorHAnsi" w:ascii="Times" w:hAnsi="Times"/>
                <w:i/>
                <w:sz w:val="20"/>
                <w:szCs w:val="20"/>
              </w:rPr>
              <w:t>Bigram</w:t>
            </w:r>
          </w:p>
        </w:tc>
        <w:tc>
          <w:tcPr>
            <w:tcW w:w="850" w:type="dxa"/>
            <w:tcBorders/>
            <w:vAlign w:val="center"/>
          </w:tcPr>
          <w:p>
            <w:pPr>
              <w:pStyle w:val="TableParagraph"/>
              <w:spacing w:before="0" w:after="40"/>
              <w:ind w:left="258" w:hanging="0"/>
              <w:jc w:val="center"/>
              <w:rPr>
                <w:rFonts w:ascii="Times" w:hAnsi="Times" w:cs="Times"/>
              </w:rPr>
            </w:pPr>
            <w:r>
              <w:rPr>
                <w:rFonts w:eastAsia="Cambria" w:cs="Times" w:eastAsiaTheme="minorHAnsi" w:ascii="Times" w:hAnsi="Times"/>
              </w:rPr>
              <w:t>71,2</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0,75</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0,71</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0,67</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0,50</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17</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202</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49,5</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0,66</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0,58</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0,47</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0,73</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372</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12</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BOW+</w:t>
            </w:r>
            <w:r>
              <w:rPr>
                <w:rFonts w:eastAsia="Cambria" w:cs="Times" w:eastAsiaTheme="minorHAnsi" w:ascii="Times" w:hAnsi="Times"/>
                <w:i/>
                <w:sz w:val="20"/>
                <w:szCs w:val="20"/>
                <w:lang w:val="pt-BR"/>
              </w:rPr>
              <w:t>Bigram</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38,2</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0,69</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0,50</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0,28</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0,69</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470</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0</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 TF-IDF</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39,8</w:t>
            </w:r>
          </w:p>
        </w:tc>
        <w:tc>
          <w:tcPr>
            <w:tcW w:w="709"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0,69</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0,51</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0,31</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0,73</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458</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0</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i/>
                <w:sz w:val="20"/>
                <w:szCs w:val="20"/>
                <w:lang w:val="pt-BR"/>
              </w:rPr>
              <w:t>Multinomial</w:t>
            </w:r>
            <w:r>
              <w:rPr>
                <w:rFonts w:eastAsia="Cambria" w:cs="Times" w:eastAsiaTheme="minorHAnsi" w:ascii="Times" w:hAnsi="Times"/>
                <w:sz w:val="20"/>
                <w:szCs w:val="20"/>
                <w:lang w:val="pt-BR"/>
              </w:rPr>
              <w:t>NB+TF-IDF+</w:t>
            </w:r>
            <w:r>
              <w:rPr>
                <w:rFonts w:eastAsia="Cambria" w:cs="Times" w:eastAsiaTheme="minorHAnsi" w:ascii="Times" w:hAnsi="Times"/>
                <w:i/>
                <w:sz w:val="20"/>
                <w:szCs w:val="20"/>
                <w:lang w:val="pt-BR"/>
              </w:rPr>
              <w:t>Bigram</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38,1</w:t>
            </w:r>
          </w:p>
        </w:tc>
        <w:tc>
          <w:tcPr>
            <w:tcW w:w="709"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0,19</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0,50</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0,28</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0,81</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471</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0</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GaussianNB+ BOW</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45,8</w:t>
            </w:r>
          </w:p>
        </w:tc>
        <w:tc>
          <w:tcPr>
            <w:tcW w:w="709"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0,68</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0,56</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0,41</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0,56</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400</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4</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GaussianNB+ BOW+</w:t>
            </w:r>
            <w:r>
              <w:rPr>
                <w:rFonts w:eastAsia="Cambria" w:cs="Times" w:eastAsiaTheme="minorHAnsi" w:ascii="Times" w:hAnsi="Times"/>
                <w:i/>
                <w:sz w:val="20"/>
                <w:szCs w:val="20"/>
                <w:lang w:val="pt-BR"/>
              </w:rPr>
              <w:t>Bigram</w:t>
            </w:r>
          </w:p>
        </w:tc>
        <w:tc>
          <w:tcPr>
            <w:tcW w:w="850" w:type="dxa"/>
            <w:tcBorders/>
            <w:vAlign w:val="center"/>
          </w:tcPr>
          <w:p>
            <w:pPr>
              <w:pStyle w:val="TableParagraph"/>
              <w:spacing w:lineRule="exact" w:line="174" w:before="0" w:after="40"/>
              <w:ind w:left="258" w:hanging="0"/>
              <w:jc w:val="center"/>
              <w:rPr>
                <w:rFonts w:ascii="Times" w:hAnsi="Times" w:cs="Times"/>
                <w:lang w:val="pt-BR"/>
              </w:rPr>
            </w:pPr>
            <w:r>
              <w:rPr>
                <w:rFonts w:eastAsia="Cambria" w:cs="Times" w:eastAsiaTheme="minorHAnsi" w:ascii="Times" w:hAnsi="Times"/>
                <w:lang w:val="pt-BR"/>
              </w:rPr>
              <w:t>42,1</w:t>
            </w:r>
          </w:p>
        </w:tc>
        <w:tc>
          <w:tcPr>
            <w:tcW w:w="709" w:type="dxa"/>
            <w:tcBorders/>
            <w:vAlign w:val="center"/>
          </w:tcPr>
          <w:p>
            <w:pPr>
              <w:pStyle w:val="TableParagraph"/>
              <w:spacing w:lineRule="exact" w:line="174" w:before="0" w:after="40"/>
              <w:ind w:left="258" w:hanging="0"/>
              <w:jc w:val="center"/>
              <w:rPr>
                <w:rFonts w:ascii="Times" w:hAnsi="Times" w:cs="Times"/>
                <w:lang w:val="pt-BR"/>
              </w:rPr>
            </w:pPr>
            <w:r>
              <w:rPr>
                <w:rFonts w:eastAsia="Cambria" w:cs="Times" w:eastAsiaTheme="minorHAnsi" w:ascii="Times" w:hAnsi="Times"/>
                <w:lang w:val="pt-BR"/>
              </w:rPr>
              <w:t>0,63</w:t>
            </w:r>
          </w:p>
        </w:tc>
        <w:tc>
          <w:tcPr>
            <w:tcW w:w="710" w:type="dxa"/>
            <w:tcBorders/>
            <w:vAlign w:val="center"/>
          </w:tcPr>
          <w:p>
            <w:pPr>
              <w:pStyle w:val="TableParagraph"/>
              <w:spacing w:lineRule="exact" w:line="174" w:before="0" w:after="40"/>
              <w:jc w:val="center"/>
              <w:rPr>
                <w:rFonts w:ascii="Times" w:hAnsi="Times" w:cs="Times"/>
                <w:lang w:val="pt-BR"/>
              </w:rPr>
            </w:pPr>
            <w:r>
              <w:rPr>
                <w:rFonts w:eastAsia="Cambria" w:cs="Times" w:eastAsiaTheme="minorHAnsi" w:ascii="Times" w:hAnsi="Times"/>
                <w:lang w:val="pt-BR"/>
              </w:rPr>
              <w:t>0,53</w:t>
            </w:r>
          </w:p>
        </w:tc>
        <w:tc>
          <w:tcPr>
            <w:tcW w:w="992" w:type="dxa"/>
            <w:tcBorders/>
            <w:vAlign w:val="center"/>
          </w:tcPr>
          <w:p>
            <w:pPr>
              <w:pStyle w:val="TableParagraph"/>
              <w:spacing w:lineRule="exact" w:line="174" w:before="0" w:after="40"/>
              <w:ind w:left="187" w:right="256" w:hanging="0"/>
              <w:jc w:val="center"/>
              <w:rPr>
                <w:rFonts w:ascii="Times" w:hAnsi="Times" w:cs="Times"/>
                <w:lang w:val="pt-BR"/>
              </w:rPr>
            </w:pPr>
            <w:r>
              <w:rPr>
                <w:rFonts w:eastAsia="Cambria" w:cs="Times" w:eastAsiaTheme="minorHAnsi" w:ascii="Times" w:hAnsi="Times"/>
                <w:lang w:val="pt-BR"/>
              </w:rPr>
              <w:t>0,35</w:t>
            </w:r>
          </w:p>
        </w:tc>
        <w:tc>
          <w:tcPr>
            <w:tcW w:w="567" w:type="dxa"/>
            <w:tcBorders/>
            <w:vAlign w:val="center"/>
          </w:tcPr>
          <w:p>
            <w:pPr>
              <w:pStyle w:val="TableParagraph"/>
              <w:spacing w:lineRule="exact" w:line="174" w:before="0" w:after="40"/>
              <w:ind w:left="0" w:hanging="0"/>
              <w:jc w:val="center"/>
              <w:rPr>
                <w:rFonts w:ascii="Times" w:hAnsi="Times" w:cs="Times"/>
                <w:lang w:val="pt-BR"/>
              </w:rPr>
            </w:pPr>
            <w:r>
              <w:rPr>
                <w:rFonts w:eastAsia="Cambria" w:cs="Times" w:eastAsiaTheme="minorHAnsi" w:ascii="Times" w:hAnsi="Times"/>
                <w:lang w:val="pt-BR"/>
              </w:rPr>
              <w:t>0,53</w:t>
            </w:r>
          </w:p>
        </w:tc>
        <w:tc>
          <w:tcPr>
            <w:tcW w:w="567" w:type="dxa"/>
            <w:tcBorders/>
            <w:vAlign w:val="center"/>
          </w:tcPr>
          <w:p>
            <w:pPr>
              <w:pStyle w:val="TableParagraph"/>
              <w:spacing w:lineRule="exact" w:line="174" w:before="0" w:after="40"/>
              <w:ind w:left="0" w:hanging="0"/>
              <w:jc w:val="center"/>
              <w:rPr>
                <w:rFonts w:ascii="Times" w:hAnsi="Times" w:cs="Times"/>
                <w:lang w:val="pt-BR"/>
              </w:rPr>
            </w:pPr>
            <w:r>
              <w:rPr>
                <w:rFonts w:eastAsia="Cambria" w:cs="Times" w:eastAsiaTheme="minorHAnsi" w:ascii="Times" w:hAnsi="Times"/>
                <w:lang w:val="pt-BR"/>
              </w:rPr>
              <w:t>6</w:t>
            </w:r>
          </w:p>
        </w:tc>
        <w:tc>
          <w:tcPr>
            <w:tcW w:w="531" w:type="dxa"/>
            <w:tcBorders/>
            <w:vAlign w:val="center"/>
          </w:tcPr>
          <w:p>
            <w:pPr>
              <w:pStyle w:val="TableParagraph"/>
              <w:spacing w:lineRule="exact" w:line="174" w:before="0" w:after="40"/>
              <w:ind w:left="153" w:hanging="0"/>
              <w:jc w:val="center"/>
              <w:rPr>
                <w:rFonts w:ascii="Times" w:hAnsi="Times" w:cs="Times"/>
                <w:lang w:val="pt-BR"/>
              </w:rPr>
            </w:pPr>
            <w:r>
              <w:rPr>
                <w:rFonts w:eastAsia="Cambria" w:cs="Times" w:eastAsiaTheme="minorHAnsi" w:ascii="Times" w:hAnsi="Times"/>
                <w:lang w:val="pt-BR"/>
              </w:rPr>
              <w:t>434</w:t>
            </w:r>
          </w:p>
        </w:tc>
      </w:tr>
      <w:tr>
        <w:trPr>
          <w:trHeight w:val="8" w:hRule="atLeast"/>
        </w:trPr>
        <w:tc>
          <w:tcPr>
            <w:tcW w:w="3685" w:type="dxa"/>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GaussianNB+ TF-IDF</w:t>
            </w:r>
          </w:p>
        </w:tc>
        <w:tc>
          <w:tcPr>
            <w:tcW w:w="850"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45,7</w:t>
            </w:r>
          </w:p>
        </w:tc>
        <w:tc>
          <w:tcPr>
            <w:tcW w:w="709" w:type="dxa"/>
            <w:tcBorders/>
            <w:vAlign w:val="center"/>
          </w:tcPr>
          <w:p>
            <w:pPr>
              <w:pStyle w:val="TableParagraph"/>
              <w:spacing w:before="0" w:after="40"/>
              <w:ind w:left="258" w:hanging="0"/>
              <w:jc w:val="center"/>
              <w:rPr>
                <w:rFonts w:ascii="Times" w:hAnsi="Times" w:cs="Times"/>
                <w:lang w:val="pt-BR"/>
              </w:rPr>
            </w:pPr>
            <w:r>
              <w:rPr>
                <w:rFonts w:eastAsia="Cambria" w:cs="Times" w:eastAsiaTheme="minorHAnsi" w:ascii="Times" w:hAnsi="Times"/>
                <w:lang w:val="pt-BR"/>
              </w:rPr>
              <w:t>0,67</w:t>
            </w:r>
          </w:p>
        </w:tc>
        <w:tc>
          <w:tcPr>
            <w:tcW w:w="710" w:type="dxa"/>
            <w:tcBorders/>
            <w:vAlign w:val="center"/>
          </w:tcPr>
          <w:p>
            <w:pPr>
              <w:pStyle w:val="TableParagraph"/>
              <w:spacing w:before="0" w:after="40"/>
              <w:jc w:val="center"/>
              <w:rPr>
                <w:rFonts w:ascii="Times" w:hAnsi="Times" w:cs="Times"/>
                <w:lang w:val="pt-BR"/>
              </w:rPr>
            </w:pPr>
            <w:r>
              <w:rPr>
                <w:rFonts w:eastAsia="Cambria" w:cs="Times" w:eastAsiaTheme="minorHAnsi" w:ascii="Times" w:hAnsi="Times"/>
                <w:lang w:val="pt-BR"/>
              </w:rPr>
              <w:t>0,56</w:t>
            </w:r>
          </w:p>
        </w:tc>
        <w:tc>
          <w:tcPr>
            <w:tcW w:w="992" w:type="dxa"/>
            <w:tcBorders/>
            <w:vAlign w:val="center"/>
          </w:tcPr>
          <w:p>
            <w:pPr>
              <w:pStyle w:val="TableParagraph"/>
              <w:spacing w:before="0" w:after="40"/>
              <w:ind w:left="187" w:right="256" w:hanging="0"/>
              <w:jc w:val="center"/>
              <w:rPr>
                <w:rFonts w:ascii="Times" w:hAnsi="Times" w:cs="Times"/>
                <w:lang w:val="pt-BR"/>
              </w:rPr>
            </w:pPr>
            <w:r>
              <w:rPr>
                <w:rFonts w:eastAsia="Cambria" w:cs="Times" w:eastAsiaTheme="minorHAnsi" w:ascii="Times" w:hAnsi="Times"/>
                <w:lang w:val="pt-BR"/>
              </w:rPr>
              <w:t>0,41</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0,56</w:t>
            </w:r>
          </w:p>
        </w:tc>
        <w:tc>
          <w:tcPr>
            <w:tcW w:w="567" w:type="dxa"/>
            <w:tcBorders/>
            <w:vAlign w:val="center"/>
          </w:tcPr>
          <w:p>
            <w:pPr>
              <w:pStyle w:val="TableParagraph"/>
              <w:spacing w:before="0" w:after="40"/>
              <w:ind w:left="0" w:hanging="0"/>
              <w:jc w:val="center"/>
              <w:rPr>
                <w:rFonts w:ascii="Times" w:hAnsi="Times" w:cs="Times"/>
                <w:lang w:val="pt-BR"/>
              </w:rPr>
            </w:pPr>
            <w:r>
              <w:rPr>
                <w:rFonts w:eastAsia="Cambria" w:cs="Times" w:eastAsiaTheme="minorHAnsi" w:ascii="Times" w:hAnsi="Times"/>
                <w:lang w:val="pt-BR"/>
              </w:rPr>
              <w:t>408</w:t>
            </w:r>
          </w:p>
        </w:tc>
        <w:tc>
          <w:tcPr>
            <w:tcW w:w="531" w:type="dxa"/>
            <w:tcBorders/>
            <w:vAlign w:val="center"/>
          </w:tcPr>
          <w:p>
            <w:pPr>
              <w:pStyle w:val="TableParagraph"/>
              <w:spacing w:before="0" w:after="40"/>
              <w:ind w:left="153" w:hanging="0"/>
              <w:jc w:val="center"/>
              <w:rPr>
                <w:rFonts w:ascii="Times" w:hAnsi="Times" w:cs="Times"/>
                <w:lang w:val="pt-BR"/>
              </w:rPr>
            </w:pPr>
            <w:r>
              <w:rPr>
                <w:rFonts w:eastAsia="Cambria" w:cs="Times" w:eastAsiaTheme="minorHAnsi" w:ascii="Times" w:hAnsi="Times"/>
                <w:lang w:val="pt-BR"/>
              </w:rPr>
              <w:t>5</w:t>
            </w:r>
          </w:p>
        </w:tc>
      </w:tr>
      <w:tr>
        <w:trPr>
          <w:trHeight w:val="8" w:hRule="atLeast"/>
        </w:trPr>
        <w:tc>
          <w:tcPr>
            <w:tcW w:w="3685" w:type="dxa"/>
            <w:tcBorders>
              <w:bottom w:val="single" w:sz="12" w:space="0" w:color="000000"/>
            </w:tcBorders>
            <w:vAlign w:val="center"/>
          </w:tcPr>
          <w:p>
            <w:pPr>
              <w:pStyle w:val="TableParagraph"/>
              <w:spacing w:lineRule="exact" w:line="179" w:before="0" w:after="40"/>
              <w:rPr>
                <w:rFonts w:ascii="Times" w:hAnsi="Times" w:cs="Times"/>
                <w:sz w:val="20"/>
                <w:szCs w:val="20"/>
                <w:lang w:val="pt-BR"/>
              </w:rPr>
            </w:pPr>
            <w:r>
              <w:rPr>
                <w:rFonts w:eastAsia="Cambria" w:cs="Times" w:eastAsiaTheme="minorHAnsi" w:ascii="Times" w:hAnsi="Times"/>
                <w:sz w:val="20"/>
                <w:szCs w:val="20"/>
                <w:lang w:val="pt-BR"/>
              </w:rPr>
              <w:t xml:space="preserve">GaussianNB+ TF-IDF+ </w:t>
            </w:r>
            <w:r>
              <w:rPr>
                <w:rFonts w:eastAsia="Cambria" w:cs="Times" w:eastAsiaTheme="minorHAnsi" w:ascii="Times" w:hAnsi="Times"/>
                <w:i/>
                <w:sz w:val="20"/>
                <w:szCs w:val="20"/>
                <w:lang w:val="pt-BR"/>
              </w:rPr>
              <w:t>Bigram</w:t>
            </w:r>
          </w:p>
        </w:tc>
        <w:tc>
          <w:tcPr>
            <w:tcW w:w="850" w:type="dxa"/>
            <w:tcBorders>
              <w:bottom w:val="single" w:sz="12" w:space="0" w:color="000000"/>
            </w:tcBorders>
            <w:vAlign w:val="center"/>
          </w:tcPr>
          <w:p>
            <w:pPr>
              <w:pStyle w:val="TableParagraph"/>
              <w:spacing w:lineRule="exact" w:line="174" w:before="0" w:after="40"/>
              <w:ind w:left="258" w:hanging="0"/>
              <w:jc w:val="center"/>
              <w:rPr>
                <w:rFonts w:ascii="Times" w:hAnsi="Times" w:cs="Times"/>
                <w:lang w:val="pt-BR"/>
              </w:rPr>
            </w:pPr>
            <w:r>
              <w:rPr>
                <w:rFonts w:eastAsia="Cambria" w:cs="Times" w:eastAsiaTheme="minorHAnsi" w:ascii="Times" w:hAnsi="Times"/>
                <w:lang w:val="pt-BR"/>
              </w:rPr>
              <w:t>42,1</w:t>
            </w:r>
          </w:p>
        </w:tc>
        <w:tc>
          <w:tcPr>
            <w:tcW w:w="709" w:type="dxa"/>
            <w:tcBorders>
              <w:bottom w:val="single" w:sz="12" w:space="0" w:color="000000"/>
            </w:tcBorders>
            <w:vAlign w:val="center"/>
          </w:tcPr>
          <w:p>
            <w:pPr>
              <w:pStyle w:val="TableParagraph"/>
              <w:spacing w:lineRule="exact" w:line="174" w:before="0" w:after="40"/>
              <w:ind w:left="258" w:hanging="0"/>
              <w:jc w:val="center"/>
              <w:rPr>
                <w:rFonts w:ascii="Times" w:hAnsi="Times" w:cs="Times"/>
                <w:lang w:val="pt-BR"/>
              </w:rPr>
            </w:pPr>
            <w:r>
              <w:rPr>
                <w:rFonts w:eastAsia="Cambria" w:cs="Times" w:eastAsiaTheme="minorHAnsi" w:ascii="Times" w:hAnsi="Times"/>
                <w:lang w:val="pt-BR"/>
              </w:rPr>
              <w:t>0,63</w:t>
            </w:r>
          </w:p>
        </w:tc>
        <w:tc>
          <w:tcPr>
            <w:tcW w:w="710" w:type="dxa"/>
            <w:tcBorders>
              <w:bottom w:val="single" w:sz="12" w:space="0" w:color="000000"/>
            </w:tcBorders>
            <w:vAlign w:val="center"/>
          </w:tcPr>
          <w:p>
            <w:pPr>
              <w:pStyle w:val="TableParagraph"/>
              <w:spacing w:lineRule="exact" w:line="174" w:before="0" w:after="40"/>
              <w:jc w:val="center"/>
              <w:rPr>
                <w:rFonts w:ascii="Times" w:hAnsi="Times" w:cs="Times"/>
                <w:lang w:val="pt-BR"/>
              </w:rPr>
            </w:pPr>
            <w:r>
              <w:rPr>
                <w:rFonts w:eastAsia="Cambria" w:cs="Times" w:eastAsiaTheme="minorHAnsi" w:ascii="Times" w:hAnsi="Times"/>
                <w:lang w:val="pt-BR"/>
              </w:rPr>
              <w:t>0,53</w:t>
            </w:r>
          </w:p>
        </w:tc>
        <w:tc>
          <w:tcPr>
            <w:tcW w:w="992" w:type="dxa"/>
            <w:tcBorders>
              <w:bottom w:val="single" w:sz="12" w:space="0" w:color="000000"/>
            </w:tcBorders>
            <w:vAlign w:val="center"/>
          </w:tcPr>
          <w:p>
            <w:pPr>
              <w:pStyle w:val="TableParagraph"/>
              <w:spacing w:lineRule="exact" w:line="174" w:before="0" w:after="40"/>
              <w:ind w:left="187" w:right="256" w:hanging="0"/>
              <w:jc w:val="center"/>
              <w:rPr>
                <w:rFonts w:ascii="Times" w:hAnsi="Times" w:cs="Times"/>
                <w:lang w:val="pt-BR"/>
              </w:rPr>
            </w:pPr>
            <w:r>
              <w:rPr>
                <w:rFonts w:eastAsia="Cambria" w:cs="Times" w:eastAsiaTheme="minorHAnsi" w:ascii="Times" w:hAnsi="Times"/>
                <w:lang w:val="pt-BR"/>
              </w:rPr>
              <w:t>0,35</w:t>
            </w:r>
          </w:p>
        </w:tc>
        <w:tc>
          <w:tcPr>
            <w:tcW w:w="567" w:type="dxa"/>
            <w:tcBorders>
              <w:bottom w:val="single" w:sz="12" w:space="0" w:color="000000"/>
            </w:tcBorders>
            <w:vAlign w:val="center"/>
          </w:tcPr>
          <w:p>
            <w:pPr>
              <w:pStyle w:val="TableParagraph"/>
              <w:spacing w:lineRule="exact" w:line="174" w:before="0" w:after="40"/>
              <w:ind w:left="0" w:hanging="0"/>
              <w:jc w:val="center"/>
              <w:rPr>
                <w:rFonts w:ascii="Times" w:hAnsi="Times" w:cs="Times"/>
                <w:lang w:val="pt-BR"/>
              </w:rPr>
            </w:pPr>
            <w:r>
              <w:rPr>
                <w:rFonts w:eastAsia="Cambria" w:cs="Times" w:eastAsiaTheme="minorHAnsi" w:ascii="Times" w:hAnsi="Times"/>
                <w:lang w:val="pt-BR"/>
              </w:rPr>
              <w:t>0,53</w:t>
            </w:r>
          </w:p>
        </w:tc>
        <w:tc>
          <w:tcPr>
            <w:tcW w:w="567" w:type="dxa"/>
            <w:tcBorders>
              <w:bottom w:val="single" w:sz="12" w:space="0" w:color="000000"/>
            </w:tcBorders>
            <w:vAlign w:val="center"/>
          </w:tcPr>
          <w:p>
            <w:pPr>
              <w:pStyle w:val="TableParagraph"/>
              <w:spacing w:lineRule="exact" w:line="174" w:before="0" w:after="40"/>
              <w:ind w:left="0" w:hanging="0"/>
              <w:jc w:val="center"/>
              <w:rPr>
                <w:rFonts w:ascii="Times" w:hAnsi="Times" w:cs="Times"/>
                <w:lang w:val="pt-BR"/>
              </w:rPr>
            </w:pPr>
            <w:r>
              <w:rPr>
                <w:rFonts w:eastAsia="Cambria" w:cs="Times" w:eastAsiaTheme="minorHAnsi" w:ascii="Times" w:hAnsi="Times"/>
                <w:lang w:val="pt-BR"/>
              </w:rPr>
              <w:t>6</w:t>
            </w:r>
          </w:p>
        </w:tc>
        <w:tc>
          <w:tcPr>
            <w:tcW w:w="531" w:type="dxa"/>
            <w:tcBorders>
              <w:bottom w:val="single" w:sz="12" w:space="0" w:color="000000"/>
            </w:tcBorders>
            <w:vAlign w:val="center"/>
          </w:tcPr>
          <w:p>
            <w:pPr>
              <w:pStyle w:val="TableParagraph"/>
              <w:spacing w:lineRule="exact" w:line="174" w:before="0" w:after="40"/>
              <w:ind w:left="153" w:hanging="0"/>
              <w:jc w:val="center"/>
              <w:rPr>
                <w:rFonts w:ascii="Times" w:hAnsi="Times" w:cs="Times"/>
                <w:lang w:val="pt-BR"/>
              </w:rPr>
            </w:pPr>
            <w:r>
              <w:rPr>
                <w:rFonts w:eastAsia="Cambria" w:cs="Times" w:eastAsiaTheme="minorHAnsi" w:ascii="Times" w:hAnsi="Times"/>
                <w:lang w:val="pt-BR"/>
              </w:rPr>
              <w:t>434</w:t>
            </w:r>
          </w:p>
        </w:tc>
      </w:tr>
    </w:tbl>
    <w:p>
      <w:pPr>
        <w:pStyle w:val="Normal"/>
        <w:spacing w:before="120" w:after="0"/>
        <w:ind w:firstLine="720"/>
        <w:jc w:val="both"/>
        <w:rPr>
          <w:rFonts w:ascii="Times" w:hAnsi="Times" w:cs="Times"/>
          <w:lang w:val="pt-BR"/>
        </w:rPr>
      </w:pPr>
      <w:r>
        <w:rPr>
          <w:rFonts w:cs="Times" w:ascii="Times" w:hAnsi="Times"/>
          <w:lang w:val="pt-BR"/>
        </w:rPr>
        <w:t xml:space="preserve">Após o treino com a </w:t>
      </w:r>
      <w:r>
        <w:rPr>
          <w:rFonts w:cs="Times" w:ascii="Times" w:hAnsi="Times"/>
          <w:i/>
          <w:lang w:val="pt-BR"/>
        </w:rPr>
        <w:t>cross validation</w:t>
      </w:r>
      <w:r>
        <w:rPr>
          <w:rFonts w:cs="Times" w:ascii="Times" w:hAnsi="Times"/>
          <w:lang w:val="pt-BR"/>
        </w:rPr>
        <w:t>, o modelo foi validado utilizando um banco de dados com 761 exemplos, composto por 471 notícias falsas e 290 verdadeiras. Os resultados podem ser vistos na Tabela 3.</w:t>
      </w:r>
    </w:p>
    <w:p>
      <w:pPr>
        <w:pStyle w:val="TextBody"/>
        <w:spacing w:before="119" w:after="120"/>
        <w:ind w:right="120" w:hanging="0"/>
        <w:jc w:val="center"/>
        <w:rPr>
          <w:lang w:val="pt-BR"/>
        </w:rPr>
      </w:pPr>
      <w:r>
        <w:rPr/>
        <w:drawing>
          <wp:inline distT="0" distB="0" distL="0" distR="0">
            <wp:extent cx="3519805" cy="1558925"/>
            <wp:effectExtent l="0" t="0" r="0" b="0"/>
            <wp:docPr id="7"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10" descr="Mapa com linhas pretas em fundo branco&#10;&#10;Descrição gerada automaticamente"/>
                    <pic:cNvPicPr>
                      <a:picLocks noChangeAspect="1" noChangeArrowheads="1"/>
                    </pic:cNvPicPr>
                  </pic:nvPicPr>
                  <pic:blipFill>
                    <a:blip r:embed="rId13"/>
                    <a:srcRect l="2409" t="4343" r="3493" b="4748"/>
                    <a:stretch>
                      <a:fillRect/>
                    </a:stretch>
                  </pic:blipFill>
                  <pic:spPr bwMode="auto">
                    <a:xfrm>
                      <a:off x="0" y="0"/>
                      <a:ext cx="3519805" cy="1558925"/>
                    </a:xfrm>
                    <a:prstGeom prst="rect">
                      <a:avLst/>
                    </a:prstGeom>
                  </pic:spPr>
                </pic:pic>
              </a:graphicData>
            </a:graphic>
          </wp:inline>
        </w:drawing>
      </w:r>
    </w:p>
    <w:p>
      <w:pPr>
        <w:pStyle w:val="TextBody"/>
        <w:spacing w:before="119" w:after="120"/>
        <w:ind w:left="454" w:right="454" w:hanging="0"/>
        <w:jc w:val="center"/>
        <w:rPr>
          <w:rFonts w:ascii="Helvetica" w:hAnsi="Helvetica" w:cs="Times"/>
          <w:b/>
          <w:b/>
          <w:bCs/>
          <w:sz w:val="20"/>
          <w:szCs w:val="24"/>
          <w:lang w:val="pt-BR"/>
        </w:rPr>
      </w:pPr>
      <w:r>
        <w:rPr>
          <w:rFonts w:cs="Times" w:ascii="Helvetica" w:hAnsi="Helvetica"/>
          <w:b/>
          <w:bCs/>
          <w:sz w:val="20"/>
          <w:szCs w:val="24"/>
          <w:lang w:val="pt-BR"/>
        </w:rPr>
        <w:t xml:space="preserve">Figura 6. Curva ROC: a) SVM(RBF)+ BOW e b) </w:t>
      </w:r>
      <w:r>
        <w:rPr>
          <w:rFonts w:cs="Times" w:ascii="Helvetica" w:hAnsi="Helvetica"/>
          <w:b/>
          <w:bCs/>
          <w:i/>
          <w:sz w:val="20"/>
          <w:szCs w:val="24"/>
          <w:lang w:val="pt-BR"/>
        </w:rPr>
        <w:t>Multinomial</w:t>
      </w:r>
      <w:r>
        <w:rPr>
          <w:rFonts w:cs="Times" w:ascii="Helvetica" w:hAnsi="Helvetica"/>
          <w:b/>
          <w:bCs/>
          <w:sz w:val="20"/>
          <w:szCs w:val="24"/>
          <w:lang w:val="pt-BR"/>
        </w:rPr>
        <w:t>NB + BOW</w:t>
      </w:r>
    </w:p>
    <w:p>
      <w:pPr>
        <w:pStyle w:val="Normal"/>
        <w:spacing w:before="120" w:after="0"/>
        <w:ind w:firstLine="720"/>
        <w:jc w:val="both"/>
        <w:rPr>
          <w:rFonts w:ascii="Times" w:hAnsi="Times" w:cs="Times"/>
          <w:lang w:val="pt-BR"/>
        </w:rPr>
      </w:pPr>
      <w:r>
        <w:rPr>
          <w:rFonts w:cs="Times" w:ascii="Times" w:hAnsi="Times"/>
          <w:lang w:val="pt-BR"/>
        </w:rPr>
        <w:t xml:space="preserve">Considerando os modelos SVM e </w:t>
      </w:r>
      <w:r>
        <w:rPr>
          <w:rFonts w:cs="Times" w:ascii="Times" w:hAnsi="Times"/>
          <w:i/>
          <w:lang w:val="pt-BR"/>
        </w:rPr>
        <w:t>Naive Bayes</w:t>
      </w:r>
      <w:r>
        <w:rPr>
          <w:rFonts w:cs="Times" w:ascii="Times" w:hAnsi="Times"/>
          <w:lang w:val="pt-BR"/>
        </w:rPr>
        <w:t xml:space="preserve"> que tiveram os melhores desempenhos, é possível observar que o algoritmo </w:t>
      </w:r>
      <w:r>
        <w:rPr>
          <w:rFonts w:cs="Times" w:ascii="Times" w:hAnsi="Times"/>
          <w:i/>
          <w:lang w:val="pt-BR"/>
        </w:rPr>
        <w:t>Naive Bayes</w:t>
      </w:r>
      <w:r>
        <w:rPr>
          <w:rFonts w:cs="Times" w:ascii="Times" w:hAnsi="Times"/>
          <w:lang w:val="pt-BR"/>
        </w:rPr>
        <w:t xml:space="preserve"> teve mais dificuldade em diferenciar as classes (se é falsa ou não), e pode ser visto nas colunas Falsos Positivos e Falsos Negativos, que os erros Tipo I e II são maiores, conforme mostrado na Tabela 3. Por essa razão, pode-se concluir que apresenta um problema de </w:t>
      </w:r>
      <w:r>
        <w:rPr>
          <w:rFonts w:cs="Times" w:ascii="Times" w:hAnsi="Times"/>
          <w:i/>
          <w:lang w:val="pt-BR"/>
        </w:rPr>
        <w:t>underfitting</w:t>
      </w:r>
      <w:r>
        <w:rPr>
          <w:rFonts w:cs="Times" w:ascii="Times" w:hAnsi="Times"/>
          <w:lang w:val="pt-BR"/>
        </w:rPr>
        <w:t xml:space="preserve">, ou seja, o algoritmo apresentou uma hipótese muito simples para a resolução do problema de classificação de notícia falsa, resultando em valores ruins nas métricas tanto no treino quanto no teste. </w:t>
      </w:r>
    </w:p>
    <w:p>
      <w:pPr>
        <w:pStyle w:val="Normal"/>
        <w:spacing w:before="120" w:after="0"/>
        <w:ind w:firstLine="720"/>
        <w:jc w:val="both"/>
        <w:rPr>
          <w:rFonts w:ascii="Times" w:hAnsi="Times" w:cs="Times"/>
          <w:lang w:val="pt-BR"/>
        </w:rPr>
      </w:pPr>
      <w:r>
        <w:rPr>
          <w:rFonts w:cs="Times" w:ascii="Times" w:hAnsi="Times"/>
          <w:lang w:val="pt-BR"/>
        </w:rPr>
        <w:t xml:space="preserve">Além disso, pode-se notar que a curva ROC e o AUC deste modelo é pior em comparação com os do SVM, conforme mostrado na Figura. 6. Uma forma que pode ajudar o modelo </w:t>
      </w:r>
      <w:r>
        <w:rPr>
          <w:rFonts w:cs="Times" w:ascii="Times" w:hAnsi="Times"/>
          <w:i/>
          <w:lang w:val="pt-BR"/>
        </w:rPr>
        <w:t>Naive Bayes</w:t>
      </w:r>
      <w:r>
        <w:rPr>
          <w:rFonts w:cs="Times" w:ascii="Times" w:hAnsi="Times"/>
          <w:lang w:val="pt-BR"/>
        </w:rPr>
        <w:t xml:space="preserve"> a diferenciar as classes é com a implementação de mais dados, otimizando os parâmetros do modelo ou melhorando o pré-processamento nas notícias. Por exemplo, a exclusão de palavras como “não” e “brasil” que não trazem valor ao modelo.</w:t>
      </w:r>
    </w:p>
    <w:p>
      <w:pPr>
        <w:pStyle w:val="Heading1"/>
        <w:keepLines w:val="false"/>
        <w:spacing w:before="240" w:after="0"/>
        <w:ind w:left="0" w:hanging="0"/>
        <w:rPr>
          <w:rFonts w:ascii="Times" w:hAnsi="Times" w:cs="Times"/>
          <w:sz w:val="26"/>
          <w:szCs w:val="26"/>
        </w:rPr>
      </w:pPr>
      <w:r>
        <w:rPr>
          <w:rFonts w:cs="Times" w:ascii="Times" w:hAnsi="Times"/>
          <w:sz w:val="26"/>
          <w:szCs w:val="26"/>
        </w:rPr>
        <w:t>6. Conclusões</w:t>
      </w:r>
    </w:p>
    <w:p>
      <w:pPr>
        <w:pStyle w:val="Normal"/>
        <w:spacing w:before="120" w:after="0"/>
        <w:jc w:val="both"/>
        <w:rPr>
          <w:rFonts w:ascii="Times" w:hAnsi="Times" w:cs="Times"/>
          <w:lang w:val="pt-BR"/>
        </w:rPr>
      </w:pPr>
      <w:r>
        <w:rPr>
          <w:lang w:val="pt-BR"/>
        </w:rPr>
        <w:t>Notícias falsas têm mostrado claramente sua influência na sociedade, espalhando cada vez mais desinformação sobre quaisquer temas em que estejam inseridas. Infelizmente, a chance</w:t>
      </w:r>
      <w:r>
        <w:rPr>
          <w:spacing w:val="-12"/>
          <w:lang w:val="pt-BR"/>
        </w:rPr>
        <w:t xml:space="preserve"> </w:t>
      </w:r>
      <w:r>
        <w:rPr>
          <w:lang w:val="pt-BR"/>
        </w:rPr>
        <w:t>de</w:t>
      </w:r>
      <w:r>
        <w:rPr>
          <w:spacing w:val="-12"/>
          <w:lang w:val="pt-BR"/>
        </w:rPr>
        <w:t xml:space="preserve"> </w:t>
      </w:r>
      <w:r>
        <w:rPr>
          <w:lang w:val="pt-BR"/>
        </w:rPr>
        <w:t>notícias falsas</w:t>
      </w:r>
      <w:r>
        <w:rPr>
          <w:spacing w:val="-11"/>
          <w:lang w:val="pt-BR"/>
        </w:rPr>
        <w:t xml:space="preserve"> </w:t>
      </w:r>
      <w:r>
        <w:rPr>
          <w:lang w:val="pt-BR"/>
        </w:rPr>
        <w:t>se</w:t>
      </w:r>
      <w:r>
        <w:rPr>
          <w:spacing w:val="-12"/>
          <w:lang w:val="pt-BR"/>
        </w:rPr>
        <w:t xml:space="preserve"> </w:t>
      </w:r>
      <w:r>
        <w:rPr>
          <w:lang w:val="pt-BR"/>
        </w:rPr>
        <w:t>propagarem</w:t>
      </w:r>
      <w:r>
        <w:rPr>
          <w:spacing w:val="-10"/>
          <w:lang w:val="pt-BR"/>
        </w:rPr>
        <w:t xml:space="preserve"> </w:t>
      </w:r>
      <w:r>
        <w:rPr>
          <w:lang w:val="pt-BR"/>
        </w:rPr>
        <w:t>rapidamente</w:t>
      </w:r>
      <w:r>
        <w:rPr>
          <w:spacing w:val="-10"/>
          <w:lang w:val="pt-BR"/>
        </w:rPr>
        <w:t xml:space="preserve"> </w:t>
      </w:r>
      <w:r>
        <w:rPr>
          <w:lang w:val="pt-BR"/>
        </w:rPr>
        <w:t>é</w:t>
      </w:r>
      <w:r>
        <w:rPr>
          <w:spacing w:val="-10"/>
          <w:lang w:val="pt-BR"/>
        </w:rPr>
        <w:t xml:space="preserve"> </w:t>
      </w:r>
      <w:r>
        <w:rPr>
          <w:lang w:val="pt-BR"/>
        </w:rPr>
        <w:t>muito</w:t>
      </w:r>
      <w:r>
        <w:rPr>
          <w:spacing w:val="-10"/>
          <w:lang w:val="pt-BR"/>
        </w:rPr>
        <w:t xml:space="preserve"> </w:t>
      </w:r>
      <w:r>
        <w:rPr>
          <w:lang w:val="pt-BR"/>
        </w:rPr>
        <w:t>maior</w:t>
      </w:r>
      <w:r>
        <w:rPr>
          <w:spacing w:val="-12"/>
          <w:lang w:val="pt-BR"/>
        </w:rPr>
        <w:t xml:space="preserve"> </w:t>
      </w:r>
      <w:r>
        <w:rPr>
          <w:lang w:val="pt-BR"/>
        </w:rPr>
        <w:t>do</w:t>
      </w:r>
      <w:r>
        <w:rPr>
          <w:spacing w:val="-11"/>
          <w:lang w:val="pt-BR"/>
        </w:rPr>
        <w:t xml:space="preserve"> </w:t>
      </w:r>
      <w:r>
        <w:rPr>
          <w:lang w:val="pt-BR"/>
        </w:rPr>
        <w:t>que</w:t>
      </w:r>
      <w:r>
        <w:rPr>
          <w:spacing w:val="-11"/>
          <w:lang w:val="pt-BR"/>
        </w:rPr>
        <w:t xml:space="preserve"> </w:t>
      </w:r>
      <w:r>
        <w:rPr>
          <w:lang w:val="pt-BR"/>
        </w:rPr>
        <w:t>as</w:t>
      </w:r>
      <w:r>
        <w:rPr>
          <w:spacing w:val="-11"/>
          <w:lang w:val="pt-BR"/>
        </w:rPr>
        <w:t xml:space="preserve"> </w:t>
      </w:r>
      <w:r>
        <w:rPr>
          <w:lang w:val="pt-BR"/>
        </w:rPr>
        <w:t>de</w:t>
      </w:r>
      <w:r>
        <w:rPr>
          <w:spacing w:val="-14"/>
          <w:lang w:val="pt-BR"/>
        </w:rPr>
        <w:t xml:space="preserve"> </w:t>
      </w:r>
      <w:r>
        <w:rPr>
          <w:lang w:val="pt-BR"/>
        </w:rPr>
        <w:t>um</w:t>
      </w:r>
      <w:r>
        <w:rPr>
          <w:spacing w:val="-10"/>
          <w:lang w:val="pt-BR"/>
        </w:rPr>
        <w:t xml:space="preserve"> </w:t>
      </w:r>
      <w:r>
        <w:rPr>
          <w:lang w:val="pt-BR"/>
        </w:rPr>
        <w:t xml:space="preserve">conteúdo verdadeiro </w:t>
      </w:r>
      <w:r>
        <w:rPr>
          <w:rFonts w:cs="Times" w:ascii="Times" w:hAnsi="Times"/>
          <w:lang w:val="pt-BR"/>
        </w:rPr>
        <w:t>[Vosoughi, Roy e Aral 2018], e é exatamente por isso que estudos como esse são desenvolvidos, para ser possível mudar esse cenário e propor ferramentas que ajudem as grandes mídias sociais a combater esse tipo de notícia.</w:t>
      </w:r>
    </w:p>
    <w:p>
      <w:pPr>
        <w:pStyle w:val="Normal"/>
        <w:spacing w:before="120" w:after="0"/>
        <w:ind w:firstLine="720"/>
        <w:jc w:val="both"/>
        <w:rPr>
          <w:rFonts w:ascii="Times" w:hAnsi="Times" w:cs="Times"/>
          <w:lang w:val="pt-BR"/>
        </w:rPr>
      </w:pPr>
      <w:r>
        <w:rPr>
          <w:lang w:val="pt-BR"/>
        </w:rPr>
        <w:t>Conforme mostrado na Tabela 3, o SVM teve a maior precisão em relação aos outros modelos,</w:t>
      </w:r>
      <w:r>
        <w:rPr>
          <w:spacing w:val="-5"/>
          <w:lang w:val="pt-BR"/>
        </w:rPr>
        <w:t xml:space="preserve"> </w:t>
      </w:r>
      <w:r>
        <w:rPr>
          <w:lang w:val="pt-BR"/>
        </w:rPr>
        <w:t>já</w:t>
      </w:r>
      <w:r>
        <w:rPr>
          <w:spacing w:val="-4"/>
          <w:lang w:val="pt-BR"/>
        </w:rPr>
        <w:t xml:space="preserve"> </w:t>
      </w:r>
      <w:r>
        <w:rPr>
          <w:lang w:val="pt-BR"/>
        </w:rPr>
        <w:t>o</w:t>
      </w:r>
      <w:r>
        <w:rPr>
          <w:spacing w:val="-5"/>
          <w:lang w:val="pt-BR"/>
        </w:rPr>
        <w:t xml:space="preserve"> </w:t>
      </w:r>
      <w:r>
        <w:rPr>
          <w:lang w:val="pt-BR"/>
        </w:rPr>
        <w:t>algoritmo</w:t>
      </w:r>
      <w:r>
        <w:rPr>
          <w:spacing w:val="-4"/>
          <w:lang w:val="pt-BR"/>
        </w:rPr>
        <w:t xml:space="preserve"> </w:t>
      </w:r>
      <w:r>
        <w:rPr>
          <w:i/>
          <w:lang w:val="pt-BR"/>
        </w:rPr>
        <w:t>Naive</w:t>
      </w:r>
      <w:r>
        <w:rPr>
          <w:i/>
          <w:spacing w:val="-4"/>
          <w:lang w:val="pt-BR"/>
        </w:rPr>
        <w:t xml:space="preserve"> </w:t>
      </w:r>
      <w:r>
        <w:rPr>
          <w:i/>
          <w:lang w:val="pt-BR"/>
        </w:rPr>
        <w:t>Bayes</w:t>
      </w:r>
      <w:r>
        <w:rPr>
          <w:spacing w:val="-3"/>
          <w:lang w:val="pt-BR"/>
        </w:rPr>
        <w:t xml:space="preserve"> </w:t>
      </w:r>
      <w:r>
        <w:rPr>
          <w:lang w:val="pt-BR"/>
        </w:rPr>
        <w:t>apresentou</w:t>
      </w:r>
      <w:r>
        <w:rPr>
          <w:spacing w:val="-3"/>
          <w:lang w:val="pt-BR"/>
        </w:rPr>
        <w:t xml:space="preserve"> </w:t>
      </w:r>
      <w:r>
        <w:rPr>
          <w:lang w:val="pt-BR"/>
        </w:rPr>
        <w:t>mais</w:t>
      </w:r>
      <w:r>
        <w:rPr>
          <w:spacing w:val="-4"/>
          <w:lang w:val="pt-BR"/>
        </w:rPr>
        <w:t xml:space="preserve"> </w:t>
      </w:r>
      <w:r>
        <w:rPr>
          <w:lang w:val="pt-BR"/>
        </w:rPr>
        <w:t>dificuldade</w:t>
      </w:r>
      <w:r>
        <w:rPr>
          <w:spacing w:val="-6"/>
          <w:lang w:val="pt-BR"/>
        </w:rPr>
        <w:t xml:space="preserve"> </w:t>
      </w:r>
      <w:r>
        <w:rPr>
          <w:lang w:val="pt-BR"/>
        </w:rPr>
        <w:t>de</w:t>
      </w:r>
      <w:r>
        <w:rPr>
          <w:spacing w:val="-5"/>
          <w:lang w:val="pt-BR"/>
        </w:rPr>
        <w:t xml:space="preserve"> </w:t>
      </w:r>
      <w:r>
        <w:rPr>
          <w:lang w:val="pt-BR"/>
        </w:rPr>
        <w:t>identificar e diferenciar as classes, que podem ser vistas na curva ROC (Figura 4), e no número de</w:t>
      </w:r>
      <w:r>
        <w:rPr>
          <w:spacing w:val="-40"/>
          <w:lang w:val="pt-BR"/>
        </w:rPr>
        <w:t xml:space="preserve"> </w:t>
      </w:r>
      <w:r>
        <w:rPr>
          <w:lang w:val="pt-BR"/>
        </w:rPr>
        <w:t>Erros Tipo I (Falso Positivo) e Erros Tipo II (Falso</w:t>
      </w:r>
      <w:r>
        <w:rPr>
          <w:spacing w:val="-8"/>
          <w:lang w:val="pt-BR"/>
        </w:rPr>
        <w:t xml:space="preserve"> </w:t>
      </w:r>
      <w:r>
        <w:rPr>
          <w:lang w:val="pt-BR"/>
        </w:rPr>
        <w:t>Negativo) (Tabela 4)</w:t>
      </w:r>
      <w:r>
        <w:rPr>
          <w:rFonts w:cs="Times" w:ascii="Times" w:hAnsi="Times"/>
          <w:lang w:val="pt-BR"/>
        </w:rPr>
        <w:t>.</w:t>
      </w:r>
    </w:p>
    <w:p>
      <w:pPr>
        <w:pStyle w:val="Normal"/>
        <w:spacing w:before="120" w:after="0"/>
        <w:ind w:firstLine="720"/>
        <w:jc w:val="both"/>
        <w:rPr>
          <w:rFonts w:ascii="Times" w:hAnsi="Times" w:cs="Times"/>
          <w:lang w:val="pt-BR"/>
        </w:rPr>
      </w:pPr>
      <w:r>
        <w:rPr>
          <w:rFonts w:cs="Times" w:ascii="Times" w:hAnsi="Times"/>
          <w:lang w:val="pt-BR"/>
        </w:rPr>
        <w:t xml:space="preserve">Assim, em um contexto de linguagem natural sem a implementação de outras características, o SVM parece ser o melhor algoritmo para classificação de notícias falsas no contexto político em comparação com o algoritmo de </w:t>
      </w:r>
      <w:r>
        <w:rPr>
          <w:rFonts w:cs="Times" w:ascii="Times" w:hAnsi="Times"/>
          <w:i/>
          <w:lang w:val="pt-BR"/>
        </w:rPr>
        <w:t>Naive Bayes</w:t>
      </w:r>
      <w:r>
        <w:rPr>
          <w:rFonts w:cs="Times" w:ascii="Times" w:hAnsi="Times"/>
          <w:lang w:val="pt-BR"/>
        </w:rPr>
        <w:t xml:space="preserve">, confirmando que a hipótese H1 "O algoritmo classificador SVM foi melhor que </w:t>
      </w:r>
      <w:r>
        <w:rPr>
          <w:rFonts w:cs="Times" w:ascii="Times" w:hAnsi="Times"/>
          <w:i/>
          <w:lang w:val="pt-BR"/>
        </w:rPr>
        <w:t>Naive Bayes</w:t>
      </w:r>
      <w:r>
        <w:rPr>
          <w:rFonts w:cs="Times" w:ascii="Times" w:hAnsi="Times"/>
          <w:lang w:val="pt-BR"/>
        </w:rPr>
        <w:t xml:space="preserve"> e apresentou bons resultados", levantada na seção 4.</w:t>
      </w:r>
    </w:p>
    <w:p>
      <w:pPr>
        <w:pStyle w:val="Normal"/>
        <w:spacing w:before="120" w:after="0"/>
        <w:ind w:firstLine="720"/>
        <w:jc w:val="both"/>
        <w:rPr>
          <w:rFonts w:ascii="Times" w:hAnsi="Times" w:cs="Times"/>
          <w:lang w:val="pt-BR"/>
        </w:rPr>
      </w:pPr>
      <w:r>
        <w:rPr>
          <w:rFonts w:cs="Times" w:ascii="Times" w:hAnsi="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p>
    <w:p>
      <w:pPr>
        <w:pStyle w:val="Normal"/>
        <w:spacing w:before="120" w:after="0"/>
        <w:ind w:firstLine="720"/>
        <w:jc w:val="both"/>
        <w:rPr>
          <w:rFonts w:ascii="Times" w:hAnsi="Times" w:cs="Times"/>
          <w:lang w:val="pt-BR"/>
        </w:rPr>
      </w:pPr>
      <w:r>
        <w:rPr>
          <w:rFonts w:cs="Times" w:ascii="Times" w:hAnsi="Times"/>
          <w:lang w:val="pt-BR"/>
        </w:rPr>
        <w:t xml:space="preserve">No projeto atual, outros atributos além do texto de notícias em si não foram considerados, e de acordo com Zhou et al (2020) e outras obras utilizadas como base para o projeto, Monteiro et al (2018) e Shu et al (2017), existem alguns atributos que fazem a ponte entre a exatidão dos modelos de detecção de </w:t>
      </w:r>
      <w:r>
        <w:rPr>
          <w:rFonts w:cs="Times" w:ascii="Times" w:hAnsi="Times"/>
          <w:i/>
          <w:lang w:val="pt-BR"/>
        </w:rPr>
        <w:t>fake news</w:t>
      </w:r>
      <w:r>
        <w:rPr>
          <w:rFonts w:cs="Times" w:ascii="Times" w:hAnsi="Times"/>
          <w:lang w:val="pt-BR"/>
        </w:rPr>
        <w:t>, tais como: número de palavras, número de pontos, número de parágrafos etc.</w:t>
      </w:r>
    </w:p>
    <w:p>
      <w:pPr>
        <w:pStyle w:val="Normal"/>
        <w:spacing w:before="120" w:after="0"/>
        <w:ind w:firstLine="720"/>
        <w:jc w:val="both"/>
        <w:rPr>
          <w:rFonts w:ascii="Times" w:hAnsi="Times" w:cs="Times"/>
          <w:lang w:val="pt-BR"/>
        </w:rPr>
      </w:pPr>
      <w:r>
        <w:rPr>
          <w:rFonts w:cs="Times" w:ascii="Times" w:hAnsi="Times"/>
          <w:lang w:val="pt-BR"/>
        </w:rPr>
        <w:t>Para uma análise mais precisa, parâmetros adicionais podem ser utilizados como, por exemplo, a URL de uma página ligada a um índice de confiança. Além disso, variações nos parâmetros dos algoritmos podem ser explorados para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pPr>
        <w:pStyle w:val="Normal"/>
        <w:spacing w:before="120" w:after="0"/>
        <w:ind w:hanging="0"/>
        <w:jc w:val="both"/>
        <w:rPr/>
      </w:pPr>
      <w:r>
        <w:rPr/>
      </w:r>
    </w:p>
    <w:p>
      <w:pPr>
        <w:pStyle w:val="Normal"/>
        <w:spacing w:before="120" w:after="0"/>
        <w:ind w:hanging="0"/>
        <w:jc w:val="both"/>
        <w:rPr/>
      </w:pPr>
      <w:r>
        <w:rPr/>
      </w:r>
    </w:p>
    <w:p>
      <w:pPr>
        <w:pStyle w:val="Normal"/>
        <w:spacing w:before="120" w:after="0"/>
        <w:ind w:hanging="0"/>
        <w:jc w:val="both"/>
        <w:rPr/>
      </w:pPr>
      <w:r>
        <w:rPr/>
      </w:r>
    </w:p>
    <w:p>
      <w:pPr>
        <w:pStyle w:val="Heading1"/>
        <w:spacing w:before="240" w:after="0"/>
        <w:rPr>
          <w:rFonts w:ascii="Times" w:hAnsi="Times" w:cs="Times"/>
          <w:sz w:val="26"/>
          <w:szCs w:val="26"/>
          <w:lang w:val="en-US"/>
        </w:rPr>
      </w:pPr>
      <w:r>
        <w:rPr>
          <w:rFonts w:cs="Times" w:ascii="Times" w:hAnsi="Times"/>
          <w:sz w:val="26"/>
          <w:szCs w:val="26"/>
          <w:lang w:val="en-US"/>
        </w:rPr>
        <w:t>Referências</w:t>
      </w:r>
    </w:p>
    <w:p>
      <w:pPr>
        <w:pStyle w:val="Reference"/>
        <w:rPr>
          <w:sz w:val="22"/>
          <w:szCs w:val="22"/>
        </w:rPr>
      </w:pPr>
      <w:r>
        <w:rPr>
          <w:sz w:val="22"/>
          <w:szCs w:val="22"/>
        </w:rPr>
        <w:t>Abdin, L. (2019). Bots and fake news: the role of WhatsApp in the 2018 Brazilian Presidential election. Casey Robertson, 41(1).</w:t>
      </w:r>
    </w:p>
    <w:p>
      <w:pPr>
        <w:pStyle w:val="Reference"/>
        <w:rPr>
          <w:sz w:val="22"/>
          <w:szCs w:val="22"/>
        </w:rPr>
      </w:pPr>
      <w:r>
        <w:rPr>
          <w:sz w:val="22"/>
          <w:szCs w:val="22"/>
        </w:rPr>
        <w:t>Adriani, R. (2019). Fake News in the Corporate World: A Rising Threat. European                      Journal of Social Science Education and Research, 6(1), 92-110.</w:t>
      </w:r>
    </w:p>
    <w:p>
      <w:pPr>
        <w:pStyle w:val="Reference"/>
        <w:rPr>
          <w:sz w:val="22"/>
          <w:szCs w:val="22"/>
        </w:rPr>
      </w:pPr>
      <w:r>
        <w:rPr>
          <w:sz w:val="22"/>
          <w:szCs w:val="22"/>
        </w:rPr>
        <w:t>Bharadwaj, P., &amp; Shao, Z. (2019). Fake news detection with semantic features and text mining. International Journal on Natural Language Computing (IJNLC) Vol, 8.</w:t>
      </w:r>
    </w:p>
    <w:p>
      <w:pPr>
        <w:pStyle w:val="Reference"/>
        <w:rPr>
          <w:sz w:val="22"/>
          <w:szCs w:val="22"/>
        </w:rPr>
      </w:pPr>
      <w:r>
        <w:rPr>
          <w:sz w:val="22"/>
          <w:szCs w:val="22"/>
        </w:rPr>
        <w:t>Bondielli, A., &amp; Marcelloni, F. (2019). A survey on fake news and rumour detection techniques. Information Sciences, 497, 38-55.</w:t>
      </w:r>
    </w:p>
    <w:p>
      <w:pPr>
        <w:pStyle w:val="Normal"/>
        <w:spacing w:before="120" w:after="0"/>
        <w:jc w:val="both"/>
        <w:rPr>
          <w:rFonts w:ascii="Times" w:hAnsi="Times"/>
          <w:sz w:val="22"/>
          <w:szCs w:val="22"/>
          <w:lang w:val="en-US"/>
        </w:rPr>
      </w:pPr>
      <w:r>
        <w:rPr>
          <w:rFonts w:ascii="Times" w:hAnsi="Times"/>
          <w:sz w:val="22"/>
          <w:szCs w:val="22"/>
          <w:lang w:val="en-US"/>
        </w:rPr>
        <w:t>Bovet, A., &amp; Makse, H. A. (2019). Influence of fake news in Twitter during the 2016 US presidential election. Nature communications, 10(1), 1-14.</w:t>
      </w:r>
    </w:p>
    <w:p>
      <w:pPr>
        <w:pStyle w:val="Reference"/>
        <w:rPr>
          <w:sz w:val="22"/>
          <w:szCs w:val="22"/>
        </w:rPr>
      </w:pPr>
      <w:r>
        <w:rPr>
          <w:sz w:val="22"/>
          <w:szCs w:val="22"/>
        </w:rPr>
        <w:t xml:space="preserve"> </w:t>
      </w:r>
      <w:r>
        <w:rPr>
          <w:sz w:val="22"/>
          <w:szCs w:val="22"/>
        </w:rPr>
        <w:t>Davis, J., &amp; Goadrich, M. (2006). The relationship between Precision-</w:t>
      </w:r>
      <w:r>
        <w:rPr>
          <w:i/>
          <w:sz w:val="22"/>
          <w:szCs w:val="22"/>
        </w:rPr>
        <w:t>Recall</w:t>
      </w:r>
      <w:r>
        <w:rPr>
          <w:sz w:val="22"/>
          <w:szCs w:val="22"/>
        </w:rPr>
        <w:t xml:space="preserve"> and ROC curves. In Proceedings of the 23rd international conference on Machine learning (pp. 233-240).</w:t>
      </w:r>
    </w:p>
    <w:p>
      <w:pPr>
        <w:pStyle w:val="Reference"/>
        <w:rPr>
          <w:sz w:val="22"/>
          <w:szCs w:val="22"/>
        </w:rPr>
      </w:pPr>
      <w:r>
        <w:rPr>
          <w:sz w:val="22"/>
          <w:szCs w:val="22"/>
        </w:rPr>
        <w:t xml:space="preserve">De Almeida, L., Fuzaro, V., Santana, A. &amp; Venancio, F. (2020). Dataset Fake News. Repositório Github. </w:t>
      </w:r>
      <w:r>
        <w:rPr>
          <w:sz w:val="22"/>
          <w:szCs w:val="22"/>
        </w:rPr>
        <w:t xml:space="preserve">Disponivel em; https://github.com/victorfuzaro/artigofakenews </w:t>
      </w:r>
    </w:p>
    <w:p>
      <w:pPr>
        <w:pStyle w:val="Reference"/>
        <w:rPr>
          <w:sz w:val="22"/>
          <w:szCs w:val="22"/>
        </w:rPr>
      </w:pPr>
      <w:r>
        <w:rPr>
          <w:sz w:val="22"/>
          <w:szCs w:val="22"/>
        </w:rPr>
        <w:t xml:space="preserve">Dias, C. R. M. (2019). Towards fake news detection in Portuguese: New </w:t>
      </w:r>
      <w:r>
        <w:rPr>
          <w:i/>
          <w:sz w:val="22"/>
          <w:szCs w:val="22"/>
        </w:rPr>
        <w:t>dataset</w:t>
      </w:r>
      <w:r>
        <w:rPr>
          <w:sz w:val="22"/>
          <w:szCs w:val="22"/>
        </w:rPr>
        <w:t xml:space="preserve"> and a claim-based approach for automated detection.</w:t>
      </w:r>
    </w:p>
    <w:p>
      <w:pPr>
        <w:pStyle w:val="Reference"/>
        <w:rPr>
          <w:sz w:val="22"/>
          <w:szCs w:val="22"/>
        </w:rPr>
      </w:pPr>
      <w:r>
        <w:rPr>
          <w:sz w:val="22"/>
          <w:szCs w:val="22"/>
          <w:lang w:val="pt-BR"/>
        </w:rPr>
        <w:t xml:space="preserve">El Naqa, I., &amp; Murphy, M. J. (2015). </w:t>
      </w:r>
      <w:r>
        <w:rPr>
          <w:sz w:val="22"/>
          <w:szCs w:val="22"/>
        </w:rPr>
        <w:t>What is machine learning?. In machine learning in radiation oncology (pp. 3-11). Springer, Cham.</w:t>
      </w:r>
    </w:p>
    <w:p>
      <w:pPr>
        <w:pStyle w:val="Reference"/>
        <w:rPr>
          <w:sz w:val="22"/>
          <w:szCs w:val="22"/>
        </w:rPr>
      </w:pPr>
      <w:r>
        <w:rPr>
          <w:sz w:val="22"/>
          <w:szCs w:val="22"/>
        </w:rPr>
        <w:t>Ghosh, S., &amp; Gunning, D. (2019). Natural Language Processing Fundamentals: Build intelligent applications that can interpret the human language to deliver impactful results. Packt Publishing Ltd.</w:t>
      </w:r>
    </w:p>
    <w:p>
      <w:pPr>
        <w:pStyle w:val="Reference"/>
        <w:rPr>
          <w:sz w:val="22"/>
          <w:szCs w:val="22"/>
        </w:rPr>
      </w:pPr>
      <w:r>
        <w:rPr>
          <w:sz w:val="22"/>
          <w:szCs w:val="22"/>
        </w:rPr>
        <w:t>Granik, M., &amp; Mesyura, V. (2017, May). Fake news detection using naive Bayes classifier. In 2017 IEEE First Ukraine Conference on Electrical and Computer Engineering (UKRCON) (pp. 900-903). IEEE.</w:t>
      </w:r>
    </w:p>
    <w:p>
      <w:pPr>
        <w:pStyle w:val="Reference"/>
        <w:rPr>
          <w:sz w:val="22"/>
          <w:szCs w:val="22"/>
        </w:rPr>
      </w:pPr>
      <w:r>
        <w:rPr>
          <w:sz w:val="22"/>
          <w:szCs w:val="22"/>
        </w:rPr>
        <w:t xml:space="preserve">Halimu, C., Kasem, A., &amp; Newaz, S. S. (2019, January). Empirical comparison of area under ROC curve (AUC) and Mathew correlation coefficient (MCC) for evaluating machine learning algorithms on imbalanced </w:t>
      </w:r>
      <w:r>
        <w:rPr>
          <w:i/>
          <w:sz w:val="22"/>
          <w:szCs w:val="22"/>
        </w:rPr>
        <w:t>dataset</w:t>
      </w:r>
      <w:r>
        <w:rPr>
          <w:sz w:val="22"/>
          <w:szCs w:val="22"/>
        </w:rPr>
        <w:t xml:space="preserve">s for binary classification. In Proceedings of the 3rd international conference on machine learning and soft computing (pp. 1-6). </w:t>
        <w:tab/>
      </w:r>
    </w:p>
    <w:p>
      <w:pPr>
        <w:pStyle w:val="Reference"/>
        <w:rPr>
          <w:sz w:val="22"/>
          <w:szCs w:val="22"/>
          <w:highlight w:val="yellow"/>
        </w:rPr>
      </w:pPr>
      <w:r>
        <w:rPr>
          <w:sz w:val="22"/>
          <w:szCs w:val="22"/>
        </w:rPr>
        <w:t>Harrison, Matt. (2019). Machine Learning Poket Reference. O'Relly Media, Inc. ISBN 9781492047544</w:t>
      </w:r>
    </w:p>
    <w:p>
      <w:pPr>
        <w:pStyle w:val="Reference"/>
        <w:rPr>
          <w:sz w:val="22"/>
          <w:szCs w:val="22"/>
        </w:rPr>
      </w:pPr>
      <w:r>
        <w:rPr>
          <w:sz w:val="22"/>
          <w:szCs w:val="22"/>
        </w:rPr>
        <w:t>Hearst, M. A., Dumais, S. T., Osuna, E., Platt, J., &amp; Scholkopf, B. (1998). Support vector machines. IEEE Intelligent Systems and their applications, 13(4), 18-28.</w:t>
      </w:r>
    </w:p>
    <w:p>
      <w:pPr>
        <w:pStyle w:val="Reference"/>
        <w:rPr>
          <w:sz w:val="22"/>
          <w:szCs w:val="22"/>
        </w:rPr>
      </w:pPr>
      <w:r>
        <w:rPr>
          <w:sz w:val="22"/>
          <w:szCs w:val="22"/>
        </w:rPr>
        <w:t>Jivani, A. G. (2011). A comparative study of stemming algorithms. Int. J. Comp. Tech. Appl, 2(6), 1930-1938.</w:t>
      </w:r>
    </w:p>
    <w:p>
      <w:pPr>
        <w:pStyle w:val="Reference"/>
        <w:rPr>
          <w:sz w:val="22"/>
          <w:szCs w:val="22"/>
          <w:lang w:val="pt-BR"/>
        </w:rPr>
      </w:pPr>
      <w:r>
        <w:rPr>
          <w:sz w:val="22"/>
          <w:szCs w:val="22"/>
        </w:rPr>
        <w:t xml:space="preserve">Lane, Hobson. Howard, Cole. Hapke, Hannes. (2019). Natural Language Processing in Action: Understanding, analyzing, and generatint text with Python. </w:t>
      </w:r>
      <w:r>
        <w:rPr>
          <w:sz w:val="22"/>
          <w:szCs w:val="22"/>
          <w:lang w:val="pt-BR"/>
        </w:rPr>
        <w:t>Manning. ISBN 9781617294631</w:t>
      </w:r>
    </w:p>
    <w:p>
      <w:pPr>
        <w:pStyle w:val="Reference"/>
        <w:rPr>
          <w:sz w:val="22"/>
          <w:szCs w:val="22"/>
          <w:lang w:val="pt-BR"/>
        </w:rPr>
      </w:pPr>
      <w:r>
        <w:rPr>
          <w:sz w:val="22"/>
          <w:szCs w:val="22"/>
          <w:lang w:val="pt-BR"/>
        </w:rPr>
        <w:t>Lorena, A. C., Gama, J., &amp; Faceli, K. (2000). Inteligência Artificial: Uma abordagem de aprendizado de máquina. Grupo Gen-LTC.</w:t>
      </w:r>
    </w:p>
    <w:p>
      <w:pPr>
        <w:pStyle w:val="Reference"/>
        <w:rPr>
          <w:sz w:val="22"/>
          <w:szCs w:val="22"/>
          <w:lang w:val="pt-BR"/>
        </w:rPr>
      </w:pPr>
      <w:r>
        <w:rPr>
          <w:sz w:val="22"/>
          <w:szCs w:val="22"/>
          <w:lang w:val="pt-BR"/>
        </w:rPr>
        <w:t xml:space="preserve">Monteiro, R. A., Santos, R. L., Pardo, T. A., De Almeida, T. A., Ruiz, E. E., &amp; Vale, O. A. (2018). </w:t>
      </w:r>
      <w:r>
        <w:rPr>
          <w:sz w:val="22"/>
          <w:szCs w:val="22"/>
        </w:rPr>
        <w:t xml:space="preserve">Contributions to the study of fake news in portuguese: New corpus and automatic detection results. In International Conference on Computational Processing of the Portuguese Language (pp. 324-334). </w:t>
      </w:r>
      <w:r>
        <w:rPr>
          <w:sz w:val="22"/>
          <w:szCs w:val="22"/>
          <w:lang w:val="pt-BR"/>
        </w:rPr>
        <w:t>Springer, Cham.</w:t>
      </w:r>
    </w:p>
    <w:p>
      <w:pPr>
        <w:pStyle w:val="Reference"/>
        <w:rPr>
          <w:sz w:val="22"/>
          <w:szCs w:val="22"/>
        </w:rPr>
      </w:pPr>
      <w:r>
        <w:rPr>
          <w:sz w:val="22"/>
          <w:szCs w:val="22"/>
          <w:lang w:val="pt-BR"/>
        </w:rPr>
        <w:t xml:space="preserve">Rodriguez, J. D., Perez, A., &amp; Lozano, J. A. (2009). </w:t>
      </w:r>
      <w:r>
        <w:rPr>
          <w:sz w:val="22"/>
          <w:szCs w:val="22"/>
        </w:rPr>
        <w:t xml:space="preserve">Sensitivity analysis of k-fold </w:t>
      </w:r>
      <w:r>
        <w:rPr>
          <w:i/>
          <w:sz w:val="22"/>
          <w:szCs w:val="22"/>
        </w:rPr>
        <w:t>cross validation</w:t>
      </w:r>
      <w:r>
        <w:rPr>
          <w:sz w:val="22"/>
          <w:szCs w:val="22"/>
        </w:rPr>
        <w:t xml:space="preserve"> in prediction error estimation. IEEE transactions on pattern analysis and machine intelligence, 32(3), 569-575.</w:t>
      </w:r>
    </w:p>
    <w:p>
      <w:pPr>
        <w:pStyle w:val="Normal"/>
        <w:spacing w:before="120" w:after="0"/>
        <w:jc w:val="both"/>
        <w:rPr>
          <w:rFonts w:ascii="Times" w:hAnsi="Times"/>
          <w:sz w:val="22"/>
          <w:szCs w:val="22"/>
          <w:lang w:val="en-US"/>
        </w:rPr>
      </w:pPr>
      <w:r>
        <w:rPr>
          <w:rFonts w:ascii="Times" w:hAnsi="Times"/>
          <w:sz w:val="22"/>
          <w:szCs w:val="22"/>
          <w:lang w:val="en-US"/>
        </w:rPr>
        <w:t>Rubin, V. L., Chen, Y., &amp; Conroy, N. K. (2015). Deception detection for news: three types of fakes. Proceedings of the Association for Information Science and Technology, 52(1), 1-4.</w:t>
      </w:r>
    </w:p>
    <w:p>
      <w:pPr>
        <w:pStyle w:val="Reference"/>
        <w:rPr>
          <w:sz w:val="22"/>
          <w:szCs w:val="22"/>
        </w:rPr>
      </w:pPr>
      <w:r>
        <w:rPr>
          <w:sz w:val="22"/>
          <w:szCs w:val="22"/>
        </w:rPr>
        <w:t>Sharma, K., Seo, S., Meng, C., Rambhatla, S., Dua, A., &amp; Liu, Y. (2020). Coronavirus on social media: Analyzing misinformation in Twitter conversations. arXiv preprint arXiv:2003.12309.</w:t>
      </w:r>
    </w:p>
    <w:p>
      <w:pPr>
        <w:pStyle w:val="Reference"/>
        <w:ind w:left="0" w:hanging="0"/>
        <w:rPr>
          <w:sz w:val="22"/>
          <w:szCs w:val="22"/>
        </w:rPr>
      </w:pPr>
      <w:r>
        <w:rPr>
          <w:sz w:val="22"/>
          <w:szCs w:val="22"/>
        </w:rPr>
        <w:t>Shu, K., Sliva, A., Wang, S., Tang, J., &amp; Liu, H. (2017). Fake news detection on social media: A data mining perspective. ACM SIGKDD explorations newsletter, 19(1), 22-36.</w:t>
      </w:r>
    </w:p>
    <w:p>
      <w:pPr>
        <w:pStyle w:val="Reference"/>
        <w:rPr>
          <w:sz w:val="22"/>
          <w:szCs w:val="22"/>
          <w:lang w:val="pt-BR"/>
        </w:rPr>
      </w:pPr>
      <w:r>
        <w:rPr>
          <w:sz w:val="22"/>
          <w:szCs w:val="22"/>
          <w:lang w:val="pt-BR"/>
        </w:rPr>
        <w:t xml:space="preserve">Vajjala, S., Majumder, B., Gupta, A., &amp; Surana, H. (2020). </w:t>
      </w:r>
      <w:r>
        <w:rPr>
          <w:sz w:val="22"/>
          <w:szCs w:val="22"/>
        </w:rPr>
        <w:t xml:space="preserve">Practical Natural Language Processing: A Comprehensive Guide to Building Real-World NLP Systems. </w:t>
      </w:r>
      <w:r>
        <w:rPr>
          <w:sz w:val="22"/>
          <w:szCs w:val="22"/>
          <w:lang w:val="pt-BR"/>
        </w:rPr>
        <w:t>O'Reilly Media.</w:t>
      </w:r>
    </w:p>
    <w:p>
      <w:pPr>
        <w:pStyle w:val="Normal"/>
        <w:spacing w:before="120" w:after="0"/>
        <w:jc w:val="both"/>
        <w:rPr>
          <w:rFonts w:ascii="Times" w:hAnsi="Times"/>
          <w:sz w:val="22"/>
          <w:szCs w:val="22"/>
          <w:lang w:val="pt-BR"/>
        </w:rPr>
      </w:pPr>
      <w:r>
        <w:rPr>
          <w:rFonts w:ascii="Times" w:hAnsi="Times"/>
          <w:sz w:val="22"/>
          <w:szCs w:val="22"/>
          <w:lang w:val="pt-BR"/>
        </w:rPr>
        <w:t>Vascon, L. F. C., &amp; de Souza, L. A. F. (2019). A violência policial em páginas de redes sociais virtuais: impactos das notícias falsas na opinião pública. Complexitas–Revista de Filosofia Temática, 3(1), 16-27.</w:t>
      </w:r>
    </w:p>
    <w:p>
      <w:pPr>
        <w:pStyle w:val="Reference"/>
        <w:rPr>
          <w:sz w:val="22"/>
          <w:szCs w:val="22"/>
        </w:rPr>
      </w:pPr>
      <w:r>
        <w:rPr>
          <w:sz w:val="22"/>
          <w:szCs w:val="22"/>
          <w:lang w:val="pt-BR"/>
        </w:rPr>
        <w:t xml:space="preserve">Vosoughi, S., Roy, D., &amp; Aral, S. (2018). </w:t>
      </w:r>
      <w:r>
        <w:rPr>
          <w:sz w:val="22"/>
          <w:szCs w:val="22"/>
        </w:rPr>
        <w:t>The spread of true and false news online. Science, 359(6380), 1146-1151.</w:t>
      </w:r>
    </w:p>
    <w:p>
      <w:pPr>
        <w:pStyle w:val="Reference"/>
        <w:rPr>
          <w:sz w:val="22"/>
          <w:szCs w:val="22"/>
        </w:rPr>
      </w:pPr>
      <w:r>
        <w:rPr>
          <w:sz w:val="22"/>
          <w:szCs w:val="22"/>
        </w:rPr>
        <w:t xml:space="preserve">Zhou, X., &amp; Zafarani, R. (2020). A survey of fake news: Fundamental theories, detection methods, and opportunities. ACM Computing Surveys (CSUR), 53(5), 1-40. </w:t>
      </w:r>
    </w:p>
    <w:p>
      <w:pPr>
        <w:pStyle w:val="Reference"/>
        <w:rPr>
          <w:sz w:val="22"/>
          <w:szCs w:val="22"/>
        </w:rPr>
      </w:pPr>
      <w:r>
        <w:rPr/>
      </w:r>
    </w:p>
    <w:sectPr>
      <w:headerReference w:type="even" r:id="rId14"/>
      <w:headerReference w:type="default" r:id="rId15"/>
      <w:type w:val="nextPage"/>
      <w:pgSz w:w="11906" w:h="16838"/>
      <w:pgMar w:left="1701" w:right="1701" w:header="964" w:top="1985" w:footer="0" w:bottom="1418" w:gutter="0"/>
      <w:pgNumType w:start="1"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nux Libertine">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Georgia">
    <w:charset w:val="01"/>
    <w:family w:val="roman"/>
    <w:pitch w:val="variable"/>
  </w:font>
  <w:font w:name="Courier New">
    <w:charset w:val="01"/>
    <w:family w:val="roman"/>
    <w:pitch w:val="variable"/>
  </w:font>
  <w:font w:name="Helvetica">
    <w:altName w:val="Arial"/>
    <w:charset w:val="01"/>
    <w:family w:val="roman"/>
    <w:pitch w:val="variable"/>
  </w:font>
  <w:font w:name="Cambria">
    <w:charset w:val="01"/>
    <w:family w:val="roman"/>
    <w:pitch w:val="variable"/>
  </w:font>
  <w:font w:name="Carlito">
    <w:altName w:val="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fldChar w:fldCharType="begin"/>
    </w:r>
    <w:r>
      <w:rPr/>
      <w:instrText> PAGE </w:instrText>
    </w:r>
    <w:r>
      <w:rPr/>
      <w:fldChar w:fldCharType="separate"/>
    </w:r>
    <w:r>
      <w:rPr/>
      <w:t>12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13</w:t>
    </w:r>
    <w:r>
      <w:rPr/>
      <w:fldChar w:fldCharType="end"/>
    </w:r>
  </w:p>
</w:hdr>
</file>

<file path=word/settings.xml><?xml version="1.0" encoding="utf-8"?>
<w:settings xmlns:w="http://schemas.openxmlformats.org/wordprocessingml/2006/main">
  <w:zoom w:percent="10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pt"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pt" w:eastAsia="pt-BR" w:bidi="ar-SA"/>
    </w:rPr>
  </w:style>
  <w:style w:type="paragraph" w:styleId="Heading1">
    <w:name w:val="Heading 1"/>
    <w:basedOn w:val="Normal"/>
    <w:next w:val="Normal"/>
    <w:uiPriority w:val="9"/>
    <w:qFormat/>
    <w:pPr>
      <w:keepNext w:val="true"/>
      <w:keepLines/>
      <w:spacing w:before="360" w:after="240"/>
      <w:ind w:left="567" w:hanging="567"/>
      <w:outlineLvl w:val="0"/>
    </w:pPr>
    <w:rPr>
      <w:b/>
    </w:rPr>
  </w:style>
  <w:style w:type="paragraph" w:styleId="Heading2">
    <w:name w:val="Heading 2"/>
    <w:basedOn w:val="Normal"/>
    <w:next w:val="Normal"/>
    <w:uiPriority w:val="9"/>
    <w:unhideWhenUsed/>
    <w:qFormat/>
    <w:pPr>
      <w:keepNext w:val="true"/>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after="0"/>
      <w:jc w:val="both"/>
      <w:outlineLvl w:val="2"/>
    </w:pPr>
    <w:rPr>
      <w:sz w:val="20"/>
      <w:szCs w:val="20"/>
    </w:rPr>
  </w:style>
  <w:style w:type="paragraph" w:styleId="Heading4">
    <w:name w:val="Heading 4"/>
    <w:basedOn w:val="Normal"/>
    <w:next w:val="Normal"/>
    <w:uiPriority w:val="9"/>
    <w:semiHidden/>
    <w:unhideWhenUsed/>
    <w:qFormat/>
    <w:pPr>
      <w:spacing w:before="240" w:after="0"/>
      <w:jc w:val="both"/>
      <w:outlineLvl w:val="3"/>
    </w:pPr>
    <w:rPr>
      <w:sz w:val="20"/>
      <w:szCs w:val="20"/>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Textodebalo"/>
    <w:uiPriority w:val="99"/>
    <w:semiHidden/>
    <w:qFormat/>
    <w:rsid w:val="003a6b70"/>
    <w:rPr>
      <w:sz w:val="18"/>
      <w:szCs w:val="18"/>
    </w:rPr>
  </w:style>
  <w:style w:type="character" w:styleId="RodapChar" w:customStyle="1">
    <w:name w:val="Rodapé Char"/>
    <w:basedOn w:val="DefaultParagraphFont"/>
    <w:link w:val="Rodap"/>
    <w:uiPriority w:val="99"/>
    <w:qFormat/>
    <w:rsid w:val="008a6f1a"/>
    <w:rPr/>
  </w:style>
  <w:style w:type="character" w:styleId="CabealhoChar" w:customStyle="1">
    <w:name w:val="Cabeçalho Char"/>
    <w:basedOn w:val="DefaultParagraphFont"/>
    <w:link w:val="Cabealho"/>
    <w:uiPriority w:val="99"/>
    <w:qFormat/>
    <w:rsid w:val="008a6f1a"/>
    <w:rPr/>
  </w:style>
  <w:style w:type="character" w:styleId="CorpodetextoChar" w:customStyle="1">
    <w:name w:val="Corpo de texto Char"/>
    <w:basedOn w:val="DefaultParagraphFont"/>
    <w:link w:val="Corpodetexto"/>
    <w:qFormat/>
    <w:rsid w:val="00a7053b"/>
    <w:rPr>
      <w:rFonts w:ascii="Linux Libertine" w:hAnsi="Linux Libertine" w:eastAsia="Cambria" w:cs="" w:cstheme="minorBidi" w:eastAsiaTheme="minorHAnsi"/>
      <w:sz w:val="18"/>
      <w:szCs w:val="22"/>
      <w:lang w:val="en-US" w:eastAsia="en-US"/>
    </w:rPr>
  </w:style>
  <w:style w:type="character" w:styleId="PlaceholderText">
    <w:name w:val="Placeholder Text"/>
    <w:basedOn w:val="DefaultParagraphFont"/>
    <w:uiPriority w:val="99"/>
    <w:semiHidden/>
    <w:qFormat/>
    <w:rsid w:val="00a7053b"/>
    <w:rPr>
      <w:color w:val="808080"/>
    </w:rPr>
  </w:style>
  <w:style w:type="character" w:styleId="Label" w:customStyle="1">
    <w:name w:val="Label"/>
    <w:basedOn w:val="DefaultParagraphFont"/>
    <w:uiPriority w:val="1"/>
    <w:qFormat/>
    <w:rsid w:val="00330975"/>
    <w:rPr>
      <w:rFonts w:ascii="Linux Libertine" w:hAnsi="Linux Libertine"/>
      <w:b w:val="false"/>
      <w:color w:val="auto"/>
    </w:rPr>
  </w:style>
  <w:style w:type="character" w:styleId="Internet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qFormat/>
    <w:rsid w:val="00330975"/>
    <w:rPr>
      <w:color w:val="605E5C"/>
      <w:shd w:fill="E1DFDD" w:val="clear"/>
    </w:rPr>
  </w:style>
  <w:style w:type="character" w:styleId="AssuntodocomentrioChar" w:customStyle="1">
    <w:name w:val="Assunto do comentário Char"/>
    <w:basedOn w:val="TextodecomentrioChar"/>
    <w:link w:val="Assuntodocomentrio"/>
    <w:uiPriority w:val="99"/>
    <w:semiHidden/>
    <w:qFormat/>
    <w:rsid w:val="008d55af"/>
    <w:rPr>
      <w:b/>
      <w:bCs/>
      <w:sz w:val="20"/>
      <w:szCs w:val="20"/>
    </w:rPr>
  </w:style>
  <w:style w:type="character" w:styleId="AddressChar" w:customStyle="1">
    <w:name w:val="Address Char"/>
    <w:basedOn w:val="DefaultParagraphFont"/>
    <w:link w:val="Address0"/>
    <w:qFormat/>
    <w:rsid w:val="006654cb"/>
    <w:rPr>
      <w:rFonts w:ascii="Times" w:hAnsi="Times"/>
      <w:szCs w:val="20"/>
      <w:lang w:val="pt-B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CorpodetextoChar"/>
    <w:rsid w:val="00a7053b"/>
    <w:pPr>
      <w:spacing w:lineRule="auto" w:line="264" w:before="0" w:after="120"/>
      <w:jc w:val="both"/>
    </w:pPr>
    <w:rPr>
      <w:rFonts w:ascii="Linux Libertine" w:hAnsi="Linux Libertine" w:eastAsia="Cambria" w:cs="" w:cstheme="minorBidi" w:eastAsiaTheme="minorHAnsi"/>
      <w:sz w:val="18"/>
      <w:szCs w:val="22"/>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uiPriority w:val="99"/>
    <w:semiHidden/>
    <w:unhideWhenUsed/>
    <w:qFormat/>
    <w:pPr/>
    <w:rPr>
      <w:sz w:val="20"/>
      <w:szCs w:val="20"/>
    </w:rPr>
  </w:style>
  <w:style w:type="paragraph" w:styleId="BalloonText">
    <w:name w:val="Balloon Text"/>
    <w:basedOn w:val="Normal"/>
    <w:link w:val="TextodebaloChar"/>
    <w:uiPriority w:val="99"/>
    <w:semiHidden/>
    <w:unhideWhenUsed/>
    <w:qFormat/>
    <w:rsid w:val="003a6b70"/>
    <w:pPr/>
    <w:rPr>
      <w:sz w:val="18"/>
      <w:szCs w:val="18"/>
    </w:rPr>
  </w:style>
  <w:style w:type="paragraph" w:styleId="Address" w:customStyle="1">
    <w:name w:val="address"/>
    <w:basedOn w:val="Normal"/>
    <w:qFormat/>
    <w:rsid w:val="006d3b64"/>
    <w:pPr>
      <w:spacing w:lineRule="atLeast" w:line="220" w:before="0" w:after="200"/>
      <w:contextualSpacing/>
      <w:jc w:val="center"/>
      <w:textAlignment w:val="baseline"/>
    </w:pPr>
    <w:rPr>
      <w:sz w:val="18"/>
      <w:szCs w:val="20"/>
      <w:lang w:val="en-US" w:eastAsia="en-US"/>
    </w:rPr>
  </w:style>
  <w:style w:type="paragraph" w:styleId="HeaderandFooter" w:customStyle="1">
    <w:name w:val="Header and Footer"/>
    <w:basedOn w:val="Normal"/>
    <w:qFormat/>
    <w:pPr/>
    <w:rPr/>
  </w:style>
  <w:style w:type="paragraph" w:styleId="Footer">
    <w:name w:val="Footer"/>
    <w:basedOn w:val="Normal"/>
    <w:link w:val="RodapChar"/>
    <w:uiPriority w:val="99"/>
    <w:unhideWhenUsed/>
    <w:rsid w:val="008a6f1a"/>
    <w:pPr>
      <w:tabs>
        <w:tab w:val="clear" w:pos="720"/>
        <w:tab w:val="center" w:pos="4252" w:leader="none"/>
        <w:tab w:val="right" w:pos="8504" w:leader="none"/>
      </w:tabs>
    </w:pPr>
    <w:rPr/>
  </w:style>
  <w:style w:type="paragraph" w:styleId="Header">
    <w:name w:val="Header"/>
    <w:basedOn w:val="Normal"/>
    <w:link w:val="CabealhoChar"/>
    <w:uiPriority w:val="99"/>
    <w:unhideWhenUsed/>
    <w:rsid w:val="008a6f1a"/>
    <w:pPr>
      <w:tabs>
        <w:tab w:val="clear" w:pos="720"/>
        <w:tab w:val="center" w:pos="4252" w:leader="none"/>
        <w:tab w:val="right" w:pos="8504" w:leader="none"/>
      </w:tabs>
    </w:pPr>
    <w:rPr/>
  </w:style>
  <w:style w:type="paragraph" w:styleId="Abstract" w:customStyle="1">
    <w:name w:val="Abstract"/>
    <w:basedOn w:val="Normal"/>
    <w:qFormat/>
    <w:rsid w:val="005979e9"/>
    <w:pPr>
      <w:tabs>
        <w:tab w:val="left" w:pos="720" w:leader="none"/>
      </w:tabs>
      <w:spacing w:before="120" w:after="120"/>
      <w:ind w:left="454" w:right="454" w:hanging="0"/>
      <w:jc w:val="both"/>
    </w:pPr>
    <w:rPr>
      <w:rFonts w:ascii="Times" w:hAnsi="Times"/>
      <w:i/>
      <w:lang w:val="pt-BR"/>
    </w:rPr>
  </w:style>
  <w:style w:type="paragraph" w:styleId="TableParagraph" w:customStyle="1">
    <w:name w:val="Table Paragraph"/>
    <w:basedOn w:val="Normal"/>
    <w:uiPriority w:val="1"/>
    <w:qFormat/>
    <w:rsid w:val="007e5986"/>
    <w:pPr>
      <w:widowControl w:val="false"/>
      <w:spacing w:lineRule="exact" w:line="176"/>
      <w:ind w:left="108" w:hanging="0"/>
    </w:pPr>
    <w:rPr>
      <w:sz w:val="22"/>
      <w:szCs w:val="22"/>
      <w:lang w:val="en-US" w:eastAsia="en-US"/>
    </w:rPr>
  </w:style>
  <w:style w:type="paragraph" w:styleId="Reference" w:customStyle="1">
    <w:name w:val="Reference"/>
    <w:basedOn w:val="Normal"/>
    <w:qFormat/>
    <w:rsid w:val="00146ec6"/>
    <w:pPr>
      <w:tabs>
        <w:tab w:val="left" w:pos="720" w:leader="none"/>
      </w:tabs>
      <w:spacing w:before="120" w:after="0"/>
      <w:ind w:left="284" w:hanging="284"/>
      <w:jc w:val="both"/>
    </w:pPr>
    <w:rPr>
      <w:rFonts w:ascii="Times" w:hAnsi="Times"/>
      <w:szCs w:val="20"/>
      <w:lang w:val="en-US"/>
    </w:rPr>
  </w:style>
  <w:style w:type="paragraph" w:styleId="Annotationsubject">
    <w:name w:val="annotation subject"/>
    <w:basedOn w:val="Annotationtext"/>
    <w:next w:val="Annotationtext"/>
    <w:link w:val="AssuntodocomentrioChar"/>
    <w:uiPriority w:val="99"/>
    <w:semiHidden/>
    <w:unhideWhenUsed/>
    <w:qFormat/>
    <w:rsid w:val="008d55af"/>
    <w:pPr/>
    <w:rPr>
      <w:b/>
      <w:bCs/>
    </w:rPr>
  </w:style>
  <w:style w:type="paragraph" w:styleId="Author" w:customStyle="1">
    <w:name w:val="Author"/>
    <w:basedOn w:val="Normal"/>
    <w:qFormat/>
    <w:rsid w:val="006654cb"/>
    <w:pPr>
      <w:tabs>
        <w:tab w:val="left" w:pos="720" w:leader="none"/>
      </w:tabs>
      <w:suppressAutoHyphens w:val="false"/>
      <w:spacing w:before="240" w:after="0"/>
      <w:jc w:val="center"/>
    </w:pPr>
    <w:rPr>
      <w:rFonts w:ascii="Times" w:hAnsi="Times"/>
      <w:b/>
      <w:lang w:val="en-US"/>
    </w:rPr>
  </w:style>
  <w:style w:type="paragraph" w:styleId="Address1" w:customStyle="1">
    <w:name w:val="Address"/>
    <w:basedOn w:val="Normal"/>
    <w:link w:val="AddressChar"/>
    <w:autoRedefine/>
    <w:qFormat/>
    <w:rsid w:val="006654cb"/>
    <w:pPr>
      <w:tabs>
        <w:tab w:val="left" w:pos="720" w:leader="none"/>
      </w:tabs>
      <w:suppressAutoHyphens w:val="false"/>
      <w:spacing w:before="240" w:after="0"/>
      <w:jc w:val="center"/>
    </w:pPr>
    <w:rPr>
      <w:rFonts w:ascii="Times" w:hAnsi="Times"/>
      <w:szCs w:val="20"/>
      <w:lang w:val="pt-BR"/>
    </w:rPr>
  </w:style>
  <w:style w:type="paragraph" w:styleId="Email" w:customStyle="1">
    <w:name w:val="Email"/>
    <w:basedOn w:val="Normal"/>
    <w:qFormat/>
    <w:rsid w:val="006654cb"/>
    <w:pPr>
      <w:tabs>
        <w:tab w:val="left" w:pos="720" w:leader="none"/>
      </w:tabs>
      <w:suppressAutoHyphens w:val="false"/>
      <w:spacing w:before="120" w:after="120"/>
      <w:jc w:val="center"/>
    </w:pPr>
    <w:rPr>
      <w:rFonts w:ascii="Courier New" w:hAnsi="Courier New"/>
      <w:sz w:val="20"/>
      <w:szCs w:val="20"/>
      <w:lang w:val="en-U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uiPriority w:val="2"/>
    <w:semiHidden/>
    <w:unhideWhenUsed/>
    <w:qFormat/>
    <w:rsid w:val="007e5986"/>
    <w:rPr>
      <w:rFonts w:asciiTheme="minorHAnsi" w:hAnsiTheme="minorHAnsi" w:eastAsiaTheme="minorHAnsi" w:cstheme="minorBidi"/>
      <w:lang w:val="en-US" w:eastAsia="en-US"/>
      <w:sz w:val="22"/>
      <w:szCs w:val="22"/>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diariodobrasil.org/"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contraponto.jor.br/" TargetMode="External"/><Relationship Id="rId8" Type="http://schemas.openxmlformats.org/officeDocument/2006/relationships/hyperlink" Target="https://www.conversaafiada.com.br/politica/" TargetMode="External"/><Relationship Id="rId9" Type="http://schemas.openxmlformats.org/officeDocument/2006/relationships/hyperlink" Target="https://g1.globo.com/politica/" TargetMode="External"/><Relationship Id="rId10" Type="http://schemas.openxmlformats.org/officeDocument/2006/relationships/hyperlink" Target="https://politica.estadao.com.br/noticias/" TargetMode="Externa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LibreOffice/6.4.7.2$Linux_X86_64 LibreOffice_project/40$Build-2</Application>
  <Pages>13</Pages>
  <Words>5033</Words>
  <Characters>27019</Characters>
  <CharactersWithSpaces>31784</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2021-05-31T19:39:00Z</dcterms:created>
  <dc:creator>Victor Fuzaro</dc:creator>
  <dc:description/>
  <dc:language>pt-BR</dc:language>
  <cp:lastModifiedBy/>
  <cp:lastPrinted>2020-06-10T21:00:00Z</cp:lastPrinted>
  <dcterms:modified xsi:type="dcterms:W3CDTF">2021-06-01T21:16:34Z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