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1312" w14:textId="1CD472C5" w:rsidR="00257982" w:rsidRDefault="00F52F1A">
      <w:r>
        <w:t>Problemas encontrados no projeto do braço robótico e soluções propostas:</w:t>
      </w:r>
    </w:p>
    <w:p w14:paraId="1D43BFD1" w14:textId="525497BA" w:rsidR="00F52F1A" w:rsidRDefault="00F52F1A">
      <w:r>
        <w:t>1 – Tutorial de montagem não muito detalhado</w:t>
      </w:r>
    </w:p>
    <w:p w14:paraId="124DA891" w14:textId="1E8D4BE8" w:rsidR="00F52F1A" w:rsidRDefault="00F52F1A">
      <w:r>
        <w:tab/>
        <w:t>De forma empírica, foram feitos ajustes para que os encaixes das peças ocorressem da melhor forma possível.</w:t>
      </w:r>
    </w:p>
    <w:p w14:paraId="2DA5C3B9" w14:textId="7980BBBD" w:rsidR="00F52F1A" w:rsidRDefault="00F52F1A">
      <w:r>
        <w:t>2 – Fontes de alimentação para os servos:</w:t>
      </w:r>
    </w:p>
    <w:p w14:paraId="5AAF447C" w14:textId="10E32895" w:rsidR="00F52F1A" w:rsidRDefault="00F52F1A">
      <w:r>
        <w:tab/>
      </w:r>
      <w:bookmarkStart w:id="0" w:name="_GoBack"/>
      <w:bookmarkEnd w:id="0"/>
    </w:p>
    <w:sectPr w:rsidR="00F52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0B"/>
    <w:rsid w:val="00257982"/>
    <w:rsid w:val="006701EA"/>
    <w:rsid w:val="00A5160B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CCDE"/>
  <w15:chartTrackingRefBased/>
  <w15:docId w15:val="{6AB86083-DCD7-4004-AEE6-37B1BF82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Lucas</dc:creator>
  <cp:keywords/>
  <dc:description/>
  <cp:lastModifiedBy>Dam Lucas</cp:lastModifiedBy>
  <cp:revision>2</cp:revision>
  <dcterms:created xsi:type="dcterms:W3CDTF">2017-11-08T15:05:00Z</dcterms:created>
  <dcterms:modified xsi:type="dcterms:W3CDTF">2017-11-08T15:08:00Z</dcterms:modified>
</cp:coreProperties>
</file>