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87" w:rsidRDefault="00464A87">
      <w:r>
        <w:t xml:space="preserve">Práctica01 </w:t>
      </w:r>
      <w:r>
        <w:tab/>
      </w:r>
      <w:r>
        <w:tab/>
        <w:t>16/03/2023</w:t>
      </w:r>
    </w:p>
    <w:p w:rsidR="00D30566" w:rsidRDefault="00D30566">
      <w:r>
        <w:rPr>
          <w:noProof/>
        </w:rPr>
        <w:drawing>
          <wp:inline distT="0" distB="0" distL="0" distR="0" wp14:anchorId="4C839AC7" wp14:editId="1D0BF85A">
            <wp:extent cx="5400040" cy="38737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"/>
        <w:gridCol w:w="1345"/>
        <w:gridCol w:w="67"/>
        <w:gridCol w:w="8013"/>
      </w:tblGrid>
      <w:tr w:rsidR="00E35791" w:rsidRPr="00884231" w:rsidTr="006C67B6">
        <w:tc>
          <w:tcPr>
            <w:tcW w:w="10065" w:type="dxa"/>
            <w:gridSpan w:val="4"/>
            <w:shd w:val="clear" w:color="auto" w:fill="548DD4"/>
          </w:tcPr>
          <w:p w:rsidR="00E35791" w:rsidRPr="00884231" w:rsidRDefault="00E35791" w:rsidP="00E35791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Restar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Restar </w:t>
            </w:r>
            <w:r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guarda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resta </w:t>
            </w:r>
            <w:r>
              <w:rPr>
                <w:rFonts w:eastAsia="Calibri"/>
                <w:sz w:val="22"/>
                <w:szCs w:val="22"/>
                <w:lang w:eastAsia="en-US"/>
              </w:rPr>
              <w:t>en la memoria de la calculadora</w:t>
            </w: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Se resta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un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</w:tbl>
    <w:p w:rsidR="00800D2E" w:rsidRDefault="00800D2E"/>
    <w:p w:rsidR="00D30566" w:rsidRDefault="00D30566"/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"/>
        <w:gridCol w:w="1345"/>
        <w:gridCol w:w="67"/>
        <w:gridCol w:w="8013"/>
      </w:tblGrid>
      <w:tr w:rsidR="00693C7F" w:rsidRPr="00884231" w:rsidTr="006C67B6">
        <w:tc>
          <w:tcPr>
            <w:tcW w:w="10065" w:type="dxa"/>
            <w:gridSpan w:val="4"/>
            <w:shd w:val="clear" w:color="auto" w:fill="548DD4"/>
          </w:tcPr>
          <w:p w:rsidR="00693C7F" w:rsidRPr="00884231" w:rsidRDefault="00693C7F" w:rsidP="00693C7F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Dividir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Dividir </w:t>
            </w:r>
            <w:r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guarda el resultado de la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división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en la memoria de la calculadora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Dividir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un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D30566" w:rsidRPr="00884231" w:rsidTr="006C67B6">
        <w:tc>
          <w:tcPr>
            <w:tcW w:w="640" w:type="dxa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412" w:type="dxa"/>
            <w:gridSpan w:val="2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548DD4"/>
          </w:tcPr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693C7F" w:rsidRPr="00884231" w:rsidRDefault="00693C7F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Multiplicar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693C7F" w:rsidRPr="00884231" w:rsidRDefault="009B124C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Multiplicar </w:t>
            </w:r>
            <w:r w:rsidR="00693C7F"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guarda el resultado de la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 xml:space="preserve"> multiplicación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en la memoria de la calculadora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 w:rsidR="009B124C">
              <w:rPr>
                <w:rFonts w:eastAsia="Calibri"/>
                <w:b/>
                <w:sz w:val="22"/>
                <w:szCs w:val="22"/>
                <w:lang w:eastAsia="en-US"/>
              </w:rPr>
              <w:t>M</w:t>
            </w:r>
            <w:r w:rsidR="0007118C">
              <w:rPr>
                <w:rFonts w:eastAsia="Calibri"/>
                <w:b/>
                <w:sz w:val="22"/>
                <w:szCs w:val="22"/>
                <w:lang w:eastAsia="en-US"/>
              </w:rPr>
              <w:t>ultiplicar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lastRenderedPageBreak/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</w:tbl>
    <w:p w:rsidR="00693C7F" w:rsidRDefault="00693C7F"/>
    <w:p w:rsidR="00501965" w:rsidRDefault="00501965">
      <w:r>
        <w:rPr>
          <w:noProof/>
        </w:rPr>
        <w:drawing>
          <wp:inline distT="0" distB="0" distL="0" distR="0" wp14:anchorId="7C65D802" wp14:editId="6CBE9000">
            <wp:extent cx="5324475" cy="5886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0C" w:rsidRDefault="00A65E0C" w:rsidP="0007118C">
      <w:pPr>
        <w:spacing w:after="0" w:line="240" w:lineRule="auto"/>
      </w:pPr>
      <w:r>
        <w:separator/>
      </w:r>
    </w:p>
  </w:endnote>
  <w:endnote w:type="continuationSeparator" w:id="0">
    <w:p w:rsidR="00A65E0C" w:rsidRDefault="00A65E0C" w:rsidP="0007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0C" w:rsidRDefault="00A65E0C" w:rsidP="0007118C">
      <w:pPr>
        <w:spacing w:after="0" w:line="240" w:lineRule="auto"/>
      </w:pPr>
      <w:r>
        <w:separator/>
      </w:r>
    </w:p>
  </w:footnote>
  <w:footnote w:type="continuationSeparator" w:id="0">
    <w:p w:rsidR="00A65E0C" w:rsidRDefault="00A65E0C" w:rsidP="00071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91"/>
    <w:rsid w:val="0007118C"/>
    <w:rsid w:val="00464A87"/>
    <w:rsid w:val="00501965"/>
    <w:rsid w:val="00693C7F"/>
    <w:rsid w:val="00800D2E"/>
    <w:rsid w:val="009B124C"/>
    <w:rsid w:val="00A65E0C"/>
    <w:rsid w:val="00BB20C9"/>
    <w:rsid w:val="00D30566"/>
    <w:rsid w:val="00E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91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66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91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6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DAM1A</dc:creator>
  <cp:lastModifiedBy>DAM1A</cp:lastModifiedBy>
  <cp:revision>8</cp:revision>
  <dcterms:created xsi:type="dcterms:W3CDTF">2023-03-16T18:58:00Z</dcterms:created>
  <dcterms:modified xsi:type="dcterms:W3CDTF">2023-03-16T19:32:00Z</dcterms:modified>
</cp:coreProperties>
</file>