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6659A" w14:textId="77777777" w:rsidR="00E410A6" w:rsidRDefault="00E410A6" w:rsidP="00E410A6">
      <w:pPr>
        <w:jc w:val="center"/>
      </w:pPr>
      <w:r>
        <w:rPr>
          <w:b/>
          <w:color w:val="1F4E79"/>
          <w:sz w:val="56"/>
        </w:rPr>
        <w:t>LOGISTICS DELIVERY</w:t>
      </w:r>
      <w:r>
        <w:rPr>
          <w:b/>
          <w:color w:val="1F4E79"/>
          <w:sz w:val="56"/>
        </w:rPr>
        <w:br/>
        <w:t>PERFORMANCE ANALYSIS</w:t>
      </w:r>
    </w:p>
    <w:p w14:paraId="6A649EA2" w14:textId="77777777" w:rsidR="00E410A6" w:rsidRDefault="00E410A6" w:rsidP="00E410A6">
      <w:pPr>
        <w:jc w:val="center"/>
      </w:pPr>
      <w:r>
        <w:rPr>
          <w:sz w:val="28"/>
        </w:rPr>
        <w:t>A Python-Based Data Cleaning, Feature Engineering and Business Analytics Project</w:t>
      </w:r>
    </w:p>
    <w:p w14:paraId="312696F4" w14:textId="77777777" w:rsidR="00E410A6" w:rsidRDefault="00E410A6" w:rsidP="00E410A6"/>
    <w:p w14:paraId="3079C9E9" w14:textId="77777777" w:rsidR="00E410A6" w:rsidRDefault="00E410A6" w:rsidP="00E410A6">
      <w:pPr>
        <w:jc w:val="center"/>
      </w:pPr>
      <w:r>
        <w:rPr>
          <w:sz w:val="22"/>
        </w:rPr>
        <w:t>Tools: Python • Pandas • NumPy • Matplotlib • Seaborn • VS Code</w:t>
      </w:r>
    </w:p>
    <w:p w14:paraId="4B43BD1F" w14:textId="77777777" w:rsidR="00E410A6" w:rsidRDefault="00E410A6" w:rsidP="00E410A6"/>
    <w:p w14:paraId="00BB2110" w14:textId="77777777" w:rsidR="00E410A6" w:rsidRDefault="00E410A6" w:rsidP="00E410A6">
      <w:pPr>
        <w:jc w:val="center"/>
      </w:pPr>
      <w:r>
        <w:rPr>
          <w:b/>
          <w:sz w:val="24"/>
        </w:rPr>
        <w:t>Portfolio Project Report</w:t>
      </w:r>
    </w:p>
    <w:p w14:paraId="117D4CAA" w14:textId="25F00B47" w:rsidR="00E410A6" w:rsidRDefault="00E410A6" w:rsidP="00E410A6">
      <w:pPr>
        <w:jc w:val="center"/>
        <w:rPr>
          <w:sz w:val="22"/>
        </w:rPr>
      </w:pPr>
    </w:p>
    <w:p w14:paraId="12C2E41D" w14:textId="77777777" w:rsidR="00E410A6" w:rsidRDefault="00E410A6" w:rsidP="00E410A6">
      <w:pPr>
        <w:jc w:val="center"/>
        <w:rPr>
          <w:sz w:val="22"/>
        </w:rPr>
      </w:pPr>
    </w:p>
    <w:p w14:paraId="30448180" w14:textId="77777777" w:rsidR="00E410A6" w:rsidRDefault="00E410A6" w:rsidP="00E410A6">
      <w:pPr>
        <w:jc w:val="center"/>
        <w:rPr>
          <w:sz w:val="22"/>
        </w:rPr>
      </w:pPr>
    </w:p>
    <w:p w14:paraId="6F57A7C0" w14:textId="77777777" w:rsidR="00E410A6" w:rsidRDefault="00E410A6" w:rsidP="00E410A6">
      <w:pPr>
        <w:jc w:val="center"/>
        <w:rPr>
          <w:sz w:val="22"/>
        </w:rPr>
      </w:pPr>
    </w:p>
    <w:p w14:paraId="6349A565" w14:textId="77777777" w:rsidR="00E410A6" w:rsidRDefault="00E410A6" w:rsidP="00E410A6">
      <w:pPr>
        <w:jc w:val="center"/>
        <w:rPr>
          <w:sz w:val="22"/>
        </w:rPr>
      </w:pPr>
    </w:p>
    <w:p w14:paraId="0CC15047" w14:textId="77777777" w:rsidR="00E410A6" w:rsidRDefault="00E410A6" w:rsidP="00E410A6">
      <w:pPr>
        <w:jc w:val="center"/>
        <w:rPr>
          <w:sz w:val="22"/>
        </w:rPr>
      </w:pPr>
    </w:p>
    <w:p w14:paraId="54B57ADA" w14:textId="77777777" w:rsidR="00E410A6" w:rsidRDefault="00E410A6" w:rsidP="00E410A6">
      <w:pPr>
        <w:jc w:val="center"/>
        <w:rPr>
          <w:sz w:val="22"/>
        </w:rPr>
      </w:pPr>
    </w:p>
    <w:p w14:paraId="3F4ECCAB" w14:textId="77777777" w:rsidR="00E410A6" w:rsidRDefault="00E410A6" w:rsidP="00E410A6">
      <w:pPr>
        <w:jc w:val="center"/>
        <w:rPr>
          <w:sz w:val="22"/>
        </w:rPr>
      </w:pPr>
    </w:p>
    <w:p w14:paraId="41292C3B" w14:textId="77777777" w:rsidR="00E410A6" w:rsidRDefault="00E410A6" w:rsidP="00E410A6">
      <w:pPr>
        <w:jc w:val="center"/>
        <w:rPr>
          <w:sz w:val="22"/>
        </w:rPr>
      </w:pPr>
    </w:p>
    <w:p w14:paraId="0F640D34" w14:textId="77777777" w:rsidR="00E410A6" w:rsidRDefault="00E410A6" w:rsidP="00E410A6">
      <w:pPr>
        <w:jc w:val="center"/>
        <w:rPr>
          <w:sz w:val="22"/>
        </w:rPr>
      </w:pPr>
    </w:p>
    <w:p w14:paraId="261C7825" w14:textId="77777777" w:rsidR="00E410A6" w:rsidRDefault="00E410A6" w:rsidP="00E410A6">
      <w:pPr>
        <w:jc w:val="center"/>
        <w:rPr>
          <w:sz w:val="22"/>
        </w:rPr>
      </w:pPr>
    </w:p>
    <w:p w14:paraId="2210235A" w14:textId="77777777" w:rsidR="00E410A6" w:rsidRDefault="00E410A6" w:rsidP="00E410A6">
      <w:pPr>
        <w:jc w:val="center"/>
        <w:rPr>
          <w:sz w:val="22"/>
        </w:rPr>
      </w:pPr>
    </w:p>
    <w:p w14:paraId="1E2D7E28" w14:textId="77777777" w:rsidR="00E410A6" w:rsidRDefault="00E410A6" w:rsidP="00E410A6">
      <w:pPr>
        <w:jc w:val="center"/>
        <w:rPr>
          <w:sz w:val="22"/>
        </w:rPr>
      </w:pPr>
    </w:p>
    <w:p w14:paraId="02B6A2BF" w14:textId="77777777" w:rsidR="00E410A6" w:rsidRDefault="00E410A6" w:rsidP="00E410A6">
      <w:pPr>
        <w:jc w:val="center"/>
        <w:rPr>
          <w:sz w:val="22"/>
        </w:rPr>
      </w:pPr>
    </w:p>
    <w:p w14:paraId="6E67C276" w14:textId="77777777" w:rsidR="00E410A6" w:rsidRDefault="00E410A6" w:rsidP="00E410A6">
      <w:pPr>
        <w:jc w:val="center"/>
        <w:rPr>
          <w:sz w:val="22"/>
        </w:rPr>
      </w:pPr>
    </w:p>
    <w:p w14:paraId="06BBB916" w14:textId="77777777" w:rsidR="00E410A6" w:rsidRDefault="00E410A6" w:rsidP="00E410A6">
      <w:pPr>
        <w:jc w:val="center"/>
        <w:rPr>
          <w:sz w:val="22"/>
        </w:rPr>
      </w:pPr>
    </w:p>
    <w:p w14:paraId="233C6960" w14:textId="77777777" w:rsidR="00E410A6" w:rsidRPr="00E410A6" w:rsidRDefault="00E410A6" w:rsidP="00E410A6">
      <w:pPr>
        <w:rPr>
          <w:b/>
          <w:bCs/>
          <w:sz w:val="22"/>
        </w:rPr>
      </w:pPr>
      <w:r w:rsidRPr="00E410A6">
        <w:rPr>
          <w:b/>
          <w:bCs/>
          <w:sz w:val="22"/>
        </w:rPr>
        <w:lastRenderedPageBreak/>
        <w:t>1. Executive Summary</w:t>
      </w:r>
    </w:p>
    <w:p w14:paraId="5FA3501B" w14:textId="77777777" w:rsidR="00E410A6" w:rsidRPr="00E410A6" w:rsidRDefault="00E410A6" w:rsidP="00E410A6">
      <w:pPr>
        <w:rPr>
          <w:sz w:val="22"/>
        </w:rPr>
      </w:pPr>
      <w:r w:rsidRPr="00E410A6">
        <w:rPr>
          <w:sz w:val="22"/>
        </w:rPr>
        <w:t>This project analyzes logistics delivery records to evaluate delivery performance, operational efficiency, route performance, delivery costs, customer satisfaction, and demand patterns.</w:t>
      </w:r>
    </w:p>
    <w:p w14:paraId="1744F98C" w14:textId="77777777" w:rsidR="00E410A6" w:rsidRPr="00E410A6" w:rsidRDefault="00E410A6" w:rsidP="00E410A6">
      <w:pPr>
        <w:rPr>
          <w:sz w:val="22"/>
        </w:rPr>
      </w:pPr>
      <w:r w:rsidRPr="00E410A6">
        <w:rPr>
          <w:sz w:val="22"/>
        </w:rPr>
        <w:t>The analysis was conducted using Python, with Pandas and NumPy used for data manipulation and analysis, while Matplotlib and Seaborn were used for data visualization.</w:t>
      </w:r>
    </w:p>
    <w:p w14:paraId="4C262C40" w14:textId="77777777" w:rsidR="00E410A6" w:rsidRPr="00E410A6" w:rsidRDefault="00E410A6" w:rsidP="00E410A6">
      <w:pPr>
        <w:rPr>
          <w:sz w:val="22"/>
        </w:rPr>
      </w:pPr>
      <w:r w:rsidRPr="00E410A6">
        <w:rPr>
          <w:sz w:val="22"/>
        </w:rPr>
        <w:t xml:space="preserve">The analysis identified an overall delivery delay rate of </w:t>
      </w:r>
      <w:r w:rsidRPr="00E410A6">
        <w:rPr>
          <w:b/>
          <w:bCs/>
          <w:sz w:val="22"/>
        </w:rPr>
        <w:t>66.49%</w:t>
      </w:r>
      <w:r w:rsidRPr="00E410A6">
        <w:rPr>
          <w:sz w:val="22"/>
        </w:rPr>
        <w:t xml:space="preserve">, an average delivery time of </w:t>
      </w:r>
      <w:r w:rsidRPr="00E410A6">
        <w:rPr>
          <w:b/>
          <w:bCs/>
          <w:sz w:val="22"/>
        </w:rPr>
        <w:t>36.60 hours</w:t>
      </w:r>
      <w:r w:rsidRPr="00E410A6">
        <w:rPr>
          <w:sz w:val="22"/>
        </w:rPr>
        <w:t xml:space="preserve">, an average delivery cost of </w:t>
      </w:r>
      <w:r w:rsidRPr="00E410A6">
        <w:rPr>
          <w:b/>
          <w:bCs/>
          <w:sz w:val="22"/>
        </w:rPr>
        <w:t>359.08</w:t>
      </w:r>
      <w:r w:rsidRPr="00E410A6">
        <w:rPr>
          <w:sz w:val="22"/>
        </w:rPr>
        <w:t xml:space="preserve">, and an average customer rating of </w:t>
      </w:r>
      <w:r w:rsidRPr="00E410A6">
        <w:rPr>
          <w:b/>
          <w:bCs/>
          <w:sz w:val="22"/>
        </w:rPr>
        <w:t>3.75 out of 5</w:t>
      </w:r>
      <w:r w:rsidRPr="00E410A6">
        <w:rPr>
          <w:sz w:val="22"/>
        </w:rPr>
        <w:t>.</w:t>
      </w:r>
    </w:p>
    <w:p w14:paraId="6F7C7C86" w14:textId="77777777" w:rsidR="00E410A6" w:rsidRPr="00E410A6" w:rsidRDefault="00E410A6" w:rsidP="00E410A6">
      <w:pPr>
        <w:rPr>
          <w:sz w:val="22"/>
        </w:rPr>
      </w:pPr>
      <w:r w:rsidRPr="00E410A6">
        <w:rPr>
          <w:sz w:val="22"/>
        </w:rPr>
        <w:t xml:space="preserve">Route-level analysis showed that </w:t>
      </w:r>
      <w:r w:rsidRPr="00E410A6">
        <w:rPr>
          <w:b/>
          <w:bCs/>
          <w:sz w:val="22"/>
        </w:rPr>
        <w:t>Lagos to Lagos recorded the highest delay rate at 71.43%</w:t>
      </w:r>
      <w:r w:rsidRPr="00E410A6">
        <w:rPr>
          <w:sz w:val="22"/>
        </w:rPr>
        <w:t xml:space="preserve">, while </w:t>
      </w:r>
      <w:r w:rsidRPr="00E410A6">
        <w:rPr>
          <w:b/>
          <w:bCs/>
          <w:sz w:val="22"/>
        </w:rPr>
        <w:t>Ibadan to Lagos recorded the highest average delivery time at approximately 7.24 hours</w:t>
      </w:r>
      <w:r w:rsidRPr="00E410A6">
        <w:rPr>
          <w:sz w:val="22"/>
        </w:rPr>
        <w:t xml:space="preserve"> among the routes examined. </w:t>
      </w:r>
      <w:r w:rsidRPr="00E410A6">
        <w:rPr>
          <w:b/>
          <w:bCs/>
          <w:sz w:val="22"/>
        </w:rPr>
        <w:t>Abuja to Ibadan</w:t>
      </w:r>
      <w:r w:rsidRPr="00E410A6">
        <w:rPr>
          <w:sz w:val="22"/>
        </w:rPr>
        <w:t xml:space="preserve"> recorded the highest average delivery cost at approximately </w:t>
      </w:r>
      <w:r w:rsidRPr="00E410A6">
        <w:rPr>
          <w:b/>
          <w:bCs/>
          <w:sz w:val="22"/>
        </w:rPr>
        <w:t>386.75</w:t>
      </w:r>
      <w:r w:rsidRPr="00E410A6">
        <w:rPr>
          <w:sz w:val="22"/>
        </w:rPr>
        <w:t>.</w:t>
      </w:r>
    </w:p>
    <w:p w14:paraId="15C20264" w14:textId="77777777" w:rsidR="00E410A6" w:rsidRPr="00E410A6" w:rsidRDefault="00E410A6" w:rsidP="00E410A6">
      <w:pPr>
        <w:rPr>
          <w:sz w:val="22"/>
        </w:rPr>
      </w:pPr>
      <w:r w:rsidRPr="00E410A6">
        <w:rPr>
          <w:sz w:val="22"/>
        </w:rPr>
        <w:t>The analysis also found a strong positive relationship between distance and delivery time, as well as between distance and delivery cost. However, there was almost no relationship between delivery delays and customer ratings.</w:t>
      </w:r>
    </w:p>
    <w:p w14:paraId="4EE26469" w14:textId="77777777" w:rsidR="00E410A6" w:rsidRPr="00E410A6" w:rsidRDefault="00E410A6" w:rsidP="00E410A6">
      <w:pPr>
        <w:rPr>
          <w:sz w:val="22"/>
        </w:rPr>
      </w:pPr>
      <w:r w:rsidRPr="00E410A6">
        <w:rPr>
          <w:sz w:val="22"/>
        </w:rPr>
        <w:t>Based on these findings, recommendations were developed around route optimization, delivery reliability, cost management, capacity planning, and further investigation of customer satisfaction drivers.</w:t>
      </w:r>
    </w:p>
    <w:p w14:paraId="4098C43D" w14:textId="77777777" w:rsidR="00E410A6" w:rsidRPr="00E410A6" w:rsidRDefault="00E410A6" w:rsidP="00E410A6">
      <w:pPr>
        <w:rPr>
          <w:b/>
          <w:bCs/>
          <w:sz w:val="22"/>
        </w:rPr>
      </w:pPr>
      <w:r w:rsidRPr="00E410A6">
        <w:rPr>
          <w:b/>
          <w:bCs/>
          <w:sz w:val="22"/>
        </w:rPr>
        <w:t>2. Business Problem</w:t>
      </w:r>
    </w:p>
    <w:p w14:paraId="3FAD3871" w14:textId="77777777" w:rsidR="00E410A6" w:rsidRPr="00E410A6" w:rsidRDefault="00E410A6" w:rsidP="00E410A6">
      <w:pPr>
        <w:rPr>
          <w:sz w:val="22"/>
        </w:rPr>
      </w:pPr>
      <w:r w:rsidRPr="00E410A6">
        <w:rPr>
          <w:sz w:val="22"/>
        </w:rPr>
        <w:t>Logistics companies need to maintain reliable delivery times while controlling transportation costs and maintaining customer satisfaction. Operational inefficiencies such as delivery delays, expensive routes, and variations in delivery performance can negatively affect profitability and service quality.</w:t>
      </w:r>
    </w:p>
    <w:p w14:paraId="735B308C" w14:textId="77777777" w:rsidR="00E410A6" w:rsidRPr="00E410A6" w:rsidRDefault="00E410A6" w:rsidP="00E410A6">
      <w:pPr>
        <w:rPr>
          <w:sz w:val="22"/>
        </w:rPr>
      </w:pPr>
      <w:r w:rsidRPr="00E410A6">
        <w:rPr>
          <w:sz w:val="22"/>
        </w:rPr>
        <w:t>The purpose of this analysis is to examine logistics delivery data and identify patterns in delivery performance, route efficiency, operational costs, delays, and customer satisfaction.</w:t>
      </w:r>
    </w:p>
    <w:p w14:paraId="6E8E9CDF" w14:textId="77777777" w:rsidR="003B3666" w:rsidRDefault="00E410A6" w:rsidP="003B3666">
      <w:r w:rsidRPr="00E410A6">
        <w:rPr>
          <w:sz w:val="22"/>
        </w:rPr>
        <w:t>The analysis is designed to help management understand where operational problems occur and identify areas where improvements may be required.</w:t>
      </w:r>
      <w:r w:rsidR="003B3666">
        <w:rPr>
          <w:sz w:val="22"/>
        </w:rPr>
        <w:br/>
      </w:r>
      <w:r w:rsidR="003B3666">
        <w:t>The objective of the project was to use delivery data to identify operational inefficiencies and provide evidence-based recommendations that could support logistics management.</w:t>
      </w:r>
    </w:p>
    <w:p w14:paraId="7024FD70" w14:textId="77777777" w:rsidR="003B3666" w:rsidRDefault="003B3666" w:rsidP="003B3666">
      <w:pPr>
        <w:pStyle w:val="ListBullet"/>
      </w:pPr>
      <w:r>
        <w:t>Measure overall delivery performance using operational KPIs.</w:t>
      </w:r>
    </w:p>
    <w:p w14:paraId="561B9737" w14:textId="77777777" w:rsidR="003B3666" w:rsidRDefault="003B3666" w:rsidP="003B3666">
      <w:pPr>
        <w:pStyle w:val="ListBullet"/>
      </w:pPr>
      <w:r>
        <w:t>Identify routes with high delay rates, long delivery times and high delivery costs.</w:t>
      </w:r>
    </w:p>
    <w:p w14:paraId="7B84F79D" w14:textId="77777777" w:rsidR="003B3666" w:rsidRDefault="003B3666" w:rsidP="003B3666">
      <w:pPr>
        <w:pStyle w:val="ListBullet"/>
      </w:pPr>
      <w:r>
        <w:t>Understand the relationship between distance, delivery time and delivery cost.</w:t>
      </w:r>
    </w:p>
    <w:p w14:paraId="371C2BAF" w14:textId="77777777" w:rsidR="003B3666" w:rsidRDefault="003B3666" w:rsidP="003B3666">
      <w:pPr>
        <w:pStyle w:val="ListBullet"/>
      </w:pPr>
      <w:r>
        <w:t>Evaluate customer satisfaction across delay status, vehicle type, traffic and weather conditions.</w:t>
      </w:r>
    </w:p>
    <w:p w14:paraId="4EC4B6E9" w14:textId="77777777" w:rsidR="003B3666" w:rsidRDefault="003B3666" w:rsidP="003B3666">
      <w:pPr>
        <w:pStyle w:val="ListBullet"/>
      </w:pPr>
      <w:r>
        <w:t>Identify monthly demand and delay patterns.</w:t>
      </w:r>
    </w:p>
    <w:p w14:paraId="6BA9D66B" w14:textId="77777777" w:rsidR="003B3666" w:rsidRDefault="003B3666" w:rsidP="003B3666">
      <w:pPr>
        <w:pStyle w:val="ListBullet"/>
      </w:pPr>
      <w:r>
        <w:t>Translate analytical findings into practical business recommendations.</w:t>
      </w:r>
    </w:p>
    <w:p w14:paraId="0C626179" w14:textId="6D93B58A" w:rsidR="00E410A6" w:rsidRPr="00E410A6" w:rsidRDefault="00E410A6" w:rsidP="00E410A6">
      <w:pPr>
        <w:rPr>
          <w:sz w:val="22"/>
        </w:rPr>
      </w:pPr>
    </w:p>
    <w:p w14:paraId="204B1C80" w14:textId="77777777" w:rsidR="00E410A6" w:rsidRPr="00E410A6" w:rsidRDefault="00E410A6" w:rsidP="00E410A6">
      <w:pPr>
        <w:rPr>
          <w:b/>
          <w:bCs/>
          <w:sz w:val="22"/>
        </w:rPr>
      </w:pPr>
      <w:r w:rsidRPr="00E410A6">
        <w:rPr>
          <w:b/>
          <w:bCs/>
          <w:sz w:val="22"/>
        </w:rPr>
        <w:t>2.1 Business Objectives</w:t>
      </w:r>
    </w:p>
    <w:p w14:paraId="7C9119E3" w14:textId="77777777" w:rsidR="00E410A6" w:rsidRPr="00E410A6" w:rsidRDefault="00E410A6" w:rsidP="00E410A6">
      <w:pPr>
        <w:rPr>
          <w:sz w:val="22"/>
        </w:rPr>
      </w:pPr>
      <w:r w:rsidRPr="00E410A6">
        <w:rPr>
          <w:sz w:val="22"/>
        </w:rPr>
        <w:t>The key objectives of the analysis were to:</w:t>
      </w:r>
    </w:p>
    <w:p w14:paraId="659B0CED" w14:textId="77777777" w:rsidR="00E410A6" w:rsidRPr="00E410A6" w:rsidRDefault="00E410A6" w:rsidP="00E410A6">
      <w:pPr>
        <w:numPr>
          <w:ilvl w:val="0"/>
          <w:numId w:val="1"/>
        </w:numPr>
        <w:rPr>
          <w:sz w:val="22"/>
        </w:rPr>
      </w:pPr>
      <w:r w:rsidRPr="00E410A6">
        <w:rPr>
          <w:sz w:val="22"/>
        </w:rPr>
        <w:t xml:space="preserve">Evaluate overall delivery performance using operational KPIs. </w:t>
      </w:r>
    </w:p>
    <w:p w14:paraId="084BDCDB" w14:textId="77777777" w:rsidR="00E410A6" w:rsidRPr="00E410A6" w:rsidRDefault="00E410A6" w:rsidP="00E410A6">
      <w:pPr>
        <w:numPr>
          <w:ilvl w:val="0"/>
          <w:numId w:val="1"/>
        </w:numPr>
        <w:rPr>
          <w:sz w:val="22"/>
        </w:rPr>
      </w:pPr>
      <w:r w:rsidRPr="00E410A6">
        <w:rPr>
          <w:sz w:val="22"/>
        </w:rPr>
        <w:t xml:space="preserve">Identify routes with high delay rates. </w:t>
      </w:r>
    </w:p>
    <w:p w14:paraId="61648197" w14:textId="77777777" w:rsidR="00E410A6" w:rsidRPr="00E410A6" w:rsidRDefault="00E410A6" w:rsidP="00E410A6">
      <w:pPr>
        <w:numPr>
          <w:ilvl w:val="0"/>
          <w:numId w:val="1"/>
        </w:numPr>
        <w:rPr>
          <w:sz w:val="22"/>
        </w:rPr>
      </w:pPr>
      <w:r w:rsidRPr="00E410A6">
        <w:rPr>
          <w:sz w:val="22"/>
        </w:rPr>
        <w:t xml:space="preserve">Identify the slowest delivery routes. </w:t>
      </w:r>
    </w:p>
    <w:p w14:paraId="67CC7B5C" w14:textId="77777777" w:rsidR="00E410A6" w:rsidRPr="00E410A6" w:rsidRDefault="00E410A6" w:rsidP="00E410A6">
      <w:pPr>
        <w:numPr>
          <w:ilvl w:val="0"/>
          <w:numId w:val="1"/>
        </w:numPr>
        <w:rPr>
          <w:sz w:val="22"/>
        </w:rPr>
      </w:pPr>
      <w:r w:rsidRPr="00E410A6">
        <w:rPr>
          <w:sz w:val="22"/>
        </w:rPr>
        <w:t xml:space="preserve">Identify the most expensive routes. </w:t>
      </w:r>
    </w:p>
    <w:p w14:paraId="2AA55BC7" w14:textId="77777777" w:rsidR="00E410A6" w:rsidRPr="00E410A6" w:rsidRDefault="00E410A6" w:rsidP="00E410A6">
      <w:pPr>
        <w:numPr>
          <w:ilvl w:val="0"/>
          <w:numId w:val="1"/>
        </w:numPr>
        <w:rPr>
          <w:sz w:val="22"/>
        </w:rPr>
      </w:pPr>
      <w:r w:rsidRPr="00E410A6">
        <w:rPr>
          <w:sz w:val="22"/>
        </w:rPr>
        <w:t xml:space="preserve">Examine relationships between distance, delivery time, and delivery cost. </w:t>
      </w:r>
    </w:p>
    <w:p w14:paraId="24BEB597" w14:textId="720ADD5D" w:rsidR="00E410A6" w:rsidRPr="00E410A6" w:rsidRDefault="00E410A6" w:rsidP="00E410A6">
      <w:pPr>
        <w:numPr>
          <w:ilvl w:val="0"/>
          <w:numId w:val="1"/>
        </w:numPr>
        <w:rPr>
          <w:sz w:val="22"/>
        </w:rPr>
      </w:pPr>
      <w:r w:rsidRPr="00E410A6">
        <w:rPr>
          <w:sz w:val="22"/>
        </w:rPr>
        <w:t xml:space="preserve">Analyze customer ratings by delay status, vehicle type, traffic, and weather. </w:t>
      </w:r>
    </w:p>
    <w:p w14:paraId="43492298" w14:textId="77777777" w:rsidR="00E410A6" w:rsidRPr="00E410A6" w:rsidRDefault="00E410A6" w:rsidP="00E410A6">
      <w:pPr>
        <w:numPr>
          <w:ilvl w:val="0"/>
          <w:numId w:val="1"/>
        </w:numPr>
        <w:rPr>
          <w:sz w:val="22"/>
        </w:rPr>
      </w:pPr>
      <w:r w:rsidRPr="00E410A6">
        <w:rPr>
          <w:sz w:val="22"/>
        </w:rPr>
        <w:t xml:space="preserve">Identify monthly delivery demand and delay patterns. </w:t>
      </w:r>
    </w:p>
    <w:p w14:paraId="67C0F8A8" w14:textId="77777777" w:rsidR="00E410A6" w:rsidRPr="00E410A6" w:rsidRDefault="00E410A6" w:rsidP="00E410A6">
      <w:pPr>
        <w:numPr>
          <w:ilvl w:val="0"/>
          <w:numId w:val="1"/>
        </w:numPr>
        <w:rPr>
          <w:sz w:val="22"/>
        </w:rPr>
      </w:pPr>
      <w:r w:rsidRPr="00E410A6">
        <w:rPr>
          <w:sz w:val="22"/>
        </w:rPr>
        <w:t xml:space="preserve">Develop meaningful operational KPIs. </w:t>
      </w:r>
    </w:p>
    <w:p w14:paraId="71104442" w14:textId="77777777" w:rsidR="00E410A6" w:rsidRPr="00E410A6" w:rsidRDefault="00E410A6" w:rsidP="00E410A6">
      <w:pPr>
        <w:numPr>
          <w:ilvl w:val="0"/>
          <w:numId w:val="1"/>
        </w:numPr>
        <w:rPr>
          <w:sz w:val="22"/>
        </w:rPr>
      </w:pPr>
      <w:r w:rsidRPr="00E410A6">
        <w:rPr>
          <w:sz w:val="22"/>
        </w:rPr>
        <w:t xml:space="preserve">Generate actionable business insights. </w:t>
      </w:r>
    </w:p>
    <w:p w14:paraId="18178227" w14:textId="77777777" w:rsidR="00E410A6" w:rsidRPr="00E410A6" w:rsidRDefault="00E410A6" w:rsidP="00E410A6">
      <w:pPr>
        <w:numPr>
          <w:ilvl w:val="0"/>
          <w:numId w:val="1"/>
        </w:numPr>
        <w:rPr>
          <w:sz w:val="22"/>
        </w:rPr>
      </w:pPr>
      <w:r w:rsidRPr="00E410A6">
        <w:rPr>
          <w:sz w:val="22"/>
        </w:rPr>
        <w:t>Provide data-driven recommendations for improving logistics operations.</w:t>
      </w:r>
    </w:p>
    <w:p w14:paraId="56549726" w14:textId="77777777" w:rsidR="00E410A6" w:rsidRDefault="00E410A6" w:rsidP="00E410A6">
      <w:pPr>
        <w:pStyle w:val="Heading1"/>
        <w:rPr>
          <w:rFonts w:ascii="Times New Roman" w:eastAsia="Times New Roman" w:hAnsi="Times New Roman"/>
          <w:sz w:val="48"/>
          <w:szCs w:val="48"/>
        </w:rPr>
      </w:pPr>
      <w:r>
        <w:t>3. Dataset Overview</w:t>
      </w:r>
    </w:p>
    <w:p w14:paraId="063776FB" w14:textId="77777777" w:rsidR="00E410A6" w:rsidRDefault="00E410A6" w:rsidP="00E410A6">
      <w:pPr>
        <w:pStyle w:val="NormalWeb"/>
      </w:pPr>
      <w:r>
        <w:t>The dataset contains logistics delivery records representing orders, delivery characteristics, operational conditions, and customer feedback.</w:t>
      </w:r>
    </w:p>
    <w:p w14:paraId="18DC3D6C" w14:textId="77777777" w:rsidR="00E410A6" w:rsidRDefault="00E410A6" w:rsidP="00E410A6">
      <w:pPr>
        <w:pStyle w:val="NormalWeb"/>
      </w:pPr>
      <w:r>
        <w:t>The dataset was designed to represent a realistic logistics environment and contained several data quality issues that required cleaning and transformation before analysis.</w:t>
      </w:r>
    </w:p>
    <w:p w14:paraId="3D18575D" w14:textId="77777777" w:rsidR="00E410A6" w:rsidRDefault="00E410A6" w:rsidP="00E410A6">
      <w:r>
        <w:t>The project began with a deliberately dirty logistics dataset containing inconsistent values, missing data and duplicate order identifiers. The data covered delivery orders involving five cities and multiple vehicle, traffic and weather categories.</w:t>
      </w:r>
    </w:p>
    <w:tbl>
      <w:tblPr>
        <w:tblStyle w:val="TableGrid"/>
        <w:tblW w:w="9669" w:type="dxa"/>
        <w:jc w:val="center"/>
        <w:tblLook w:val="04A0" w:firstRow="1" w:lastRow="0" w:firstColumn="1" w:lastColumn="0" w:noHBand="0" w:noVBand="1"/>
      </w:tblPr>
      <w:tblGrid>
        <w:gridCol w:w="4871"/>
        <w:gridCol w:w="4798"/>
      </w:tblGrid>
      <w:tr w:rsidR="00E410A6" w14:paraId="1C5DA7EE" w14:textId="77777777" w:rsidTr="00E410A6">
        <w:trPr>
          <w:trHeight w:val="526"/>
          <w:jc w:val="center"/>
        </w:trPr>
        <w:tc>
          <w:tcPr>
            <w:tcW w:w="4871" w:type="dxa"/>
            <w:shd w:val="clear" w:color="auto" w:fill="D9EAF7"/>
          </w:tcPr>
          <w:p w14:paraId="4B7FCBA4" w14:textId="77777777" w:rsidR="00E410A6" w:rsidRDefault="00E410A6" w:rsidP="006C3E90">
            <w:r>
              <w:t>Dataset Metric</w:t>
            </w:r>
          </w:p>
        </w:tc>
        <w:tc>
          <w:tcPr>
            <w:tcW w:w="4798" w:type="dxa"/>
            <w:shd w:val="clear" w:color="auto" w:fill="D9EAF7"/>
          </w:tcPr>
          <w:p w14:paraId="00B434E3" w14:textId="77777777" w:rsidR="00E410A6" w:rsidRDefault="00E410A6" w:rsidP="006C3E90">
            <w:r>
              <w:t>Result</w:t>
            </w:r>
          </w:p>
        </w:tc>
      </w:tr>
      <w:tr w:rsidR="00E410A6" w14:paraId="6AE3EBEF" w14:textId="77777777" w:rsidTr="00E410A6">
        <w:trPr>
          <w:trHeight w:val="537"/>
          <w:jc w:val="center"/>
        </w:trPr>
        <w:tc>
          <w:tcPr>
            <w:tcW w:w="4871" w:type="dxa"/>
          </w:tcPr>
          <w:p w14:paraId="50002988" w14:textId="77777777" w:rsidR="00E410A6" w:rsidRDefault="00E410A6" w:rsidP="006C3E90">
            <w:r>
              <w:t>Records after cleaning</w:t>
            </w:r>
          </w:p>
        </w:tc>
        <w:tc>
          <w:tcPr>
            <w:tcW w:w="4798" w:type="dxa"/>
          </w:tcPr>
          <w:p w14:paraId="3146241B" w14:textId="77777777" w:rsidR="00E410A6" w:rsidRDefault="00E410A6" w:rsidP="006C3E90">
            <w:r>
              <w:t>7,385</w:t>
            </w:r>
          </w:p>
        </w:tc>
      </w:tr>
      <w:tr w:rsidR="00E410A6" w14:paraId="37F2569C" w14:textId="77777777" w:rsidTr="00E410A6">
        <w:trPr>
          <w:trHeight w:val="526"/>
          <w:jc w:val="center"/>
        </w:trPr>
        <w:tc>
          <w:tcPr>
            <w:tcW w:w="4871" w:type="dxa"/>
          </w:tcPr>
          <w:p w14:paraId="44DF1EA5" w14:textId="77777777" w:rsidR="00E410A6" w:rsidRDefault="00E410A6" w:rsidP="006C3E90">
            <w:r>
              <w:t>Unique order IDs</w:t>
            </w:r>
          </w:p>
        </w:tc>
        <w:tc>
          <w:tcPr>
            <w:tcW w:w="4798" w:type="dxa"/>
          </w:tcPr>
          <w:p w14:paraId="3EA76C4B" w14:textId="77777777" w:rsidR="00E410A6" w:rsidRDefault="00E410A6" w:rsidP="006C3E90">
            <w:r>
              <w:t>7,383</w:t>
            </w:r>
          </w:p>
        </w:tc>
      </w:tr>
      <w:tr w:rsidR="00E410A6" w14:paraId="5CF6C48F" w14:textId="77777777" w:rsidTr="00E410A6">
        <w:trPr>
          <w:trHeight w:val="537"/>
          <w:jc w:val="center"/>
        </w:trPr>
        <w:tc>
          <w:tcPr>
            <w:tcW w:w="4871" w:type="dxa"/>
          </w:tcPr>
          <w:p w14:paraId="66F15E95" w14:textId="77777777" w:rsidR="00E410A6" w:rsidRDefault="00E410A6" w:rsidP="006C3E90">
            <w:r>
              <w:t>Original variables</w:t>
            </w:r>
          </w:p>
        </w:tc>
        <w:tc>
          <w:tcPr>
            <w:tcW w:w="4798" w:type="dxa"/>
          </w:tcPr>
          <w:p w14:paraId="54C67802" w14:textId="77777777" w:rsidR="00E410A6" w:rsidRDefault="00E410A6" w:rsidP="006C3E90">
            <w:r>
              <w:t>16</w:t>
            </w:r>
          </w:p>
        </w:tc>
      </w:tr>
      <w:tr w:rsidR="00E410A6" w14:paraId="513C4CA8" w14:textId="77777777" w:rsidTr="00E410A6">
        <w:trPr>
          <w:trHeight w:val="526"/>
          <w:jc w:val="center"/>
        </w:trPr>
        <w:tc>
          <w:tcPr>
            <w:tcW w:w="4871" w:type="dxa"/>
          </w:tcPr>
          <w:p w14:paraId="01DF8801" w14:textId="77777777" w:rsidR="00E410A6" w:rsidRDefault="00E410A6" w:rsidP="006C3E90">
            <w:r>
              <w:lastRenderedPageBreak/>
              <w:t>Final variables after feature engineering</w:t>
            </w:r>
          </w:p>
        </w:tc>
        <w:tc>
          <w:tcPr>
            <w:tcW w:w="4798" w:type="dxa"/>
          </w:tcPr>
          <w:p w14:paraId="777150F9" w14:textId="77777777" w:rsidR="00E410A6" w:rsidRDefault="00E410A6" w:rsidP="006C3E90">
            <w:r>
              <w:t>39 during analysis</w:t>
            </w:r>
          </w:p>
        </w:tc>
      </w:tr>
      <w:tr w:rsidR="00E410A6" w14:paraId="6B49E716" w14:textId="77777777" w:rsidTr="00E410A6">
        <w:trPr>
          <w:trHeight w:val="537"/>
          <w:jc w:val="center"/>
        </w:trPr>
        <w:tc>
          <w:tcPr>
            <w:tcW w:w="4871" w:type="dxa"/>
          </w:tcPr>
          <w:p w14:paraId="11559EAD" w14:textId="77777777" w:rsidR="00E410A6" w:rsidRDefault="00E410A6" w:rsidP="006C3E90">
            <w:r>
              <w:t>Origin/destination cities</w:t>
            </w:r>
          </w:p>
        </w:tc>
        <w:tc>
          <w:tcPr>
            <w:tcW w:w="4798" w:type="dxa"/>
          </w:tcPr>
          <w:p w14:paraId="1CB51DEE" w14:textId="77777777" w:rsidR="00E410A6" w:rsidRDefault="00E410A6" w:rsidP="006C3E90">
            <w:r>
              <w:t>5 cities</w:t>
            </w:r>
          </w:p>
        </w:tc>
      </w:tr>
      <w:tr w:rsidR="00E410A6" w14:paraId="4972DEB1" w14:textId="77777777" w:rsidTr="00E410A6">
        <w:trPr>
          <w:trHeight w:val="526"/>
          <w:jc w:val="center"/>
        </w:trPr>
        <w:tc>
          <w:tcPr>
            <w:tcW w:w="4871" w:type="dxa"/>
          </w:tcPr>
          <w:p w14:paraId="0D33169B" w14:textId="77777777" w:rsidR="00E410A6" w:rsidRDefault="00E410A6" w:rsidP="006C3E90">
            <w:r>
              <w:t>Vehicle types</w:t>
            </w:r>
          </w:p>
        </w:tc>
        <w:tc>
          <w:tcPr>
            <w:tcW w:w="4798" w:type="dxa"/>
          </w:tcPr>
          <w:p w14:paraId="7BF6E317" w14:textId="1F38D636" w:rsidR="00E410A6" w:rsidRDefault="00E410A6" w:rsidP="006C3E90">
            <w:r>
              <w:t>3 (</w:t>
            </w:r>
            <w:r w:rsidRPr="00E410A6">
              <w:t>Bike, Truck, Van</w:t>
            </w:r>
            <w:r>
              <w:t>)</w:t>
            </w:r>
          </w:p>
        </w:tc>
      </w:tr>
      <w:tr w:rsidR="00E410A6" w14:paraId="3F13E9C6" w14:textId="77777777" w:rsidTr="00E410A6">
        <w:trPr>
          <w:trHeight w:val="537"/>
          <w:jc w:val="center"/>
        </w:trPr>
        <w:tc>
          <w:tcPr>
            <w:tcW w:w="4871" w:type="dxa"/>
          </w:tcPr>
          <w:p w14:paraId="56D61786" w14:textId="77777777" w:rsidR="00E410A6" w:rsidRDefault="00E410A6" w:rsidP="006C3E90">
            <w:r>
              <w:t>Weather categories</w:t>
            </w:r>
          </w:p>
        </w:tc>
        <w:tc>
          <w:tcPr>
            <w:tcW w:w="4798" w:type="dxa"/>
          </w:tcPr>
          <w:p w14:paraId="6E5146BE" w14:textId="627E8A24" w:rsidR="00E410A6" w:rsidRDefault="00E410A6" w:rsidP="006C3E90">
            <w:r>
              <w:t>3 (</w:t>
            </w:r>
            <w:r w:rsidRPr="00E410A6">
              <w:t>Clear, Rain, Storm</w:t>
            </w:r>
            <w:r>
              <w:t>)</w:t>
            </w:r>
          </w:p>
        </w:tc>
      </w:tr>
      <w:tr w:rsidR="00E410A6" w14:paraId="496D2084" w14:textId="77777777" w:rsidTr="00E410A6">
        <w:trPr>
          <w:trHeight w:val="526"/>
          <w:jc w:val="center"/>
        </w:trPr>
        <w:tc>
          <w:tcPr>
            <w:tcW w:w="4871" w:type="dxa"/>
          </w:tcPr>
          <w:p w14:paraId="79FC296B" w14:textId="467E0E34" w:rsidR="00E410A6" w:rsidRDefault="00E410A6" w:rsidP="006C3E90">
            <w:r>
              <w:t>Traffic categories</w:t>
            </w:r>
          </w:p>
        </w:tc>
        <w:tc>
          <w:tcPr>
            <w:tcW w:w="4798" w:type="dxa"/>
          </w:tcPr>
          <w:p w14:paraId="59CDDB91" w14:textId="3C872D48" w:rsidR="00E410A6" w:rsidRDefault="00E410A6" w:rsidP="006C3E90">
            <w:r>
              <w:t>3 (</w:t>
            </w:r>
            <w:r w:rsidRPr="00E410A6">
              <w:t>Low, Medium, High</w:t>
            </w:r>
            <w:r>
              <w:t>)</w:t>
            </w:r>
          </w:p>
        </w:tc>
      </w:tr>
      <w:tr w:rsidR="00E410A6" w14:paraId="0DEB15AB" w14:textId="77777777" w:rsidTr="00E410A6">
        <w:trPr>
          <w:trHeight w:val="526"/>
          <w:jc w:val="center"/>
        </w:trPr>
        <w:tc>
          <w:tcPr>
            <w:tcW w:w="4871" w:type="dxa"/>
          </w:tcPr>
          <w:p w14:paraId="236E9F31" w14:textId="2CDF67DB" w:rsidR="00E410A6" w:rsidRDefault="00E410A6" w:rsidP="006C3E90">
            <w:r w:rsidRPr="00E410A6">
              <w:t>Main Analysis Areas</w:t>
            </w:r>
          </w:p>
        </w:tc>
        <w:tc>
          <w:tcPr>
            <w:tcW w:w="4798" w:type="dxa"/>
          </w:tcPr>
          <w:p w14:paraId="65DDED72" w14:textId="37623623" w:rsidR="00E410A6" w:rsidRDefault="00E410A6" w:rsidP="006C3E90">
            <w:r w:rsidRPr="00E410A6">
              <w:t>Delivery performance, routes, cost, delays and customer satisfaction</w:t>
            </w:r>
          </w:p>
        </w:tc>
      </w:tr>
    </w:tbl>
    <w:p w14:paraId="4289D2D8" w14:textId="77777777" w:rsidR="00E410A6" w:rsidRDefault="00E410A6" w:rsidP="00E410A6">
      <w:r w:rsidRPr="00E410A6">
        <w:rPr>
          <w:sz w:val="22"/>
        </w:rPr>
        <w:t>The distinction between total records and unique order IDs was retained during the analysis to ensure that the dataset structure was accurately documented.</w:t>
      </w:r>
      <w:r>
        <w:rPr>
          <w:sz w:val="22"/>
        </w:rPr>
        <w:t xml:space="preserve"> </w:t>
      </w:r>
      <w:r>
        <w:t>This distinction is documented rather than silently treating the two measures as identical.</w:t>
      </w:r>
    </w:p>
    <w:p w14:paraId="0A4E23BC" w14:textId="77777777" w:rsidR="004A5E88" w:rsidRDefault="004A5E88" w:rsidP="004A5E88">
      <w:pPr>
        <w:pStyle w:val="Heading1"/>
      </w:pPr>
      <w:r>
        <w:t>4. Data Cleaning</w:t>
      </w:r>
    </w:p>
    <w:p w14:paraId="51C9A9D5" w14:textId="77777777" w:rsidR="004A5E88" w:rsidRDefault="004A5E88" w:rsidP="004A5E88">
      <w:r>
        <w:t>Data cleaning was performed before analysis to improve consistency and reliability. The original dataset contained 8,160 rows and several quality issues.</w:t>
      </w:r>
    </w:p>
    <w:p w14:paraId="40852FFD" w14:textId="77777777" w:rsidR="004A5E88" w:rsidRDefault="004A5E88" w:rsidP="004A5E88">
      <w:pPr>
        <w:pStyle w:val="ListBullet"/>
      </w:pPr>
      <w:r>
        <w:t>Standardized inconsistent city names such as '</w:t>
      </w:r>
      <w:proofErr w:type="spellStart"/>
      <w:r>
        <w:t>lagos</w:t>
      </w:r>
      <w:proofErr w:type="spellEnd"/>
      <w:r>
        <w:t xml:space="preserve">'/'Lagos' and 'port </w:t>
      </w:r>
      <w:proofErr w:type="spellStart"/>
      <w:r>
        <w:t>harcourt</w:t>
      </w:r>
      <w:proofErr w:type="spellEnd"/>
      <w:r>
        <w:t>'/'Port Harcourt'.</w:t>
      </w:r>
    </w:p>
    <w:p w14:paraId="508ECE0F" w14:textId="77777777" w:rsidR="004A5E88" w:rsidRDefault="004A5E88" w:rsidP="004A5E88">
      <w:pPr>
        <w:pStyle w:val="ListBullet"/>
      </w:pPr>
      <w:r>
        <w:t>Standardized vehicle labels such as 'BIKE', 'Bike', 'VAN', 'Van', 'TRUCK' and 'Truck'.</w:t>
      </w:r>
    </w:p>
    <w:p w14:paraId="1183E46D" w14:textId="77777777" w:rsidR="004A5E88" w:rsidRDefault="004A5E88" w:rsidP="004A5E88">
      <w:pPr>
        <w:pStyle w:val="ListBullet"/>
      </w:pPr>
      <w:r>
        <w:t>Converted order and delivery dates into datetime format.</w:t>
      </w:r>
    </w:p>
    <w:p w14:paraId="0BDEEE4F" w14:textId="77777777" w:rsidR="004A5E88" w:rsidRDefault="004A5E88" w:rsidP="004A5E88">
      <w:pPr>
        <w:pStyle w:val="ListBullet"/>
      </w:pPr>
      <w:r>
        <w:t>Investigated and handled missing distance, delivery cost and customer rating values.</w:t>
      </w:r>
    </w:p>
    <w:p w14:paraId="026915D5" w14:textId="77777777" w:rsidR="004A5E88" w:rsidRDefault="004A5E88" w:rsidP="004A5E88">
      <w:pPr>
        <w:pStyle w:val="ListBullet"/>
      </w:pPr>
      <w:r>
        <w:t>Identified duplicate order IDs and reviewed duplicate records.</w:t>
      </w:r>
    </w:p>
    <w:p w14:paraId="14774AA6" w14:textId="77777777" w:rsidR="004A5E88" w:rsidRDefault="004A5E88" w:rsidP="004A5E88">
      <w:pPr>
        <w:pStyle w:val="ListBullet"/>
      </w:pPr>
      <w:r>
        <w:t>Validated the cleaned dataset using null-value checks and data-type inspection.</w:t>
      </w:r>
    </w:p>
    <w:p w14:paraId="3F77739C" w14:textId="77777777" w:rsidR="004A5E88" w:rsidRDefault="004A5E88" w:rsidP="004A5E88">
      <w:pPr>
        <w:pStyle w:val="ListBullet"/>
      </w:pPr>
      <w:r>
        <w:t xml:space="preserve">Converted appropriate categorical fields to category </w:t>
      </w:r>
      <w:proofErr w:type="spellStart"/>
      <w:r>
        <w:t>dtype</w:t>
      </w:r>
      <w:proofErr w:type="spellEnd"/>
      <w:r>
        <w:t xml:space="preserve"> for cleaner analysis.</w:t>
      </w:r>
    </w:p>
    <w:p w14:paraId="649B0614" w14:textId="77777777" w:rsidR="004A5E88" w:rsidRDefault="004A5E88" w:rsidP="004A5E88">
      <w:r>
        <w:t>After cleaning, the analytical dataset contained no remaining missing values in the fields used for the final analysis.</w:t>
      </w:r>
    </w:p>
    <w:p w14:paraId="1CAEE086" w14:textId="5DF7053A" w:rsidR="004A5E88" w:rsidRPr="004A5E88" w:rsidRDefault="004A5E88" w:rsidP="004A5E88">
      <w:pPr>
        <w:rPr>
          <w:sz w:val="22"/>
        </w:rPr>
      </w:pPr>
      <w:r w:rsidRPr="004A5E88">
        <w:rPr>
          <w:sz w:val="22"/>
        </w:rPr>
        <w:t>The original logistics dataset required several data cleaning procedures before it could be used for analysis. The objective of the cleaning process was to improve data consistency, ensure appropriate data types, handle data quality issues, and prepare the dataset for reliable analysis.</w:t>
      </w:r>
      <w:r>
        <w:rPr>
          <w:sz w:val="22"/>
        </w:rPr>
        <w:t xml:space="preserve"> </w:t>
      </w:r>
      <w:proofErr w:type="spellStart"/>
      <w:r>
        <w:rPr>
          <w:sz w:val="22"/>
        </w:rPr>
        <w:t>Eg</w:t>
      </w:r>
      <w:proofErr w:type="spellEnd"/>
      <w:r>
        <w:rPr>
          <w:sz w:val="22"/>
        </w:rPr>
        <w:t xml:space="preserve"> </w:t>
      </w:r>
      <w:r w:rsidRPr="004A5E88">
        <w:rPr>
          <w:b/>
          <w:bCs/>
          <w:sz w:val="22"/>
        </w:rPr>
        <w:t>Missing Values</w:t>
      </w:r>
      <w:r>
        <w:rPr>
          <w:b/>
          <w:bCs/>
          <w:sz w:val="22"/>
        </w:rPr>
        <w:t>,</w:t>
      </w:r>
      <w:r w:rsidRPr="004A5E88">
        <w:rPr>
          <w:b/>
          <w:bCs/>
          <w:sz w:val="22"/>
        </w:rPr>
        <w:t xml:space="preserve"> Duplicate Records</w:t>
      </w:r>
      <w:r>
        <w:rPr>
          <w:sz w:val="22"/>
        </w:rPr>
        <w:t xml:space="preserve">, </w:t>
      </w:r>
      <w:r w:rsidRPr="004A5E88">
        <w:rPr>
          <w:b/>
          <w:bCs/>
          <w:sz w:val="22"/>
        </w:rPr>
        <w:t>Data Type Conversion</w:t>
      </w:r>
      <w:r>
        <w:rPr>
          <w:sz w:val="22"/>
        </w:rPr>
        <w:t xml:space="preserve">, </w:t>
      </w:r>
      <w:r w:rsidRPr="004A5E88">
        <w:rPr>
          <w:b/>
          <w:bCs/>
          <w:sz w:val="22"/>
        </w:rPr>
        <w:t>Categorical Standardization</w:t>
      </w:r>
      <w:r>
        <w:rPr>
          <w:sz w:val="22"/>
        </w:rPr>
        <w:t xml:space="preserve">, </w:t>
      </w:r>
      <w:r w:rsidRPr="004A5E88">
        <w:rPr>
          <w:b/>
          <w:bCs/>
          <w:sz w:val="22"/>
        </w:rPr>
        <w:t>Data Validation</w:t>
      </w:r>
    </w:p>
    <w:p w14:paraId="7BE842E7" w14:textId="77777777" w:rsidR="004A5E88" w:rsidRPr="004A5E88" w:rsidRDefault="004A5E88" w:rsidP="004A5E88">
      <w:pPr>
        <w:rPr>
          <w:sz w:val="22"/>
        </w:rPr>
      </w:pPr>
      <w:r w:rsidRPr="004A5E88">
        <w:rPr>
          <w:sz w:val="22"/>
        </w:rPr>
        <w:t>After cleaning, the dataset was validated by checking missing values, data types, duplicate records, and the resulting dataset structure.</w:t>
      </w:r>
    </w:p>
    <w:p w14:paraId="185B8A09" w14:textId="77777777" w:rsidR="004A5E88" w:rsidRPr="004A5E88" w:rsidRDefault="004A5E88" w:rsidP="004A5E88">
      <w:pPr>
        <w:rPr>
          <w:sz w:val="22"/>
        </w:rPr>
      </w:pPr>
      <w:r w:rsidRPr="004A5E88">
        <w:rPr>
          <w:sz w:val="22"/>
        </w:rPr>
        <w:t>The cleaned dataset was then used for feature engineering and subsequent analysis.</w:t>
      </w:r>
    </w:p>
    <w:p w14:paraId="08AC4295" w14:textId="77777777" w:rsidR="004A5E88" w:rsidRDefault="004A5E88" w:rsidP="004A5E88">
      <w:pPr>
        <w:pStyle w:val="Heading1"/>
      </w:pPr>
      <w:r>
        <w:lastRenderedPageBreak/>
        <w:t>5. Feature Engineering</w:t>
      </w:r>
    </w:p>
    <w:p w14:paraId="2EF9C8D8" w14:textId="77777777" w:rsidR="004A5E88" w:rsidRPr="004A5E88" w:rsidRDefault="004A5E88" w:rsidP="004A5E88">
      <w:pPr>
        <w:rPr>
          <w:sz w:val="22"/>
        </w:rPr>
      </w:pPr>
      <w:r w:rsidRPr="004A5E88">
        <w:rPr>
          <w:sz w:val="22"/>
        </w:rPr>
        <w:t>Feature engineering was performed to transform the raw logistics data into variables that could provide greater business value during analysis.</w:t>
      </w:r>
    </w:p>
    <w:p w14:paraId="3F9AE2DB" w14:textId="77777777" w:rsidR="004A5E88" w:rsidRPr="004A5E88" w:rsidRDefault="004A5E88" w:rsidP="004A5E88">
      <w:pPr>
        <w:rPr>
          <w:sz w:val="22"/>
        </w:rPr>
      </w:pPr>
      <w:r w:rsidRPr="004A5E88">
        <w:rPr>
          <w:sz w:val="22"/>
        </w:rPr>
        <w:t>Several new features were created to support operational, route, cost, customer satisfaction, and time-based analysis.</w:t>
      </w:r>
    </w:p>
    <w:tbl>
      <w:tblPr>
        <w:tblStyle w:val="TableGrid"/>
        <w:tblW w:w="10075" w:type="dxa"/>
        <w:jc w:val="center"/>
        <w:tblLook w:val="04A0" w:firstRow="1" w:lastRow="0" w:firstColumn="1" w:lastColumn="0" w:noHBand="0" w:noVBand="1"/>
      </w:tblPr>
      <w:tblGrid>
        <w:gridCol w:w="3173"/>
        <w:gridCol w:w="3091"/>
        <w:gridCol w:w="3811"/>
      </w:tblGrid>
      <w:tr w:rsidR="00C412B8" w14:paraId="7BB972F3" w14:textId="77777777" w:rsidTr="00217264">
        <w:trPr>
          <w:trHeight w:val="491"/>
          <w:jc w:val="center"/>
        </w:trPr>
        <w:tc>
          <w:tcPr>
            <w:tcW w:w="3173" w:type="dxa"/>
            <w:shd w:val="clear" w:color="auto" w:fill="D9EAF7"/>
          </w:tcPr>
          <w:p w14:paraId="42B21817" w14:textId="77777777" w:rsidR="00C412B8" w:rsidRDefault="00C412B8" w:rsidP="00361856">
            <w:r>
              <w:t>Feature</w:t>
            </w:r>
          </w:p>
        </w:tc>
        <w:tc>
          <w:tcPr>
            <w:tcW w:w="3091" w:type="dxa"/>
            <w:shd w:val="clear" w:color="auto" w:fill="D9EAF7"/>
          </w:tcPr>
          <w:p w14:paraId="45531414" w14:textId="77777777" w:rsidR="00C412B8" w:rsidRDefault="00C412B8" w:rsidP="00361856">
            <w:r>
              <w:t>Purpose</w:t>
            </w:r>
          </w:p>
        </w:tc>
        <w:tc>
          <w:tcPr>
            <w:tcW w:w="3811" w:type="dxa"/>
            <w:shd w:val="clear" w:color="auto" w:fill="D9EAF7"/>
          </w:tcPr>
          <w:p w14:paraId="1F36286C" w14:textId="77777777" w:rsidR="00C412B8" w:rsidRDefault="00C412B8" w:rsidP="00361856">
            <w:r>
              <w:t>Business Use</w:t>
            </w:r>
          </w:p>
        </w:tc>
      </w:tr>
      <w:tr w:rsidR="00C412B8" w14:paraId="57803206" w14:textId="77777777" w:rsidTr="00217264">
        <w:trPr>
          <w:trHeight w:val="792"/>
          <w:jc w:val="center"/>
        </w:trPr>
        <w:tc>
          <w:tcPr>
            <w:tcW w:w="3173" w:type="dxa"/>
          </w:tcPr>
          <w:p w14:paraId="147BCB91" w14:textId="77777777" w:rsidR="00C412B8" w:rsidRDefault="00C412B8" w:rsidP="00361856">
            <w:r>
              <w:t>Actual delivery time</w:t>
            </w:r>
          </w:p>
        </w:tc>
        <w:tc>
          <w:tcPr>
            <w:tcW w:w="3091" w:type="dxa"/>
          </w:tcPr>
          <w:p w14:paraId="6C3D33BE" w14:textId="77777777" w:rsidR="00C412B8" w:rsidRDefault="00C412B8" w:rsidP="00361856">
            <w:r>
              <w:t>Measures elapsed time between order and delivery.</w:t>
            </w:r>
          </w:p>
        </w:tc>
        <w:tc>
          <w:tcPr>
            <w:tcW w:w="3811" w:type="dxa"/>
          </w:tcPr>
          <w:p w14:paraId="02F6F777" w14:textId="77777777" w:rsidR="00C412B8" w:rsidRDefault="00C412B8" w:rsidP="00361856">
            <w:r>
              <w:t>Monitor delivery speed.</w:t>
            </w:r>
          </w:p>
        </w:tc>
      </w:tr>
      <w:tr w:rsidR="00C412B8" w14:paraId="1693D9D2" w14:textId="77777777" w:rsidTr="00217264">
        <w:trPr>
          <w:trHeight w:val="501"/>
          <w:jc w:val="center"/>
        </w:trPr>
        <w:tc>
          <w:tcPr>
            <w:tcW w:w="3173" w:type="dxa"/>
          </w:tcPr>
          <w:p w14:paraId="6C0BE6F2" w14:textId="77777777" w:rsidR="00C412B8" w:rsidRDefault="00C412B8" w:rsidP="00361856">
            <w:r>
              <w:t>Delay hours</w:t>
            </w:r>
          </w:p>
        </w:tc>
        <w:tc>
          <w:tcPr>
            <w:tcW w:w="3091" w:type="dxa"/>
          </w:tcPr>
          <w:p w14:paraId="1FA7CFCC" w14:textId="77777777" w:rsidR="00C412B8" w:rsidRDefault="00C412B8" w:rsidP="00361856">
            <w:r>
              <w:t>Quantifies the amount of delay.</w:t>
            </w:r>
          </w:p>
        </w:tc>
        <w:tc>
          <w:tcPr>
            <w:tcW w:w="3811" w:type="dxa"/>
          </w:tcPr>
          <w:p w14:paraId="03DB7E95" w14:textId="77777777" w:rsidR="00C412B8" w:rsidRDefault="00C412B8" w:rsidP="00361856">
            <w:r>
              <w:t>Measure delivery reliability.</w:t>
            </w:r>
          </w:p>
        </w:tc>
      </w:tr>
      <w:tr w:rsidR="00C412B8" w14:paraId="4801A863" w14:textId="77777777" w:rsidTr="00217264">
        <w:trPr>
          <w:trHeight w:val="792"/>
          <w:jc w:val="center"/>
        </w:trPr>
        <w:tc>
          <w:tcPr>
            <w:tcW w:w="3173" w:type="dxa"/>
          </w:tcPr>
          <w:p w14:paraId="41180FE7" w14:textId="77777777" w:rsidR="00C412B8" w:rsidRDefault="00C412B8" w:rsidP="00361856">
            <w:r>
              <w:t>Route</w:t>
            </w:r>
          </w:p>
        </w:tc>
        <w:tc>
          <w:tcPr>
            <w:tcW w:w="3091" w:type="dxa"/>
          </w:tcPr>
          <w:p w14:paraId="5326D6C0" w14:textId="77777777" w:rsidR="00C412B8" w:rsidRDefault="00C412B8" w:rsidP="00361856">
            <w:r>
              <w:t>Combines origin and destination.</w:t>
            </w:r>
          </w:p>
        </w:tc>
        <w:tc>
          <w:tcPr>
            <w:tcW w:w="3811" w:type="dxa"/>
          </w:tcPr>
          <w:p w14:paraId="140968AE" w14:textId="77777777" w:rsidR="00C412B8" w:rsidRDefault="00C412B8" w:rsidP="00361856">
            <w:r>
              <w:t>Compare route performance.</w:t>
            </w:r>
          </w:p>
        </w:tc>
      </w:tr>
      <w:tr w:rsidR="00C412B8" w14:paraId="198342F5" w14:textId="77777777" w:rsidTr="00217264">
        <w:trPr>
          <w:trHeight w:val="491"/>
          <w:jc w:val="center"/>
        </w:trPr>
        <w:tc>
          <w:tcPr>
            <w:tcW w:w="3173" w:type="dxa"/>
          </w:tcPr>
          <w:p w14:paraId="02A5BB41" w14:textId="77777777" w:rsidR="00C412B8" w:rsidRDefault="00C412B8" w:rsidP="00361856">
            <w:r>
              <w:t>Cost per KM</w:t>
            </w:r>
          </w:p>
        </w:tc>
        <w:tc>
          <w:tcPr>
            <w:tcW w:w="3091" w:type="dxa"/>
          </w:tcPr>
          <w:p w14:paraId="2B0D658F" w14:textId="77777777" w:rsidR="00C412B8" w:rsidRDefault="00C412B8" w:rsidP="00361856">
            <w:r>
              <w:t>Normalizes cost by distance.</w:t>
            </w:r>
          </w:p>
        </w:tc>
        <w:tc>
          <w:tcPr>
            <w:tcW w:w="3811" w:type="dxa"/>
          </w:tcPr>
          <w:p w14:paraId="3BFDFA97" w14:textId="77777777" w:rsidR="00C412B8" w:rsidRDefault="00C412B8" w:rsidP="00361856">
            <w:r>
              <w:t>Compare cost efficiency.</w:t>
            </w:r>
          </w:p>
        </w:tc>
      </w:tr>
      <w:tr w:rsidR="00C412B8" w14:paraId="09F42C0E" w14:textId="77777777" w:rsidTr="00217264">
        <w:trPr>
          <w:trHeight w:val="792"/>
          <w:jc w:val="center"/>
        </w:trPr>
        <w:tc>
          <w:tcPr>
            <w:tcW w:w="3173" w:type="dxa"/>
          </w:tcPr>
          <w:p w14:paraId="5BAC6B26" w14:textId="77777777" w:rsidR="00C412B8" w:rsidRDefault="00C412B8" w:rsidP="00361856">
            <w:r>
              <w:t>Delivery speed</w:t>
            </w:r>
          </w:p>
        </w:tc>
        <w:tc>
          <w:tcPr>
            <w:tcW w:w="3091" w:type="dxa"/>
          </w:tcPr>
          <w:p w14:paraId="009768DA" w14:textId="77777777" w:rsidR="00C412B8" w:rsidRDefault="00C412B8" w:rsidP="00361856">
            <w:r>
              <w:t>Distance divided by delivery time.</w:t>
            </w:r>
          </w:p>
        </w:tc>
        <w:tc>
          <w:tcPr>
            <w:tcW w:w="3811" w:type="dxa"/>
          </w:tcPr>
          <w:p w14:paraId="4B9E10B7" w14:textId="77777777" w:rsidR="00C412B8" w:rsidRDefault="00C412B8" w:rsidP="00361856">
            <w:r>
              <w:t>Assess operational efficiency.</w:t>
            </w:r>
          </w:p>
        </w:tc>
      </w:tr>
      <w:tr w:rsidR="00C412B8" w14:paraId="13A56DAE" w14:textId="77777777" w:rsidTr="00217264">
        <w:trPr>
          <w:trHeight w:val="792"/>
          <w:jc w:val="center"/>
        </w:trPr>
        <w:tc>
          <w:tcPr>
            <w:tcW w:w="3173" w:type="dxa"/>
          </w:tcPr>
          <w:p w14:paraId="774ABF6B" w14:textId="77777777" w:rsidR="00C412B8" w:rsidRDefault="00C412B8" w:rsidP="00361856">
            <w:r>
              <w:t>Same-city delivery</w:t>
            </w:r>
          </w:p>
        </w:tc>
        <w:tc>
          <w:tcPr>
            <w:tcW w:w="3091" w:type="dxa"/>
          </w:tcPr>
          <w:p w14:paraId="099E5DC4" w14:textId="77777777" w:rsidR="00C412B8" w:rsidRDefault="00C412B8" w:rsidP="00361856">
            <w:r>
              <w:t>Flags deliveries where origin equals destination.</w:t>
            </w:r>
          </w:p>
        </w:tc>
        <w:tc>
          <w:tcPr>
            <w:tcW w:w="3811" w:type="dxa"/>
          </w:tcPr>
          <w:p w14:paraId="1B7FDF47" w14:textId="77777777" w:rsidR="00C412B8" w:rsidRDefault="00C412B8" w:rsidP="00361856">
            <w:r>
              <w:t>Compare local vs inter-city operations.</w:t>
            </w:r>
          </w:p>
        </w:tc>
      </w:tr>
      <w:tr w:rsidR="00C412B8" w14:paraId="497EA899" w14:textId="77777777" w:rsidTr="00217264">
        <w:trPr>
          <w:trHeight w:val="501"/>
          <w:jc w:val="center"/>
        </w:trPr>
        <w:tc>
          <w:tcPr>
            <w:tcW w:w="3173" w:type="dxa"/>
          </w:tcPr>
          <w:p w14:paraId="4C6D593E" w14:textId="77777777" w:rsidR="00C412B8" w:rsidRDefault="00C412B8" w:rsidP="00361856">
            <w:r>
              <w:t>Month / weekday / weekend</w:t>
            </w:r>
          </w:p>
        </w:tc>
        <w:tc>
          <w:tcPr>
            <w:tcW w:w="3091" w:type="dxa"/>
          </w:tcPr>
          <w:p w14:paraId="1A057FBC" w14:textId="77777777" w:rsidR="00C412B8" w:rsidRDefault="00C412B8" w:rsidP="00361856">
            <w:r>
              <w:t>Extracts calendar patterns.</w:t>
            </w:r>
          </w:p>
        </w:tc>
        <w:tc>
          <w:tcPr>
            <w:tcW w:w="3811" w:type="dxa"/>
          </w:tcPr>
          <w:p w14:paraId="60020B76" w14:textId="77777777" w:rsidR="00C412B8" w:rsidRDefault="00C412B8" w:rsidP="00361856">
            <w:r>
              <w:t>Support capacity planning.</w:t>
            </w:r>
          </w:p>
        </w:tc>
      </w:tr>
      <w:tr w:rsidR="00C412B8" w14:paraId="302C3F75" w14:textId="77777777" w:rsidTr="00217264">
        <w:trPr>
          <w:trHeight w:val="792"/>
          <w:jc w:val="center"/>
        </w:trPr>
        <w:tc>
          <w:tcPr>
            <w:tcW w:w="3173" w:type="dxa"/>
          </w:tcPr>
          <w:p w14:paraId="1B16E3A7" w14:textId="77777777" w:rsidR="00C412B8" w:rsidRDefault="00C412B8" w:rsidP="00361856">
            <w:r>
              <w:t>Distance category</w:t>
            </w:r>
          </w:p>
        </w:tc>
        <w:tc>
          <w:tcPr>
            <w:tcW w:w="3091" w:type="dxa"/>
          </w:tcPr>
          <w:p w14:paraId="582850FD" w14:textId="77777777" w:rsidR="00C412B8" w:rsidRDefault="00C412B8" w:rsidP="00361856">
            <w:r>
              <w:t>Groups deliveries by distance.</w:t>
            </w:r>
          </w:p>
        </w:tc>
        <w:tc>
          <w:tcPr>
            <w:tcW w:w="3811" w:type="dxa"/>
          </w:tcPr>
          <w:p w14:paraId="1DB7D327" w14:textId="77777777" w:rsidR="00C412B8" w:rsidRDefault="00C412B8" w:rsidP="00361856">
            <w:r>
              <w:t>Compare short, medium and long trips.</w:t>
            </w:r>
          </w:p>
        </w:tc>
      </w:tr>
      <w:tr w:rsidR="00C412B8" w14:paraId="4959E694" w14:textId="77777777" w:rsidTr="00217264">
        <w:trPr>
          <w:trHeight w:val="792"/>
          <w:jc w:val="center"/>
        </w:trPr>
        <w:tc>
          <w:tcPr>
            <w:tcW w:w="3173" w:type="dxa"/>
          </w:tcPr>
          <w:p w14:paraId="2C8B3F80" w14:textId="77777777" w:rsidR="00C412B8" w:rsidRDefault="00C412B8" w:rsidP="00361856">
            <w:r>
              <w:t>Daily order volume / peak day</w:t>
            </w:r>
          </w:p>
        </w:tc>
        <w:tc>
          <w:tcPr>
            <w:tcW w:w="3091" w:type="dxa"/>
          </w:tcPr>
          <w:p w14:paraId="750FDCBA" w14:textId="77777777" w:rsidR="00C412B8" w:rsidRDefault="00C412B8" w:rsidP="00361856">
            <w:r>
              <w:t>Measures daily demand pressure.</w:t>
            </w:r>
          </w:p>
        </w:tc>
        <w:tc>
          <w:tcPr>
            <w:tcW w:w="3811" w:type="dxa"/>
          </w:tcPr>
          <w:p w14:paraId="7C93B37E" w14:textId="77777777" w:rsidR="00C412B8" w:rsidRDefault="00C412B8" w:rsidP="00361856">
            <w:r>
              <w:t>Support staffing and capacity planning.</w:t>
            </w:r>
          </w:p>
        </w:tc>
      </w:tr>
      <w:tr w:rsidR="00C412B8" w14:paraId="38A65C58" w14:textId="77777777" w:rsidTr="00217264">
        <w:trPr>
          <w:trHeight w:val="792"/>
          <w:jc w:val="center"/>
        </w:trPr>
        <w:tc>
          <w:tcPr>
            <w:tcW w:w="3173" w:type="dxa"/>
          </w:tcPr>
          <w:p w14:paraId="03DB4738" w14:textId="2557CF7E" w:rsidR="00C412B8" w:rsidRDefault="00C412B8" w:rsidP="00361856">
            <w:r w:rsidRPr="00C412B8">
              <w:t>Is Delayed</w:t>
            </w:r>
          </w:p>
        </w:tc>
        <w:tc>
          <w:tcPr>
            <w:tcW w:w="3091" w:type="dxa"/>
          </w:tcPr>
          <w:p w14:paraId="0E47D616" w14:textId="465D16B0" w:rsidR="00C412B8" w:rsidRDefault="00C412B8" w:rsidP="00361856">
            <w:r w:rsidRPr="00C412B8">
              <w:t>Identifies whether a delivery was delayed</w:t>
            </w:r>
          </w:p>
        </w:tc>
        <w:tc>
          <w:tcPr>
            <w:tcW w:w="3811" w:type="dxa"/>
          </w:tcPr>
          <w:p w14:paraId="74ECB9F2" w14:textId="482309A9" w:rsidR="00C412B8" w:rsidRDefault="00C412B8" w:rsidP="00361856">
            <w:r>
              <w:t xml:space="preserve">Spot delays that can affect the </w:t>
            </w:r>
            <w:r w:rsidR="007F205C">
              <w:t>business</w:t>
            </w:r>
          </w:p>
        </w:tc>
      </w:tr>
      <w:tr w:rsidR="00C412B8" w14:paraId="21DF2B29" w14:textId="77777777" w:rsidTr="00217264">
        <w:trPr>
          <w:trHeight w:val="792"/>
          <w:jc w:val="center"/>
        </w:trPr>
        <w:tc>
          <w:tcPr>
            <w:tcW w:w="3173" w:type="dxa"/>
          </w:tcPr>
          <w:p w14:paraId="61EA6A86" w14:textId="6FC067F3" w:rsidR="00C412B8" w:rsidRPr="00C412B8" w:rsidRDefault="00C412B8" w:rsidP="00361856">
            <w:r w:rsidRPr="00C412B8">
              <w:t>Order Month</w:t>
            </w:r>
          </w:p>
        </w:tc>
        <w:tc>
          <w:tcPr>
            <w:tcW w:w="3091" w:type="dxa"/>
          </w:tcPr>
          <w:p w14:paraId="79058B57" w14:textId="673EEE0D" w:rsidR="00C412B8" w:rsidRPr="00C412B8" w:rsidRDefault="007F205C" w:rsidP="00361856">
            <w:r w:rsidRPr="007F205C">
              <w:t>Supports monthly demand analysis</w:t>
            </w:r>
          </w:p>
        </w:tc>
        <w:tc>
          <w:tcPr>
            <w:tcW w:w="3811" w:type="dxa"/>
          </w:tcPr>
          <w:p w14:paraId="64BF81B0" w14:textId="20E6A07C" w:rsidR="00C412B8" w:rsidRDefault="007F205C" w:rsidP="00361856">
            <w:r>
              <w:t xml:space="preserve">Business monthly growth from analysis </w:t>
            </w:r>
          </w:p>
        </w:tc>
      </w:tr>
      <w:tr w:rsidR="00C412B8" w14:paraId="6F3095CB" w14:textId="77777777" w:rsidTr="00217264">
        <w:trPr>
          <w:trHeight w:val="792"/>
          <w:jc w:val="center"/>
        </w:trPr>
        <w:tc>
          <w:tcPr>
            <w:tcW w:w="3173" w:type="dxa"/>
          </w:tcPr>
          <w:p w14:paraId="0EDC2AA7" w14:textId="7A011721" w:rsidR="00C412B8" w:rsidRPr="00C412B8" w:rsidRDefault="00C412B8" w:rsidP="00361856">
            <w:r w:rsidRPr="00C412B8">
              <w:t>Weekday</w:t>
            </w:r>
          </w:p>
        </w:tc>
        <w:tc>
          <w:tcPr>
            <w:tcW w:w="3091" w:type="dxa"/>
          </w:tcPr>
          <w:p w14:paraId="2F5CF1F4" w14:textId="22C0340B" w:rsidR="00C412B8" w:rsidRPr="00C412B8" w:rsidRDefault="007F205C" w:rsidP="00361856">
            <w:r w:rsidRPr="007F205C">
              <w:t>Supports weekday demand analysis</w:t>
            </w:r>
          </w:p>
        </w:tc>
        <w:tc>
          <w:tcPr>
            <w:tcW w:w="3811" w:type="dxa"/>
          </w:tcPr>
          <w:p w14:paraId="1BBAFAB4" w14:textId="0AB46A0A" w:rsidR="00C412B8" w:rsidRDefault="00513557" w:rsidP="00361856">
            <w:r>
              <w:t>Business weekly growth from analysis</w:t>
            </w:r>
          </w:p>
        </w:tc>
      </w:tr>
      <w:tr w:rsidR="00C412B8" w14:paraId="3063D2C5" w14:textId="77777777" w:rsidTr="00217264">
        <w:trPr>
          <w:trHeight w:val="1082"/>
          <w:jc w:val="center"/>
        </w:trPr>
        <w:tc>
          <w:tcPr>
            <w:tcW w:w="3173" w:type="dxa"/>
          </w:tcPr>
          <w:p w14:paraId="61C4E1B7" w14:textId="6AA89C4C" w:rsidR="00C412B8" w:rsidRPr="00C412B8" w:rsidRDefault="00C412B8" w:rsidP="00361856">
            <w:r w:rsidRPr="00C412B8">
              <w:t>Weekend/Weekday</w:t>
            </w:r>
          </w:p>
        </w:tc>
        <w:tc>
          <w:tcPr>
            <w:tcW w:w="3091" w:type="dxa"/>
          </w:tcPr>
          <w:p w14:paraId="591418E6" w14:textId="20D8B5D0" w:rsidR="00C412B8" w:rsidRPr="00C412B8" w:rsidRDefault="007F205C" w:rsidP="00361856">
            <w:r w:rsidRPr="007F205C">
              <w:t>Enables comparison of weekend and weekday operations</w:t>
            </w:r>
          </w:p>
        </w:tc>
        <w:tc>
          <w:tcPr>
            <w:tcW w:w="3811" w:type="dxa"/>
          </w:tcPr>
          <w:p w14:paraId="730C0D36" w14:textId="7390AE24" w:rsidR="00C412B8" w:rsidRDefault="00513557" w:rsidP="00361856">
            <w:r>
              <w:t>Business managers can see weekday and weekend outcomes and plan towards where is lacking and replicate where is improving</w:t>
            </w:r>
          </w:p>
        </w:tc>
      </w:tr>
      <w:tr w:rsidR="00C412B8" w14:paraId="2703C13E" w14:textId="77777777" w:rsidTr="00217264">
        <w:trPr>
          <w:trHeight w:val="1061"/>
          <w:jc w:val="center"/>
        </w:trPr>
        <w:tc>
          <w:tcPr>
            <w:tcW w:w="3173" w:type="dxa"/>
          </w:tcPr>
          <w:p w14:paraId="5A0EB900" w14:textId="3B72B704" w:rsidR="00C412B8" w:rsidRPr="00C412B8" w:rsidRDefault="00C412B8" w:rsidP="00361856">
            <w:r w:rsidRPr="00C412B8">
              <w:lastRenderedPageBreak/>
              <w:t>Distance Category</w:t>
            </w:r>
          </w:p>
        </w:tc>
        <w:tc>
          <w:tcPr>
            <w:tcW w:w="3091" w:type="dxa"/>
          </w:tcPr>
          <w:p w14:paraId="01DC21A6" w14:textId="6A9D64A9" w:rsidR="00C412B8" w:rsidRPr="00C412B8" w:rsidRDefault="007F205C" w:rsidP="00361856">
            <w:r w:rsidRPr="007F205C">
              <w:t>Groups deliveries according to distance</w:t>
            </w:r>
          </w:p>
        </w:tc>
        <w:tc>
          <w:tcPr>
            <w:tcW w:w="3811" w:type="dxa"/>
          </w:tcPr>
          <w:p w14:paraId="75039F50" w14:textId="7931CBA2" w:rsidR="00C412B8" w:rsidRDefault="00513557" w:rsidP="00513557">
            <w:pPr>
              <w:ind w:left="720" w:hanging="720"/>
            </w:pPr>
            <w:r>
              <w:t xml:space="preserve">Show deliveries with related </w:t>
            </w:r>
            <w:proofErr w:type="gramStart"/>
            <w:r>
              <w:t>distance  compare</w:t>
            </w:r>
            <w:proofErr w:type="gramEnd"/>
            <w:r>
              <w:t xml:space="preserve"> and know which is more profitable or not </w:t>
            </w:r>
          </w:p>
        </w:tc>
      </w:tr>
    </w:tbl>
    <w:p w14:paraId="37B351EA" w14:textId="3C6A9018" w:rsidR="00E410A6" w:rsidRDefault="00E410A6" w:rsidP="00E410A6">
      <w:pPr>
        <w:rPr>
          <w:sz w:val="22"/>
        </w:rPr>
      </w:pPr>
    </w:p>
    <w:p w14:paraId="3189489E" w14:textId="77777777" w:rsidR="00513557" w:rsidRPr="00513557" w:rsidRDefault="00513557" w:rsidP="00513557">
      <w:pPr>
        <w:rPr>
          <w:sz w:val="22"/>
        </w:rPr>
      </w:pPr>
      <w:r w:rsidRPr="00513557">
        <w:rPr>
          <w:sz w:val="22"/>
        </w:rPr>
        <w:t>These engineered variables allowed the analysis to move beyond the original raw fields and answer more practical business questions.</w:t>
      </w:r>
    </w:p>
    <w:p w14:paraId="716C3320" w14:textId="77777777" w:rsidR="00513557" w:rsidRDefault="00513557" w:rsidP="00513557">
      <w:pPr>
        <w:pStyle w:val="Heading1"/>
      </w:pPr>
      <w:r>
        <w:t>6. Exploratory and Correlation Analysis</w:t>
      </w:r>
    </w:p>
    <w:p w14:paraId="6CC80FEC" w14:textId="77777777" w:rsidR="00905E6D" w:rsidRPr="00905E6D" w:rsidRDefault="00905E6D" w:rsidP="00905E6D">
      <w:pPr>
        <w:rPr>
          <w:sz w:val="22"/>
        </w:rPr>
      </w:pPr>
      <w:r w:rsidRPr="00905E6D">
        <w:rPr>
          <w:sz w:val="22"/>
        </w:rPr>
        <w:t>Correlation analysis was conducted to identify relationships between numerical logistics variables.</w:t>
      </w:r>
    </w:p>
    <w:p w14:paraId="5217BEA7" w14:textId="77777777" w:rsidR="00905E6D" w:rsidRPr="00905E6D" w:rsidRDefault="00905E6D" w:rsidP="00905E6D">
      <w:pPr>
        <w:rPr>
          <w:sz w:val="22"/>
        </w:rPr>
      </w:pPr>
      <w:r w:rsidRPr="00905E6D">
        <w:rPr>
          <w:sz w:val="22"/>
        </w:rPr>
        <w:t>The analysis focused particularly on the relationships between distance, delivery time, delivery cost, delay status, and customer rating.</w:t>
      </w:r>
    </w:p>
    <w:p w14:paraId="6D342840" w14:textId="77777777" w:rsidR="00905E6D" w:rsidRDefault="00905E6D" w:rsidP="00905E6D">
      <w:r>
        <w:t>Correlation analysis showed that distance was strongly associated with delivery time and delivery cost. This is operationally intuitive: longer shipments generally require more time and incur greater cost.</w:t>
      </w:r>
    </w:p>
    <w:p w14:paraId="733B72D6" w14:textId="01778982" w:rsidR="00E410A6" w:rsidRDefault="00905E6D" w:rsidP="00513557">
      <w:pPr>
        <w:rPr>
          <w:sz w:val="22"/>
        </w:rPr>
      </w:pPr>
      <w:r w:rsidRPr="00217264">
        <w:rPr>
          <w:noProof/>
          <w14:ligatures w14:val="standardContextual"/>
        </w:rPr>
        <mc:AlternateContent>
          <mc:Choice Requires="wpi">
            <w:drawing>
              <wp:anchor distT="0" distB="0" distL="114300" distR="114300" simplePos="0" relativeHeight="251670528" behindDoc="0" locked="0" layoutInCell="1" allowOverlap="1" wp14:anchorId="4A9930B4" wp14:editId="2F92FB08">
                <wp:simplePos x="0" y="0"/>
                <wp:positionH relativeFrom="column">
                  <wp:posOffset>3477895</wp:posOffset>
                </wp:positionH>
                <wp:positionV relativeFrom="paragraph">
                  <wp:posOffset>3433445</wp:posOffset>
                </wp:positionV>
                <wp:extent cx="353520" cy="90000"/>
                <wp:effectExtent l="38100" t="38100" r="46990" b="43815"/>
                <wp:wrapNone/>
                <wp:docPr id="1336168495" name="Ink 19"/>
                <wp:cNvGraphicFramePr/>
                <a:graphic xmlns:a="http://schemas.openxmlformats.org/drawingml/2006/main">
                  <a:graphicData uri="http://schemas.microsoft.com/office/word/2010/wordprocessingInk">
                    <w14:contentPart bwMode="auto" r:id="rId5">
                      <w14:nvContentPartPr>
                        <w14:cNvContentPartPr/>
                      </w14:nvContentPartPr>
                      <w14:xfrm>
                        <a:off x="0" y="0"/>
                        <a:ext cx="353520" cy="90000"/>
                      </w14:xfrm>
                    </w14:contentPart>
                  </a:graphicData>
                </a:graphic>
              </wp:anchor>
            </w:drawing>
          </mc:Choice>
          <mc:Fallback>
            <w:pict>
              <v:shapetype w14:anchorId="7FB6D9F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9" o:spid="_x0000_s1026" type="#_x0000_t75" style="position:absolute;margin-left:273.35pt;margin-top:269.85pt;width:28.85pt;height:8.1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">
                <v:imagedata r:id="rId6" o:title=""/>
              </v:shape>
            </w:pict>
          </mc:Fallback>
        </mc:AlternateContent>
      </w:r>
      <w:r w:rsidRPr="00217264">
        <w:rPr>
          <w:noProof/>
          <w14:ligatures w14:val="standardContextual"/>
        </w:rPr>
        <mc:AlternateContent>
          <mc:Choice Requires="wpi">
            <w:drawing>
              <wp:anchor distT="0" distB="0" distL="114300" distR="114300" simplePos="0" relativeHeight="251659264" behindDoc="0" locked="0" layoutInCell="1" allowOverlap="1" wp14:anchorId="721EABED" wp14:editId="48D12B9C">
                <wp:simplePos x="0" y="0"/>
                <wp:positionH relativeFrom="column">
                  <wp:posOffset>3446990</wp:posOffset>
                </wp:positionH>
                <wp:positionV relativeFrom="paragraph">
                  <wp:posOffset>3425715</wp:posOffset>
                </wp:positionV>
                <wp:extent cx="393120" cy="78480"/>
                <wp:effectExtent l="38100" t="38100" r="45085" b="36195"/>
                <wp:wrapNone/>
                <wp:docPr id="1590219589" name="Ink 4"/>
                <wp:cNvGraphicFramePr/>
                <a:graphic xmlns:a="http://schemas.openxmlformats.org/drawingml/2006/main">
                  <a:graphicData uri="http://schemas.microsoft.com/office/word/2010/wordprocessingInk">
                    <w14:contentPart bwMode="auto" r:id="rId7">
                      <w14:nvContentPartPr>
                        <w14:cNvContentPartPr/>
                      </w14:nvContentPartPr>
                      <w14:xfrm>
                        <a:off x="0" y="0"/>
                        <a:ext cx="393120" cy="78480"/>
                      </w14:xfrm>
                    </w14:contentPart>
                  </a:graphicData>
                </a:graphic>
              </wp:anchor>
            </w:drawing>
          </mc:Choice>
          <mc:Fallback>
            <w:pict>
              <v:shape w14:anchorId="4B1B73A7" id="Ink 4" o:spid="_x0000_s1026" type="#_x0000_t75" style="position:absolute;margin-left:270.9pt;margin-top:269.25pt;width:31.9pt;height:7.2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">
                <v:imagedata r:id="rId8" o:title=""/>
              </v:shape>
            </w:pict>
          </mc:Fallback>
        </mc:AlternateContent>
      </w:r>
      <w:r w:rsidRPr="00217264">
        <w:rPr>
          <w:noProof/>
        </w:rPr>
        <w:drawing>
          <wp:inline distT="0" distB="0" distL="0" distR="0" wp14:anchorId="651257AE" wp14:editId="45C58E33">
            <wp:extent cx="6427987" cy="35941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ey_correlations.png"/>
                    <pic:cNvPicPr/>
                  </pic:nvPicPr>
                  <pic:blipFill>
                    <a:blip r:embed="rId9"/>
                    <a:stretch>
                      <a:fillRect/>
                    </a:stretch>
                  </pic:blipFill>
                  <pic:spPr>
                    <a:xfrm>
                      <a:off x="0" y="0"/>
                      <a:ext cx="6439712" cy="3600656"/>
                    </a:xfrm>
                    <a:prstGeom prst="rect">
                      <a:avLst/>
                    </a:prstGeom>
                  </pic:spPr>
                </pic:pic>
              </a:graphicData>
            </a:graphic>
          </wp:inline>
        </w:drawing>
      </w:r>
    </w:p>
    <w:p w14:paraId="10C831A9" w14:textId="40085F88" w:rsidR="00905E6D" w:rsidRDefault="003B53A6" w:rsidP="003B53A6">
      <w:pPr>
        <w:jc w:val="center"/>
        <w:rPr>
          <w:sz w:val="22"/>
        </w:rPr>
      </w:pPr>
      <w:r>
        <w:rPr>
          <w:i/>
          <w:color w:val="5A5A5A"/>
          <w:sz w:val="18"/>
        </w:rPr>
        <w:t>Figure 1. Selected correlations from the completed analysis</w:t>
      </w:r>
    </w:p>
    <w:p w14:paraId="28687F37" w14:textId="271847B1" w:rsidR="00905E6D" w:rsidRDefault="00905E6D" w:rsidP="00513557">
      <w:pPr>
        <w:rPr>
          <w:sz w:val="22"/>
        </w:rPr>
      </w:pPr>
      <w:r>
        <w:rPr>
          <w:noProof/>
          <w:sz w:val="22"/>
          <w14:ligatures w14:val="standardContextual"/>
        </w:rPr>
        <w:lastRenderedPageBreak/>
        <w:drawing>
          <wp:inline distT="0" distB="0" distL="0" distR="0" wp14:anchorId="6983114A" wp14:editId="5044FE14">
            <wp:extent cx="5943600" cy="3778250"/>
            <wp:effectExtent l="0" t="0" r="0" b="0"/>
            <wp:docPr id="44988699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886997" name="Picture 449886997"/>
                    <pic:cNvPicPr/>
                  </pic:nvPicPr>
                  <pic:blipFill>
                    <a:blip r:embed="rId10">
                      <a:extLst>
                        <a:ext uri="{28A0092B-C50C-407E-A947-70E740481C1C}">
                          <a14:useLocalDpi xmlns:a14="http://schemas.microsoft.com/office/drawing/2010/main" val="0"/>
                        </a:ext>
                      </a:extLst>
                    </a:blip>
                    <a:stretch>
                      <a:fillRect/>
                    </a:stretch>
                  </pic:blipFill>
                  <pic:spPr>
                    <a:xfrm>
                      <a:off x="0" y="0"/>
                      <a:ext cx="5943600" cy="3778250"/>
                    </a:xfrm>
                    <a:prstGeom prst="rect">
                      <a:avLst/>
                    </a:prstGeom>
                  </pic:spPr>
                </pic:pic>
              </a:graphicData>
            </a:graphic>
          </wp:inline>
        </w:drawing>
      </w:r>
    </w:p>
    <w:p w14:paraId="324DF023" w14:textId="77777777" w:rsidR="00905E6D" w:rsidRDefault="00905E6D" w:rsidP="00513557">
      <w:pPr>
        <w:rPr>
          <w:sz w:val="22"/>
        </w:rPr>
      </w:pPr>
    </w:p>
    <w:p w14:paraId="51C8C782" w14:textId="35F692BC" w:rsidR="00905E6D" w:rsidRDefault="00905E6D" w:rsidP="00905E6D">
      <w:pPr>
        <w:jc w:val="center"/>
      </w:pPr>
      <w:r>
        <w:rPr>
          <w:i/>
          <w:color w:val="5A5A5A"/>
          <w:sz w:val="18"/>
        </w:rPr>
        <w:t xml:space="preserve">Figure 1/2. Selected correlations </w:t>
      </w:r>
      <w:r w:rsidR="003B53A6">
        <w:rPr>
          <w:i/>
          <w:color w:val="5A5A5A"/>
          <w:sz w:val="18"/>
        </w:rPr>
        <w:t xml:space="preserve">heat map </w:t>
      </w:r>
      <w:proofErr w:type="gramStart"/>
      <w:r w:rsidR="003B53A6">
        <w:rPr>
          <w:i/>
          <w:color w:val="5A5A5A"/>
          <w:sz w:val="18"/>
        </w:rPr>
        <w:t xml:space="preserve">from </w:t>
      </w:r>
      <w:r>
        <w:rPr>
          <w:i/>
          <w:color w:val="5A5A5A"/>
          <w:sz w:val="18"/>
        </w:rPr>
        <w:t xml:space="preserve"> the</w:t>
      </w:r>
      <w:proofErr w:type="gramEnd"/>
      <w:r>
        <w:rPr>
          <w:i/>
          <w:color w:val="5A5A5A"/>
          <w:sz w:val="18"/>
        </w:rPr>
        <w:t xml:space="preserve"> completed analysis.</w:t>
      </w:r>
    </w:p>
    <w:p w14:paraId="0A6D0E50" w14:textId="77777777" w:rsidR="00905E6D" w:rsidRDefault="00905E6D" w:rsidP="00905E6D">
      <w:pPr>
        <w:jc w:val="center"/>
      </w:pPr>
    </w:p>
    <w:tbl>
      <w:tblPr>
        <w:tblStyle w:val="TableGrid"/>
        <w:tblW w:w="0" w:type="auto"/>
        <w:tblLook w:val="04A0" w:firstRow="1" w:lastRow="0" w:firstColumn="1" w:lastColumn="0" w:noHBand="0" w:noVBand="1"/>
      </w:tblPr>
      <w:tblGrid>
        <w:gridCol w:w="4679"/>
        <w:gridCol w:w="4671"/>
      </w:tblGrid>
      <w:tr w:rsidR="00905E6D" w14:paraId="10EEED23" w14:textId="77777777" w:rsidTr="00361856">
        <w:tc>
          <w:tcPr>
            <w:tcW w:w="4968" w:type="dxa"/>
            <w:shd w:val="clear" w:color="auto" w:fill="D9EAF7"/>
          </w:tcPr>
          <w:p w14:paraId="14CACC16" w14:textId="77777777" w:rsidR="00905E6D" w:rsidRDefault="00905E6D" w:rsidP="00361856">
            <w:r>
              <w:t>Relationship</w:t>
            </w:r>
          </w:p>
        </w:tc>
        <w:tc>
          <w:tcPr>
            <w:tcW w:w="4968" w:type="dxa"/>
            <w:shd w:val="clear" w:color="auto" w:fill="D9EAF7"/>
          </w:tcPr>
          <w:p w14:paraId="4304243C" w14:textId="77777777" w:rsidR="00905E6D" w:rsidRDefault="00905E6D" w:rsidP="00361856">
            <w:r>
              <w:t>Correlation</w:t>
            </w:r>
          </w:p>
        </w:tc>
      </w:tr>
      <w:tr w:rsidR="00905E6D" w14:paraId="703E71D6" w14:textId="77777777" w:rsidTr="00361856">
        <w:tc>
          <w:tcPr>
            <w:tcW w:w="4968" w:type="dxa"/>
          </w:tcPr>
          <w:p w14:paraId="390C1B4D" w14:textId="77777777" w:rsidR="00905E6D" w:rsidRDefault="00905E6D" w:rsidP="00361856">
            <w:r>
              <w:t>Distance vs Delivery Time</w:t>
            </w:r>
          </w:p>
        </w:tc>
        <w:tc>
          <w:tcPr>
            <w:tcW w:w="4968" w:type="dxa"/>
          </w:tcPr>
          <w:p w14:paraId="20802CAB" w14:textId="77777777" w:rsidR="00905E6D" w:rsidRDefault="00905E6D" w:rsidP="00361856">
            <w:r>
              <w:t>0.817</w:t>
            </w:r>
          </w:p>
        </w:tc>
      </w:tr>
      <w:tr w:rsidR="00905E6D" w14:paraId="5FED5E1F" w14:textId="77777777" w:rsidTr="00361856">
        <w:tc>
          <w:tcPr>
            <w:tcW w:w="4968" w:type="dxa"/>
          </w:tcPr>
          <w:p w14:paraId="26A21727" w14:textId="77777777" w:rsidR="00905E6D" w:rsidRDefault="00905E6D" w:rsidP="00361856">
            <w:r>
              <w:t>Distance vs Delivery Cost</w:t>
            </w:r>
          </w:p>
        </w:tc>
        <w:tc>
          <w:tcPr>
            <w:tcW w:w="4968" w:type="dxa"/>
          </w:tcPr>
          <w:p w14:paraId="335F091D" w14:textId="77777777" w:rsidR="00905E6D" w:rsidRDefault="00905E6D" w:rsidP="00361856">
            <w:r>
              <w:t>0.732</w:t>
            </w:r>
          </w:p>
        </w:tc>
      </w:tr>
      <w:tr w:rsidR="00905E6D" w14:paraId="47BDFC25" w14:textId="77777777" w:rsidTr="00361856">
        <w:tc>
          <w:tcPr>
            <w:tcW w:w="4968" w:type="dxa"/>
          </w:tcPr>
          <w:p w14:paraId="3040BB22" w14:textId="77777777" w:rsidR="00905E6D" w:rsidRDefault="00905E6D" w:rsidP="00361856">
            <w:r>
              <w:t>Delivery Time vs Cost</w:t>
            </w:r>
          </w:p>
        </w:tc>
        <w:tc>
          <w:tcPr>
            <w:tcW w:w="4968" w:type="dxa"/>
          </w:tcPr>
          <w:p w14:paraId="3E57C219" w14:textId="77777777" w:rsidR="00905E6D" w:rsidRDefault="00905E6D" w:rsidP="00361856">
            <w:r>
              <w:t>0.649</w:t>
            </w:r>
          </w:p>
        </w:tc>
      </w:tr>
      <w:tr w:rsidR="00905E6D" w14:paraId="7990BC91" w14:textId="77777777" w:rsidTr="00361856">
        <w:tc>
          <w:tcPr>
            <w:tcW w:w="4968" w:type="dxa"/>
          </w:tcPr>
          <w:p w14:paraId="5E7EE0B8" w14:textId="77777777" w:rsidR="00905E6D" w:rsidRDefault="00905E6D" w:rsidP="00361856">
            <w:r>
              <w:t>Delay vs Customer Rating</w:t>
            </w:r>
          </w:p>
        </w:tc>
        <w:tc>
          <w:tcPr>
            <w:tcW w:w="4968" w:type="dxa"/>
          </w:tcPr>
          <w:p w14:paraId="447FE569" w14:textId="77777777" w:rsidR="00905E6D" w:rsidRDefault="00905E6D" w:rsidP="00361856">
            <w:r>
              <w:t>0.002</w:t>
            </w:r>
          </w:p>
        </w:tc>
      </w:tr>
    </w:tbl>
    <w:p w14:paraId="409EF532" w14:textId="77777777" w:rsidR="00905E6D" w:rsidRDefault="00905E6D" w:rsidP="00905E6D">
      <w:r>
        <w:t>The relationship between delay status and customer rating was effectively zero (r = 0.0019). Therefore, the analysis does not support the assumption that delayed deliveries alone explain lower ratings.</w:t>
      </w:r>
    </w:p>
    <w:p w14:paraId="4BF67A39" w14:textId="77777777" w:rsidR="00905E6D" w:rsidRPr="00905E6D" w:rsidRDefault="00905E6D" w:rsidP="00905E6D">
      <w:pPr>
        <w:rPr>
          <w:b/>
          <w:bCs/>
        </w:rPr>
      </w:pPr>
      <w:r w:rsidRPr="00905E6D">
        <w:rPr>
          <w:b/>
          <w:bCs/>
        </w:rPr>
        <w:t>6.1 Distance and Delivery Time</w:t>
      </w:r>
    </w:p>
    <w:p w14:paraId="49BBC60E" w14:textId="77777777" w:rsidR="00905E6D" w:rsidRPr="00905E6D" w:rsidRDefault="00905E6D" w:rsidP="00905E6D">
      <w:r w:rsidRPr="00905E6D">
        <w:t>Distance showed a strong positive relationship with delivery time. This indicates that longer delivery distances generally require more time to complete.</w:t>
      </w:r>
    </w:p>
    <w:p w14:paraId="43A9EFC3" w14:textId="77777777" w:rsidR="00905E6D" w:rsidRPr="00905E6D" w:rsidRDefault="00905E6D" w:rsidP="00905E6D">
      <w:r w:rsidRPr="00905E6D">
        <w:t xml:space="preserve">The correlation between distance and delivery time was approximately </w:t>
      </w:r>
      <w:r w:rsidRPr="00905E6D">
        <w:rPr>
          <w:b/>
          <w:bCs/>
        </w:rPr>
        <w:t>0.82</w:t>
      </w:r>
      <w:r w:rsidRPr="00905E6D">
        <w:t>, representing a strong positive relationship.</w:t>
      </w:r>
    </w:p>
    <w:p w14:paraId="695FDC29" w14:textId="77777777" w:rsidR="00905E6D" w:rsidRPr="00905E6D" w:rsidRDefault="00905E6D" w:rsidP="00905E6D">
      <w:pPr>
        <w:rPr>
          <w:b/>
          <w:bCs/>
        </w:rPr>
      </w:pPr>
      <w:r w:rsidRPr="00905E6D">
        <w:rPr>
          <w:b/>
          <w:bCs/>
        </w:rPr>
        <w:lastRenderedPageBreak/>
        <w:t>6.2 Distance and Delivery Cost</w:t>
      </w:r>
    </w:p>
    <w:p w14:paraId="1D8E064F" w14:textId="77777777" w:rsidR="00905E6D" w:rsidRPr="00905E6D" w:rsidRDefault="00905E6D" w:rsidP="00905E6D">
      <w:r w:rsidRPr="00905E6D">
        <w:t>Distance also showed a strong positive relationship with delivery cost.</w:t>
      </w:r>
    </w:p>
    <w:p w14:paraId="6C94D060" w14:textId="77777777" w:rsidR="00905E6D" w:rsidRPr="00905E6D" w:rsidRDefault="00905E6D" w:rsidP="00905E6D">
      <w:r w:rsidRPr="00905E6D">
        <w:t xml:space="preserve">The correlation between distance and delivery cost was approximately </w:t>
      </w:r>
      <w:r w:rsidRPr="00905E6D">
        <w:rPr>
          <w:b/>
          <w:bCs/>
        </w:rPr>
        <w:t>0.73</w:t>
      </w:r>
      <w:r w:rsidRPr="00905E6D">
        <w:t>, indicating that longer-distance deliveries generally tend to incur higher delivery costs.</w:t>
      </w:r>
    </w:p>
    <w:p w14:paraId="240ADE40" w14:textId="77777777" w:rsidR="00905E6D" w:rsidRPr="00905E6D" w:rsidRDefault="00905E6D" w:rsidP="00905E6D">
      <w:pPr>
        <w:rPr>
          <w:b/>
          <w:bCs/>
        </w:rPr>
      </w:pPr>
      <w:r w:rsidRPr="00905E6D">
        <w:rPr>
          <w:b/>
          <w:bCs/>
        </w:rPr>
        <w:t>6.3 Delay and Customer Rating</w:t>
      </w:r>
    </w:p>
    <w:p w14:paraId="4FFCFBF7" w14:textId="77777777" w:rsidR="00905E6D" w:rsidRPr="00905E6D" w:rsidRDefault="00905E6D" w:rsidP="00905E6D">
      <w:r w:rsidRPr="00905E6D">
        <w:t xml:space="preserve">The relationship between delivery delay and customer rating was almost zero, with a correlation of approximately </w:t>
      </w:r>
      <w:r w:rsidRPr="00905E6D">
        <w:rPr>
          <w:b/>
          <w:bCs/>
        </w:rPr>
        <w:t>0.002</w:t>
      </w:r>
      <w:r w:rsidRPr="00905E6D">
        <w:t>.</w:t>
      </w:r>
    </w:p>
    <w:p w14:paraId="375B0DD8" w14:textId="77777777" w:rsidR="00905E6D" w:rsidRPr="00905E6D" w:rsidRDefault="00905E6D" w:rsidP="00905E6D">
      <w:r w:rsidRPr="00905E6D">
        <w:t>This suggests that delays alone do not meaningfully explain differences in customer ratings within this dataset.</w:t>
      </w:r>
    </w:p>
    <w:p w14:paraId="3B2EEC83" w14:textId="77777777" w:rsidR="00905E6D" w:rsidRPr="00905E6D" w:rsidRDefault="00905E6D" w:rsidP="00905E6D">
      <w:r w:rsidRPr="00905E6D">
        <w:t>This is an important finding because it demonstrates that business assumptions should be validated using actual data rather than assumed relationships.</w:t>
      </w:r>
    </w:p>
    <w:p w14:paraId="117A77E1" w14:textId="5610786E" w:rsidR="00E410A6" w:rsidRDefault="00206645" w:rsidP="00206645">
      <w:pPr>
        <w:pStyle w:val="Heading1"/>
        <w:spacing w:before="480" w:after="0"/>
        <w:rPr>
          <w:b/>
          <w:bCs/>
          <w:color w:val="1F4E79"/>
          <w:sz w:val="28"/>
          <w:szCs w:val="28"/>
        </w:rPr>
      </w:pPr>
      <w:r w:rsidRPr="00206645">
        <w:rPr>
          <w:b/>
          <w:bCs/>
          <w:color w:val="1F4E79"/>
          <w:sz w:val="28"/>
          <w:szCs w:val="28"/>
        </w:rPr>
        <w:t>7. Route Performance Analysis</w:t>
      </w:r>
    </w:p>
    <w:p w14:paraId="364BE4F7" w14:textId="77777777" w:rsidR="00206645" w:rsidRDefault="00206645" w:rsidP="00206645">
      <w:r>
        <w:t>Route analysis focused on three operational questions: which routes experience the most delays, which are slowest, and which are most expensive.</w:t>
      </w:r>
    </w:p>
    <w:p w14:paraId="72C44E5D" w14:textId="113CBC09" w:rsidR="00206645" w:rsidRDefault="00206645" w:rsidP="00206645">
      <w:r w:rsidRPr="00206645">
        <w:t>7.1 Routes with the Highest Delay Rates</w:t>
      </w:r>
    </w:p>
    <w:p w14:paraId="7F9FBC26" w14:textId="3D4B5E58" w:rsidR="00206645" w:rsidRDefault="00206645" w:rsidP="00206645">
      <w:pPr>
        <w:rPr>
          <w:noProof/>
          <w14:ligatures w14:val="standardContextual"/>
        </w:rPr>
      </w:pPr>
      <w:r>
        <w:rPr>
          <w:noProof/>
          <w14:ligatures w14:val="standardContextual"/>
        </w:rPr>
        <w:drawing>
          <wp:inline distT="0" distB="0" distL="0" distR="0" wp14:anchorId="0F6F1908" wp14:editId="5F1818C5">
            <wp:extent cx="6563360" cy="3232045"/>
            <wp:effectExtent l="0" t="0" r="0" b="6985"/>
            <wp:docPr id="83327097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270975" name="Picture 833270975"/>
                    <pic:cNvPicPr/>
                  </pic:nvPicPr>
                  <pic:blipFill>
                    <a:blip r:embed="rId11">
                      <a:extLst>
                        <a:ext uri="{28A0092B-C50C-407E-A947-70E740481C1C}">
                          <a14:useLocalDpi xmlns:a14="http://schemas.microsoft.com/office/drawing/2010/main" val="0"/>
                        </a:ext>
                      </a:extLst>
                    </a:blip>
                    <a:stretch>
                      <a:fillRect/>
                    </a:stretch>
                  </pic:blipFill>
                  <pic:spPr>
                    <a:xfrm>
                      <a:off x="0" y="0"/>
                      <a:ext cx="6592810" cy="3246547"/>
                    </a:xfrm>
                    <a:prstGeom prst="rect">
                      <a:avLst/>
                    </a:prstGeom>
                  </pic:spPr>
                </pic:pic>
              </a:graphicData>
            </a:graphic>
          </wp:inline>
        </w:drawing>
      </w:r>
    </w:p>
    <w:p w14:paraId="0A2823B7" w14:textId="0D390D7A" w:rsidR="00206645" w:rsidRDefault="00206645" w:rsidP="00206645">
      <w:pPr>
        <w:jc w:val="center"/>
      </w:pPr>
      <w:r>
        <w:rPr>
          <w:i/>
          <w:color w:val="5A5A5A"/>
          <w:sz w:val="18"/>
        </w:rPr>
        <w:t>Figure 3. Ten routes with the highest delay rates.</w:t>
      </w:r>
    </w:p>
    <w:p w14:paraId="24EF449E" w14:textId="77777777" w:rsidR="00206645" w:rsidRDefault="00206645" w:rsidP="00206645">
      <w:pPr>
        <w:jc w:val="center"/>
      </w:pPr>
    </w:p>
    <w:p w14:paraId="648196F9" w14:textId="5A89B22F" w:rsidR="00206645" w:rsidRDefault="00206645" w:rsidP="00206645">
      <w:pPr>
        <w:jc w:val="center"/>
      </w:pPr>
      <w:r>
        <w:rPr>
          <w:noProof/>
        </w:rPr>
        <w:lastRenderedPageBreak/>
        <w:drawing>
          <wp:inline distT="0" distB="0" distL="0" distR="0" wp14:anchorId="6F85AC35" wp14:editId="7D818DF7">
            <wp:extent cx="5943600" cy="3320136"/>
            <wp:effectExtent l="0" t="0" r="0" b="0"/>
            <wp:docPr id="2" name="Picture 2"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aph with blue bars&#10;&#10;AI-generated content may be incorrect."/>
                    <pic:cNvPicPr/>
                  </pic:nvPicPr>
                  <pic:blipFill>
                    <a:blip r:embed="rId12"/>
                    <a:stretch>
                      <a:fillRect/>
                    </a:stretch>
                  </pic:blipFill>
                  <pic:spPr>
                    <a:xfrm>
                      <a:off x="0" y="0"/>
                      <a:ext cx="5943600" cy="3320136"/>
                    </a:xfrm>
                    <a:prstGeom prst="rect">
                      <a:avLst/>
                    </a:prstGeom>
                  </pic:spPr>
                </pic:pic>
              </a:graphicData>
            </a:graphic>
          </wp:inline>
        </w:drawing>
      </w:r>
    </w:p>
    <w:p w14:paraId="7B503673" w14:textId="007FAE4A" w:rsidR="00206645" w:rsidRDefault="00206645" w:rsidP="00206645">
      <w:pPr>
        <w:jc w:val="center"/>
      </w:pPr>
      <w:r>
        <w:rPr>
          <w:i/>
          <w:color w:val="5A5A5A"/>
          <w:sz w:val="18"/>
        </w:rPr>
        <w:t>Figure 4. Five routes with the highest delay rates.</w:t>
      </w:r>
    </w:p>
    <w:p w14:paraId="04E6907F" w14:textId="77777777" w:rsidR="00206645" w:rsidRPr="00206645" w:rsidRDefault="00206645" w:rsidP="00206645">
      <w:r w:rsidRPr="00206645">
        <w:t xml:space="preserve">Lagos to Lagos recorded the highest route-level delay rate at </w:t>
      </w:r>
      <w:r w:rsidRPr="00206645">
        <w:rPr>
          <w:b/>
          <w:bCs/>
        </w:rPr>
        <w:t>71.43%</w:t>
      </w:r>
      <w:r w:rsidRPr="00206645">
        <w:t xml:space="preserve">, followed by Ibadan to Port Harcourt at </w:t>
      </w:r>
      <w:r w:rsidRPr="00206645">
        <w:rPr>
          <w:b/>
          <w:bCs/>
        </w:rPr>
        <w:t>70.42%</w:t>
      </w:r>
      <w:r w:rsidRPr="00206645">
        <w:t>.</w:t>
      </w:r>
    </w:p>
    <w:p w14:paraId="1C420CD0" w14:textId="77777777" w:rsidR="00206645" w:rsidRPr="00206645" w:rsidRDefault="00206645" w:rsidP="00206645">
      <w:r w:rsidRPr="00206645">
        <w:t>Other routes among the five highest-delay routes included Lagos to Ibadan, Ibadan to Lagos, and Kano to Port Harcourt.</w:t>
      </w:r>
    </w:p>
    <w:p w14:paraId="2CF255A4" w14:textId="77777777" w:rsidR="00206645" w:rsidRPr="00206645" w:rsidRDefault="00206645" w:rsidP="00206645">
      <w:r w:rsidRPr="00206645">
        <w:t>The high delay rates observed across these routes suggest that they should be prioritized for further operational investigation.</w:t>
      </w:r>
    </w:p>
    <w:p w14:paraId="67CC3264" w14:textId="77777777" w:rsidR="00206645" w:rsidRPr="00206645" w:rsidRDefault="00206645" w:rsidP="00206645">
      <w:r w:rsidRPr="00206645">
        <w:t>Management could examine dispatch scheduling, route planning, traffic conditions, vehicle allocation, and delivery scheduling to determine the factors contributing to delays.</w:t>
      </w:r>
    </w:p>
    <w:p w14:paraId="0D2C65F6" w14:textId="5ABFF066" w:rsidR="00206645" w:rsidRDefault="00206645" w:rsidP="00206645">
      <w:r w:rsidRPr="00206645">
        <w:t>7.2 Slowest Routes</w:t>
      </w:r>
    </w:p>
    <w:p w14:paraId="47ECA98A" w14:textId="4BD21A7D" w:rsidR="00206645" w:rsidRDefault="00C83B4A" w:rsidP="00206645">
      <w:r>
        <w:rPr>
          <w:noProof/>
          <w14:ligatures w14:val="standardContextual"/>
        </w:rPr>
        <w:lastRenderedPageBreak/>
        <w:drawing>
          <wp:inline distT="0" distB="0" distL="0" distR="0" wp14:anchorId="564EFB56" wp14:editId="4A42A6BE">
            <wp:extent cx="6544310" cy="4743394"/>
            <wp:effectExtent l="0" t="0" r="0" b="635"/>
            <wp:docPr id="1933865679" name="Picture 22" descr="A bar graph with blue and white stri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865679" name="Picture 22" descr="A bar graph with blue and white stripe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6561479" cy="4755839"/>
                    </a:xfrm>
                    <a:prstGeom prst="rect">
                      <a:avLst/>
                    </a:prstGeom>
                  </pic:spPr>
                </pic:pic>
              </a:graphicData>
            </a:graphic>
          </wp:inline>
        </w:drawing>
      </w:r>
    </w:p>
    <w:p w14:paraId="23D906D3" w14:textId="5EFF8160" w:rsidR="00C83B4A" w:rsidRDefault="00C83B4A" w:rsidP="00C83B4A">
      <w:pPr>
        <w:jc w:val="center"/>
      </w:pPr>
      <w:r>
        <w:rPr>
          <w:i/>
          <w:color w:val="5A5A5A"/>
          <w:sz w:val="18"/>
        </w:rPr>
        <w:t>Figure 5. Ten slowest routes by average delivery time.</w:t>
      </w:r>
    </w:p>
    <w:p w14:paraId="11AFE461" w14:textId="77777777" w:rsidR="00C83B4A" w:rsidRDefault="00C83B4A" w:rsidP="00206645"/>
    <w:p w14:paraId="001E8385" w14:textId="01ACDAAF" w:rsidR="00C83B4A" w:rsidRDefault="00C83B4A" w:rsidP="00206645">
      <w:r>
        <w:rPr>
          <w:noProof/>
        </w:rPr>
        <w:lastRenderedPageBreak/>
        <w:drawing>
          <wp:inline distT="0" distB="0" distL="0" distR="0" wp14:anchorId="5F4E1F20" wp14:editId="14FEC959">
            <wp:extent cx="5943600" cy="3320136"/>
            <wp:effectExtent l="0" t="0" r="0" b="0"/>
            <wp:docPr id="3" name="Picture 3" descr="A graph of blue and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aph of blue and white lines&#10;&#10;AI-generated content may be incorrect."/>
                    <pic:cNvPicPr/>
                  </pic:nvPicPr>
                  <pic:blipFill>
                    <a:blip r:embed="rId14"/>
                    <a:stretch>
                      <a:fillRect/>
                    </a:stretch>
                  </pic:blipFill>
                  <pic:spPr>
                    <a:xfrm>
                      <a:off x="0" y="0"/>
                      <a:ext cx="5943600" cy="3320136"/>
                    </a:xfrm>
                    <a:prstGeom prst="rect">
                      <a:avLst/>
                    </a:prstGeom>
                  </pic:spPr>
                </pic:pic>
              </a:graphicData>
            </a:graphic>
          </wp:inline>
        </w:drawing>
      </w:r>
    </w:p>
    <w:p w14:paraId="538A7EF7" w14:textId="7694D5BC" w:rsidR="00C83B4A" w:rsidRDefault="00C83B4A" w:rsidP="00C83B4A">
      <w:pPr>
        <w:jc w:val="center"/>
      </w:pPr>
      <w:r>
        <w:rPr>
          <w:i/>
          <w:color w:val="5A5A5A"/>
          <w:sz w:val="18"/>
        </w:rPr>
        <w:t>Figure 6. Five slowest routes by average delivery time.</w:t>
      </w:r>
    </w:p>
    <w:p w14:paraId="6283FD89" w14:textId="77777777" w:rsidR="00C83B4A" w:rsidRDefault="00C83B4A" w:rsidP="00206645"/>
    <w:p w14:paraId="4B05E0CC" w14:textId="77777777" w:rsidR="00C83B4A" w:rsidRPr="00C83B4A" w:rsidRDefault="00C83B4A" w:rsidP="00C83B4A">
      <w:r w:rsidRPr="00C83B4A">
        <w:t xml:space="preserve">Ibadan to Lagos recorded the highest average delivery time among the routes examined, at approximately </w:t>
      </w:r>
      <w:r w:rsidRPr="00C83B4A">
        <w:rPr>
          <w:b/>
          <w:bCs/>
        </w:rPr>
        <w:t>7.24 hours</w:t>
      </w:r>
      <w:r w:rsidRPr="00C83B4A">
        <w:t>.</w:t>
      </w:r>
    </w:p>
    <w:p w14:paraId="3B8DC3DB" w14:textId="77777777" w:rsidR="00C83B4A" w:rsidRPr="00C83B4A" w:rsidRDefault="00C83B4A" w:rsidP="00C83B4A">
      <w:r w:rsidRPr="00C83B4A">
        <w:t xml:space="preserve">This was followed by Abuja to Port Harcourt at approximately </w:t>
      </w:r>
      <w:r w:rsidRPr="00C83B4A">
        <w:rPr>
          <w:b/>
          <w:bCs/>
        </w:rPr>
        <w:t>7.01 hours</w:t>
      </w:r>
      <w:r w:rsidRPr="00C83B4A">
        <w:t xml:space="preserve"> and Ibadan to Port Harcourt at approximately </w:t>
      </w:r>
      <w:r w:rsidRPr="00C83B4A">
        <w:rPr>
          <w:b/>
          <w:bCs/>
        </w:rPr>
        <w:t>6.99 hours</w:t>
      </w:r>
      <w:r w:rsidRPr="00C83B4A">
        <w:t>.</w:t>
      </w:r>
    </w:p>
    <w:p w14:paraId="489F88EB" w14:textId="77777777" w:rsidR="00C83B4A" w:rsidRPr="00C83B4A" w:rsidRDefault="00C83B4A" w:rsidP="00C83B4A">
      <w:r w:rsidRPr="00C83B4A">
        <w:t>The performance of these routes should be investigated to determine whether route planning, scheduling, traffic conditions, or other operational factors are contributing to longer delivery times.</w:t>
      </w:r>
    </w:p>
    <w:p w14:paraId="29C880E0" w14:textId="02F6BD51" w:rsidR="00C83B4A" w:rsidRDefault="00C83B4A" w:rsidP="00206645">
      <w:r w:rsidRPr="00C83B4A">
        <w:t>7.3 Most Expensive Routes</w:t>
      </w:r>
    </w:p>
    <w:p w14:paraId="0C1C41CB" w14:textId="3BC81C6D" w:rsidR="00C83B4A" w:rsidRDefault="00C83B4A" w:rsidP="00206645">
      <w:r>
        <w:rPr>
          <w:noProof/>
          <w14:ligatures w14:val="standardContextual"/>
        </w:rPr>
        <w:lastRenderedPageBreak/>
        <w:drawing>
          <wp:inline distT="0" distB="0" distL="0" distR="0" wp14:anchorId="06F74D94" wp14:editId="14D1DF31">
            <wp:extent cx="6481512" cy="3098800"/>
            <wp:effectExtent l="0" t="0" r="0" b="6350"/>
            <wp:docPr id="9283200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32004" name="Picture 92832004"/>
                    <pic:cNvPicPr/>
                  </pic:nvPicPr>
                  <pic:blipFill>
                    <a:blip r:embed="rId15">
                      <a:extLst>
                        <a:ext uri="{28A0092B-C50C-407E-A947-70E740481C1C}">
                          <a14:useLocalDpi xmlns:a14="http://schemas.microsoft.com/office/drawing/2010/main" val="0"/>
                        </a:ext>
                      </a:extLst>
                    </a:blip>
                    <a:stretch>
                      <a:fillRect/>
                    </a:stretch>
                  </pic:blipFill>
                  <pic:spPr>
                    <a:xfrm>
                      <a:off x="0" y="0"/>
                      <a:ext cx="6488288" cy="3102040"/>
                    </a:xfrm>
                    <a:prstGeom prst="rect">
                      <a:avLst/>
                    </a:prstGeom>
                  </pic:spPr>
                </pic:pic>
              </a:graphicData>
            </a:graphic>
          </wp:inline>
        </w:drawing>
      </w:r>
    </w:p>
    <w:p w14:paraId="1442D404" w14:textId="138FE4BA" w:rsidR="00C83B4A" w:rsidRDefault="00C83B4A" w:rsidP="00C83B4A">
      <w:pPr>
        <w:jc w:val="center"/>
      </w:pPr>
      <w:r>
        <w:rPr>
          <w:i/>
          <w:color w:val="5A5A5A"/>
          <w:sz w:val="18"/>
        </w:rPr>
        <w:t>Figure 7. Ten most expensive routes by average delivery cost.</w:t>
      </w:r>
    </w:p>
    <w:p w14:paraId="336A3288" w14:textId="1D55392D" w:rsidR="00C83B4A" w:rsidRDefault="00C83B4A" w:rsidP="00206645">
      <w:r>
        <w:rPr>
          <w:noProof/>
        </w:rPr>
        <w:drawing>
          <wp:inline distT="0" distB="0" distL="0" distR="0" wp14:anchorId="697F44A5" wp14:editId="40E56A23">
            <wp:extent cx="5943600" cy="332013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ensive_routes.png"/>
                    <pic:cNvPicPr/>
                  </pic:nvPicPr>
                  <pic:blipFill>
                    <a:blip r:embed="rId16"/>
                    <a:stretch>
                      <a:fillRect/>
                    </a:stretch>
                  </pic:blipFill>
                  <pic:spPr>
                    <a:xfrm>
                      <a:off x="0" y="0"/>
                      <a:ext cx="5943600" cy="3320136"/>
                    </a:xfrm>
                    <a:prstGeom prst="rect">
                      <a:avLst/>
                    </a:prstGeom>
                  </pic:spPr>
                </pic:pic>
              </a:graphicData>
            </a:graphic>
          </wp:inline>
        </w:drawing>
      </w:r>
    </w:p>
    <w:p w14:paraId="7672A774" w14:textId="64660DCF" w:rsidR="00C83B4A" w:rsidRDefault="00C83B4A" w:rsidP="00C83B4A">
      <w:pPr>
        <w:jc w:val="center"/>
      </w:pPr>
      <w:r>
        <w:rPr>
          <w:i/>
          <w:color w:val="5A5A5A"/>
          <w:sz w:val="18"/>
        </w:rPr>
        <w:t xml:space="preserve">Figure </w:t>
      </w:r>
      <w:r w:rsidR="00801D95">
        <w:rPr>
          <w:i/>
          <w:color w:val="5A5A5A"/>
          <w:sz w:val="18"/>
        </w:rPr>
        <w:t>8.</w:t>
      </w:r>
      <w:r>
        <w:rPr>
          <w:i/>
          <w:color w:val="5A5A5A"/>
          <w:sz w:val="18"/>
        </w:rPr>
        <w:t xml:space="preserve"> Five most expensive routes by average delivery cost.</w:t>
      </w:r>
    </w:p>
    <w:p w14:paraId="62F77D09" w14:textId="77777777" w:rsidR="00801D95" w:rsidRPr="00801D95" w:rsidRDefault="00801D95" w:rsidP="00801D95">
      <w:r w:rsidRPr="00801D95">
        <w:t xml:space="preserve">Abuja to Ibadan recorded the highest average delivery cost at approximately </w:t>
      </w:r>
      <w:r w:rsidRPr="00801D95">
        <w:rPr>
          <w:b/>
          <w:bCs/>
        </w:rPr>
        <w:t>386.75</w:t>
      </w:r>
      <w:r w:rsidRPr="00801D95">
        <w:t>.</w:t>
      </w:r>
    </w:p>
    <w:p w14:paraId="4B84BCA1" w14:textId="77777777" w:rsidR="00801D95" w:rsidRPr="00801D95" w:rsidRDefault="00801D95" w:rsidP="00801D95">
      <w:r w:rsidRPr="00801D95">
        <w:t>Other high-cost routes included Lagos to Kano, Lagos to Lagos, Kano to Ibadan, and Abuja to Port Harcourt.</w:t>
      </w:r>
    </w:p>
    <w:p w14:paraId="3E4537B7" w14:textId="77777777" w:rsidR="00801D95" w:rsidRPr="00801D95" w:rsidRDefault="00801D95" w:rsidP="00801D95">
      <w:r w:rsidRPr="00801D95">
        <w:lastRenderedPageBreak/>
        <w:t>These routes may provide opportunities for cost optimization. Management should investigate factors such as distance, vehicle allocation, route efficiency, and other operational costs associated with these deliveries.</w:t>
      </w:r>
    </w:p>
    <w:p w14:paraId="796C6597" w14:textId="77777777" w:rsidR="00C83B4A" w:rsidRDefault="00C83B4A" w:rsidP="00206645"/>
    <w:p w14:paraId="5FFD06CA" w14:textId="77777777" w:rsidR="00801D95" w:rsidRDefault="00801D95" w:rsidP="00801D95">
      <w:pPr>
        <w:pStyle w:val="Heading1"/>
      </w:pPr>
      <w:r>
        <w:t>8. Operational KPI Dashboard</w:t>
      </w:r>
    </w:p>
    <w:tbl>
      <w:tblPr>
        <w:tblStyle w:val="TableGrid"/>
        <w:tblW w:w="0" w:type="auto"/>
        <w:tblInd w:w="-72" w:type="dxa"/>
        <w:tblLook w:val="04A0" w:firstRow="1" w:lastRow="0" w:firstColumn="1" w:lastColumn="0" w:noHBand="0" w:noVBand="1"/>
      </w:tblPr>
      <w:tblGrid>
        <w:gridCol w:w="3194"/>
        <w:gridCol w:w="3105"/>
        <w:gridCol w:w="3123"/>
      </w:tblGrid>
      <w:tr w:rsidR="00801D95" w14:paraId="454BE3C8" w14:textId="77777777" w:rsidTr="00361856">
        <w:tc>
          <w:tcPr>
            <w:tcW w:w="3384" w:type="dxa"/>
            <w:shd w:val="clear" w:color="auto" w:fill="D9EAF7"/>
          </w:tcPr>
          <w:p w14:paraId="750D6217" w14:textId="77777777" w:rsidR="00801D95" w:rsidRDefault="00801D95" w:rsidP="00361856">
            <w:r>
              <w:t>KPI</w:t>
            </w:r>
          </w:p>
        </w:tc>
        <w:tc>
          <w:tcPr>
            <w:tcW w:w="3312" w:type="dxa"/>
            <w:shd w:val="clear" w:color="auto" w:fill="D9EAF7"/>
          </w:tcPr>
          <w:p w14:paraId="1D78F841" w14:textId="77777777" w:rsidR="00801D95" w:rsidRDefault="00801D95" w:rsidP="00361856">
            <w:r>
              <w:t>Value</w:t>
            </w:r>
          </w:p>
        </w:tc>
        <w:tc>
          <w:tcPr>
            <w:tcW w:w="3312" w:type="dxa"/>
            <w:shd w:val="clear" w:color="auto" w:fill="D9EAF7"/>
          </w:tcPr>
          <w:p w14:paraId="44D89EAB" w14:textId="77777777" w:rsidR="00801D95" w:rsidRDefault="00801D95" w:rsidP="00361856">
            <w:r>
              <w:t>Unit</w:t>
            </w:r>
          </w:p>
        </w:tc>
      </w:tr>
      <w:tr w:rsidR="00801D95" w14:paraId="162D085B" w14:textId="77777777" w:rsidTr="00361856">
        <w:tc>
          <w:tcPr>
            <w:tcW w:w="3384" w:type="dxa"/>
          </w:tcPr>
          <w:p w14:paraId="0B6E4B72" w14:textId="77777777" w:rsidR="00801D95" w:rsidRDefault="00801D95" w:rsidP="00361856">
            <w:r>
              <w:t>Average Delivery Time</w:t>
            </w:r>
          </w:p>
        </w:tc>
        <w:tc>
          <w:tcPr>
            <w:tcW w:w="3312" w:type="dxa"/>
          </w:tcPr>
          <w:p w14:paraId="21511B73" w14:textId="77777777" w:rsidR="00801D95" w:rsidRDefault="00801D95" w:rsidP="00361856">
            <w:r>
              <w:t>36.60</w:t>
            </w:r>
          </w:p>
        </w:tc>
        <w:tc>
          <w:tcPr>
            <w:tcW w:w="3312" w:type="dxa"/>
          </w:tcPr>
          <w:p w14:paraId="3F96C5BF" w14:textId="77777777" w:rsidR="00801D95" w:rsidRDefault="00801D95" w:rsidP="00361856">
            <w:r>
              <w:t>Hours</w:t>
            </w:r>
          </w:p>
        </w:tc>
      </w:tr>
      <w:tr w:rsidR="00801D95" w14:paraId="08C1F5E7" w14:textId="77777777" w:rsidTr="00361856">
        <w:tc>
          <w:tcPr>
            <w:tcW w:w="3384" w:type="dxa"/>
          </w:tcPr>
          <w:p w14:paraId="58A647F9" w14:textId="77777777" w:rsidR="00801D95" w:rsidRDefault="00801D95" w:rsidP="00361856">
            <w:r>
              <w:t>Average Delivery Cost</w:t>
            </w:r>
          </w:p>
        </w:tc>
        <w:tc>
          <w:tcPr>
            <w:tcW w:w="3312" w:type="dxa"/>
          </w:tcPr>
          <w:p w14:paraId="7E240F25" w14:textId="77777777" w:rsidR="00801D95" w:rsidRDefault="00801D95" w:rsidP="00361856">
            <w:r>
              <w:t>359.08</w:t>
            </w:r>
          </w:p>
        </w:tc>
        <w:tc>
          <w:tcPr>
            <w:tcW w:w="3312" w:type="dxa"/>
          </w:tcPr>
          <w:p w14:paraId="4865E9AA" w14:textId="77777777" w:rsidR="00801D95" w:rsidRDefault="00801D95" w:rsidP="00361856">
            <w:r>
              <w:t>Currency</w:t>
            </w:r>
          </w:p>
        </w:tc>
      </w:tr>
      <w:tr w:rsidR="00801D95" w14:paraId="1AB78954" w14:textId="77777777" w:rsidTr="00361856">
        <w:tc>
          <w:tcPr>
            <w:tcW w:w="3384" w:type="dxa"/>
          </w:tcPr>
          <w:p w14:paraId="14035BEA" w14:textId="77777777" w:rsidR="00801D95" w:rsidRDefault="00801D95" w:rsidP="00361856">
            <w:r>
              <w:t>Delay Rate</w:t>
            </w:r>
          </w:p>
        </w:tc>
        <w:tc>
          <w:tcPr>
            <w:tcW w:w="3312" w:type="dxa"/>
          </w:tcPr>
          <w:p w14:paraId="5FE9CDF0" w14:textId="77777777" w:rsidR="00801D95" w:rsidRDefault="00801D95" w:rsidP="00361856">
            <w:r>
              <w:t>66.49</w:t>
            </w:r>
          </w:p>
        </w:tc>
        <w:tc>
          <w:tcPr>
            <w:tcW w:w="3312" w:type="dxa"/>
          </w:tcPr>
          <w:p w14:paraId="278E574A" w14:textId="77777777" w:rsidR="00801D95" w:rsidRDefault="00801D95" w:rsidP="00361856">
            <w:r>
              <w:t>%</w:t>
            </w:r>
          </w:p>
        </w:tc>
      </w:tr>
      <w:tr w:rsidR="00801D95" w14:paraId="20E9E3ED" w14:textId="77777777" w:rsidTr="00361856">
        <w:tc>
          <w:tcPr>
            <w:tcW w:w="3384" w:type="dxa"/>
          </w:tcPr>
          <w:p w14:paraId="0E1C0E05" w14:textId="77777777" w:rsidR="00801D95" w:rsidRDefault="00801D95" w:rsidP="00361856">
            <w:r>
              <w:t>Average Customer Rating</w:t>
            </w:r>
          </w:p>
        </w:tc>
        <w:tc>
          <w:tcPr>
            <w:tcW w:w="3312" w:type="dxa"/>
          </w:tcPr>
          <w:p w14:paraId="655299A0" w14:textId="77777777" w:rsidR="00801D95" w:rsidRDefault="00801D95" w:rsidP="00361856">
            <w:r>
              <w:t>3.75</w:t>
            </w:r>
          </w:p>
        </w:tc>
        <w:tc>
          <w:tcPr>
            <w:tcW w:w="3312" w:type="dxa"/>
          </w:tcPr>
          <w:p w14:paraId="2CDC77BA" w14:textId="77777777" w:rsidR="00801D95" w:rsidRDefault="00801D95" w:rsidP="00361856">
            <w:r>
              <w:t>Rating / 5</w:t>
            </w:r>
          </w:p>
        </w:tc>
      </w:tr>
      <w:tr w:rsidR="00801D95" w14:paraId="0812023F" w14:textId="77777777" w:rsidTr="00361856">
        <w:tc>
          <w:tcPr>
            <w:tcW w:w="3384" w:type="dxa"/>
          </w:tcPr>
          <w:p w14:paraId="47D9CE45" w14:textId="77777777" w:rsidR="00801D95" w:rsidRDefault="00801D95" w:rsidP="00361856">
            <w:r>
              <w:t>Average Cost per KM</w:t>
            </w:r>
          </w:p>
        </w:tc>
        <w:tc>
          <w:tcPr>
            <w:tcW w:w="3312" w:type="dxa"/>
          </w:tcPr>
          <w:p w14:paraId="09CAF85F" w14:textId="77777777" w:rsidR="00801D95" w:rsidRDefault="00801D95" w:rsidP="00361856">
            <w:r>
              <w:t>1.62</w:t>
            </w:r>
          </w:p>
        </w:tc>
        <w:tc>
          <w:tcPr>
            <w:tcW w:w="3312" w:type="dxa"/>
          </w:tcPr>
          <w:p w14:paraId="4AA71D0B" w14:textId="77777777" w:rsidR="00801D95" w:rsidRDefault="00801D95" w:rsidP="00361856">
            <w:r>
              <w:t>Currency / KM</w:t>
            </w:r>
          </w:p>
        </w:tc>
      </w:tr>
      <w:tr w:rsidR="00801D95" w14:paraId="471196F0" w14:textId="77777777" w:rsidTr="00361856">
        <w:tc>
          <w:tcPr>
            <w:tcW w:w="3384" w:type="dxa"/>
          </w:tcPr>
          <w:p w14:paraId="35ECD6CC" w14:textId="77777777" w:rsidR="00801D95" w:rsidRDefault="00801D95" w:rsidP="00361856">
            <w:r>
              <w:t>Average Delivery Speed</w:t>
            </w:r>
          </w:p>
        </w:tc>
        <w:tc>
          <w:tcPr>
            <w:tcW w:w="3312" w:type="dxa"/>
          </w:tcPr>
          <w:p w14:paraId="59F91485" w14:textId="77777777" w:rsidR="00801D95" w:rsidRDefault="00801D95" w:rsidP="00361856">
            <w:r>
              <w:t>16.20</w:t>
            </w:r>
          </w:p>
        </w:tc>
        <w:tc>
          <w:tcPr>
            <w:tcW w:w="3312" w:type="dxa"/>
          </w:tcPr>
          <w:p w14:paraId="439505F0" w14:textId="77777777" w:rsidR="00801D95" w:rsidRDefault="00801D95" w:rsidP="00361856">
            <w:r>
              <w:t>KM / Hour</w:t>
            </w:r>
          </w:p>
        </w:tc>
      </w:tr>
      <w:tr w:rsidR="00801D95" w14:paraId="554DE4CD" w14:textId="77777777" w:rsidTr="00361856">
        <w:tc>
          <w:tcPr>
            <w:tcW w:w="3384" w:type="dxa"/>
          </w:tcPr>
          <w:p w14:paraId="08D84B5C" w14:textId="77777777" w:rsidR="00801D95" w:rsidRDefault="00801D95" w:rsidP="00361856">
            <w:r>
              <w:t>Total Delivery Records</w:t>
            </w:r>
          </w:p>
        </w:tc>
        <w:tc>
          <w:tcPr>
            <w:tcW w:w="3312" w:type="dxa"/>
          </w:tcPr>
          <w:p w14:paraId="6CCFB78D" w14:textId="77777777" w:rsidR="00801D95" w:rsidRDefault="00801D95" w:rsidP="00361856">
            <w:r>
              <w:t>7,385</w:t>
            </w:r>
          </w:p>
        </w:tc>
        <w:tc>
          <w:tcPr>
            <w:tcW w:w="3312" w:type="dxa"/>
          </w:tcPr>
          <w:p w14:paraId="77C17FB9" w14:textId="77777777" w:rsidR="00801D95" w:rsidRDefault="00801D95" w:rsidP="00361856">
            <w:r>
              <w:t>Records</w:t>
            </w:r>
          </w:p>
        </w:tc>
      </w:tr>
    </w:tbl>
    <w:p w14:paraId="419A856A" w14:textId="77777777" w:rsidR="00801D95" w:rsidRDefault="00801D95" w:rsidP="00206645"/>
    <w:p w14:paraId="663DA285" w14:textId="77777777" w:rsidR="00801D95" w:rsidRPr="00801D95" w:rsidRDefault="00801D95" w:rsidP="00801D95">
      <w:r w:rsidRPr="00801D95">
        <w:t xml:space="preserve">The most significant KPI finding was the </w:t>
      </w:r>
      <w:r w:rsidRPr="00801D95">
        <w:rPr>
          <w:b/>
          <w:bCs/>
        </w:rPr>
        <w:t>66.49% overall delay rate</w:t>
      </w:r>
      <w:r w:rsidRPr="00801D95">
        <w:t>.</w:t>
      </w:r>
    </w:p>
    <w:p w14:paraId="6590BDE0" w14:textId="77777777" w:rsidR="00801D95" w:rsidRPr="00801D95" w:rsidRDefault="00801D95" w:rsidP="00801D95">
      <w:r w:rsidRPr="00801D95">
        <w:t>This indicates that approximately two-thirds of the delivery records were classified as delayed, highlighting delivery reliability as a major area for operational improvement.</w:t>
      </w:r>
    </w:p>
    <w:p w14:paraId="7CD13A59" w14:textId="77777777" w:rsidR="00801D95" w:rsidRPr="00801D95" w:rsidRDefault="00801D95" w:rsidP="00801D95">
      <w:r w:rsidRPr="00801D95">
        <w:t xml:space="preserve">The average delivery cost was </w:t>
      </w:r>
      <w:r w:rsidRPr="00801D95">
        <w:rPr>
          <w:b/>
          <w:bCs/>
        </w:rPr>
        <w:t>359.08</w:t>
      </w:r>
      <w:r w:rsidRPr="00801D95">
        <w:t xml:space="preserve">, while the average cost per kilometer was </w:t>
      </w:r>
      <w:r w:rsidRPr="00801D95">
        <w:rPr>
          <w:b/>
          <w:bCs/>
        </w:rPr>
        <w:t>1.62</w:t>
      </w:r>
      <w:r w:rsidRPr="00801D95">
        <w:t>.</w:t>
      </w:r>
    </w:p>
    <w:p w14:paraId="01B871D4" w14:textId="77777777" w:rsidR="00801D95" w:rsidRPr="00801D95" w:rsidRDefault="00801D95" w:rsidP="00801D95">
      <w:r w:rsidRPr="00801D95">
        <w:t xml:space="preserve">The average customer rating of </w:t>
      </w:r>
      <w:r w:rsidRPr="00801D95">
        <w:rPr>
          <w:b/>
          <w:bCs/>
        </w:rPr>
        <w:t>3.75 out of 5</w:t>
      </w:r>
      <w:r w:rsidRPr="00801D95">
        <w:t xml:space="preserve"> indicates a moderate level of customer satisfaction within the dataset.</w:t>
      </w:r>
    </w:p>
    <w:p w14:paraId="48CE416C" w14:textId="77777777" w:rsidR="00801D95" w:rsidRDefault="00801D95" w:rsidP="00801D95">
      <w:r>
        <w:t>The 66.49% delay rate is the most prominent operational KPI finding and represents the clearest area for performance improvement.</w:t>
      </w:r>
    </w:p>
    <w:p w14:paraId="66A30131" w14:textId="77777777" w:rsidR="00801D95" w:rsidRDefault="00801D95" w:rsidP="00801D95">
      <w:pPr>
        <w:pStyle w:val="Heading1"/>
      </w:pPr>
      <w:r>
        <w:t>9. Customer Satisfaction Analysis</w:t>
      </w:r>
    </w:p>
    <w:p w14:paraId="03381F34" w14:textId="2E73B6C0" w:rsidR="00801D95" w:rsidRPr="00801D95" w:rsidRDefault="00801D95" w:rsidP="00801D95">
      <w:r w:rsidRPr="00801D95">
        <w:t xml:space="preserve">Customer satisfaction was </w:t>
      </w:r>
      <w:r w:rsidR="006C73B7" w:rsidRPr="00801D95">
        <w:t>analyzed</w:t>
      </w:r>
      <w:r w:rsidRPr="00801D95">
        <w:t xml:space="preserve"> using customer ratings across different operational factors.</w:t>
      </w:r>
    </w:p>
    <w:p w14:paraId="1B11B95A" w14:textId="77777777" w:rsidR="00801D95" w:rsidRPr="00801D95" w:rsidRDefault="00801D95" w:rsidP="00801D95">
      <w:r w:rsidRPr="00801D95">
        <w:t>The analysis focused on delay status, vehicle type, traffic conditions, and weather conditions.</w:t>
      </w:r>
    </w:p>
    <w:p w14:paraId="2FAC210E" w14:textId="150A1078" w:rsidR="00801D95" w:rsidRDefault="00801D95" w:rsidP="00206645">
      <w:r>
        <w:rPr>
          <w:noProof/>
        </w:rPr>
        <w:lastRenderedPageBreak/>
        <w:drawing>
          <wp:inline distT="0" distB="0" distL="0" distR="0" wp14:anchorId="3E2677F4" wp14:editId="56E6F8E2">
            <wp:extent cx="5943600" cy="332326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hicle_performance.png"/>
                    <pic:cNvPicPr/>
                  </pic:nvPicPr>
                  <pic:blipFill>
                    <a:blip r:embed="rId17"/>
                    <a:stretch>
                      <a:fillRect/>
                    </a:stretch>
                  </pic:blipFill>
                  <pic:spPr>
                    <a:xfrm>
                      <a:off x="0" y="0"/>
                      <a:ext cx="5943600" cy="3323263"/>
                    </a:xfrm>
                    <a:prstGeom prst="rect">
                      <a:avLst/>
                    </a:prstGeom>
                  </pic:spPr>
                </pic:pic>
              </a:graphicData>
            </a:graphic>
          </wp:inline>
        </w:drawing>
      </w:r>
    </w:p>
    <w:p w14:paraId="12AA1063" w14:textId="38CA7913" w:rsidR="00801D95" w:rsidRDefault="00801D95" w:rsidP="00801D95">
      <w:pPr>
        <w:jc w:val="center"/>
        <w:rPr>
          <w:i/>
          <w:color w:val="5A5A5A"/>
          <w:sz w:val="18"/>
        </w:rPr>
      </w:pPr>
      <w:bookmarkStart w:id="0" w:name="_Hlk237983256"/>
      <w:r>
        <w:rPr>
          <w:i/>
          <w:color w:val="5A5A5A"/>
          <w:sz w:val="18"/>
        </w:rPr>
        <w:t>Figure 9. Vehicle-level delivery performance</w:t>
      </w:r>
      <w:bookmarkEnd w:id="0"/>
      <w:r>
        <w:rPr>
          <w:i/>
          <w:color w:val="5A5A5A"/>
          <w:sz w:val="18"/>
        </w:rPr>
        <w:t>.</w:t>
      </w:r>
    </w:p>
    <w:p w14:paraId="66C64219" w14:textId="77777777" w:rsidR="006D0D4D" w:rsidRDefault="006D0D4D" w:rsidP="006D0D4D"/>
    <w:p w14:paraId="35A3577F" w14:textId="60D00385" w:rsidR="006D0D4D" w:rsidRDefault="006D0D4D" w:rsidP="006D0D4D">
      <w:r w:rsidRPr="006D0D4D">
        <w:t>9.1 Customer Rating by Delay Status</w:t>
      </w:r>
    </w:p>
    <w:p w14:paraId="599090BF" w14:textId="77777777" w:rsidR="006D0D4D" w:rsidRPr="006D0D4D" w:rsidRDefault="006D0D4D" w:rsidP="006D0D4D">
      <w:pPr>
        <w:jc w:val="center"/>
        <w:rPr>
          <w:i/>
          <w:color w:val="5A5A5A"/>
          <w:sz w:val="18"/>
        </w:rPr>
      </w:pPr>
      <w:r w:rsidRPr="006D0D4D">
        <w:rPr>
          <w:i/>
          <w:color w:val="5A5A5A"/>
          <w:sz w:val="18"/>
        </w:rPr>
        <w:t>The analysis produced the following results:</w:t>
      </w:r>
    </w:p>
    <w:tbl>
      <w:tblPr>
        <w:tblW w:w="0" w:type="auto"/>
        <w:tblCellSpacing w:w="15" w:type="dxa"/>
        <w:tblInd w:w="2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5"/>
        <w:gridCol w:w="1298"/>
        <w:gridCol w:w="1824"/>
      </w:tblGrid>
      <w:tr w:rsidR="006D0D4D" w:rsidRPr="006D0D4D" w14:paraId="37831962" w14:textId="77777777" w:rsidTr="006C73B7">
        <w:trPr>
          <w:tblHeader/>
          <w:tblCellSpacing w:w="15" w:type="dxa"/>
        </w:trPr>
        <w:tc>
          <w:tcPr>
            <w:tcW w:w="0" w:type="auto"/>
            <w:vAlign w:val="center"/>
            <w:hideMark/>
          </w:tcPr>
          <w:p w14:paraId="1A0DDAD6" w14:textId="77777777" w:rsidR="006D0D4D" w:rsidRPr="006D0D4D" w:rsidRDefault="006D0D4D" w:rsidP="006D0D4D">
            <w:pPr>
              <w:jc w:val="center"/>
              <w:rPr>
                <w:b/>
                <w:bCs/>
                <w:i/>
                <w:color w:val="5A5A5A"/>
                <w:sz w:val="18"/>
              </w:rPr>
            </w:pPr>
            <w:r w:rsidRPr="006D0D4D">
              <w:rPr>
                <w:b/>
                <w:bCs/>
                <w:i/>
                <w:color w:val="5A5A5A"/>
                <w:sz w:val="18"/>
              </w:rPr>
              <w:t>Delivery Status</w:t>
            </w:r>
          </w:p>
        </w:tc>
        <w:tc>
          <w:tcPr>
            <w:tcW w:w="0" w:type="auto"/>
            <w:vAlign w:val="center"/>
            <w:hideMark/>
          </w:tcPr>
          <w:p w14:paraId="2091095A" w14:textId="77777777" w:rsidR="006D0D4D" w:rsidRPr="006D0D4D" w:rsidRDefault="006D0D4D" w:rsidP="006D0D4D">
            <w:pPr>
              <w:jc w:val="center"/>
              <w:rPr>
                <w:b/>
                <w:bCs/>
                <w:i/>
                <w:color w:val="5A5A5A"/>
                <w:sz w:val="18"/>
              </w:rPr>
            </w:pPr>
            <w:r w:rsidRPr="006D0D4D">
              <w:rPr>
                <w:b/>
                <w:bCs/>
                <w:i/>
                <w:color w:val="5A5A5A"/>
                <w:sz w:val="18"/>
              </w:rPr>
              <w:t>Average Rating</w:t>
            </w:r>
          </w:p>
        </w:tc>
        <w:tc>
          <w:tcPr>
            <w:tcW w:w="0" w:type="auto"/>
            <w:vAlign w:val="center"/>
            <w:hideMark/>
          </w:tcPr>
          <w:p w14:paraId="772091B7" w14:textId="77777777" w:rsidR="006D0D4D" w:rsidRPr="006D0D4D" w:rsidRDefault="006D0D4D" w:rsidP="006D0D4D">
            <w:pPr>
              <w:jc w:val="center"/>
              <w:rPr>
                <w:b/>
                <w:bCs/>
                <w:i/>
                <w:color w:val="5A5A5A"/>
                <w:sz w:val="18"/>
              </w:rPr>
            </w:pPr>
            <w:r w:rsidRPr="006D0D4D">
              <w:rPr>
                <w:b/>
                <w:bCs/>
                <w:i/>
                <w:color w:val="5A5A5A"/>
                <w:sz w:val="18"/>
              </w:rPr>
              <w:t>Number of Deliveries</w:t>
            </w:r>
          </w:p>
        </w:tc>
      </w:tr>
      <w:tr w:rsidR="006D0D4D" w:rsidRPr="006D0D4D" w14:paraId="0FDAA24D" w14:textId="77777777" w:rsidTr="006C73B7">
        <w:trPr>
          <w:tblCellSpacing w:w="15" w:type="dxa"/>
        </w:trPr>
        <w:tc>
          <w:tcPr>
            <w:tcW w:w="0" w:type="auto"/>
            <w:vAlign w:val="center"/>
            <w:hideMark/>
          </w:tcPr>
          <w:p w14:paraId="3B71A0D7" w14:textId="77777777" w:rsidR="006D0D4D" w:rsidRPr="006D0D4D" w:rsidRDefault="006D0D4D" w:rsidP="006D0D4D">
            <w:pPr>
              <w:jc w:val="center"/>
              <w:rPr>
                <w:i/>
                <w:color w:val="5A5A5A"/>
                <w:sz w:val="18"/>
              </w:rPr>
            </w:pPr>
            <w:r w:rsidRPr="006D0D4D">
              <w:rPr>
                <w:i/>
                <w:color w:val="5A5A5A"/>
                <w:sz w:val="18"/>
              </w:rPr>
              <w:t>Not Delayed</w:t>
            </w:r>
          </w:p>
        </w:tc>
        <w:tc>
          <w:tcPr>
            <w:tcW w:w="0" w:type="auto"/>
            <w:vAlign w:val="center"/>
            <w:hideMark/>
          </w:tcPr>
          <w:p w14:paraId="11342296" w14:textId="77777777" w:rsidR="006D0D4D" w:rsidRPr="006D0D4D" w:rsidRDefault="006D0D4D" w:rsidP="006D0D4D">
            <w:pPr>
              <w:jc w:val="center"/>
              <w:rPr>
                <w:i/>
                <w:color w:val="5A5A5A"/>
                <w:sz w:val="18"/>
              </w:rPr>
            </w:pPr>
            <w:r w:rsidRPr="006D0D4D">
              <w:rPr>
                <w:i/>
                <w:color w:val="5A5A5A"/>
                <w:sz w:val="18"/>
              </w:rPr>
              <w:t>3.7467</w:t>
            </w:r>
          </w:p>
        </w:tc>
        <w:tc>
          <w:tcPr>
            <w:tcW w:w="0" w:type="auto"/>
            <w:vAlign w:val="center"/>
            <w:hideMark/>
          </w:tcPr>
          <w:p w14:paraId="181F9D1A" w14:textId="77777777" w:rsidR="006D0D4D" w:rsidRPr="006D0D4D" w:rsidRDefault="006D0D4D" w:rsidP="006D0D4D">
            <w:pPr>
              <w:jc w:val="center"/>
              <w:rPr>
                <w:i/>
                <w:color w:val="5A5A5A"/>
                <w:sz w:val="18"/>
              </w:rPr>
            </w:pPr>
            <w:r w:rsidRPr="006D0D4D">
              <w:rPr>
                <w:i/>
                <w:color w:val="5A5A5A"/>
                <w:sz w:val="18"/>
              </w:rPr>
              <w:t>2,475</w:t>
            </w:r>
          </w:p>
        </w:tc>
      </w:tr>
      <w:tr w:rsidR="006D0D4D" w:rsidRPr="006D0D4D" w14:paraId="7D9CA936" w14:textId="77777777" w:rsidTr="006C73B7">
        <w:trPr>
          <w:tblCellSpacing w:w="15" w:type="dxa"/>
        </w:trPr>
        <w:tc>
          <w:tcPr>
            <w:tcW w:w="0" w:type="auto"/>
            <w:vAlign w:val="center"/>
            <w:hideMark/>
          </w:tcPr>
          <w:p w14:paraId="51910BC2" w14:textId="77777777" w:rsidR="006D0D4D" w:rsidRPr="006D0D4D" w:rsidRDefault="006D0D4D" w:rsidP="006D0D4D">
            <w:pPr>
              <w:jc w:val="center"/>
              <w:rPr>
                <w:i/>
                <w:color w:val="5A5A5A"/>
                <w:sz w:val="18"/>
              </w:rPr>
            </w:pPr>
            <w:r w:rsidRPr="006D0D4D">
              <w:rPr>
                <w:i/>
                <w:color w:val="5A5A5A"/>
                <w:sz w:val="18"/>
              </w:rPr>
              <w:t>Delayed</w:t>
            </w:r>
          </w:p>
        </w:tc>
        <w:tc>
          <w:tcPr>
            <w:tcW w:w="0" w:type="auto"/>
            <w:vAlign w:val="center"/>
            <w:hideMark/>
          </w:tcPr>
          <w:p w14:paraId="447CFCA0" w14:textId="77777777" w:rsidR="006D0D4D" w:rsidRPr="006D0D4D" w:rsidRDefault="006D0D4D" w:rsidP="006D0D4D">
            <w:pPr>
              <w:jc w:val="center"/>
              <w:rPr>
                <w:i/>
                <w:color w:val="5A5A5A"/>
                <w:sz w:val="18"/>
              </w:rPr>
            </w:pPr>
            <w:r w:rsidRPr="006D0D4D">
              <w:rPr>
                <w:i/>
                <w:color w:val="5A5A5A"/>
                <w:sz w:val="18"/>
              </w:rPr>
              <w:t>3.7464</w:t>
            </w:r>
          </w:p>
        </w:tc>
        <w:tc>
          <w:tcPr>
            <w:tcW w:w="0" w:type="auto"/>
            <w:vAlign w:val="center"/>
            <w:hideMark/>
          </w:tcPr>
          <w:p w14:paraId="09F4563A" w14:textId="77777777" w:rsidR="006D0D4D" w:rsidRPr="006D0D4D" w:rsidRDefault="006D0D4D" w:rsidP="006D0D4D">
            <w:pPr>
              <w:jc w:val="center"/>
              <w:rPr>
                <w:i/>
                <w:color w:val="5A5A5A"/>
                <w:sz w:val="18"/>
              </w:rPr>
            </w:pPr>
            <w:r w:rsidRPr="006D0D4D">
              <w:rPr>
                <w:i/>
                <w:color w:val="5A5A5A"/>
                <w:sz w:val="18"/>
              </w:rPr>
              <w:t>4,910</w:t>
            </w:r>
          </w:p>
        </w:tc>
      </w:tr>
    </w:tbl>
    <w:p w14:paraId="015D0AB8" w14:textId="77777777" w:rsidR="00801D95" w:rsidRDefault="00801D95" w:rsidP="006D0D4D">
      <w:pPr>
        <w:rPr>
          <w:i/>
          <w:color w:val="5A5A5A"/>
          <w:sz w:val="18"/>
        </w:rPr>
      </w:pPr>
    </w:p>
    <w:p w14:paraId="397827E0" w14:textId="77777777" w:rsidR="006D0D4D" w:rsidRDefault="006D0D4D" w:rsidP="006D0D4D">
      <w:pPr>
        <w:rPr>
          <w:i/>
          <w:color w:val="5A5A5A"/>
          <w:sz w:val="18"/>
        </w:rPr>
      </w:pPr>
    </w:p>
    <w:p w14:paraId="37B78999" w14:textId="3D4D5840" w:rsidR="006D0D4D" w:rsidRDefault="006D0D4D" w:rsidP="006D0D4D">
      <w:pPr>
        <w:rPr>
          <w:i/>
          <w:color w:val="5A5A5A"/>
          <w:sz w:val="18"/>
        </w:rPr>
      </w:pPr>
      <w:r>
        <w:rPr>
          <w:i/>
          <w:noProof/>
          <w:color w:val="5A5A5A"/>
          <w:sz w:val="18"/>
          <w14:ligatures w14:val="standardContextual"/>
        </w:rPr>
        <w:lastRenderedPageBreak/>
        <w:drawing>
          <wp:inline distT="0" distB="0" distL="0" distR="0" wp14:anchorId="5B3F6DBC" wp14:editId="26F4AD9F">
            <wp:extent cx="5943600" cy="3714750"/>
            <wp:effectExtent l="0" t="0" r="0" b="0"/>
            <wp:docPr id="181336553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365534" name="Picture 1813365534"/>
                    <pic:cNvPicPr/>
                  </pic:nvPicPr>
                  <pic:blipFill>
                    <a:blip r:embed="rId18">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326962A8" w14:textId="18F0FD32" w:rsidR="006D0D4D" w:rsidRPr="006D0D4D" w:rsidRDefault="006D0D4D" w:rsidP="006D0D4D">
      <w:pPr>
        <w:jc w:val="center"/>
      </w:pPr>
      <w:r>
        <w:rPr>
          <w:i/>
          <w:color w:val="5A5A5A"/>
          <w:sz w:val="18"/>
        </w:rPr>
        <w:t xml:space="preserve">Figure 10. Delay rate by </w:t>
      </w:r>
      <w:r w:rsidRPr="00801D95">
        <w:rPr>
          <w:i/>
          <w:color w:val="5A5A5A"/>
          <w:sz w:val="18"/>
        </w:rPr>
        <w:t>delay status</w:t>
      </w:r>
      <w:r>
        <w:rPr>
          <w:i/>
          <w:color w:val="5A5A5A"/>
          <w:sz w:val="18"/>
        </w:rPr>
        <w:t>.</w:t>
      </w:r>
    </w:p>
    <w:p w14:paraId="447CB0A0" w14:textId="77777777" w:rsidR="006D0D4D" w:rsidRPr="006D0D4D" w:rsidRDefault="006D0D4D" w:rsidP="006D0D4D">
      <w:pPr>
        <w:rPr>
          <w:i/>
          <w:color w:val="5A5A5A"/>
          <w:sz w:val="18"/>
        </w:rPr>
      </w:pPr>
      <w:r w:rsidRPr="006D0D4D">
        <w:rPr>
          <w:i/>
          <w:color w:val="5A5A5A"/>
          <w:sz w:val="18"/>
        </w:rPr>
        <w:t>Customer ratings were almost identical between delayed and non-delayed deliveries.</w:t>
      </w:r>
    </w:p>
    <w:p w14:paraId="7E90CED3" w14:textId="77777777" w:rsidR="006D0D4D" w:rsidRPr="006D0D4D" w:rsidRDefault="006D0D4D" w:rsidP="006D0D4D">
      <w:pPr>
        <w:rPr>
          <w:i/>
          <w:color w:val="5A5A5A"/>
          <w:sz w:val="18"/>
        </w:rPr>
      </w:pPr>
      <w:r w:rsidRPr="006D0D4D">
        <w:rPr>
          <w:i/>
          <w:color w:val="5A5A5A"/>
          <w:sz w:val="18"/>
        </w:rPr>
        <w:t xml:space="preserve">Delayed deliveries recorded an average rating of </w:t>
      </w:r>
      <w:r w:rsidRPr="006D0D4D">
        <w:rPr>
          <w:b/>
          <w:bCs/>
          <w:i/>
          <w:color w:val="5A5A5A"/>
          <w:sz w:val="18"/>
        </w:rPr>
        <w:t>3.7464</w:t>
      </w:r>
      <w:r w:rsidRPr="006D0D4D">
        <w:rPr>
          <w:i/>
          <w:color w:val="5A5A5A"/>
          <w:sz w:val="18"/>
        </w:rPr>
        <w:t xml:space="preserve">, compared with </w:t>
      </w:r>
      <w:r w:rsidRPr="006D0D4D">
        <w:rPr>
          <w:b/>
          <w:bCs/>
          <w:i/>
          <w:color w:val="5A5A5A"/>
          <w:sz w:val="18"/>
        </w:rPr>
        <w:t>3.7467</w:t>
      </w:r>
      <w:r w:rsidRPr="006D0D4D">
        <w:rPr>
          <w:i/>
          <w:color w:val="5A5A5A"/>
          <w:sz w:val="18"/>
        </w:rPr>
        <w:t xml:space="preserve"> for non-delayed deliveries.</w:t>
      </w:r>
    </w:p>
    <w:p w14:paraId="145B79A7" w14:textId="77777777" w:rsidR="006D0D4D" w:rsidRPr="006D0D4D" w:rsidRDefault="006D0D4D" w:rsidP="006D0D4D">
      <w:pPr>
        <w:rPr>
          <w:i/>
          <w:color w:val="5A5A5A"/>
          <w:sz w:val="18"/>
        </w:rPr>
      </w:pPr>
      <w:r w:rsidRPr="006D0D4D">
        <w:rPr>
          <w:i/>
          <w:color w:val="5A5A5A"/>
          <w:sz w:val="18"/>
        </w:rPr>
        <w:t>The difference is extremely small, suggesting that delivery delays alone do not have a meaningful effect on customer ratings within this dataset.</w:t>
      </w:r>
    </w:p>
    <w:p w14:paraId="1456BF08" w14:textId="77777777" w:rsidR="006D0D4D" w:rsidRPr="006D0D4D" w:rsidRDefault="006D0D4D" w:rsidP="006D0D4D">
      <w:pPr>
        <w:rPr>
          <w:i/>
          <w:color w:val="5A5A5A"/>
          <w:sz w:val="18"/>
        </w:rPr>
      </w:pPr>
      <w:r w:rsidRPr="006D0D4D">
        <w:rPr>
          <w:i/>
          <w:color w:val="5A5A5A"/>
          <w:sz w:val="18"/>
        </w:rPr>
        <w:t>This finding is also consistent with the near-zero correlation between delay status and customer rating.</w:t>
      </w:r>
    </w:p>
    <w:p w14:paraId="5EEB54B2" w14:textId="77777777" w:rsidR="006D0D4D" w:rsidRPr="006D0D4D" w:rsidRDefault="006D0D4D" w:rsidP="006D0D4D">
      <w:pPr>
        <w:rPr>
          <w:i/>
          <w:color w:val="5A5A5A"/>
          <w:sz w:val="18"/>
        </w:rPr>
      </w:pPr>
      <w:r w:rsidRPr="006D0D4D">
        <w:rPr>
          <w:i/>
          <w:color w:val="5A5A5A"/>
          <w:sz w:val="18"/>
        </w:rPr>
        <w:t>Therefore, further investigation would be required to determine which other factors influence customer satisfaction.</w:t>
      </w:r>
    </w:p>
    <w:p w14:paraId="1C50C451" w14:textId="77777777" w:rsidR="006D0D4D" w:rsidRDefault="006D0D4D" w:rsidP="006D0D4D">
      <w:pPr>
        <w:rPr>
          <w:i/>
          <w:color w:val="5A5A5A"/>
          <w:sz w:val="18"/>
        </w:rPr>
      </w:pPr>
    </w:p>
    <w:p w14:paraId="2E79711E" w14:textId="558E002E" w:rsidR="006D0D4D" w:rsidRDefault="006D0D4D" w:rsidP="006D0D4D">
      <w:pPr>
        <w:rPr>
          <w:i/>
          <w:color w:val="5A5A5A"/>
          <w:sz w:val="18"/>
        </w:rPr>
      </w:pPr>
      <w:r w:rsidRPr="006D0D4D">
        <w:rPr>
          <w:i/>
          <w:color w:val="5A5A5A"/>
          <w:sz w:val="18"/>
        </w:rPr>
        <w:t>9.2 Customer Rating by Vehicle Type</w:t>
      </w:r>
    </w:p>
    <w:p w14:paraId="114004DA" w14:textId="77777777" w:rsidR="006D0D4D" w:rsidRDefault="006D0D4D" w:rsidP="006D0D4D">
      <w:pPr>
        <w:rPr>
          <w:i/>
          <w:color w:val="5A5A5A"/>
          <w:sz w:val="18"/>
        </w:rPr>
      </w:pPr>
      <w:r>
        <w:rPr>
          <w:i/>
          <w:noProof/>
          <w:color w:val="5A5A5A"/>
          <w:sz w:val="18"/>
          <w14:ligatures w14:val="standardContextual"/>
        </w:rPr>
        <w:lastRenderedPageBreak/>
        <w:drawing>
          <wp:inline distT="0" distB="0" distL="0" distR="0" wp14:anchorId="6C4E0A97" wp14:editId="1B09E3C9">
            <wp:extent cx="5943600" cy="3714750"/>
            <wp:effectExtent l="0" t="0" r="0" b="0"/>
            <wp:docPr id="58633390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333905" name="Picture 586333905"/>
                    <pic:cNvPicPr/>
                  </pic:nvPicPr>
                  <pic:blipFill>
                    <a:blip r:embed="rId19">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748984EB" w14:textId="77777777" w:rsidR="006D0D4D" w:rsidRDefault="006D0D4D" w:rsidP="006D0D4D">
      <w:pPr>
        <w:rPr>
          <w:i/>
          <w:color w:val="5A5A5A"/>
          <w:sz w:val="18"/>
        </w:rPr>
      </w:pPr>
    </w:p>
    <w:p w14:paraId="62CC2EE6" w14:textId="77777777" w:rsidR="006D0D4D" w:rsidRDefault="006D0D4D" w:rsidP="006D0D4D">
      <w:pPr>
        <w:jc w:val="center"/>
      </w:pPr>
    </w:p>
    <w:p w14:paraId="4E30133B" w14:textId="449919F0" w:rsidR="006D0D4D" w:rsidRDefault="006D0D4D" w:rsidP="006D0D4D">
      <w:pPr>
        <w:jc w:val="center"/>
        <w:rPr>
          <w:i/>
          <w:color w:val="5A5A5A"/>
          <w:sz w:val="18"/>
        </w:rPr>
      </w:pPr>
      <w:r>
        <w:rPr>
          <w:i/>
          <w:color w:val="5A5A5A"/>
          <w:sz w:val="18"/>
        </w:rPr>
        <w:t xml:space="preserve">Figure 11. </w:t>
      </w:r>
      <w:r w:rsidR="007B1A1D">
        <w:rPr>
          <w:i/>
          <w:color w:val="5A5A5A"/>
          <w:sz w:val="18"/>
        </w:rPr>
        <w:t xml:space="preserve">Average </w:t>
      </w:r>
      <w:r>
        <w:rPr>
          <w:i/>
          <w:color w:val="5A5A5A"/>
          <w:sz w:val="18"/>
        </w:rPr>
        <w:t xml:space="preserve">Delay rate by </w:t>
      </w:r>
      <w:r w:rsidRPr="00801D95">
        <w:rPr>
          <w:i/>
          <w:color w:val="5A5A5A"/>
          <w:sz w:val="18"/>
        </w:rPr>
        <w:t>vehicle type</w:t>
      </w:r>
      <w:r>
        <w:rPr>
          <w:i/>
          <w:color w:val="5A5A5A"/>
          <w:sz w:val="18"/>
        </w:rPr>
        <w:t>.</w:t>
      </w:r>
    </w:p>
    <w:p w14:paraId="2277A39B" w14:textId="77777777" w:rsidR="006D0D4D" w:rsidRDefault="006D0D4D" w:rsidP="006D0D4D">
      <w:pPr>
        <w:rPr>
          <w:i/>
          <w:color w:val="5A5A5A"/>
          <w:sz w:val="18"/>
        </w:rPr>
      </w:pPr>
    </w:p>
    <w:p w14:paraId="6113619A" w14:textId="04000EAF" w:rsidR="006D0D4D" w:rsidRDefault="006D0D4D" w:rsidP="006D0D4D">
      <w:pPr>
        <w:rPr>
          <w:i/>
          <w:color w:val="5A5A5A"/>
          <w:sz w:val="18"/>
        </w:rPr>
      </w:pPr>
      <w:r>
        <w:rPr>
          <w:i/>
          <w:noProof/>
          <w:color w:val="5A5A5A"/>
          <w:sz w:val="18"/>
          <w14:ligatures w14:val="standardContextual"/>
        </w:rPr>
        <w:lastRenderedPageBreak/>
        <w:drawing>
          <wp:inline distT="0" distB="0" distL="0" distR="0" wp14:anchorId="4B702FE3" wp14:editId="502058EB">
            <wp:extent cx="5852172" cy="4389129"/>
            <wp:effectExtent l="0" t="0" r="0" b="0"/>
            <wp:docPr id="76693283" name="Picture 26" descr="A graph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93283" name="Picture 26" descr="A graph of blue bars&#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852172" cy="4389129"/>
                    </a:xfrm>
                    <a:prstGeom prst="rect">
                      <a:avLst/>
                    </a:prstGeom>
                  </pic:spPr>
                </pic:pic>
              </a:graphicData>
            </a:graphic>
          </wp:inline>
        </w:drawing>
      </w:r>
    </w:p>
    <w:p w14:paraId="1DADF7B9" w14:textId="77777777" w:rsidR="006D0D4D" w:rsidRDefault="006D0D4D" w:rsidP="006D0D4D">
      <w:pPr>
        <w:jc w:val="center"/>
      </w:pPr>
    </w:p>
    <w:p w14:paraId="3605382B" w14:textId="5AFA2455" w:rsidR="006D0D4D" w:rsidRDefault="006D0D4D" w:rsidP="006D0D4D">
      <w:pPr>
        <w:jc w:val="center"/>
        <w:rPr>
          <w:i/>
          <w:color w:val="5A5A5A"/>
          <w:sz w:val="18"/>
        </w:rPr>
      </w:pPr>
      <w:r>
        <w:rPr>
          <w:i/>
          <w:color w:val="5A5A5A"/>
          <w:sz w:val="18"/>
        </w:rPr>
        <w:t xml:space="preserve">Figure 12. Delay rate by </w:t>
      </w:r>
      <w:r w:rsidRPr="00801D95">
        <w:rPr>
          <w:i/>
          <w:color w:val="5A5A5A"/>
          <w:sz w:val="18"/>
        </w:rPr>
        <w:t>vehicle type</w:t>
      </w:r>
      <w:r>
        <w:rPr>
          <w:i/>
          <w:color w:val="5A5A5A"/>
          <w:sz w:val="18"/>
        </w:rPr>
        <w:t>.</w:t>
      </w:r>
    </w:p>
    <w:p w14:paraId="326270E2" w14:textId="77777777" w:rsidR="006D0D4D" w:rsidRDefault="006D0D4D" w:rsidP="006D0D4D">
      <w:pPr>
        <w:rPr>
          <w:i/>
          <w:color w:val="5A5A5A"/>
          <w:sz w:val="18"/>
        </w:rPr>
      </w:pPr>
    </w:p>
    <w:p w14:paraId="33567C5E" w14:textId="77777777" w:rsidR="006D0D4D" w:rsidRDefault="006D0D4D" w:rsidP="006D0D4D">
      <w:pPr>
        <w:rPr>
          <w:i/>
          <w:color w:val="5A5A5A"/>
          <w:sz w:val="18"/>
        </w:rPr>
      </w:pPr>
    </w:p>
    <w:p w14:paraId="04BE45A6" w14:textId="77777777" w:rsidR="006D0D4D" w:rsidRPr="006D0D4D" w:rsidRDefault="006D0D4D" w:rsidP="006D0D4D">
      <w:r w:rsidRPr="006D0D4D">
        <w:t>Average customer ratings were very similar across vehicle types.</w:t>
      </w:r>
    </w:p>
    <w:p w14:paraId="12829BA4" w14:textId="77777777" w:rsidR="006D0D4D" w:rsidRPr="006D0D4D" w:rsidRDefault="006D0D4D" w:rsidP="006D0D4D">
      <w:r w:rsidRPr="006D0D4D">
        <w:t xml:space="preserve">Bikes recorded an average rating of approximately </w:t>
      </w:r>
      <w:r w:rsidRPr="006D0D4D">
        <w:rPr>
          <w:b/>
          <w:bCs/>
        </w:rPr>
        <w:t>3.75</w:t>
      </w:r>
      <w:r w:rsidRPr="006D0D4D">
        <w:t xml:space="preserve">, trucks also recorded approximately </w:t>
      </w:r>
      <w:r w:rsidRPr="006D0D4D">
        <w:rPr>
          <w:b/>
          <w:bCs/>
        </w:rPr>
        <w:t>3.75</w:t>
      </w:r>
      <w:r w:rsidRPr="006D0D4D">
        <w:t xml:space="preserve">, while vans recorded approximately </w:t>
      </w:r>
      <w:r w:rsidRPr="006D0D4D">
        <w:rPr>
          <w:b/>
          <w:bCs/>
        </w:rPr>
        <w:t>3.74</w:t>
      </w:r>
      <w:r w:rsidRPr="006D0D4D">
        <w:t>.</w:t>
      </w:r>
    </w:p>
    <w:p w14:paraId="3799AE1B" w14:textId="77777777" w:rsidR="006D0D4D" w:rsidRPr="006D0D4D" w:rsidRDefault="006D0D4D" w:rsidP="006D0D4D">
      <w:r w:rsidRPr="006D0D4D">
        <w:t>This suggests that vehicle type alone is not a major differentiator of customer satisfaction in this dataset.</w:t>
      </w:r>
    </w:p>
    <w:p w14:paraId="1DB91F3F" w14:textId="77777777" w:rsidR="006D0D4D" w:rsidRPr="006D0D4D" w:rsidRDefault="006D0D4D" w:rsidP="006D0D4D">
      <w:r w:rsidRPr="006D0D4D">
        <w:t>Vehicle selection should therefore focus on operational efficiency, delivery distance, cost, and delivery requirements rather than customer rating alone.</w:t>
      </w:r>
    </w:p>
    <w:p w14:paraId="2B4586B2" w14:textId="77777777" w:rsidR="00801D95" w:rsidRDefault="00801D95" w:rsidP="00801D95">
      <w:pPr>
        <w:jc w:val="center"/>
      </w:pPr>
    </w:p>
    <w:p w14:paraId="6692AA9A" w14:textId="77777777" w:rsidR="006D0D4D" w:rsidRDefault="006D0D4D" w:rsidP="00801D95">
      <w:pPr>
        <w:jc w:val="center"/>
      </w:pPr>
    </w:p>
    <w:p w14:paraId="51277F45" w14:textId="71457B9C" w:rsidR="006D0D4D" w:rsidRDefault="007B1A1D" w:rsidP="007B1A1D">
      <w:r w:rsidRPr="007B1A1D">
        <w:lastRenderedPageBreak/>
        <w:t>9.3 Weather and Delivery Performance</w:t>
      </w:r>
    </w:p>
    <w:p w14:paraId="071579DE" w14:textId="2B166252" w:rsidR="007B1A1D" w:rsidRDefault="007B1A1D" w:rsidP="007B1A1D">
      <w:r>
        <w:rPr>
          <w:noProof/>
          <w14:ligatures w14:val="standardContextual"/>
        </w:rPr>
        <w:drawing>
          <wp:inline distT="0" distB="0" distL="0" distR="0" wp14:anchorId="14C6BFBB" wp14:editId="0FB1E23A">
            <wp:extent cx="5852172" cy="4389129"/>
            <wp:effectExtent l="0" t="0" r="0" b="0"/>
            <wp:docPr id="48356644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566440" name="Picture 483566440"/>
                    <pic:cNvPicPr/>
                  </pic:nvPicPr>
                  <pic:blipFill>
                    <a:blip r:embed="rId21">
                      <a:extLst>
                        <a:ext uri="{28A0092B-C50C-407E-A947-70E740481C1C}">
                          <a14:useLocalDpi xmlns:a14="http://schemas.microsoft.com/office/drawing/2010/main" val="0"/>
                        </a:ext>
                      </a:extLst>
                    </a:blip>
                    <a:stretch>
                      <a:fillRect/>
                    </a:stretch>
                  </pic:blipFill>
                  <pic:spPr>
                    <a:xfrm>
                      <a:off x="0" y="0"/>
                      <a:ext cx="5852172" cy="4389129"/>
                    </a:xfrm>
                    <a:prstGeom prst="rect">
                      <a:avLst/>
                    </a:prstGeom>
                  </pic:spPr>
                </pic:pic>
              </a:graphicData>
            </a:graphic>
          </wp:inline>
        </w:drawing>
      </w:r>
    </w:p>
    <w:p w14:paraId="078FDF5B" w14:textId="77777777" w:rsidR="007B1A1D" w:rsidRPr="006D0D4D" w:rsidRDefault="007B1A1D" w:rsidP="007B1A1D">
      <w:pPr>
        <w:jc w:val="center"/>
        <w:rPr>
          <w:i/>
          <w:color w:val="5A5A5A"/>
          <w:sz w:val="18"/>
        </w:rPr>
      </w:pPr>
    </w:p>
    <w:p w14:paraId="35784C7F" w14:textId="77777777" w:rsidR="007B1A1D" w:rsidRDefault="007B1A1D" w:rsidP="007B1A1D">
      <w:pPr>
        <w:jc w:val="center"/>
      </w:pPr>
      <w:r>
        <w:rPr>
          <w:i/>
          <w:color w:val="5A5A5A"/>
          <w:sz w:val="18"/>
        </w:rPr>
        <w:t>Figure 13. Delay rate by weather condition.</w:t>
      </w:r>
    </w:p>
    <w:p w14:paraId="480A2D8B" w14:textId="77777777" w:rsidR="007B1A1D" w:rsidRPr="007B1A1D" w:rsidRDefault="007B1A1D" w:rsidP="007B1A1D">
      <w:r w:rsidRPr="007B1A1D">
        <w:t>Weather conditions showed some variation in delivery performance.</w:t>
      </w:r>
    </w:p>
    <w:p w14:paraId="4981F833" w14:textId="77777777" w:rsidR="007B1A1D" w:rsidRPr="007B1A1D" w:rsidRDefault="007B1A1D" w:rsidP="007B1A1D">
      <w:r w:rsidRPr="007B1A1D">
        <w:t xml:space="preserve">Storm conditions recorded the highest delay rate at approximately </w:t>
      </w:r>
      <w:r w:rsidRPr="007B1A1D">
        <w:rPr>
          <w:b/>
          <w:bCs/>
        </w:rPr>
        <w:t>68%</w:t>
      </w:r>
      <w:r w:rsidRPr="007B1A1D">
        <w:t xml:space="preserve">, compared with </w:t>
      </w:r>
      <w:r w:rsidRPr="007B1A1D">
        <w:rPr>
          <w:b/>
          <w:bCs/>
        </w:rPr>
        <w:t>66% during rain</w:t>
      </w:r>
      <w:r w:rsidRPr="007B1A1D">
        <w:t xml:space="preserve"> and </w:t>
      </w:r>
      <w:r w:rsidRPr="007B1A1D">
        <w:rPr>
          <w:b/>
          <w:bCs/>
        </w:rPr>
        <w:t>65% under clear conditions</w:t>
      </w:r>
      <w:r w:rsidRPr="007B1A1D">
        <w:t>.</w:t>
      </w:r>
    </w:p>
    <w:p w14:paraId="1A1B9A0A" w14:textId="77777777" w:rsidR="007B1A1D" w:rsidRPr="007B1A1D" w:rsidRDefault="007B1A1D" w:rsidP="007B1A1D">
      <w:r w:rsidRPr="007B1A1D">
        <w:t>Storm conditions also recorded the lowest average customer rating among the weather categories examined.</w:t>
      </w:r>
    </w:p>
    <w:p w14:paraId="2FF13F7C" w14:textId="77777777" w:rsidR="007B1A1D" w:rsidRPr="007B1A1D" w:rsidRDefault="007B1A1D" w:rsidP="007B1A1D">
      <w:r w:rsidRPr="007B1A1D">
        <w:t>This suggests that adverse weather conditions may be associated with poorer delivery performance and should be considered when planning delivery schedules and operational resources.</w:t>
      </w:r>
    </w:p>
    <w:p w14:paraId="00526474" w14:textId="77777777" w:rsidR="007B1A1D" w:rsidRDefault="007B1A1D" w:rsidP="007B1A1D"/>
    <w:p w14:paraId="7438614A" w14:textId="0356C98A" w:rsidR="007B1A1D" w:rsidRDefault="007B1A1D" w:rsidP="007B1A1D">
      <w:r w:rsidRPr="007B1A1D">
        <w:t>9.</w:t>
      </w:r>
      <w:r>
        <w:t>4</w:t>
      </w:r>
      <w:r w:rsidRPr="007B1A1D">
        <w:t xml:space="preserve"> </w:t>
      </w:r>
      <w:r>
        <w:t>Traffic conditions</w:t>
      </w:r>
    </w:p>
    <w:p w14:paraId="1DA61936" w14:textId="77777777" w:rsidR="007B1A1D" w:rsidRDefault="007B1A1D" w:rsidP="007B1A1D"/>
    <w:p w14:paraId="4683969B" w14:textId="77777777" w:rsidR="007B1A1D" w:rsidRDefault="007B1A1D" w:rsidP="006D0D4D">
      <w:pPr>
        <w:jc w:val="center"/>
        <w:rPr>
          <w:i/>
          <w:color w:val="5A5A5A"/>
          <w:sz w:val="18"/>
        </w:rPr>
      </w:pPr>
    </w:p>
    <w:p w14:paraId="3D23A546" w14:textId="54DF2108" w:rsidR="007B1A1D" w:rsidRDefault="007B1A1D" w:rsidP="006D0D4D">
      <w:pPr>
        <w:jc w:val="center"/>
        <w:rPr>
          <w:i/>
          <w:color w:val="5A5A5A"/>
          <w:sz w:val="18"/>
        </w:rPr>
      </w:pPr>
      <w:r>
        <w:rPr>
          <w:i/>
          <w:noProof/>
          <w:color w:val="5A5A5A"/>
          <w:sz w:val="18"/>
          <w14:ligatures w14:val="standardContextual"/>
        </w:rPr>
        <w:drawing>
          <wp:inline distT="0" distB="0" distL="0" distR="0" wp14:anchorId="0F031DD4" wp14:editId="4731FBCD">
            <wp:extent cx="5852160" cy="4641850"/>
            <wp:effectExtent l="0" t="0" r="0" b="6350"/>
            <wp:docPr id="138955259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552594" name="Picture 1389552594"/>
                    <pic:cNvPicPr/>
                  </pic:nvPicPr>
                  <pic:blipFill>
                    <a:blip r:embed="rId22">
                      <a:extLst>
                        <a:ext uri="{28A0092B-C50C-407E-A947-70E740481C1C}">
                          <a14:useLocalDpi xmlns:a14="http://schemas.microsoft.com/office/drawing/2010/main" val="0"/>
                        </a:ext>
                      </a:extLst>
                    </a:blip>
                    <a:stretch>
                      <a:fillRect/>
                    </a:stretch>
                  </pic:blipFill>
                  <pic:spPr>
                    <a:xfrm>
                      <a:off x="0" y="0"/>
                      <a:ext cx="5852173" cy="4641860"/>
                    </a:xfrm>
                    <a:prstGeom prst="rect">
                      <a:avLst/>
                    </a:prstGeom>
                  </pic:spPr>
                </pic:pic>
              </a:graphicData>
            </a:graphic>
          </wp:inline>
        </w:drawing>
      </w:r>
    </w:p>
    <w:p w14:paraId="50F2261A" w14:textId="4135845C" w:rsidR="00801D95" w:rsidRDefault="00801D95" w:rsidP="006D0D4D">
      <w:pPr>
        <w:jc w:val="center"/>
        <w:rPr>
          <w:i/>
          <w:color w:val="5A5A5A"/>
          <w:sz w:val="18"/>
        </w:rPr>
      </w:pPr>
      <w:r>
        <w:rPr>
          <w:i/>
          <w:color w:val="5A5A5A"/>
          <w:sz w:val="18"/>
        </w:rPr>
        <w:t>Figure 1</w:t>
      </w:r>
      <w:r w:rsidR="007B1A1D">
        <w:rPr>
          <w:i/>
          <w:color w:val="5A5A5A"/>
          <w:sz w:val="18"/>
        </w:rPr>
        <w:t>4</w:t>
      </w:r>
      <w:r>
        <w:rPr>
          <w:i/>
          <w:color w:val="5A5A5A"/>
          <w:sz w:val="18"/>
        </w:rPr>
        <w:t xml:space="preserve">. Delay rate by </w:t>
      </w:r>
      <w:r w:rsidRPr="00801D95">
        <w:rPr>
          <w:i/>
          <w:color w:val="5A5A5A"/>
          <w:sz w:val="18"/>
        </w:rPr>
        <w:t>traffic conditions</w:t>
      </w:r>
      <w:r>
        <w:rPr>
          <w:i/>
          <w:color w:val="5A5A5A"/>
          <w:sz w:val="18"/>
        </w:rPr>
        <w:t>.</w:t>
      </w:r>
    </w:p>
    <w:p w14:paraId="6F7AC640" w14:textId="77777777" w:rsidR="006D0D4D" w:rsidRDefault="006D0D4D" w:rsidP="006D0D4D">
      <w:pPr>
        <w:jc w:val="center"/>
        <w:rPr>
          <w:i/>
          <w:color w:val="5A5A5A"/>
          <w:sz w:val="18"/>
        </w:rPr>
      </w:pPr>
    </w:p>
    <w:p w14:paraId="076A66F9" w14:textId="77777777" w:rsidR="006D0D4D" w:rsidRPr="006D0D4D" w:rsidRDefault="006D0D4D" w:rsidP="006D0D4D">
      <w:pPr>
        <w:jc w:val="center"/>
        <w:rPr>
          <w:i/>
          <w:color w:val="5A5A5A"/>
          <w:sz w:val="18"/>
        </w:rPr>
      </w:pPr>
    </w:p>
    <w:p w14:paraId="1421D59D" w14:textId="77777777" w:rsidR="007B1A1D" w:rsidRDefault="007B1A1D" w:rsidP="007B1A1D">
      <w:pPr>
        <w:pStyle w:val="Heading1"/>
      </w:pPr>
      <w:r>
        <w:t>10. Time-Based Analysis</w:t>
      </w:r>
    </w:p>
    <w:p w14:paraId="444E4AED" w14:textId="37772D71" w:rsidR="007B1A1D" w:rsidRDefault="007B1A1D" w:rsidP="007B1A1D">
      <w:r w:rsidRPr="007B1A1D">
        <w:t>Time-based analysis was conducted to identify patterns in delivery demand and delivery delays across different periods.</w:t>
      </w:r>
    </w:p>
    <w:p w14:paraId="2FA6D3F8" w14:textId="4D5B3480" w:rsidR="007B1A1D" w:rsidRDefault="007B1A1D" w:rsidP="007B1A1D">
      <w:r w:rsidRPr="007B1A1D">
        <w:t>10.1 Monthly Delivery Volume</w:t>
      </w:r>
    </w:p>
    <w:p w14:paraId="598B3726" w14:textId="26E46E2B" w:rsidR="00470F85" w:rsidRDefault="00470F85" w:rsidP="00470F85"/>
    <w:p w14:paraId="7681B626" w14:textId="4F03FF49" w:rsidR="00470F85" w:rsidRDefault="00470F85" w:rsidP="00470F85">
      <w:r>
        <w:rPr>
          <w:noProof/>
          <w14:ligatures w14:val="standardContextual"/>
        </w:rPr>
        <w:lastRenderedPageBreak/>
        <w:drawing>
          <wp:inline distT="0" distB="0" distL="0" distR="0" wp14:anchorId="49E3F4D5" wp14:editId="69E3DAC3">
            <wp:extent cx="5943600" cy="2971800"/>
            <wp:effectExtent l="0" t="0" r="0" b="0"/>
            <wp:docPr id="1105740225" name="Picture 30" descr="A graph of a delive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740225" name="Picture 30" descr="A graph of a delivery&#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0F77F5E4" w14:textId="77777777" w:rsidR="00470F85" w:rsidRPr="00470F85" w:rsidRDefault="00470F85" w:rsidP="00470F85">
      <w:pPr>
        <w:jc w:val="center"/>
        <w:rPr>
          <w:i/>
          <w:color w:val="5A5A5A"/>
          <w:sz w:val="18"/>
        </w:rPr>
      </w:pPr>
      <w:r>
        <w:rPr>
          <w:i/>
          <w:color w:val="5A5A5A"/>
          <w:sz w:val="18"/>
        </w:rPr>
        <w:t>Figure 15. Monthly delivery volume.</w:t>
      </w:r>
    </w:p>
    <w:p w14:paraId="03BFE3E4" w14:textId="77777777" w:rsidR="00470F85" w:rsidRDefault="00470F85" w:rsidP="00470F85"/>
    <w:p w14:paraId="672B7BD6" w14:textId="77777777" w:rsidR="00470F85" w:rsidRDefault="00470F85" w:rsidP="00470F85"/>
    <w:p w14:paraId="08D56EF0" w14:textId="7F0DA24F" w:rsidR="00470F85" w:rsidRDefault="00470F85" w:rsidP="00470F85">
      <w:r>
        <w:rPr>
          <w:noProof/>
        </w:rPr>
        <w:drawing>
          <wp:inline distT="0" distB="0" distL="0" distR="0" wp14:anchorId="4918A896" wp14:editId="1340CC99">
            <wp:extent cx="5943600" cy="3323263"/>
            <wp:effectExtent l="0" t="0" r="0" b="0"/>
            <wp:docPr id="178372933" name="Picture 178372933" descr="A graph with blue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72933" name="Picture 178372933" descr="A graph with blue lines and numbers&#10;&#10;AI-generated content may be incorrect."/>
                    <pic:cNvPicPr/>
                  </pic:nvPicPr>
                  <pic:blipFill>
                    <a:blip r:embed="rId24"/>
                    <a:stretch>
                      <a:fillRect/>
                    </a:stretch>
                  </pic:blipFill>
                  <pic:spPr>
                    <a:xfrm>
                      <a:off x="0" y="0"/>
                      <a:ext cx="5943600" cy="3323263"/>
                    </a:xfrm>
                    <a:prstGeom prst="rect">
                      <a:avLst/>
                    </a:prstGeom>
                  </pic:spPr>
                </pic:pic>
              </a:graphicData>
            </a:graphic>
          </wp:inline>
        </w:drawing>
      </w:r>
    </w:p>
    <w:p w14:paraId="6935C644" w14:textId="6ECA9486" w:rsidR="00470F85" w:rsidRPr="00470F85" w:rsidRDefault="00470F85" w:rsidP="00470F85">
      <w:pPr>
        <w:jc w:val="center"/>
        <w:rPr>
          <w:i/>
          <w:color w:val="5A5A5A"/>
          <w:sz w:val="18"/>
        </w:rPr>
      </w:pPr>
      <w:r>
        <w:rPr>
          <w:i/>
          <w:color w:val="5A5A5A"/>
          <w:sz w:val="18"/>
        </w:rPr>
        <w:t>Figure 16. Monthly delivery volume.</w:t>
      </w:r>
    </w:p>
    <w:p w14:paraId="3131BBD1" w14:textId="01EA4A52" w:rsidR="00470F85" w:rsidRPr="00470F85" w:rsidRDefault="00470F85" w:rsidP="00470F85">
      <w:r w:rsidRPr="00470F85">
        <w:t>Delivery demand varied across the year.</w:t>
      </w:r>
    </w:p>
    <w:p w14:paraId="5BFEFD94" w14:textId="77777777" w:rsidR="00470F85" w:rsidRPr="00470F85" w:rsidRDefault="00470F85" w:rsidP="00470F85">
      <w:r w:rsidRPr="00470F85">
        <w:rPr>
          <w:b/>
          <w:bCs/>
        </w:rPr>
        <w:lastRenderedPageBreak/>
        <w:t>March recorded the highest monthly delivery volume with 672 orders</w:t>
      </w:r>
      <w:r w:rsidRPr="00470F85">
        <w:t>, while February recorded the lowest volume with 572 orders.</w:t>
      </w:r>
    </w:p>
    <w:p w14:paraId="6053053F" w14:textId="77777777" w:rsidR="00470F85" w:rsidRDefault="00470F85" w:rsidP="00470F85">
      <w:r w:rsidRPr="00470F85">
        <w:t>Understanding these demand patterns can help logistics management plan driver availability, vehicle capacity, staffing, and other operational resources.</w:t>
      </w:r>
    </w:p>
    <w:p w14:paraId="7DBDEB3B" w14:textId="77777777" w:rsidR="00470F85" w:rsidRPr="00470F85" w:rsidRDefault="00470F85" w:rsidP="00470F85"/>
    <w:p w14:paraId="106295DA" w14:textId="2A68D873" w:rsidR="00470F85" w:rsidRPr="00470F85" w:rsidRDefault="00470F85" w:rsidP="00470F85">
      <w:pPr>
        <w:rPr>
          <w:i/>
          <w:color w:val="5A5A5A"/>
          <w:sz w:val="18"/>
        </w:rPr>
      </w:pPr>
      <w:r w:rsidRPr="00470F85">
        <w:rPr>
          <w:i/>
          <w:color w:val="5A5A5A"/>
          <w:sz w:val="18"/>
        </w:rPr>
        <w:t>10.2 Monthly Delay Rate</w:t>
      </w:r>
    </w:p>
    <w:p w14:paraId="0EEE2B0D" w14:textId="24632776" w:rsidR="00470F85" w:rsidRDefault="00470F85" w:rsidP="007B1A1D">
      <w:pPr>
        <w:rPr>
          <w:i/>
          <w:color w:val="5A5A5A"/>
          <w:sz w:val="18"/>
        </w:rPr>
      </w:pPr>
      <w:r>
        <w:rPr>
          <w:noProof/>
          <w14:ligatures w14:val="standardContextual"/>
        </w:rPr>
        <w:drawing>
          <wp:inline distT="0" distB="0" distL="0" distR="0" wp14:anchorId="0AEDAA6B" wp14:editId="52B60DA4">
            <wp:extent cx="5943600" cy="2971800"/>
            <wp:effectExtent l="0" t="0" r="0" b="0"/>
            <wp:docPr id="713569110" name="Picture 29" descr="A graph showing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569110" name="Picture 29" descr="A graph showing a line graph&#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1B25E535" w14:textId="291FA99B" w:rsidR="00470F85" w:rsidRPr="00470F85" w:rsidRDefault="00470F85" w:rsidP="00470F85">
      <w:pPr>
        <w:jc w:val="center"/>
      </w:pPr>
      <w:r>
        <w:rPr>
          <w:i/>
          <w:color w:val="5A5A5A"/>
          <w:sz w:val="18"/>
        </w:rPr>
        <w:t>Figure 17. Monthly delay rate compared with the overall delay rate.</w:t>
      </w:r>
    </w:p>
    <w:p w14:paraId="56CAEFDE" w14:textId="77777777" w:rsidR="00470F85" w:rsidRDefault="00470F85" w:rsidP="007B1A1D">
      <w:pPr>
        <w:rPr>
          <w:i/>
          <w:color w:val="5A5A5A"/>
          <w:sz w:val="18"/>
        </w:rPr>
      </w:pPr>
    </w:p>
    <w:p w14:paraId="70573072" w14:textId="3A4BFF4F" w:rsidR="007B1A1D" w:rsidRDefault="00470F85" w:rsidP="007B1A1D">
      <w:pPr>
        <w:jc w:val="center"/>
        <w:rPr>
          <w:i/>
          <w:color w:val="5A5A5A"/>
          <w:sz w:val="18"/>
        </w:rPr>
      </w:pPr>
      <w:r>
        <w:rPr>
          <w:noProof/>
        </w:rPr>
        <w:lastRenderedPageBreak/>
        <w:drawing>
          <wp:inline distT="0" distB="0" distL="0" distR="0" wp14:anchorId="108E5A36" wp14:editId="34F9E4DE">
            <wp:extent cx="5943600" cy="3323263"/>
            <wp:effectExtent l="0" t="0" r="0" b="0"/>
            <wp:docPr id="8" name="Picture 8" descr="A graph with blue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graph with blue lines and numbers&#10;&#10;AI-generated content may be incorrect."/>
                    <pic:cNvPicPr/>
                  </pic:nvPicPr>
                  <pic:blipFill>
                    <a:blip r:embed="rId24"/>
                    <a:stretch>
                      <a:fillRect/>
                    </a:stretch>
                  </pic:blipFill>
                  <pic:spPr>
                    <a:xfrm>
                      <a:off x="0" y="0"/>
                      <a:ext cx="5943600" cy="3323263"/>
                    </a:xfrm>
                    <a:prstGeom prst="rect">
                      <a:avLst/>
                    </a:prstGeom>
                  </pic:spPr>
                </pic:pic>
              </a:graphicData>
            </a:graphic>
          </wp:inline>
        </w:drawing>
      </w:r>
    </w:p>
    <w:p w14:paraId="4DE6FDCC" w14:textId="77777777" w:rsidR="007B1A1D" w:rsidRDefault="007B1A1D" w:rsidP="007B1A1D">
      <w:pPr>
        <w:jc w:val="center"/>
        <w:rPr>
          <w:i/>
          <w:color w:val="5A5A5A"/>
          <w:sz w:val="18"/>
        </w:rPr>
      </w:pPr>
    </w:p>
    <w:p w14:paraId="36FACE17" w14:textId="77777777" w:rsidR="00470F85" w:rsidRDefault="00470F85" w:rsidP="00470F85"/>
    <w:p w14:paraId="7A4DEDD6" w14:textId="100ED7C7" w:rsidR="007B1A1D" w:rsidRPr="00470F85" w:rsidRDefault="00470F85" w:rsidP="00470F85">
      <w:pPr>
        <w:jc w:val="center"/>
      </w:pPr>
      <w:r>
        <w:rPr>
          <w:i/>
          <w:color w:val="5A5A5A"/>
          <w:sz w:val="18"/>
        </w:rPr>
        <w:t>Figure 18. Monthly delay rate compared with the overall delay rate.</w:t>
      </w:r>
    </w:p>
    <w:p w14:paraId="2576F419" w14:textId="77777777" w:rsidR="00470F85" w:rsidRPr="00470F85" w:rsidRDefault="00470F85" w:rsidP="00470F85">
      <w:r w:rsidRPr="00470F85">
        <w:t>Monthly delay rates also varied throughout the year.</w:t>
      </w:r>
    </w:p>
    <w:p w14:paraId="5F7F2EE8" w14:textId="77777777" w:rsidR="00470F85" w:rsidRPr="00470F85" w:rsidRDefault="00470F85" w:rsidP="00470F85">
      <w:r w:rsidRPr="00470F85">
        <w:rPr>
          <w:b/>
          <w:bCs/>
        </w:rPr>
        <w:t>November recorded the highest monthly delay rate at 69.94%</w:t>
      </w:r>
      <w:r w:rsidRPr="00470F85">
        <w:t>, followed by October at 69.44%.</w:t>
      </w:r>
    </w:p>
    <w:p w14:paraId="2D377397" w14:textId="77777777" w:rsidR="00470F85" w:rsidRPr="00470F85" w:rsidRDefault="00470F85" w:rsidP="00470F85">
      <w:r w:rsidRPr="00470F85">
        <w:t xml:space="preserve">May recorded the lowest monthly delay rate at </w:t>
      </w:r>
      <w:r w:rsidRPr="00470F85">
        <w:rPr>
          <w:b/>
          <w:bCs/>
        </w:rPr>
        <w:t>63.00%</w:t>
      </w:r>
      <w:r w:rsidRPr="00470F85">
        <w:t>.</w:t>
      </w:r>
    </w:p>
    <w:p w14:paraId="435A449E" w14:textId="77777777" w:rsidR="00470F85" w:rsidRPr="00470F85" w:rsidRDefault="00470F85" w:rsidP="00470F85">
      <w:r w:rsidRPr="00470F85">
        <w:t>The variation suggests that operational performance changes across different periods and should be monitored to determine whether additional resources or operational adjustments are required during periods of higher delay rates.</w:t>
      </w:r>
    </w:p>
    <w:p w14:paraId="489B38B1" w14:textId="2894C3A0" w:rsidR="00801D95" w:rsidRDefault="00801D95" w:rsidP="00470F85"/>
    <w:p w14:paraId="6E1EC5D3" w14:textId="77777777" w:rsidR="00470F85" w:rsidRDefault="00470F85" w:rsidP="00470F85">
      <w:pPr>
        <w:pStyle w:val="Heading1"/>
      </w:pPr>
      <w:r>
        <w:t>11. Key Business Insights</w:t>
      </w:r>
    </w:p>
    <w:p w14:paraId="6F56089B" w14:textId="77777777" w:rsidR="00642A52" w:rsidRPr="00642A52" w:rsidRDefault="00642A52" w:rsidP="00642A52">
      <w:r w:rsidRPr="00642A52">
        <w:t>The analysis produced several important business insights.</w:t>
      </w:r>
    </w:p>
    <w:p w14:paraId="52951074" w14:textId="08391419" w:rsidR="00642A52" w:rsidRPr="00642A52" w:rsidRDefault="00642A52" w:rsidP="00642A52">
      <w:pPr>
        <w:rPr>
          <w:b/>
          <w:bCs/>
        </w:rPr>
      </w:pPr>
      <w:r w:rsidRPr="00642A52">
        <w:rPr>
          <w:b/>
          <w:bCs/>
        </w:rPr>
        <w:t>Insight 1</w:t>
      </w:r>
      <w:r>
        <w:rPr>
          <w:b/>
          <w:bCs/>
        </w:rPr>
        <w:t xml:space="preserve">: </w:t>
      </w:r>
      <w:r w:rsidRPr="00642A52">
        <w:rPr>
          <w:b/>
          <w:bCs/>
        </w:rPr>
        <w:t>Delivery Reliability Is a Major Operational Challenge</w:t>
      </w:r>
    </w:p>
    <w:p w14:paraId="3BA50C94" w14:textId="77777777" w:rsidR="00642A52" w:rsidRPr="00642A52" w:rsidRDefault="00642A52" w:rsidP="00642A52">
      <w:r w:rsidRPr="00642A52">
        <w:t xml:space="preserve">The overall delivery delay rate was </w:t>
      </w:r>
      <w:r w:rsidRPr="00642A52">
        <w:rPr>
          <w:b/>
          <w:bCs/>
        </w:rPr>
        <w:t>66.49%</w:t>
      </w:r>
      <w:r w:rsidRPr="00642A52">
        <w:t>, indicating that delivery reliability is a significant operational concern.</w:t>
      </w:r>
    </w:p>
    <w:p w14:paraId="45E06CD2" w14:textId="10C4B8CF" w:rsidR="00642A52" w:rsidRPr="00642A52" w:rsidRDefault="00642A52" w:rsidP="00642A52">
      <w:pPr>
        <w:rPr>
          <w:b/>
          <w:bCs/>
        </w:rPr>
      </w:pPr>
      <w:r w:rsidRPr="00642A52">
        <w:rPr>
          <w:b/>
          <w:bCs/>
        </w:rPr>
        <w:t>Insight 2</w:t>
      </w:r>
      <w:r>
        <w:rPr>
          <w:b/>
          <w:bCs/>
        </w:rPr>
        <w:t xml:space="preserve">: </w:t>
      </w:r>
      <w:r w:rsidRPr="00642A52">
        <w:rPr>
          <w:b/>
          <w:bCs/>
        </w:rPr>
        <w:t>Certain Routes Experience High Delay Rates</w:t>
      </w:r>
    </w:p>
    <w:p w14:paraId="4DBB9313" w14:textId="77777777" w:rsidR="00642A52" w:rsidRPr="00642A52" w:rsidRDefault="00642A52" w:rsidP="00642A52">
      <w:r w:rsidRPr="00642A52">
        <w:lastRenderedPageBreak/>
        <w:t xml:space="preserve">Lagos to Lagos recorded the highest route-level delay rate at </w:t>
      </w:r>
      <w:r w:rsidRPr="00642A52">
        <w:rPr>
          <w:b/>
          <w:bCs/>
        </w:rPr>
        <w:t>71.43%</w:t>
      </w:r>
      <w:r w:rsidRPr="00642A52">
        <w:t xml:space="preserve">, followed by Ibadan to Port Harcourt at </w:t>
      </w:r>
      <w:r w:rsidRPr="00642A52">
        <w:rPr>
          <w:b/>
          <w:bCs/>
        </w:rPr>
        <w:t>70.42%</w:t>
      </w:r>
      <w:r w:rsidRPr="00642A52">
        <w:t>.</w:t>
      </w:r>
    </w:p>
    <w:p w14:paraId="30061120" w14:textId="77777777" w:rsidR="00642A52" w:rsidRPr="00642A52" w:rsidRDefault="00642A52" w:rsidP="00642A52">
      <w:r w:rsidRPr="00642A52">
        <w:t>These routes should receive additional operational attention.</w:t>
      </w:r>
    </w:p>
    <w:p w14:paraId="73CBCE91" w14:textId="6772EA79" w:rsidR="00642A52" w:rsidRPr="00642A52" w:rsidRDefault="00642A52" w:rsidP="00642A52">
      <w:pPr>
        <w:rPr>
          <w:b/>
          <w:bCs/>
        </w:rPr>
      </w:pPr>
      <w:r w:rsidRPr="00642A52">
        <w:rPr>
          <w:b/>
          <w:bCs/>
        </w:rPr>
        <w:t>Insight 3</w:t>
      </w:r>
      <w:r>
        <w:rPr>
          <w:b/>
          <w:bCs/>
        </w:rPr>
        <w:t>:</w:t>
      </w:r>
      <w:r w:rsidRPr="00642A52">
        <w:rPr>
          <w:b/>
          <w:bCs/>
        </w:rPr>
        <w:t xml:space="preserve"> Ibadan to Lagos Is the Slowest Route</w:t>
      </w:r>
    </w:p>
    <w:p w14:paraId="6CC077A0" w14:textId="77777777" w:rsidR="00642A52" w:rsidRPr="00642A52" w:rsidRDefault="00642A52" w:rsidP="00642A52">
      <w:r w:rsidRPr="00642A52">
        <w:t xml:space="preserve">Ibadan to Lagos recorded the highest average delivery time among the routes examined at approximately </w:t>
      </w:r>
      <w:r w:rsidRPr="00642A52">
        <w:rPr>
          <w:b/>
          <w:bCs/>
        </w:rPr>
        <w:t>7.24 hours</w:t>
      </w:r>
      <w:r w:rsidRPr="00642A52">
        <w:t>.</w:t>
      </w:r>
    </w:p>
    <w:p w14:paraId="2EBA2525" w14:textId="77777777" w:rsidR="00642A52" w:rsidRPr="00642A52" w:rsidRDefault="00642A52" w:rsidP="00642A52">
      <w:r w:rsidRPr="00642A52">
        <w:t>This indicates a potential opportunity for route and scheduling optimization.</w:t>
      </w:r>
    </w:p>
    <w:p w14:paraId="362FC533" w14:textId="5C1690D8" w:rsidR="00642A52" w:rsidRPr="00642A52" w:rsidRDefault="00642A52" w:rsidP="00642A52">
      <w:pPr>
        <w:rPr>
          <w:b/>
          <w:bCs/>
        </w:rPr>
      </w:pPr>
      <w:r w:rsidRPr="00642A52">
        <w:rPr>
          <w:b/>
          <w:bCs/>
        </w:rPr>
        <w:t>Insight 4</w:t>
      </w:r>
      <w:r>
        <w:rPr>
          <w:b/>
          <w:bCs/>
        </w:rPr>
        <w:t>:</w:t>
      </w:r>
      <w:r w:rsidRPr="00642A52">
        <w:rPr>
          <w:b/>
          <w:bCs/>
        </w:rPr>
        <w:t xml:space="preserve"> Abuja to Ibadan Has the Highest Average Delivery Cost</w:t>
      </w:r>
    </w:p>
    <w:p w14:paraId="61ACF750" w14:textId="77777777" w:rsidR="00642A52" w:rsidRPr="00642A52" w:rsidRDefault="00642A52" w:rsidP="00642A52">
      <w:r w:rsidRPr="00642A52">
        <w:t xml:space="preserve">Abuja to Ibadan recorded the highest average delivery cost at approximately </w:t>
      </w:r>
      <w:r w:rsidRPr="00642A52">
        <w:rPr>
          <w:b/>
          <w:bCs/>
        </w:rPr>
        <w:t>386.75</w:t>
      </w:r>
      <w:r w:rsidRPr="00642A52">
        <w:t>.</w:t>
      </w:r>
    </w:p>
    <w:p w14:paraId="4398A456" w14:textId="77777777" w:rsidR="00642A52" w:rsidRPr="00642A52" w:rsidRDefault="00642A52" w:rsidP="00642A52">
      <w:r w:rsidRPr="00642A52">
        <w:t>The route should be investigated to understand the factors contributing to its relatively high cost.</w:t>
      </w:r>
    </w:p>
    <w:p w14:paraId="51E53CC6" w14:textId="78B756C2" w:rsidR="00642A52" w:rsidRPr="00642A52" w:rsidRDefault="00642A52" w:rsidP="00642A52">
      <w:pPr>
        <w:rPr>
          <w:b/>
          <w:bCs/>
        </w:rPr>
      </w:pPr>
      <w:r w:rsidRPr="00642A52">
        <w:rPr>
          <w:b/>
          <w:bCs/>
        </w:rPr>
        <w:t>Insight 5</w:t>
      </w:r>
      <w:r>
        <w:rPr>
          <w:b/>
          <w:bCs/>
        </w:rPr>
        <w:t>:</w:t>
      </w:r>
      <w:r w:rsidRPr="00642A52">
        <w:rPr>
          <w:b/>
          <w:bCs/>
        </w:rPr>
        <w:t xml:space="preserve"> Delays Do Not Meaningfully Explain Customer Ratings</w:t>
      </w:r>
    </w:p>
    <w:p w14:paraId="62596759" w14:textId="77777777" w:rsidR="00642A52" w:rsidRPr="00642A52" w:rsidRDefault="00642A52" w:rsidP="00642A52">
      <w:r w:rsidRPr="00642A52">
        <w:t>Customer ratings for delayed and non-delayed deliveries were almost identical.</w:t>
      </w:r>
    </w:p>
    <w:p w14:paraId="1ADE9EFF" w14:textId="77777777" w:rsidR="00642A52" w:rsidRPr="00642A52" w:rsidRDefault="00642A52" w:rsidP="00642A52">
      <w:r w:rsidRPr="00642A52">
        <w:t xml:space="preserve">The average rating was </w:t>
      </w:r>
      <w:r w:rsidRPr="00642A52">
        <w:rPr>
          <w:b/>
          <w:bCs/>
        </w:rPr>
        <w:t>3.7464 for delayed deliveries</w:t>
      </w:r>
      <w:r w:rsidRPr="00642A52">
        <w:t xml:space="preserve"> compared with </w:t>
      </w:r>
      <w:r w:rsidRPr="00642A52">
        <w:rPr>
          <w:b/>
          <w:bCs/>
        </w:rPr>
        <w:t>3.7467 for non-delayed deliveries</w:t>
      </w:r>
      <w:r w:rsidRPr="00642A52">
        <w:t>.</w:t>
      </w:r>
    </w:p>
    <w:p w14:paraId="6986520F" w14:textId="77777777" w:rsidR="00642A52" w:rsidRPr="00642A52" w:rsidRDefault="00642A52" w:rsidP="00642A52">
      <w:r w:rsidRPr="00642A52">
        <w:t>This suggests that other factors may play a more important role in determining customer satisfaction.</w:t>
      </w:r>
    </w:p>
    <w:p w14:paraId="6106F6D8" w14:textId="7E42529C" w:rsidR="00642A52" w:rsidRPr="00642A52" w:rsidRDefault="00642A52" w:rsidP="00642A52">
      <w:pPr>
        <w:rPr>
          <w:b/>
          <w:bCs/>
        </w:rPr>
      </w:pPr>
      <w:r w:rsidRPr="00642A52">
        <w:rPr>
          <w:b/>
          <w:bCs/>
        </w:rPr>
        <w:t>Insight 6</w:t>
      </w:r>
      <w:r>
        <w:rPr>
          <w:b/>
          <w:bCs/>
        </w:rPr>
        <w:t>:</w:t>
      </w:r>
      <w:r w:rsidRPr="00642A52">
        <w:rPr>
          <w:b/>
          <w:bCs/>
        </w:rPr>
        <w:t xml:space="preserve"> Delivery Demand Varies by Month</w:t>
      </w:r>
    </w:p>
    <w:p w14:paraId="63389DCC" w14:textId="77777777" w:rsidR="00642A52" w:rsidRPr="00642A52" w:rsidRDefault="00642A52" w:rsidP="00642A52">
      <w:r w:rsidRPr="00642A52">
        <w:t xml:space="preserve">March recorded the highest monthly delivery volume with </w:t>
      </w:r>
      <w:r w:rsidRPr="00642A52">
        <w:rPr>
          <w:b/>
          <w:bCs/>
        </w:rPr>
        <w:t>672 orders</w:t>
      </w:r>
      <w:r w:rsidRPr="00642A52">
        <w:t>.</w:t>
      </w:r>
    </w:p>
    <w:p w14:paraId="0E0A9971" w14:textId="77777777" w:rsidR="00642A52" w:rsidRPr="00642A52" w:rsidRDefault="00642A52" w:rsidP="00642A52">
      <w:r w:rsidRPr="00642A52">
        <w:t>This provides an opportunity to use historical demand patterns to improve capacity planning.</w:t>
      </w:r>
    </w:p>
    <w:p w14:paraId="47AD40F8" w14:textId="5DAB0DD8" w:rsidR="00642A52" w:rsidRPr="00642A52" w:rsidRDefault="00642A52" w:rsidP="00642A52">
      <w:pPr>
        <w:rPr>
          <w:b/>
          <w:bCs/>
        </w:rPr>
      </w:pPr>
      <w:r w:rsidRPr="00642A52">
        <w:rPr>
          <w:b/>
          <w:bCs/>
        </w:rPr>
        <w:t>Insight 7</w:t>
      </w:r>
      <w:r>
        <w:rPr>
          <w:b/>
          <w:bCs/>
        </w:rPr>
        <w:t>:</w:t>
      </w:r>
      <w:r w:rsidRPr="00642A52">
        <w:rPr>
          <w:b/>
          <w:bCs/>
        </w:rPr>
        <w:t xml:space="preserve"> November Experienced the Highest Monthly Delay Rate</w:t>
      </w:r>
    </w:p>
    <w:p w14:paraId="5CA2376B" w14:textId="77777777" w:rsidR="00642A52" w:rsidRPr="00642A52" w:rsidRDefault="00642A52" w:rsidP="00642A52">
      <w:r w:rsidRPr="00642A52">
        <w:t xml:space="preserve">November recorded the highest monthly delay rate at </w:t>
      </w:r>
      <w:r w:rsidRPr="00642A52">
        <w:rPr>
          <w:b/>
          <w:bCs/>
        </w:rPr>
        <w:t>69.94%</w:t>
      </w:r>
      <w:r w:rsidRPr="00642A52">
        <w:t>, suggesting that this period may require further operational investigation.</w:t>
      </w:r>
    </w:p>
    <w:p w14:paraId="5634EF18" w14:textId="010EA5FA" w:rsidR="00642A52" w:rsidRPr="00642A52" w:rsidRDefault="00642A52" w:rsidP="00642A52">
      <w:pPr>
        <w:rPr>
          <w:b/>
          <w:bCs/>
        </w:rPr>
      </w:pPr>
      <w:r w:rsidRPr="00642A52">
        <w:rPr>
          <w:b/>
          <w:bCs/>
        </w:rPr>
        <w:t>Insight 8</w:t>
      </w:r>
      <w:r>
        <w:rPr>
          <w:b/>
          <w:bCs/>
        </w:rPr>
        <w:t>:</w:t>
      </w:r>
      <w:r w:rsidRPr="00642A52">
        <w:rPr>
          <w:b/>
          <w:bCs/>
        </w:rPr>
        <w:t xml:space="preserve"> Weather Conditions May Influence Delivery Reliability</w:t>
      </w:r>
    </w:p>
    <w:p w14:paraId="47C542C9" w14:textId="77777777" w:rsidR="00642A52" w:rsidRPr="00642A52" w:rsidRDefault="00642A52" w:rsidP="00642A52">
      <w:r w:rsidRPr="00642A52">
        <w:t>Storm conditions recorded the highest delay rate among the weather categories examined.</w:t>
      </w:r>
    </w:p>
    <w:p w14:paraId="759FF567" w14:textId="77777777" w:rsidR="00642A52" w:rsidRPr="00642A52" w:rsidRDefault="00642A52" w:rsidP="00642A52">
      <w:r w:rsidRPr="00642A52">
        <w:t>This suggests that weather conditions should be considered when planning delivery operations and contingency measures.</w:t>
      </w:r>
    </w:p>
    <w:p w14:paraId="2D6DE954" w14:textId="77777777" w:rsidR="00642A52" w:rsidRDefault="00642A52" w:rsidP="00642A52">
      <w:pPr>
        <w:pStyle w:val="Heading1"/>
      </w:pPr>
      <w:r>
        <w:t>12. Business Recommendations</w:t>
      </w:r>
    </w:p>
    <w:p w14:paraId="2D9206DC" w14:textId="77777777" w:rsidR="00642A52" w:rsidRPr="00642A52" w:rsidRDefault="00642A52" w:rsidP="00642A52">
      <w:r w:rsidRPr="00642A52">
        <w:t>Based on the findings from the analysis, the following recommendations are proposed.</w:t>
      </w:r>
    </w:p>
    <w:p w14:paraId="561DF652" w14:textId="168E18E1" w:rsidR="00642A52" w:rsidRPr="00642A52" w:rsidRDefault="00642A52" w:rsidP="00642A52">
      <w:pPr>
        <w:rPr>
          <w:b/>
          <w:bCs/>
        </w:rPr>
      </w:pPr>
      <w:r w:rsidRPr="00642A52">
        <w:rPr>
          <w:b/>
          <w:bCs/>
        </w:rPr>
        <w:t>Recommendation 1</w:t>
      </w:r>
      <w:r>
        <w:rPr>
          <w:b/>
          <w:bCs/>
        </w:rPr>
        <w:t>:</w:t>
      </w:r>
      <w:r w:rsidRPr="00642A52">
        <w:rPr>
          <w:b/>
          <w:bCs/>
        </w:rPr>
        <w:t xml:space="preserve"> Prioritize High-Delay Routes</w:t>
      </w:r>
    </w:p>
    <w:p w14:paraId="567F7DCE" w14:textId="77777777" w:rsidR="00642A52" w:rsidRPr="00642A52" w:rsidRDefault="00642A52" w:rsidP="00642A52">
      <w:r w:rsidRPr="00642A52">
        <w:lastRenderedPageBreak/>
        <w:t>Management should prioritize routes with consistently high delay rates for operational review.</w:t>
      </w:r>
    </w:p>
    <w:p w14:paraId="740A35C1" w14:textId="77777777" w:rsidR="00642A52" w:rsidRPr="00642A52" w:rsidRDefault="00642A52" w:rsidP="00642A52">
      <w:r w:rsidRPr="00642A52">
        <w:t>Particular attention should be given to Lagos to Lagos and Ibadan to Port Harcourt.</w:t>
      </w:r>
    </w:p>
    <w:p w14:paraId="46BD18DC" w14:textId="77777777" w:rsidR="00642A52" w:rsidRPr="00642A52" w:rsidRDefault="00642A52" w:rsidP="00642A52">
      <w:r w:rsidRPr="00642A52">
        <w:t>The review should examine dispatch scheduling, route planning, traffic conditions, vehicle allocation, and delivery scheduling.</w:t>
      </w:r>
    </w:p>
    <w:p w14:paraId="5F6F918D" w14:textId="5B85740B" w:rsidR="00642A52" w:rsidRPr="00642A52" w:rsidRDefault="00642A52" w:rsidP="00642A52">
      <w:pPr>
        <w:rPr>
          <w:b/>
          <w:bCs/>
        </w:rPr>
      </w:pPr>
      <w:r w:rsidRPr="00642A52">
        <w:rPr>
          <w:b/>
          <w:bCs/>
        </w:rPr>
        <w:t>Recommendation 2</w:t>
      </w:r>
      <w:r>
        <w:rPr>
          <w:b/>
          <w:bCs/>
        </w:rPr>
        <w:t>:</w:t>
      </w:r>
      <w:r w:rsidRPr="00642A52">
        <w:rPr>
          <w:b/>
          <w:bCs/>
        </w:rPr>
        <w:t xml:space="preserve"> Investigate Slow Delivery Routes</w:t>
      </w:r>
    </w:p>
    <w:p w14:paraId="562FC210" w14:textId="77777777" w:rsidR="00642A52" w:rsidRPr="00642A52" w:rsidRDefault="00642A52" w:rsidP="00642A52">
      <w:r w:rsidRPr="00642A52">
        <w:t>The Ibadan to Lagos route recorded the highest average delivery time among the routes examined.</w:t>
      </w:r>
    </w:p>
    <w:p w14:paraId="0134B29D" w14:textId="77777777" w:rsidR="00642A52" w:rsidRPr="00642A52" w:rsidRDefault="00642A52" w:rsidP="00642A52">
      <w:r w:rsidRPr="00642A52">
        <w:t>Management should investigate the operational factors contributing to the longer delivery time and identify opportunities for route and scheduling optimization.</w:t>
      </w:r>
    </w:p>
    <w:p w14:paraId="5DB4D97F" w14:textId="4D57A7D5" w:rsidR="00642A52" w:rsidRPr="00642A52" w:rsidRDefault="00642A52" w:rsidP="00642A52">
      <w:pPr>
        <w:rPr>
          <w:b/>
          <w:bCs/>
        </w:rPr>
      </w:pPr>
      <w:r w:rsidRPr="00642A52">
        <w:rPr>
          <w:b/>
          <w:bCs/>
        </w:rPr>
        <w:t>Recommendation 3</w:t>
      </w:r>
      <w:r>
        <w:rPr>
          <w:b/>
          <w:bCs/>
        </w:rPr>
        <w:t>:</w:t>
      </w:r>
      <w:r w:rsidRPr="00642A52">
        <w:rPr>
          <w:b/>
          <w:bCs/>
        </w:rPr>
        <w:t xml:space="preserve"> Review High-Cost Routes</w:t>
      </w:r>
    </w:p>
    <w:p w14:paraId="7E08BA45" w14:textId="77777777" w:rsidR="00642A52" w:rsidRPr="00642A52" w:rsidRDefault="00642A52" w:rsidP="00642A52">
      <w:r w:rsidRPr="00642A52">
        <w:t>High-cost routes such as Abuja to Ibadan should be reviewed to identify the main cost drivers.</w:t>
      </w:r>
    </w:p>
    <w:p w14:paraId="2FDEEC44" w14:textId="77777777" w:rsidR="00642A52" w:rsidRPr="00642A52" w:rsidRDefault="00642A52" w:rsidP="00642A52">
      <w:r w:rsidRPr="00642A52">
        <w:t>Management should evaluate vehicle allocation, route efficiency, distance, and other operational factors that may contribute to higher delivery costs.</w:t>
      </w:r>
    </w:p>
    <w:p w14:paraId="161AC8A5" w14:textId="287593C8" w:rsidR="00642A52" w:rsidRPr="00642A52" w:rsidRDefault="00642A52" w:rsidP="00642A52">
      <w:pPr>
        <w:rPr>
          <w:b/>
          <w:bCs/>
        </w:rPr>
      </w:pPr>
      <w:r w:rsidRPr="00642A52">
        <w:rPr>
          <w:b/>
          <w:bCs/>
        </w:rPr>
        <w:t>Recommendation 4</w:t>
      </w:r>
      <w:r>
        <w:rPr>
          <w:b/>
          <w:bCs/>
        </w:rPr>
        <w:t>:</w:t>
      </w:r>
      <w:r w:rsidRPr="00642A52">
        <w:rPr>
          <w:b/>
          <w:bCs/>
        </w:rPr>
        <w:t xml:space="preserve"> Improve Capacity Planning</w:t>
      </w:r>
    </w:p>
    <w:p w14:paraId="1C90108D" w14:textId="77777777" w:rsidR="00642A52" w:rsidRPr="00642A52" w:rsidRDefault="00642A52" w:rsidP="00642A52">
      <w:r w:rsidRPr="00642A52">
        <w:t>Historical monthly demand patterns should be used to improve resource planning.</w:t>
      </w:r>
    </w:p>
    <w:p w14:paraId="5DD7A3F3" w14:textId="77777777" w:rsidR="00642A52" w:rsidRPr="00642A52" w:rsidRDefault="00642A52" w:rsidP="00642A52">
      <w:r w:rsidRPr="00642A52">
        <w:t>Periods with higher delivery volumes may require additional drivers, vehicles, or operational capacity to prevent service deterioration.</w:t>
      </w:r>
    </w:p>
    <w:p w14:paraId="34B979FE" w14:textId="771F6E83" w:rsidR="00642A52" w:rsidRPr="00642A52" w:rsidRDefault="00642A52" w:rsidP="00642A52">
      <w:pPr>
        <w:rPr>
          <w:b/>
          <w:bCs/>
        </w:rPr>
      </w:pPr>
      <w:r w:rsidRPr="00642A52">
        <w:rPr>
          <w:b/>
          <w:bCs/>
        </w:rPr>
        <w:t>Recommendation 5</w:t>
      </w:r>
      <w:r>
        <w:rPr>
          <w:b/>
          <w:bCs/>
        </w:rPr>
        <w:t>:</w:t>
      </w:r>
      <w:r w:rsidRPr="00642A52">
        <w:rPr>
          <w:b/>
          <w:bCs/>
        </w:rPr>
        <w:t xml:space="preserve"> Prepare for Adverse Weather</w:t>
      </w:r>
    </w:p>
    <w:p w14:paraId="4A89E183" w14:textId="77777777" w:rsidR="00642A52" w:rsidRPr="00642A52" w:rsidRDefault="00642A52" w:rsidP="00642A52">
      <w:r w:rsidRPr="00642A52">
        <w:t>Because storm conditions recorded a higher delay rate than clear and rainy conditions, logistics operations should incorporate weather-related contingency planning.</w:t>
      </w:r>
    </w:p>
    <w:p w14:paraId="269D2912" w14:textId="77777777" w:rsidR="00642A52" w:rsidRPr="00642A52" w:rsidRDefault="00642A52" w:rsidP="00642A52">
      <w:r w:rsidRPr="00642A52">
        <w:t>Delivery schedules and operational resources can be adjusted when adverse weather conditions are expected.</w:t>
      </w:r>
    </w:p>
    <w:p w14:paraId="763D6024" w14:textId="6B0AA489" w:rsidR="00642A52" w:rsidRPr="00642A52" w:rsidRDefault="00642A52" w:rsidP="00642A52">
      <w:pPr>
        <w:rPr>
          <w:b/>
          <w:bCs/>
        </w:rPr>
      </w:pPr>
      <w:r w:rsidRPr="00642A52">
        <w:rPr>
          <w:b/>
          <w:bCs/>
        </w:rPr>
        <w:t>Recommendation 6</w:t>
      </w:r>
      <w:r>
        <w:rPr>
          <w:b/>
          <w:bCs/>
        </w:rPr>
        <w:t>:</w:t>
      </w:r>
      <w:r w:rsidRPr="00642A52">
        <w:rPr>
          <w:b/>
          <w:bCs/>
        </w:rPr>
        <w:t xml:space="preserve"> Investigate Other Drivers of Customer Satisfaction</w:t>
      </w:r>
    </w:p>
    <w:p w14:paraId="2B9E45A8" w14:textId="77777777" w:rsidR="00642A52" w:rsidRPr="00642A52" w:rsidRDefault="00642A52" w:rsidP="00642A52">
      <w:r w:rsidRPr="00642A52">
        <w:t>The analysis showed almost no difference between ratings for delayed and non-delayed deliveries.</w:t>
      </w:r>
    </w:p>
    <w:p w14:paraId="71E30C2E" w14:textId="77777777" w:rsidR="00642A52" w:rsidRPr="00642A52" w:rsidRDefault="00642A52" w:rsidP="00642A52">
      <w:r w:rsidRPr="00642A52">
        <w:t>Therefore, management should investigate other potential drivers of customer satisfaction, including traffic conditions, weather, vehicle type, delivery experience, and service quality.</w:t>
      </w:r>
    </w:p>
    <w:p w14:paraId="3944645F" w14:textId="3965A63E" w:rsidR="00642A52" w:rsidRPr="00642A52" w:rsidRDefault="00642A52" w:rsidP="00642A52">
      <w:pPr>
        <w:rPr>
          <w:b/>
          <w:bCs/>
        </w:rPr>
      </w:pPr>
      <w:r w:rsidRPr="00642A52">
        <w:rPr>
          <w:b/>
          <w:bCs/>
        </w:rPr>
        <w:t>Recommendation 7</w:t>
      </w:r>
      <w:r>
        <w:rPr>
          <w:b/>
          <w:bCs/>
        </w:rPr>
        <w:t>:</w:t>
      </w:r>
      <w:r w:rsidRPr="00642A52">
        <w:rPr>
          <w:b/>
          <w:bCs/>
        </w:rPr>
        <w:t xml:space="preserve"> Establish Continuous KPI Monitoring</w:t>
      </w:r>
    </w:p>
    <w:p w14:paraId="0FCB6B67" w14:textId="77777777" w:rsidR="00642A52" w:rsidRPr="00642A52" w:rsidRDefault="00642A52" w:rsidP="00642A52">
      <w:r w:rsidRPr="00642A52">
        <w:t>The company should continuously monitor key operational metrics such as:</w:t>
      </w:r>
    </w:p>
    <w:p w14:paraId="09E40E8F" w14:textId="77777777" w:rsidR="00642A52" w:rsidRPr="00642A52" w:rsidRDefault="00642A52" w:rsidP="00642A52">
      <w:pPr>
        <w:numPr>
          <w:ilvl w:val="0"/>
          <w:numId w:val="4"/>
        </w:numPr>
      </w:pPr>
      <w:r w:rsidRPr="00642A52">
        <w:t xml:space="preserve">Delay rate </w:t>
      </w:r>
    </w:p>
    <w:p w14:paraId="0D0F4A03" w14:textId="77777777" w:rsidR="00642A52" w:rsidRPr="00642A52" w:rsidRDefault="00642A52" w:rsidP="00642A52">
      <w:pPr>
        <w:numPr>
          <w:ilvl w:val="0"/>
          <w:numId w:val="4"/>
        </w:numPr>
      </w:pPr>
      <w:r w:rsidRPr="00642A52">
        <w:t xml:space="preserve">Average delivery time </w:t>
      </w:r>
    </w:p>
    <w:p w14:paraId="1E970233" w14:textId="77777777" w:rsidR="00642A52" w:rsidRPr="00642A52" w:rsidRDefault="00642A52" w:rsidP="00642A52">
      <w:pPr>
        <w:numPr>
          <w:ilvl w:val="0"/>
          <w:numId w:val="4"/>
        </w:numPr>
      </w:pPr>
      <w:r w:rsidRPr="00642A52">
        <w:lastRenderedPageBreak/>
        <w:t xml:space="preserve">Average delivery cost </w:t>
      </w:r>
    </w:p>
    <w:p w14:paraId="223C1F58" w14:textId="77777777" w:rsidR="00642A52" w:rsidRPr="00642A52" w:rsidRDefault="00642A52" w:rsidP="00642A52">
      <w:pPr>
        <w:numPr>
          <w:ilvl w:val="0"/>
          <w:numId w:val="4"/>
        </w:numPr>
      </w:pPr>
      <w:r w:rsidRPr="00642A52">
        <w:t xml:space="preserve">Cost per kilometer </w:t>
      </w:r>
    </w:p>
    <w:p w14:paraId="778B2B03" w14:textId="77777777" w:rsidR="00642A52" w:rsidRPr="00642A52" w:rsidRDefault="00642A52" w:rsidP="00642A52">
      <w:pPr>
        <w:numPr>
          <w:ilvl w:val="0"/>
          <w:numId w:val="4"/>
        </w:numPr>
      </w:pPr>
      <w:r w:rsidRPr="00642A52">
        <w:t xml:space="preserve">Delivery speed </w:t>
      </w:r>
    </w:p>
    <w:p w14:paraId="30FE0D33" w14:textId="77777777" w:rsidR="00642A52" w:rsidRPr="00642A52" w:rsidRDefault="00642A52" w:rsidP="00642A52">
      <w:pPr>
        <w:numPr>
          <w:ilvl w:val="0"/>
          <w:numId w:val="4"/>
        </w:numPr>
      </w:pPr>
      <w:r w:rsidRPr="00642A52">
        <w:t xml:space="preserve">Customer rating </w:t>
      </w:r>
    </w:p>
    <w:p w14:paraId="1D4D21CA" w14:textId="77777777" w:rsidR="00642A52" w:rsidRPr="00642A52" w:rsidRDefault="00642A52" w:rsidP="00642A52">
      <w:pPr>
        <w:numPr>
          <w:ilvl w:val="0"/>
          <w:numId w:val="4"/>
        </w:numPr>
      </w:pPr>
      <w:r w:rsidRPr="00642A52">
        <w:t xml:space="preserve">Route performance </w:t>
      </w:r>
    </w:p>
    <w:p w14:paraId="33160811" w14:textId="77777777" w:rsidR="00642A52" w:rsidRPr="00642A52" w:rsidRDefault="00642A52" w:rsidP="00642A52">
      <w:r w:rsidRPr="00642A52">
        <w:t>Regular monitoring would allow management to identify performance deterioration early and take corrective action.</w:t>
      </w:r>
    </w:p>
    <w:p w14:paraId="2FD2E2DE" w14:textId="77777777" w:rsidR="00642A52" w:rsidRDefault="00642A52" w:rsidP="00642A52">
      <w:pPr>
        <w:pStyle w:val="Heading1"/>
      </w:pPr>
      <w:r>
        <w:t>13. Conclusion</w:t>
      </w:r>
    </w:p>
    <w:p w14:paraId="2B90051D" w14:textId="3194DB9A" w:rsidR="00642A52" w:rsidRPr="00642A52" w:rsidRDefault="00642A52" w:rsidP="00642A52">
      <w:r w:rsidRPr="00642A52">
        <w:t>This project demonstrates how Python</w:t>
      </w:r>
      <w:r>
        <w:t xml:space="preserve"> </w:t>
      </w:r>
      <w:r w:rsidRPr="00642A52">
        <w:t>based data analysis can be used to transform logistics delivery data into actionable business insights.</w:t>
      </w:r>
    </w:p>
    <w:p w14:paraId="4F20E81A" w14:textId="77777777" w:rsidR="00642A52" w:rsidRPr="00642A52" w:rsidRDefault="00642A52" w:rsidP="00642A52">
      <w:r w:rsidRPr="00642A52">
        <w:t>Through data cleaning, feature engineering, exploratory data analysis, correlation analysis, route analysis, KPI development, customer satisfaction analysis, and time-based analysis, the project identified important opportunities to improve delivery reliability, route efficiency, cost management, and operational planning.</w:t>
      </w:r>
    </w:p>
    <w:p w14:paraId="3C74FA9F" w14:textId="77777777" w:rsidR="00642A52" w:rsidRPr="00642A52" w:rsidRDefault="00642A52" w:rsidP="00642A52">
      <w:r w:rsidRPr="00642A52">
        <w:t xml:space="preserve">The most significant finding was the </w:t>
      </w:r>
      <w:r w:rsidRPr="00642A52">
        <w:rPr>
          <w:b/>
          <w:bCs/>
        </w:rPr>
        <w:t>66.49% overall delivery delay rate</w:t>
      </w:r>
      <w:r w:rsidRPr="00642A52">
        <w:t>, indicating that delivery reliability represents a major operational challenge.</w:t>
      </w:r>
    </w:p>
    <w:p w14:paraId="6EBF830B" w14:textId="77777777" w:rsidR="00642A52" w:rsidRPr="00642A52" w:rsidRDefault="00642A52" w:rsidP="00642A52">
      <w:r w:rsidRPr="00642A52">
        <w:t>The route analysis also identified specific routes with high delay rates, long delivery times, and high delivery costs. These findings provide management with clear areas for further investigation and potential optimization.</w:t>
      </w:r>
    </w:p>
    <w:p w14:paraId="441342AB" w14:textId="77777777" w:rsidR="00642A52" w:rsidRPr="00642A52" w:rsidRDefault="00642A52" w:rsidP="00642A52">
      <w:r w:rsidRPr="00642A52">
        <w:t>An important finding from the customer satisfaction analysis was that delayed and non-delayed deliveries had almost identical customer ratings. This demonstrates the importance of allowing the data to guide business conclusions rather than assuming that a particular operational factor will automatically influence customer satisfaction.</w:t>
      </w:r>
    </w:p>
    <w:p w14:paraId="31F175C2" w14:textId="77777777" w:rsidR="00642A52" w:rsidRPr="00642A52" w:rsidRDefault="00642A52" w:rsidP="00642A52">
      <w:r w:rsidRPr="00642A52">
        <w:t xml:space="preserve">Overall, the project demonstrates the ability to move from </w:t>
      </w:r>
      <w:r w:rsidRPr="00642A52">
        <w:rPr>
          <w:b/>
          <w:bCs/>
        </w:rPr>
        <w:t>raw data → data cleaning → feature engineering → analysis → business insights → recommendations</w:t>
      </w:r>
      <w:r w:rsidRPr="00642A52">
        <w:t>, providing a complete data analytics workflow.</w:t>
      </w:r>
    </w:p>
    <w:p w14:paraId="173F72F0" w14:textId="77777777" w:rsidR="00642A52" w:rsidRPr="00642A52" w:rsidRDefault="00642A52" w:rsidP="00642A52">
      <w:r w:rsidRPr="00642A52">
        <w:t>Future analysis could extend this project into predictive analytics by developing a model to identify deliveries at high risk of delay before dispatch. An interactive business intelligence dashboard could also be developed to allow management to monitor logistics KPIs and route performance on an ongoing basis.</w:t>
      </w:r>
    </w:p>
    <w:p w14:paraId="0248DB7A" w14:textId="77777777" w:rsidR="00642A52" w:rsidRDefault="00642A52" w:rsidP="00642A52">
      <w:pPr>
        <w:pStyle w:val="Heading1"/>
      </w:pPr>
      <w:r>
        <w:lastRenderedPageBreak/>
        <w:t>14. Technical Skills Demonstrated</w:t>
      </w:r>
    </w:p>
    <w:p w14:paraId="23DBD0A0" w14:textId="77777777" w:rsidR="00E02467" w:rsidRPr="00E02467" w:rsidRDefault="00E02467" w:rsidP="00E02467">
      <w:r w:rsidRPr="00E02467">
        <w:t>This project demonstrates practical experience in the following areas:</w:t>
      </w:r>
    </w:p>
    <w:p w14:paraId="42DF494A" w14:textId="77777777" w:rsidR="00E02467" w:rsidRPr="00E02467" w:rsidRDefault="00E02467" w:rsidP="00E02467">
      <w:pPr>
        <w:numPr>
          <w:ilvl w:val="0"/>
          <w:numId w:val="5"/>
        </w:numPr>
      </w:pPr>
      <w:r w:rsidRPr="00E02467">
        <w:t xml:space="preserve">Python programming </w:t>
      </w:r>
    </w:p>
    <w:p w14:paraId="0B0B7A72" w14:textId="77777777" w:rsidR="00E02467" w:rsidRPr="00E02467" w:rsidRDefault="00E02467" w:rsidP="00E02467">
      <w:pPr>
        <w:numPr>
          <w:ilvl w:val="0"/>
          <w:numId w:val="5"/>
        </w:numPr>
      </w:pPr>
      <w:r w:rsidRPr="00E02467">
        <w:t xml:space="preserve">Pandas </w:t>
      </w:r>
    </w:p>
    <w:p w14:paraId="526523BB" w14:textId="77777777" w:rsidR="00E02467" w:rsidRPr="00E02467" w:rsidRDefault="00E02467" w:rsidP="00E02467">
      <w:pPr>
        <w:numPr>
          <w:ilvl w:val="0"/>
          <w:numId w:val="5"/>
        </w:numPr>
      </w:pPr>
      <w:r w:rsidRPr="00E02467">
        <w:t xml:space="preserve">NumPy </w:t>
      </w:r>
    </w:p>
    <w:p w14:paraId="0D189F3E" w14:textId="77777777" w:rsidR="00E02467" w:rsidRPr="00E02467" w:rsidRDefault="00E02467" w:rsidP="00E02467">
      <w:pPr>
        <w:numPr>
          <w:ilvl w:val="0"/>
          <w:numId w:val="5"/>
        </w:numPr>
      </w:pPr>
      <w:r w:rsidRPr="00E02467">
        <w:t xml:space="preserve">Matplotlib </w:t>
      </w:r>
    </w:p>
    <w:p w14:paraId="04A1CCFE" w14:textId="77777777" w:rsidR="00E02467" w:rsidRPr="00E02467" w:rsidRDefault="00E02467" w:rsidP="00E02467">
      <w:pPr>
        <w:numPr>
          <w:ilvl w:val="0"/>
          <w:numId w:val="5"/>
        </w:numPr>
      </w:pPr>
      <w:r w:rsidRPr="00E02467">
        <w:t xml:space="preserve">Seaborn </w:t>
      </w:r>
    </w:p>
    <w:p w14:paraId="4E41D9FB" w14:textId="77777777" w:rsidR="00E02467" w:rsidRPr="00E02467" w:rsidRDefault="00E02467" w:rsidP="00E02467">
      <w:pPr>
        <w:numPr>
          <w:ilvl w:val="0"/>
          <w:numId w:val="5"/>
        </w:numPr>
      </w:pPr>
      <w:r w:rsidRPr="00E02467">
        <w:t xml:space="preserve">Data cleaning </w:t>
      </w:r>
    </w:p>
    <w:p w14:paraId="4F544461" w14:textId="77777777" w:rsidR="00E02467" w:rsidRPr="00E02467" w:rsidRDefault="00E02467" w:rsidP="00E02467">
      <w:pPr>
        <w:numPr>
          <w:ilvl w:val="0"/>
          <w:numId w:val="5"/>
        </w:numPr>
      </w:pPr>
      <w:r w:rsidRPr="00E02467">
        <w:t xml:space="preserve">Data validation </w:t>
      </w:r>
    </w:p>
    <w:p w14:paraId="6ED0210A" w14:textId="77777777" w:rsidR="00E02467" w:rsidRPr="00E02467" w:rsidRDefault="00E02467" w:rsidP="00E02467">
      <w:pPr>
        <w:numPr>
          <w:ilvl w:val="0"/>
          <w:numId w:val="5"/>
        </w:numPr>
      </w:pPr>
      <w:r w:rsidRPr="00E02467">
        <w:t xml:space="preserve">Missing-value handling </w:t>
      </w:r>
    </w:p>
    <w:p w14:paraId="41907ABD" w14:textId="77777777" w:rsidR="00E02467" w:rsidRPr="00E02467" w:rsidRDefault="00E02467" w:rsidP="00E02467">
      <w:pPr>
        <w:numPr>
          <w:ilvl w:val="0"/>
          <w:numId w:val="5"/>
        </w:numPr>
      </w:pPr>
      <w:r w:rsidRPr="00E02467">
        <w:t xml:space="preserve">Duplicate identification </w:t>
      </w:r>
    </w:p>
    <w:p w14:paraId="5EC1731C" w14:textId="77777777" w:rsidR="00E02467" w:rsidRPr="00E02467" w:rsidRDefault="00E02467" w:rsidP="00E02467">
      <w:pPr>
        <w:numPr>
          <w:ilvl w:val="0"/>
          <w:numId w:val="5"/>
        </w:numPr>
      </w:pPr>
      <w:r w:rsidRPr="00E02467">
        <w:t xml:space="preserve">Data type conversion </w:t>
      </w:r>
    </w:p>
    <w:p w14:paraId="3E69D9D4" w14:textId="77777777" w:rsidR="00E02467" w:rsidRPr="00E02467" w:rsidRDefault="00E02467" w:rsidP="00E02467">
      <w:pPr>
        <w:numPr>
          <w:ilvl w:val="0"/>
          <w:numId w:val="5"/>
        </w:numPr>
      </w:pPr>
      <w:r w:rsidRPr="00E02467">
        <w:t xml:space="preserve">Categorical data standardization </w:t>
      </w:r>
    </w:p>
    <w:p w14:paraId="7DD67FFD" w14:textId="77777777" w:rsidR="00E02467" w:rsidRPr="00E02467" w:rsidRDefault="00E02467" w:rsidP="00E02467">
      <w:pPr>
        <w:numPr>
          <w:ilvl w:val="0"/>
          <w:numId w:val="5"/>
        </w:numPr>
      </w:pPr>
      <w:r w:rsidRPr="00E02467">
        <w:t xml:space="preserve">Feature engineering </w:t>
      </w:r>
    </w:p>
    <w:p w14:paraId="28F91548" w14:textId="77777777" w:rsidR="00E02467" w:rsidRPr="00E02467" w:rsidRDefault="00E02467" w:rsidP="00E02467">
      <w:pPr>
        <w:numPr>
          <w:ilvl w:val="0"/>
          <w:numId w:val="5"/>
        </w:numPr>
      </w:pPr>
      <w:r w:rsidRPr="00E02467">
        <w:t xml:space="preserve">Exploratory Data Analysis (EDA) </w:t>
      </w:r>
    </w:p>
    <w:p w14:paraId="76B2351C" w14:textId="77777777" w:rsidR="00E02467" w:rsidRPr="00E02467" w:rsidRDefault="00E02467" w:rsidP="00E02467">
      <w:pPr>
        <w:numPr>
          <w:ilvl w:val="0"/>
          <w:numId w:val="5"/>
        </w:numPr>
      </w:pPr>
      <w:r w:rsidRPr="00E02467">
        <w:t xml:space="preserve">Correlation analysis </w:t>
      </w:r>
    </w:p>
    <w:p w14:paraId="2DAC57BA" w14:textId="77777777" w:rsidR="00E02467" w:rsidRPr="00E02467" w:rsidRDefault="00E02467" w:rsidP="00E02467">
      <w:pPr>
        <w:numPr>
          <w:ilvl w:val="0"/>
          <w:numId w:val="5"/>
        </w:numPr>
      </w:pPr>
      <w:r w:rsidRPr="00E02467">
        <w:t xml:space="preserve">Data visualization </w:t>
      </w:r>
    </w:p>
    <w:p w14:paraId="47AE4B6B" w14:textId="77777777" w:rsidR="00E02467" w:rsidRPr="00E02467" w:rsidRDefault="00E02467" w:rsidP="00E02467">
      <w:pPr>
        <w:numPr>
          <w:ilvl w:val="0"/>
          <w:numId w:val="5"/>
        </w:numPr>
      </w:pPr>
      <w:r w:rsidRPr="00E02467">
        <w:t xml:space="preserve">KPI development </w:t>
      </w:r>
    </w:p>
    <w:p w14:paraId="04902157" w14:textId="77777777" w:rsidR="00E02467" w:rsidRPr="00E02467" w:rsidRDefault="00E02467" w:rsidP="00E02467">
      <w:pPr>
        <w:numPr>
          <w:ilvl w:val="0"/>
          <w:numId w:val="5"/>
        </w:numPr>
      </w:pPr>
      <w:r w:rsidRPr="00E02467">
        <w:t xml:space="preserve">Route performance analysis </w:t>
      </w:r>
    </w:p>
    <w:p w14:paraId="285BB570" w14:textId="77777777" w:rsidR="00E02467" w:rsidRPr="00E02467" w:rsidRDefault="00E02467" w:rsidP="00E02467">
      <w:pPr>
        <w:numPr>
          <w:ilvl w:val="0"/>
          <w:numId w:val="5"/>
        </w:numPr>
      </w:pPr>
      <w:r w:rsidRPr="00E02467">
        <w:t xml:space="preserve">Customer satisfaction analysis </w:t>
      </w:r>
    </w:p>
    <w:p w14:paraId="614C5151" w14:textId="77777777" w:rsidR="00E02467" w:rsidRPr="00E02467" w:rsidRDefault="00E02467" w:rsidP="00E02467">
      <w:pPr>
        <w:numPr>
          <w:ilvl w:val="0"/>
          <w:numId w:val="5"/>
        </w:numPr>
      </w:pPr>
      <w:r w:rsidRPr="00E02467">
        <w:t xml:space="preserve">Time-series analysis </w:t>
      </w:r>
    </w:p>
    <w:p w14:paraId="47D88324" w14:textId="77777777" w:rsidR="00E02467" w:rsidRPr="00E02467" w:rsidRDefault="00E02467" w:rsidP="00E02467">
      <w:pPr>
        <w:numPr>
          <w:ilvl w:val="0"/>
          <w:numId w:val="5"/>
        </w:numPr>
      </w:pPr>
      <w:r w:rsidRPr="00E02467">
        <w:t xml:space="preserve">Business insight generation </w:t>
      </w:r>
    </w:p>
    <w:p w14:paraId="582BD970" w14:textId="77777777" w:rsidR="00E02467" w:rsidRPr="00E02467" w:rsidRDefault="00E02467" w:rsidP="00E02467">
      <w:pPr>
        <w:numPr>
          <w:ilvl w:val="0"/>
          <w:numId w:val="5"/>
        </w:numPr>
      </w:pPr>
      <w:r w:rsidRPr="00E02467">
        <w:t>Business recommendations</w:t>
      </w:r>
    </w:p>
    <w:p w14:paraId="66C8E28A" w14:textId="7A5527CD" w:rsidR="00E02467" w:rsidRDefault="00E02467" w:rsidP="00E02467">
      <w:pPr>
        <w:pStyle w:val="Heading1"/>
      </w:pPr>
      <w:r>
        <w:lastRenderedPageBreak/>
        <w:t>15. Project Outcome</w:t>
      </w:r>
    </w:p>
    <w:p w14:paraId="34716AF1" w14:textId="77777777" w:rsidR="00E02467" w:rsidRPr="00E02467" w:rsidRDefault="00E02467" w:rsidP="00E02467">
      <w:r w:rsidRPr="00E02467">
        <w:t>The project successfully transformed a raw and imperfect logistics dataset into a structured analytical dataset and used it to identify operational performance patterns.</w:t>
      </w:r>
    </w:p>
    <w:p w14:paraId="7E208048" w14:textId="77777777" w:rsidR="00E02467" w:rsidRPr="00E02467" w:rsidRDefault="00E02467" w:rsidP="00E02467">
      <w:r w:rsidRPr="00E02467">
        <w:t>The analysis demonstrated that data can be used to identify high-risk routes, measure delivery efficiency, understand cost patterns, evaluate customer satisfaction, and support operational decision-making.</w:t>
      </w:r>
    </w:p>
    <w:p w14:paraId="3FE6371A" w14:textId="77777777" w:rsidR="00E02467" w:rsidRPr="00E02467" w:rsidRDefault="00E02467" w:rsidP="00E02467">
      <w:r w:rsidRPr="00E02467">
        <w:t>The final recommendations provide practical areas for management to investigate, particularly around delivery delays, route optimization, cost efficiency, capacity planning, and customer experience.</w:t>
      </w:r>
    </w:p>
    <w:p w14:paraId="7F9CBB84" w14:textId="01860A65" w:rsidR="00E02467" w:rsidRDefault="00E02467" w:rsidP="00E02467">
      <w:pPr>
        <w:pStyle w:val="Heading1"/>
      </w:pPr>
      <w:r>
        <w:t>Appendix A: Core Analytical Questions</w:t>
      </w:r>
    </w:p>
    <w:p w14:paraId="3AD2B7AE" w14:textId="77777777" w:rsidR="00E02467" w:rsidRDefault="00E02467" w:rsidP="00E02467">
      <w:pPr>
        <w:pStyle w:val="ListBullet"/>
      </w:pPr>
      <w:r>
        <w:t>Which routes have the highest delay rates?</w:t>
      </w:r>
    </w:p>
    <w:p w14:paraId="40DD6A73" w14:textId="77777777" w:rsidR="00E02467" w:rsidRDefault="00E02467" w:rsidP="00E02467">
      <w:pPr>
        <w:pStyle w:val="ListBullet"/>
      </w:pPr>
      <w:r>
        <w:t>Which routes are the slowest?</w:t>
      </w:r>
    </w:p>
    <w:p w14:paraId="09498842" w14:textId="77777777" w:rsidR="00E02467" w:rsidRDefault="00E02467" w:rsidP="00E02467">
      <w:pPr>
        <w:pStyle w:val="ListBullet"/>
      </w:pPr>
      <w:r>
        <w:t>Which routes are the most expensive?</w:t>
      </w:r>
    </w:p>
    <w:p w14:paraId="64FD1495" w14:textId="77777777" w:rsidR="00E02467" w:rsidRDefault="00E02467" w:rsidP="00E02467">
      <w:pPr>
        <w:pStyle w:val="ListBullet"/>
      </w:pPr>
      <w:r>
        <w:t>How strongly are distance, delivery time and delivery cost related?</w:t>
      </w:r>
    </w:p>
    <w:p w14:paraId="5C0B7257" w14:textId="77777777" w:rsidR="00E02467" w:rsidRDefault="00E02467" w:rsidP="00E02467">
      <w:pPr>
        <w:pStyle w:val="ListBullet"/>
      </w:pPr>
      <w:r>
        <w:t>Does delay status meaningfully affect customer ratings?</w:t>
      </w:r>
    </w:p>
    <w:p w14:paraId="3E2E681F" w14:textId="77777777" w:rsidR="00E02467" w:rsidRDefault="00E02467" w:rsidP="00E02467">
      <w:pPr>
        <w:pStyle w:val="ListBullet"/>
      </w:pPr>
      <w:r>
        <w:t>Which vehicle types perform best operationally?</w:t>
      </w:r>
    </w:p>
    <w:p w14:paraId="155D320C" w14:textId="77777777" w:rsidR="00E02467" w:rsidRDefault="00E02467" w:rsidP="00E02467">
      <w:pPr>
        <w:pStyle w:val="ListBullet"/>
      </w:pPr>
      <w:r>
        <w:t>How do traffic and weather conditions relate to delivery performance?</w:t>
      </w:r>
    </w:p>
    <w:p w14:paraId="3355C675" w14:textId="77777777" w:rsidR="00E02467" w:rsidRDefault="00E02467" w:rsidP="00E02467">
      <w:pPr>
        <w:pStyle w:val="ListBullet"/>
      </w:pPr>
      <w:r>
        <w:t>Which months have the highest demand and delay rates?</w:t>
      </w:r>
    </w:p>
    <w:p w14:paraId="78F6ED13" w14:textId="4867C87C" w:rsidR="00E02467" w:rsidRPr="00E02467" w:rsidRDefault="00157E8B" w:rsidP="00E02467">
      <w:r>
        <w:rPr>
          <w:noProof/>
          <w14:ligatures w14:val="standardContextual"/>
        </w:rPr>
        <w:drawing>
          <wp:inline distT="0" distB="0" distL="0" distR="0" wp14:anchorId="50832665" wp14:editId="046917B9">
            <wp:extent cx="5943600" cy="3083560"/>
            <wp:effectExtent l="0" t="0" r="0" b="2540"/>
            <wp:docPr id="1050463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463747" name="Picture 105046374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3083560"/>
                    </a:xfrm>
                    <a:prstGeom prst="rect">
                      <a:avLst/>
                    </a:prstGeom>
                  </pic:spPr>
                </pic:pic>
              </a:graphicData>
            </a:graphic>
          </wp:inline>
        </w:drawing>
      </w:r>
    </w:p>
    <w:p w14:paraId="6103E96C" w14:textId="77777777" w:rsidR="00470F85" w:rsidRPr="00206645" w:rsidRDefault="00470F85" w:rsidP="00470F85"/>
    <w:sectPr w:rsidR="00470F85" w:rsidRPr="002066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2670F1F6"/>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265E24FA"/>
    <w:multiLevelType w:val="multilevel"/>
    <w:tmpl w:val="9D34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2A5228"/>
    <w:multiLevelType w:val="multilevel"/>
    <w:tmpl w:val="23747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A40F64"/>
    <w:multiLevelType w:val="multilevel"/>
    <w:tmpl w:val="556ED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0752670">
    <w:abstractNumId w:val="3"/>
  </w:num>
  <w:num w:numId="2" w16cid:durableId="2099674856">
    <w:abstractNumId w:val="1"/>
  </w:num>
  <w:num w:numId="3" w16cid:durableId="267472353">
    <w:abstractNumId w:val="0"/>
  </w:num>
  <w:num w:numId="4" w16cid:durableId="1310404311">
    <w:abstractNumId w:val="4"/>
  </w:num>
  <w:num w:numId="5" w16cid:durableId="15763590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6B0"/>
    <w:rsid w:val="00157E8B"/>
    <w:rsid w:val="00206645"/>
    <w:rsid w:val="00217264"/>
    <w:rsid w:val="002E1D60"/>
    <w:rsid w:val="0034388F"/>
    <w:rsid w:val="003B3666"/>
    <w:rsid w:val="003B53A6"/>
    <w:rsid w:val="00470F85"/>
    <w:rsid w:val="004A5E88"/>
    <w:rsid w:val="00513557"/>
    <w:rsid w:val="00642A52"/>
    <w:rsid w:val="006C73B7"/>
    <w:rsid w:val="006D0D4D"/>
    <w:rsid w:val="007B1A1D"/>
    <w:rsid w:val="007B5031"/>
    <w:rsid w:val="007F205C"/>
    <w:rsid w:val="00801D95"/>
    <w:rsid w:val="00905E6D"/>
    <w:rsid w:val="00995D4F"/>
    <w:rsid w:val="009A3D55"/>
    <w:rsid w:val="009F2B65"/>
    <w:rsid w:val="00B6435A"/>
    <w:rsid w:val="00C412B8"/>
    <w:rsid w:val="00C83B4A"/>
    <w:rsid w:val="00D966B0"/>
    <w:rsid w:val="00E02467"/>
    <w:rsid w:val="00E16EE1"/>
    <w:rsid w:val="00E410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B3F61"/>
  <w15:chartTrackingRefBased/>
  <w15:docId w15:val="{89A4A9EC-23F9-47F4-8AE8-2798E551E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10A6"/>
    <w:pPr>
      <w:spacing w:after="200" w:line="276" w:lineRule="auto"/>
    </w:pPr>
    <w:rPr>
      <w:rFonts w:ascii="Aptos" w:eastAsiaTheme="minorEastAsia" w:hAnsi="Aptos"/>
      <w:kern w:val="0"/>
      <w:sz w:val="21"/>
      <w:szCs w:val="22"/>
      <w14:ligatures w14:val="none"/>
    </w:rPr>
  </w:style>
  <w:style w:type="paragraph" w:styleId="Heading1">
    <w:name w:val="heading 1"/>
    <w:basedOn w:val="Normal"/>
    <w:next w:val="Normal"/>
    <w:link w:val="Heading1Char"/>
    <w:uiPriority w:val="9"/>
    <w:qFormat/>
    <w:rsid w:val="00D966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66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66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66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66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66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66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66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66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66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66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66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66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66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66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66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66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66B0"/>
    <w:rPr>
      <w:rFonts w:eastAsiaTheme="majorEastAsia" w:cstheme="majorBidi"/>
      <w:color w:val="272727" w:themeColor="text1" w:themeTint="D8"/>
    </w:rPr>
  </w:style>
  <w:style w:type="paragraph" w:styleId="Title">
    <w:name w:val="Title"/>
    <w:basedOn w:val="Normal"/>
    <w:next w:val="Normal"/>
    <w:link w:val="TitleChar"/>
    <w:uiPriority w:val="10"/>
    <w:qFormat/>
    <w:rsid w:val="00D966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66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66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66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66B0"/>
    <w:pPr>
      <w:spacing w:before="160"/>
      <w:jc w:val="center"/>
    </w:pPr>
    <w:rPr>
      <w:i/>
      <w:iCs/>
      <w:color w:val="404040" w:themeColor="text1" w:themeTint="BF"/>
    </w:rPr>
  </w:style>
  <w:style w:type="character" w:customStyle="1" w:styleId="QuoteChar">
    <w:name w:val="Quote Char"/>
    <w:basedOn w:val="DefaultParagraphFont"/>
    <w:link w:val="Quote"/>
    <w:uiPriority w:val="29"/>
    <w:rsid w:val="00D966B0"/>
    <w:rPr>
      <w:i/>
      <w:iCs/>
      <w:color w:val="404040" w:themeColor="text1" w:themeTint="BF"/>
    </w:rPr>
  </w:style>
  <w:style w:type="paragraph" w:styleId="ListParagraph">
    <w:name w:val="List Paragraph"/>
    <w:basedOn w:val="Normal"/>
    <w:uiPriority w:val="34"/>
    <w:qFormat/>
    <w:rsid w:val="00D966B0"/>
    <w:pPr>
      <w:ind w:left="720"/>
      <w:contextualSpacing/>
    </w:pPr>
  </w:style>
  <w:style w:type="character" w:styleId="IntenseEmphasis">
    <w:name w:val="Intense Emphasis"/>
    <w:basedOn w:val="DefaultParagraphFont"/>
    <w:uiPriority w:val="21"/>
    <w:qFormat/>
    <w:rsid w:val="00D966B0"/>
    <w:rPr>
      <w:i/>
      <w:iCs/>
      <w:color w:val="0F4761" w:themeColor="accent1" w:themeShade="BF"/>
    </w:rPr>
  </w:style>
  <w:style w:type="paragraph" w:styleId="IntenseQuote">
    <w:name w:val="Intense Quote"/>
    <w:basedOn w:val="Normal"/>
    <w:next w:val="Normal"/>
    <w:link w:val="IntenseQuoteChar"/>
    <w:uiPriority w:val="30"/>
    <w:qFormat/>
    <w:rsid w:val="00D966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66B0"/>
    <w:rPr>
      <w:i/>
      <w:iCs/>
      <w:color w:val="0F4761" w:themeColor="accent1" w:themeShade="BF"/>
    </w:rPr>
  </w:style>
  <w:style w:type="character" w:styleId="IntenseReference">
    <w:name w:val="Intense Reference"/>
    <w:basedOn w:val="DefaultParagraphFont"/>
    <w:uiPriority w:val="32"/>
    <w:qFormat/>
    <w:rsid w:val="00D966B0"/>
    <w:rPr>
      <w:b/>
      <w:bCs/>
      <w:smallCaps/>
      <w:color w:val="0F4761" w:themeColor="accent1" w:themeShade="BF"/>
      <w:spacing w:val="5"/>
    </w:rPr>
  </w:style>
  <w:style w:type="paragraph" w:styleId="NormalWeb">
    <w:name w:val="Normal (Web)"/>
    <w:basedOn w:val="Normal"/>
    <w:uiPriority w:val="99"/>
    <w:semiHidden/>
    <w:unhideWhenUsed/>
    <w:rsid w:val="00E410A6"/>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E410A6"/>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3B3666"/>
    <w:pPr>
      <w:numPr>
        <w:numId w:val="2"/>
      </w:numPr>
      <w:contextualSpacing/>
    </w:pPr>
  </w:style>
  <w:style w:type="paragraph" w:styleId="ListBullet2">
    <w:name w:val="List Bullet 2"/>
    <w:basedOn w:val="Normal"/>
    <w:uiPriority w:val="99"/>
    <w:unhideWhenUsed/>
    <w:rsid w:val="004A5E88"/>
    <w:pPr>
      <w:numPr>
        <w:numId w:val="3"/>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70612">
      <w:bodyDiv w:val="1"/>
      <w:marLeft w:val="0"/>
      <w:marRight w:val="0"/>
      <w:marTop w:val="0"/>
      <w:marBottom w:val="0"/>
      <w:divBdr>
        <w:top w:val="none" w:sz="0" w:space="0" w:color="auto"/>
        <w:left w:val="none" w:sz="0" w:space="0" w:color="auto"/>
        <w:bottom w:val="none" w:sz="0" w:space="0" w:color="auto"/>
        <w:right w:val="none" w:sz="0" w:space="0" w:color="auto"/>
      </w:divBdr>
    </w:div>
    <w:div w:id="106242454">
      <w:bodyDiv w:val="1"/>
      <w:marLeft w:val="0"/>
      <w:marRight w:val="0"/>
      <w:marTop w:val="0"/>
      <w:marBottom w:val="0"/>
      <w:divBdr>
        <w:top w:val="none" w:sz="0" w:space="0" w:color="auto"/>
        <w:left w:val="none" w:sz="0" w:space="0" w:color="auto"/>
        <w:bottom w:val="none" w:sz="0" w:space="0" w:color="auto"/>
        <w:right w:val="none" w:sz="0" w:space="0" w:color="auto"/>
      </w:divBdr>
    </w:div>
    <w:div w:id="113714038">
      <w:bodyDiv w:val="1"/>
      <w:marLeft w:val="0"/>
      <w:marRight w:val="0"/>
      <w:marTop w:val="0"/>
      <w:marBottom w:val="0"/>
      <w:divBdr>
        <w:top w:val="none" w:sz="0" w:space="0" w:color="auto"/>
        <w:left w:val="none" w:sz="0" w:space="0" w:color="auto"/>
        <w:bottom w:val="none" w:sz="0" w:space="0" w:color="auto"/>
        <w:right w:val="none" w:sz="0" w:space="0" w:color="auto"/>
      </w:divBdr>
    </w:div>
    <w:div w:id="146485194">
      <w:bodyDiv w:val="1"/>
      <w:marLeft w:val="0"/>
      <w:marRight w:val="0"/>
      <w:marTop w:val="0"/>
      <w:marBottom w:val="0"/>
      <w:divBdr>
        <w:top w:val="none" w:sz="0" w:space="0" w:color="auto"/>
        <w:left w:val="none" w:sz="0" w:space="0" w:color="auto"/>
        <w:bottom w:val="none" w:sz="0" w:space="0" w:color="auto"/>
        <w:right w:val="none" w:sz="0" w:space="0" w:color="auto"/>
      </w:divBdr>
    </w:div>
    <w:div w:id="214203330">
      <w:bodyDiv w:val="1"/>
      <w:marLeft w:val="0"/>
      <w:marRight w:val="0"/>
      <w:marTop w:val="0"/>
      <w:marBottom w:val="0"/>
      <w:divBdr>
        <w:top w:val="none" w:sz="0" w:space="0" w:color="auto"/>
        <w:left w:val="none" w:sz="0" w:space="0" w:color="auto"/>
        <w:bottom w:val="none" w:sz="0" w:space="0" w:color="auto"/>
        <w:right w:val="none" w:sz="0" w:space="0" w:color="auto"/>
      </w:divBdr>
    </w:div>
    <w:div w:id="246354223">
      <w:bodyDiv w:val="1"/>
      <w:marLeft w:val="0"/>
      <w:marRight w:val="0"/>
      <w:marTop w:val="0"/>
      <w:marBottom w:val="0"/>
      <w:divBdr>
        <w:top w:val="none" w:sz="0" w:space="0" w:color="auto"/>
        <w:left w:val="none" w:sz="0" w:space="0" w:color="auto"/>
        <w:bottom w:val="none" w:sz="0" w:space="0" w:color="auto"/>
        <w:right w:val="none" w:sz="0" w:space="0" w:color="auto"/>
      </w:divBdr>
    </w:div>
    <w:div w:id="260995735">
      <w:bodyDiv w:val="1"/>
      <w:marLeft w:val="0"/>
      <w:marRight w:val="0"/>
      <w:marTop w:val="0"/>
      <w:marBottom w:val="0"/>
      <w:divBdr>
        <w:top w:val="none" w:sz="0" w:space="0" w:color="auto"/>
        <w:left w:val="none" w:sz="0" w:space="0" w:color="auto"/>
        <w:bottom w:val="none" w:sz="0" w:space="0" w:color="auto"/>
        <w:right w:val="none" w:sz="0" w:space="0" w:color="auto"/>
      </w:divBdr>
    </w:div>
    <w:div w:id="271061650">
      <w:bodyDiv w:val="1"/>
      <w:marLeft w:val="0"/>
      <w:marRight w:val="0"/>
      <w:marTop w:val="0"/>
      <w:marBottom w:val="0"/>
      <w:divBdr>
        <w:top w:val="none" w:sz="0" w:space="0" w:color="auto"/>
        <w:left w:val="none" w:sz="0" w:space="0" w:color="auto"/>
        <w:bottom w:val="none" w:sz="0" w:space="0" w:color="auto"/>
        <w:right w:val="none" w:sz="0" w:space="0" w:color="auto"/>
      </w:divBdr>
    </w:div>
    <w:div w:id="277638536">
      <w:bodyDiv w:val="1"/>
      <w:marLeft w:val="0"/>
      <w:marRight w:val="0"/>
      <w:marTop w:val="0"/>
      <w:marBottom w:val="0"/>
      <w:divBdr>
        <w:top w:val="none" w:sz="0" w:space="0" w:color="auto"/>
        <w:left w:val="none" w:sz="0" w:space="0" w:color="auto"/>
        <w:bottom w:val="none" w:sz="0" w:space="0" w:color="auto"/>
        <w:right w:val="none" w:sz="0" w:space="0" w:color="auto"/>
      </w:divBdr>
    </w:div>
    <w:div w:id="286473445">
      <w:bodyDiv w:val="1"/>
      <w:marLeft w:val="0"/>
      <w:marRight w:val="0"/>
      <w:marTop w:val="0"/>
      <w:marBottom w:val="0"/>
      <w:divBdr>
        <w:top w:val="none" w:sz="0" w:space="0" w:color="auto"/>
        <w:left w:val="none" w:sz="0" w:space="0" w:color="auto"/>
        <w:bottom w:val="none" w:sz="0" w:space="0" w:color="auto"/>
        <w:right w:val="none" w:sz="0" w:space="0" w:color="auto"/>
      </w:divBdr>
    </w:div>
    <w:div w:id="292908780">
      <w:bodyDiv w:val="1"/>
      <w:marLeft w:val="0"/>
      <w:marRight w:val="0"/>
      <w:marTop w:val="0"/>
      <w:marBottom w:val="0"/>
      <w:divBdr>
        <w:top w:val="none" w:sz="0" w:space="0" w:color="auto"/>
        <w:left w:val="none" w:sz="0" w:space="0" w:color="auto"/>
        <w:bottom w:val="none" w:sz="0" w:space="0" w:color="auto"/>
        <w:right w:val="none" w:sz="0" w:space="0" w:color="auto"/>
      </w:divBdr>
    </w:div>
    <w:div w:id="394087896">
      <w:bodyDiv w:val="1"/>
      <w:marLeft w:val="0"/>
      <w:marRight w:val="0"/>
      <w:marTop w:val="0"/>
      <w:marBottom w:val="0"/>
      <w:divBdr>
        <w:top w:val="none" w:sz="0" w:space="0" w:color="auto"/>
        <w:left w:val="none" w:sz="0" w:space="0" w:color="auto"/>
        <w:bottom w:val="none" w:sz="0" w:space="0" w:color="auto"/>
        <w:right w:val="none" w:sz="0" w:space="0" w:color="auto"/>
      </w:divBdr>
    </w:div>
    <w:div w:id="422338923">
      <w:bodyDiv w:val="1"/>
      <w:marLeft w:val="0"/>
      <w:marRight w:val="0"/>
      <w:marTop w:val="0"/>
      <w:marBottom w:val="0"/>
      <w:divBdr>
        <w:top w:val="none" w:sz="0" w:space="0" w:color="auto"/>
        <w:left w:val="none" w:sz="0" w:space="0" w:color="auto"/>
        <w:bottom w:val="none" w:sz="0" w:space="0" w:color="auto"/>
        <w:right w:val="none" w:sz="0" w:space="0" w:color="auto"/>
      </w:divBdr>
    </w:div>
    <w:div w:id="485977036">
      <w:bodyDiv w:val="1"/>
      <w:marLeft w:val="0"/>
      <w:marRight w:val="0"/>
      <w:marTop w:val="0"/>
      <w:marBottom w:val="0"/>
      <w:divBdr>
        <w:top w:val="none" w:sz="0" w:space="0" w:color="auto"/>
        <w:left w:val="none" w:sz="0" w:space="0" w:color="auto"/>
        <w:bottom w:val="none" w:sz="0" w:space="0" w:color="auto"/>
        <w:right w:val="none" w:sz="0" w:space="0" w:color="auto"/>
      </w:divBdr>
    </w:div>
    <w:div w:id="499976521">
      <w:bodyDiv w:val="1"/>
      <w:marLeft w:val="0"/>
      <w:marRight w:val="0"/>
      <w:marTop w:val="0"/>
      <w:marBottom w:val="0"/>
      <w:divBdr>
        <w:top w:val="none" w:sz="0" w:space="0" w:color="auto"/>
        <w:left w:val="none" w:sz="0" w:space="0" w:color="auto"/>
        <w:bottom w:val="none" w:sz="0" w:space="0" w:color="auto"/>
        <w:right w:val="none" w:sz="0" w:space="0" w:color="auto"/>
      </w:divBdr>
    </w:div>
    <w:div w:id="600113977">
      <w:bodyDiv w:val="1"/>
      <w:marLeft w:val="0"/>
      <w:marRight w:val="0"/>
      <w:marTop w:val="0"/>
      <w:marBottom w:val="0"/>
      <w:divBdr>
        <w:top w:val="none" w:sz="0" w:space="0" w:color="auto"/>
        <w:left w:val="none" w:sz="0" w:space="0" w:color="auto"/>
        <w:bottom w:val="none" w:sz="0" w:space="0" w:color="auto"/>
        <w:right w:val="none" w:sz="0" w:space="0" w:color="auto"/>
      </w:divBdr>
    </w:div>
    <w:div w:id="643243219">
      <w:bodyDiv w:val="1"/>
      <w:marLeft w:val="0"/>
      <w:marRight w:val="0"/>
      <w:marTop w:val="0"/>
      <w:marBottom w:val="0"/>
      <w:divBdr>
        <w:top w:val="none" w:sz="0" w:space="0" w:color="auto"/>
        <w:left w:val="none" w:sz="0" w:space="0" w:color="auto"/>
        <w:bottom w:val="none" w:sz="0" w:space="0" w:color="auto"/>
        <w:right w:val="none" w:sz="0" w:space="0" w:color="auto"/>
      </w:divBdr>
    </w:div>
    <w:div w:id="741564186">
      <w:bodyDiv w:val="1"/>
      <w:marLeft w:val="0"/>
      <w:marRight w:val="0"/>
      <w:marTop w:val="0"/>
      <w:marBottom w:val="0"/>
      <w:divBdr>
        <w:top w:val="none" w:sz="0" w:space="0" w:color="auto"/>
        <w:left w:val="none" w:sz="0" w:space="0" w:color="auto"/>
        <w:bottom w:val="none" w:sz="0" w:space="0" w:color="auto"/>
        <w:right w:val="none" w:sz="0" w:space="0" w:color="auto"/>
      </w:divBdr>
    </w:div>
    <w:div w:id="751972749">
      <w:bodyDiv w:val="1"/>
      <w:marLeft w:val="0"/>
      <w:marRight w:val="0"/>
      <w:marTop w:val="0"/>
      <w:marBottom w:val="0"/>
      <w:divBdr>
        <w:top w:val="none" w:sz="0" w:space="0" w:color="auto"/>
        <w:left w:val="none" w:sz="0" w:space="0" w:color="auto"/>
        <w:bottom w:val="none" w:sz="0" w:space="0" w:color="auto"/>
        <w:right w:val="none" w:sz="0" w:space="0" w:color="auto"/>
      </w:divBdr>
    </w:div>
    <w:div w:id="855728163">
      <w:bodyDiv w:val="1"/>
      <w:marLeft w:val="0"/>
      <w:marRight w:val="0"/>
      <w:marTop w:val="0"/>
      <w:marBottom w:val="0"/>
      <w:divBdr>
        <w:top w:val="none" w:sz="0" w:space="0" w:color="auto"/>
        <w:left w:val="none" w:sz="0" w:space="0" w:color="auto"/>
        <w:bottom w:val="none" w:sz="0" w:space="0" w:color="auto"/>
        <w:right w:val="none" w:sz="0" w:space="0" w:color="auto"/>
      </w:divBdr>
    </w:div>
    <w:div w:id="899248479">
      <w:bodyDiv w:val="1"/>
      <w:marLeft w:val="0"/>
      <w:marRight w:val="0"/>
      <w:marTop w:val="0"/>
      <w:marBottom w:val="0"/>
      <w:divBdr>
        <w:top w:val="none" w:sz="0" w:space="0" w:color="auto"/>
        <w:left w:val="none" w:sz="0" w:space="0" w:color="auto"/>
        <w:bottom w:val="none" w:sz="0" w:space="0" w:color="auto"/>
        <w:right w:val="none" w:sz="0" w:space="0" w:color="auto"/>
      </w:divBdr>
    </w:div>
    <w:div w:id="916670987">
      <w:bodyDiv w:val="1"/>
      <w:marLeft w:val="0"/>
      <w:marRight w:val="0"/>
      <w:marTop w:val="0"/>
      <w:marBottom w:val="0"/>
      <w:divBdr>
        <w:top w:val="none" w:sz="0" w:space="0" w:color="auto"/>
        <w:left w:val="none" w:sz="0" w:space="0" w:color="auto"/>
        <w:bottom w:val="none" w:sz="0" w:space="0" w:color="auto"/>
        <w:right w:val="none" w:sz="0" w:space="0" w:color="auto"/>
      </w:divBdr>
    </w:div>
    <w:div w:id="917593381">
      <w:bodyDiv w:val="1"/>
      <w:marLeft w:val="0"/>
      <w:marRight w:val="0"/>
      <w:marTop w:val="0"/>
      <w:marBottom w:val="0"/>
      <w:divBdr>
        <w:top w:val="none" w:sz="0" w:space="0" w:color="auto"/>
        <w:left w:val="none" w:sz="0" w:space="0" w:color="auto"/>
        <w:bottom w:val="none" w:sz="0" w:space="0" w:color="auto"/>
        <w:right w:val="none" w:sz="0" w:space="0" w:color="auto"/>
      </w:divBdr>
      <w:divsChild>
        <w:div w:id="765924024">
          <w:marLeft w:val="0"/>
          <w:marRight w:val="0"/>
          <w:marTop w:val="0"/>
          <w:marBottom w:val="0"/>
          <w:divBdr>
            <w:top w:val="none" w:sz="0" w:space="0" w:color="auto"/>
            <w:left w:val="none" w:sz="0" w:space="0" w:color="auto"/>
            <w:bottom w:val="none" w:sz="0" w:space="0" w:color="auto"/>
            <w:right w:val="none" w:sz="0" w:space="0" w:color="auto"/>
          </w:divBdr>
          <w:divsChild>
            <w:div w:id="134520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671616">
      <w:bodyDiv w:val="1"/>
      <w:marLeft w:val="0"/>
      <w:marRight w:val="0"/>
      <w:marTop w:val="0"/>
      <w:marBottom w:val="0"/>
      <w:divBdr>
        <w:top w:val="none" w:sz="0" w:space="0" w:color="auto"/>
        <w:left w:val="none" w:sz="0" w:space="0" w:color="auto"/>
        <w:bottom w:val="none" w:sz="0" w:space="0" w:color="auto"/>
        <w:right w:val="none" w:sz="0" w:space="0" w:color="auto"/>
      </w:divBdr>
    </w:div>
    <w:div w:id="991173407">
      <w:bodyDiv w:val="1"/>
      <w:marLeft w:val="0"/>
      <w:marRight w:val="0"/>
      <w:marTop w:val="0"/>
      <w:marBottom w:val="0"/>
      <w:divBdr>
        <w:top w:val="none" w:sz="0" w:space="0" w:color="auto"/>
        <w:left w:val="none" w:sz="0" w:space="0" w:color="auto"/>
        <w:bottom w:val="none" w:sz="0" w:space="0" w:color="auto"/>
        <w:right w:val="none" w:sz="0" w:space="0" w:color="auto"/>
      </w:divBdr>
    </w:div>
    <w:div w:id="996496141">
      <w:bodyDiv w:val="1"/>
      <w:marLeft w:val="0"/>
      <w:marRight w:val="0"/>
      <w:marTop w:val="0"/>
      <w:marBottom w:val="0"/>
      <w:divBdr>
        <w:top w:val="none" w:sz="0" w:space="0" w:color="auto"/>
        <w:left w:val="none" w:sz="0" w:space="0" w:color="auto"/>
        <w:bottom w:val="none" w:sz="0" w:space="0" w:color="auto"/>
        <w:right w:val="none" w:sz="0" w:space="0" w:color="auto"/>
      </w:divBdr>
    </w:div>
    <w:div w:id="1046107527">
      <w:bodyDiv w:val="1"/>
      <w:marLeft w:val="0"/>
      <w:marRight w:val="0"/>
      <w:marTop w:val="0"/>
      <w:marBottom w:val="0"/>
      <w:divBdr>
        <w:top w:val="none" w:sz="0" w:space="0" w:color="auto"/>
        <w:left w:val="none" w:sz="0" w:space="0" w:color="auto"/>
        <w:bottom w:val="none" w:sz="0" w:space="0" w:color="auto"/>
        <w:right w:val="none" w:sz="0" w:space="0" w:color="auto"/>
      </w:divBdr>
    </w:div>
    <w:div w:id="1129086777">
      <w:bodyDiv w:val="1"/>
      <w:marLeft w:val="0"/>
      <w:marRight w:val="0"/>
      <w:marTop w:val="0"/>
      <w:marBottom w:val="0"/>
      <w:divBdr>
        <w:top w:val="none" w:sz="0" w:space="0" w:color="auto"/>
        <w:left w:val="none" w:sz="0" w:space="0" w:color="auto"/>
        <w:bottom w:val="none" w:sz="0" w:space="0" w:color="auto"/>
        <w:right w:val="none" w:sz="0" w:space="0" w:color="auto"/>
      </w:divBdr>
    </w:div>
    <w:div w:id="1161894890">
      <w:bodyDiv w:val="1"/>
      <w:marLeft w:val="0"/>
      <w:marRight w:val="0"/>
      <w:marTop w:val="0"/>
      <w:marBottom w:val="0"/>
      <w:divBdr>
        <w:top w:val="none" w:sz="0" w:space="0" w:color="auto"/>
        <w:left w:val="none" w:sz="0" w:space="0" w:color="auto"/>
        <w:bottom w:val="none" w:sz="0" w:space="0" w:color="auto"/>
        <w:right w:val="none" w:sz="0" w:space="0" w:color="auto"/>
      </w:divBdr>
    </w:div>
    <w:div w:id="1204714525">
      <w:bodyDiv w:val="1"/>
      <w:marLeft w:val="0"/>
      <w:marRight w:val="0"/>
      <w:marTop w:val="0"/>
      <w:marBottom w:val="0"/>
      <w:divBdr>
        <w:top w:val="none" w:sz="0" w:space="0" w:color="auto"/>
        <w:left w:val="none" w:sz="0" w:space="0" w:color="auto"/>
        <w:bottom w:val="none" w:sz="0" w:space="0" w:color="auto"/>
        <w:right w:val="none" w:sz="0" w:space="0" w:color="auto"/>
      </w:divBdr>
      <w:divsChild>
        <w:div w:id="334380081">
          <w:marLeft w:val="0"/>
          <w:marRight w:val="0"/>
          <w:marTop w:val="0"/>
          <w:marBottom w:val="0"/>
          <w:divBdr>
            <w:top w:val="none" w:sz="0" w:space="0" w:color="auto"/>
            <w:left w:val="none" w:sz="0" w:space="0" w:color="auto"/>
            <w:bottom w:val="none" w:sz="0" w:space="0" w:color="auto"/>
            <w:right w:val="none" w:sz="0" w:space="0" w:color="auto"/>
          </w:divBdr>
          <w:divsChild>
            <w:div w:id="100748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408141">
      <w:bodyDiv w:val="1"/>
      <w:marLeft w:val="0"/>
      <w:marRight w:val="0"/>
      <w:marTop w:val="0"/>
      <w:marBottom w:val="0"/>
      <w:divBdr>
        <w:top w:val="none" w:sz="0" w:space="0" w:color="auto"/>
        <w:left w:val="none" w:sz="0" w:space="0" w:color="auto"/>
        <w:bottom w:val="none" w:sz="0" w:space="0" w:color="auto"/>
        <w:right w:val="none" w:sz="0" w:space="0" w:color="auto"/>
      </w:divBdr>
    </w:div>
    <w:div w:id="1243679851">
      <w:bodyDiv w:val="1"/>
      <w:marLeft w:val="0"/>
      <w:marRight w:val="0"/>
      <w:marTop w:val="0"/>
      <w:marBottom w:val="0"/>
      <w:divBdr>
        <w:top w:val="none" w:sz="0" w:space="0" w:color="auto"/>
        <w:left w:val="none" w:sz="0" w:space="0" w:color="auto"/>
        <w:bottom w:val="none" w:sz="0" w:space="0" w:color="auto"/>
        <w:right w:val="none" w:sz="0" w:space="0" w:color="auto"/>
      </w:divBdr>
    </w:div>
    <w:div w:id="1253200810">
      <w:bodyDiv w:val="1"/>
      <w:marLeft w:val="0"/>
      <w:marRight w:val="0"/>
      <w:marTop w:val="0"/>
      <w:marBottom w:val="0"/>
      <w:divBdr>
        <w:top w:val="none" w:sz="0" w:space="0" w:color="auto"/>
        <w:left w:val="none" w:sz="0" w:space="0" w:color="auto"/>
        <w:bottom w:val="none" w:sz="0" w:space="0" w:color="auto"/>
        <w:right w:val="none" w:sz="0" w:space="0" w:color="auto"/>
      </w:divBdr>
    </w:div>
    <w:div w:id="1269313575">
      <w:bodyDiv w:val="1"/>
      <w:marLeft w:val="0"/>
      <w:marRight w:val="0"/>
      <w:marTop w:val="0"/>
      <w:marBottom w:val="0"/>
      <w:divBdr>
        <w:top w:val="none" w:sz="0" w:space="0" w:color="auto"/>
        <w:left w:val="none" w:sz="0" w:space="0" w:color="auto"/>
        <w:bottom w:val="none" w:sz="0" w:space="0" w:color="auto"/>
        <w:right w:val="none" w:sz="0" w:space="0" w:color="auto"/>
      </w:divBdr>
    </w:div>
    <w:div w:id="1537767396">
      <w:bodyDiv w:val="1"/>
      <w:marLeft w:val="0"/>
      <w:marRight w:val="0"/>
      <w:marTop w:val="0"/>
      <w:marBottom w:val="0"/>
      <w:divBdr>
        <w:top w:val="none" w:sz="0" w:space="0" w:color="auto"/>
        <w:left w:val="none" w:sz="0" w:space="0" w:color="auto"/>
        <w:bottom w:val="none" w:sz="0" w:space="0" w:color="auto"/>
        <w:right w:val="none" w:sz="0" w:space="0" w:color="auto"/>
      </w:divBdr>
    </w:div>
    <w:div w:id="1636138985">
      <w:bodyDiv w:val="1"/>
      <w:marLeft w:val="0"/>
      <w:marRight w:val="0"/>
      <w:marTop w:val="0"/>
      <w:marBottom w:val="0"/>
      <w:divBdr>
        <w:top w:val="none" w:sz="0" w:space="0" w:color="auto"/>
        <w:left w:val="none" w:sz="0" w:space="0" w:color="auto"/>
        <w:bottom w:val="none" w:sz="0" w:space="0" w:color="auto"/>
        <w:right w:val="none" w:sz="0" w:space="0" w:color="auto"/>
      </w:divBdr>
    </w:div>
    <w:div w:id="1650478377">
      <w:bodyDiv w:val="1"/>
      <w:marLeft w:val="0"/>
      <w:marRight w:val="0"/>
      <w:marTop w:val="0"/>
      <w:marBottom w:val="0"/>
      <w:divBdr>
        <w:top w:val="none" w:sz="0" w:space="0" w:color="auto"/>
        <w:left w:val="none" w:sz="0" w:space="0" w:color="auto"/>
        <w:bottom w:val="none" w:sz="0" w:space="0" w:color="auto"/>
        <w:right w:val="none" w:sz="0" w:space="0" w:color="auto"/>
      </w:divBdr>
    </w:div>
    <w:div w:id="1656376819">
      <w:bodyDiv w:val="1"/>
      <w:marLeft w:val="0"/>
      <w:marRight w:val="0"/>
      <w:marTop w:val="0"/>
      <w:marBottom w:val="0"/>
      <w:divBdr>
        <w:top w:val="none" w:sz="0" w:space="0" w:color="auto"/>
        <w:left w:val="none" w:sz="0" w:space="0" w:color="auto"/>
        <w:bottom w:val="none" w:sz="0" w:space="0" w:color="auto"/>
        <w:right w:val="none" w:sz="0" w:space="0" w:color="auto"/>
      </w:divBdr>
    </w:div>
    <w:div w:id="1674138853">
      <w:bodyDiv w:val="1"/>
      <w:marLeft w:val="0"/>
      <w:marRight w:val="0"/>
      <w:marTop w:val="0"/>
      <w:marBottom w:val="0"/>
      <w:divBdr>
        <w:top w:val="none" w:sz="0" w:space="0" w:color="auto"/>
        <w:left w:val="none" w:sz="0" w:space="0" w:color="auto"/>
        <w:bottom w:val="none" w:sz="0" w:space="0" w:color="auto"/>
        <w:right w:val="none" w:sz="0" w:space="0" w:color="auto"/>
      </w:divBdr>
    </w:div>
    <w:div w:id="1690830510">
      <w:bodyDiv w:val="1"/>
      <w:marLeft w:val="0"/>
      <w:marRight w:val="0"/>
      <w:marTop w:val="0"/>
      <w:marBottom w:val="0"/>
      <w:divBdr>
        <w:top w:val="none" w:sz="0" w:space="0" w:color="auto"/>
        <w:left w:val="none" w:sz="0" w:space="0" w:color="auto"/>
        <w:bottom w:val="none" w:sz="0" w:space="0" w:color="auto"/>
        <w:right w:val="none" w:sz="0" w:space="0" w:color="auto"/>
      </w:divBdr>
    </w:div>
    <w:div w:id="1791052858">
      <w:bodyDiv w:val="1"/>
      <w:marLeft w:val="0"/>
      <w:marRight w:val="0"/>
      <w:marTop w:val="0"/>
      <w:marBottom w:val="0"/>
      <w:divBdr>
        <w:top w:val="none" w:sz="0" w:space="0" w:color="auto"/>
        <w:left w:val="none" w:sz="0" w:space="0" w:color="auto"/>
        <w:bottom w:val="none" w:sz="0" w:space="0" w:color="auto"/>
        <w:right w:val="none" w:sz="0" w:space="0" w:color="auto"/>
      </w:divBdr>
    </w:div>
    <w:div w:id="1824589818">
      <w:bodyDiv w:val="1"/>
      <w:marLeft w:val="0"/>
      <w:marRight w:val="0"/>
      <w:marTop w:val="0"/>
      <w:marBottom w:val="0"/>
      <w:divBdr>
        <w:top w:val="none" w:sz="0" w:space="0" w:color="auto"/>
        <w:left w:val="none" w:sz="0" w:space="0" w:color="auto"/>
        <w:bottom w:val="none" w:sz="0" w:space="0" w:color="auto"/>
        <w:right w:val="none" w:sz="0" w:space="0" w:color="auto"/>
      </w:divBdr>
    </w:div>
    <w:div w:id="1861778823">
      <w:bodyDiv w:val="1"/>
      <w:marLeft w:val="0"/>
      <w:marRight w:val="0"/>
      <w:marTop w:val="0"/>
      <w:marBottom w:val="0"/>
      <w:divBdr>
        <w:top w:val="none" w:sz="0" w:space="0" w:color="auto"/>
        <w:left w:val="none" w:sz="0" w:space="0" w:color="auto"/>
        <w:bottom w:val="none" w:sz="0" w:space="0" w:color="auto"/>
        <w:right w:val="none" w:sz="0" w:space="0" w:color="auto"/>
      </w:divBdr>
    </w:div>
    <w:div w:id="1862546263">
      <w:bodyDiv w:val="1"/>
      <w:marLeft w:val="0"/>
      <w:marRight w:val="0"/>
      <w:marTop w:val="0"/>
      <w:marBottom w:val="0"/>
      <w:divBdr>
        <w:top w:val="none" w:sz="0" w:space="0" w:color="auto"/>
        <w:left w:val="none" w:sz="0" w:space="0" w:color="auto"/>
        <w:bottom w:val="none" w:sz="0" w:space="0" w:color="auto"/>
        <w:right w:val="none" w:sz="0" w:space="0" w:color="auto"/>
      </w:divBdr>
    </w:div>
    <w:div w:id="1872376027">
      <w:bodyDiv w:val="1"/>
      <w:marLeft w:val="0"/>
      <w:marRight w:val="0"/>
      <w:marTop w:val="0"/>
      <w:marBottom w:val="0"/>
      <w:divBdr>
        <w:top w:val="none" w:sz="0" w:space="0" w:color="auto"/>
        <w:left w:val="none" w:sz="0" w:space="0" w:color="auto"/>
        <w:bottom w:val="none" w:sz="0" w:space="0" w:color="auto"/>
        <w:right w:val="none" w:sz="0" w:space="0" w:color="auto"/>
      </w:divBdr>
    </w:div>
    <w:div w:id="1909073909">
      <w:bodyDiv w:val="1"/>
      <w:marLeft w:val="0"/>
      <w:marRight w:val="0"/>
      <w:marTop w:val="0"/>
      <w:marBottom w:val="0"/>
      <w:divBdr>
        <w:top w:val="none" w:sz="0" w:space="0" w:color="auto"/>
        <w:left w:val="none" w:sz="0" w:space="0" w:color="auto"/>
        <w:bottom w:val="none" w:sz="0" w:space="0" w:color="auto"/>
        <w:right w:val="none" w:sz="0" w:space="0" w:color="auto"/>
      </w:divBdr>
    </w:div>
    <w:div w:id="1922525046">
      <w:bodyDiv w:val="1"/>
      <w:marLeft w:val="0"/>
      <w:marRight w:val="0"/>
      <w:marTop w:val="0"/>
      <w:marBottom w:val="0"/>
      <w:divBdr>
        <w:top w:val="none" w:sz="0" w:space="0" w:color="auto"/>
        <w:left w:val="none" w:sz="0" w:space="0" w:color="auto"/>
        <w:bottom w:val="none" w:sz="0" w:space="0" w:color="auto"/>
        <w:right w:val="none" w:sz="0" w:space="0" w:color="auto"/>
      </w:divBdr>
    </w:div>
    <w:div w:id="1931960444">
      <w:bodyDiv w:val="1"/>
      <w:marLeft w:val="0"/>
      <w:marRight w:val="0"/>
      <w:marTop w:val="0"/>
      <w:marBottom w:val="0"/>
      <w:divBdr>
        <w:top w:val="none" w:sz="0" w:space="0" w:color="auto"/>
        <w:left w:val="none" w:sz="0" w:space="0" w:color="auto"/>
        <w:bottom w:val="none" w:sz="0" w:space="0" w:color="auto"/>
        <w:right w:val="none" w:sz="0" w:space="0" w:color="auto"/>
      </w:divBdr>
    </w:div>
    <w:div w:id="2033342312">
      <w:bodyDiv w:val="1"/>
      <w:marLeft w:val="0"/>
      <w:marRight w:val="0"/>
      <w:marTop w:val="0"/>
      <w:marBottom w:val="0"/>
      <w:divBdr>
        <w:top w:val="none" w:sz="0" w:space="0" w:color="auto"/>
        <w:left w:val="none" w:sz="0" w:space="0" w:color="auto"/>
        <w:bottom w:val="none" w:sz="0" w:space="0" w:color="auto"/>
        <w:right w:val="none" w:sz="0" w:space="0" w:color="auto"/>
      </w:divBdr>
    </w:div>
    <w:div w:id="2054966107">
      <w:bodyDiv w:val="1"/>
      <w:marLeft w:val="0"/>
      <w:marRight w:val="0"/>
      <w:marTop w:val="0"/>
      <w:marBottom w:val="0"/>
      <w:divBdr>
        <w:top w:val="none" w:sz="0" w:space="0" w:color="auto"/>
        <w:left w:val="none" w:sz="0" w:space="0" w:color="auto"/>
        <w:bottom w:val="none" w:sz="0" w:space="0" w:color="auto"/>
        <w:right w:val="none" w:sz="0" w:space="0" w:color="auto"/>
      </w:divBdr>
    </w:div>
    <w:div w:id="2125806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customXml" Target="ink/ink2.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customXml" Target="ink/ink1.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8T20:35:38.652"/>
    </inkml:context>
    <inkml:brush xml:id="br0">
      <inkml:brushProperty name="width" value="0.035" units="cm"/>
      <inkml:brushProperty name="height" value="0.035" units="cm"/>
    </inkml:brush>
  </inkml:definitions>
  <inkml:trace contextRef="#ctx0" brushRef="#br0">974 88 24575,'-625'0'0,"608"-1"0,0-1 0,1-1 0,-1 0 0,-22-9 0,-18-2 0,-103-33-1365,135 42-5461</inkml:trace>
  <inkml:trace contextRef="#ctx0" brushRef="#br0" timeOffset="1664.35">4 123 24575,'118'9'0,"-3"1"0,55-11-1365,-148 1-5461</inkml:trace>
  <inkml:trace contextRef="#ctx0" brushRef="#br0" timeOffset="3149.29">481 53 24575,'-9'-4'0,"0"1"0,0 0 0,0 1 0,0 0 0,0 0 0,-16 0 0,-60 2 0,47 0 0,-146 1-1365,167-1-5461</inkml:trace>
  <inkml:trace contextRef="#ctx0" brushRef="#br0" timeOffset="-3182.13">480 193 24575,'6'1'0,"0"0"0,0 0 0,0 1 0,0 0 0,0 0 0,0 1 0,8 4 0,12 5 0,-4-5 0,0-2 0,0 0 0,0-1 0,1-2 0,-1 0 0,1-1 0,-1-1 0,27-4 0,-27 0 0,-1-1 0,38-15 0,-42 14 0,-10 3-170,0 0-1,0-1 0,-1 0 1,1 0-1,-1 0 0,0-1 1,11-10-1,-6 4-6655</inkml:trace>
  <inkml:trace contextRef="#ctx0" brushRef="#br0">974 88 24575,'-625'0'0,"608"-1"0,0-1 0,1-1 0,-1 0 0,-22-9 0,-18-2 0,-103-33-1365,135 42-5461</inkml:trace>
  <inkml:trace contextRef="#ctx0" brushRef="#br0" timeOffset="1664.35">4 123 24575,'118'9'0,"-3"1"0,55-11-1365,-148 1-5461</inkml:trace>
  <inkml:trace contextRef="#ctx0" brushRef="#br0" timeOffset="3149.29">481 53 24575,'-9'-4'0,"0"1"0,0 0 0,0 1 0,0 0 0,0 0 0,-16 0 0,-60 2 0,47 0 0,-146 1-1365,167-1-5461</inkml:trace>
  <inkml:trace contextRef="#ctx0" brushRef="#br0" timeOffset="6281.2">605 192 24575,'9'0'0,"6"0"0,6 6 0,3 2 0,0 0 0,0-2 0,-3-1 0,0-2 0,-2-2 0,2 0 0,4-1 0,0-1 0,2 1 0,-3-3 0,-3-2 0,1 1 0,-4 1-8191</inkml:trace>
  <inkml:trace contextRef="#ctx0" brushRef="#br0" timeOffset="7613.35">710 192 24575,'-3'0'0,"5"0"0,5 0 0,7 0 0,5 0 0,2 0 0,0 0 0,2 0 0,1 0 0,-3-6 0,-7-2-8191</inkml:trace>
  <inkml:trace contextRef="#ctx0" brushRef="#br0" timeOffset="8619.4">568 141 24575,'3'0'0,"4"0"0,7 0 0,7 0 0,3 0 0,3 0 0,7 9 0,-1 3 0,1-1 0,-5-2-8191</inkml:trace>
  <inkml:trace contextRef="#ctx0" brushRef="#br0" timeOffset="9829.95">56 122 24575,'3'0'0,"4"0"0,4 0 0,3 0 0,5 0 0,2 0 0,4 0 0,0-3 0,0-1 0,-2 0 0,1 1 0,-1 1 0,3 0 0,-1 8 0,-5 2-8191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8T20:35:15.780"/>
    </inkml:context>
    <inkml:brush xml:id="br0">
      <inkml:brushProperty name="width" value="0.035" units="cm"/>
      <inkml:brushProperty name="height" value="0.035" units="cm"/>
    </inkml:brush>
  </inkml:definitions>
  <inkml:trace contextRef="#ctx0" brushRef="#br0">20 57 24575,'0'-2'0,"0"0"0,0 0 0,0 0 0,1 1 0,-1-1 0,1 0 0,-1 0 0,1 0 0,0 0 0,-1 1 0,1-1 0,0 0 0,0 1 0,0-1 0,0 1 0,0-1 0,1 1 0,1-2 0,0 1 0,0-1 0,0 2 0,0-1 0,0 0 0,0 1 0,1-1 0,-1 1 0,0 0 0,5-1 0,9 0 0,-1 0 0,1 1 0,24 1 0,-23 1 0,51-1 0,84 3 0,-140-2 0,0 2 0,0 0 0,-1 0 0,1 1 0,-1 1 0,15 8 0,-12-6 0,1-1 0,31 9 0,2-8 0,-1-2 0,1-3 0,72-5 0,-17 1 0,-84 2 0,-9-1 0,0 1 0,-1 0 0,1 1 0,0 0 0,12 3 0,-21-3 0,0-1 0,1 1 0,-1 0 0,0 0 0,0 0 0,0 0 0,0 0 0,0 1 0,0-1 0,-1 0 0,1 1 0,0 0 0,-1-1 0,1 1 0,-1 0 0,1 0 0,-1 0 0,0 0 0,0 0 0,0 0 0,0 0 0,0 0 0,-1 0 0,1 0 0,0 1 0,-1-1 0,0 0 0,1 1 0,-1 3 0,0-4 0,0 0 0,0 1 0,0-1 0,0 0 0,-1 0 0,1 0 0,-1 1 0,1-1 0,-1 0 0,0 0 0,1 0 0,-1 0 0,0 0 0,-1 0 0,1 0 0,0 0 0,0-1 0,-1 1 0,1 0 0,-1-1 0,-2 3 0,1-2 0,0-1 0,0 1 0,-1-1 0,1 1 0,-1-1 0,1 0 0,-1 0 0,0-1 0,1 1 0,-1-1 0,-6 1 0,-5-2 0,0-1 0,0 0 0,1 0 0,-1-2 0,-17-6 0,-25-16 0,46 20 0,0 1 0,-1 0 0,1 0 0,-1 1 0,-19-4 0,9 5 0,0 0 0,0 2 0,-26 2 0,40-1 0,-1 1 0,1 0 0,-1 1 0,1 0 0,-1 0 0,1 1 0,0 0 0,0 0 0,0 1 0,1 0 0,-8 5 0,2 1 0,-1-1 0,1-1 0,-2 0 0,1-1 0,-1 0 0,0-1 0,0-1 0,-1-1 0,0 0 0,0-1 0,0 0 0,0-1 0,-17-1 0,-11 0 0,-1-3 0,1-1 0,-1-2 0,-50-13 0,65 7-1365,7-3-5461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267</TotalTime>
  <Pages>27</Pages>
  <Words>3567</Words>
  <Characters>20334</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Hamzat</dc:creator>
  <cp:keywords/>
  <dc:description/>
  <cp:lastModifiedBy>Victor Hamzat</cp:lastModifiedBy>
  <cp:revision>7</cp:revision>
  <dcterms:created xsi:type="dcterms:W3CDTF">2026-08-15T16:13:00Z</dcterms:created>
  <dcterms:modified xsi:type="dcterms:W3CDTF">2026-08-23T18:32:00Z</dcterms:modified>
</cp:coreProperties>
</file>