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42AF" w:rsidRPr="005C509D" w:rsidRDefault="0061303B">
                                <w:pPr>
                                  <w:pStyle w:val="Subttulo"/>
                                  <w:rPr>
                                    <w:rFonts w:cstheme="minorBidi"/>
                                    <w:color w:val="FFFFFF" w:themeColor="background1"/>
                                    <w:sz w:val="28"/>
                                  </w:rPr>
                                </w:pPr>
                                <w:r w:rsidRPr="0061303B">
                                  <w:rPr>
                                    <w:color w:val="FFFFFF" w:themeColor="background1"/>
                                    <w:sz w:val="28"/>
                                  </w:rPr>
                                  <w:t>Tipos de robots industriales y sus periféricos de acuerdo a su aplicación, morfología, control y carga de trabajo</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rsidR="00B342AF" w:rsidRPr="005C509D" w:rsidRDefault="0061303B">
                          <w:pPr>
                            <w:pStyle w:val="Subttulo"/>
                            <w:rPr>
                              <w:rFonts w:cstheme="minorBidi"/>
                              <w:color w:val="FFFFFF" w:themeColor="background1"/>
                              <w:sz w:val="28"/>
                            </w:rPr>
                          </w:pPr>
                          <w:r w:rsidRPr="0061303B">
                            <w:rPr>
                              <w:color w:val="FFFFFF" w:themeColor="background1"/>
                              <w:sz w:val="28"/>
                            </w:rPr>
                            <w:t>Tipos de robots industriales y sus periféricos de acuerdo a su aplicación, morfología, control y carga de trabajo</w:t>
                          </w:r>
                        </w:p>
                      </w:txbxContent>
                    </v:textbox>
                    <w10:wrap anchorx="page" anchory="page"/>
                  </v:rect>
                </w:pict>
              </mc:Fallback>
            </mc:AlternateContent>
          </w:r>
          <w:r w:rsidR="002F6558">
            <w:t>|</w:t>
          </w:r>
        </w:p>
        <w:p w:rsidR="005C509D" w:rsidRDefault="005C509D"/>
        <w:p w:rsidR="005C509D" w:rsidRDefault="005C509D">
          <w:pPr>
            <w:rPr>
              <w:rFonts w:ascii="Arial" w:hAnsi="Arial" w:cs="Arial"/>
              <w:b/>
              <w:sz w:val="32"/>
              <w:szCs w:val="24"/>
            </w:rPr>
          </w:pPr>
          <w:r>
            <w:rPr>
              <w:rFonts w:ascii="Arial" w:hAnsi="Arial" w:cs="Arial"/>
              <w:b/>
              <w:sz w:val="32"/>
              <w:szCs w:val="24"/>
            </w:rPr>
            <w:br w:type="page"/>
          </w:r>
        </w:p>
      </w:sdtContent>
    </w:sdt>
    <w:p w:rsidR="0061303B" w:rsidRPr="0061303B" w:rsidRDefault="0061303B" w:rsidP="0061303B">
      <w:pPr>
        <w:spacing w:line="360" w:lineRule="auto"/>
        <w:jc w:val="both"/>
        <w:rPr>
          <w:rFonts w:ascii="Arial" w:hAnsi="Arial" w:cs="Arial"/>
          <w:b/>
          <w:bCs/>
          <w:sz w:val="32"/>
          <w:szCs w:val="32"/>
        </w:rPr>
      </w:pPr>
      <w:r w:rsidRPr="0061303B">
        <w:rPr>
          <w:rFonts w:ascii="Arial" w:hAnsi="Arial" w:cs="Arial"/>
          <w:b/>
          <w:bCs/>
          <w:sz w:val="32"/>
          <w:szCs w:val="32"/>
        </w:rPr>
        <w:lastRenderedPageBreak/>
        <w:t xml:space="preserve">Tipos </w:t>
      </w:r>
      <w:r w:rsidR="00EB4D68">
        <w:rPr>
          <w:rFonts w:ascii="Arial" w:hAnsi="Arial" w:cs="Arial"/>
          <w:b/>
          <w:bCs/>
          <w:sz w:val="32"/>
          <w:szCs w:val="32"/>
        </w:rPr>
        <w:t>D</w:t>
      </w:r>
      <w:r w:rsidRPr="0061303B">
        <w:rPr>
          <w:rFonts w:ascii="Arial" w:hAnsi="Arial" w:cs="Arial"/>
          <w:b/>
          <w:bCs/>
          <w:sz w:val="32"/>
          <w:szCs w:val="32"/>
        </w:rPr>
        <w:t xml:space="preserve">e robots </w:t>
      </w:r>
      <w:r w:rsidR="00EB4D68">
        <w:rPr>
          <w:rFonts w:ascii="Arial" w:hAnsi="Arial" w:cs="Arial"/>
          <w:b/>
          <w:bCs/>
          <w:sz w:val="32"/>
          <w:szCs w:val="32"/>
        </w:rPr>
        <w:t>I</w:t>
      </w:r>
      <w:r w:rsidRPr="0061303B">
        <w:rPr>
          <w:rFonts w:ascii="Arial" w:hAnsi="Arial" w:cs="Arial"/>
          <w:b/>
          <w:bCs/>
          <w:sz w:val="32"/>
          <w:szCs w:val="32"/>
        </w:rPr>
        <w:t xml:space="preserve">ndustriales y </w:t>
      </w:r>
      <w:r w:rsidR="00EB4D68">
        <w:rPr>
          <w:rFonts w:ascii="Arial" w:hAnsi="Arial" w:cs="Arial"/>
          <w:b/>
          <w:bCs/>
          <w:sz w:val="32"/>
          <w:szCs w:val="32"/>
        </w:rPr>
        <w:t>S</w:t>
      </w:r>
      <w:r w:rsidRPr="0061303B">
        <w:rPr>
          <w:rFonts w:ascii="Arial" w:hAnsi="Arial" w:cs="Arial"/>
          <w:b/>
          <w:bCs/>
          <w:sz w:val="32"/>
          <w:szCs w:val="32"/>
        </w:rPr>
        <w:t xml:space="preserve">us </w:t>
      </w:r>
      <w:r w:rsidR="00EB4D68">
        <w:rPr>
          <w:rFonts w:ascii="Arial" w:hAnsi="Arial" w:cs="Arial"/>
          <w:b/>
          <w:bCs/>
          <w:sz w:val="32"/>
          <w:szCs w:val="32"/>
        </w:rPr>
        <w:t>P</w:t>
      </w:r>
      <w:r w:rsidRPr="0061303B">
        <w:rPr>
          <w:rFonts w:ascii="Arial" w:hAnsi="Arial" w:cs="Arial"/>
          <w:b/>
          <w:bCs/>
          <w:sz w:val="32"/>
          <w:szCs w:val="32"/>
        </w:rPr>
        <w:t xml:space="preserve">eriféricos </w:t>
      </w:r>
      <w:r w:rsidR="00EB4D68">
        <w:rPr>
          <w:rFonts w:ascii="Arial" w:hAnsi="Arial" w:cs="Arial"/>
          <w:b/>
          <w:bCs/>
          <w:sz w:val="32"/>
          <w:szCs w:val="32"/>
        </w:rPr>
        <w:t>D</w:t>
      </w:r>
      <w:r w:rsidRPr="0061303B">
        <w:rPr>
          <w:rFonts w:ascii="Arial" w:hAnsi="Arial" w:cs="Arial"/>
          <w:b/>
          <w:bCs/>
          <w:sz w:val="32"/>
          <w:szCs w:val="32"/>
        </w:rPr>
        <w:t xml:space="preserve">e </w:t>
      </w:r>
      <w:r w:rsidR="00EB4D68">
        <w:rPr>
          <w:rFonts w:ascii="Arial" w:hAnsi="Arial" w:cs="Arial"/>
          <w:b/>
          <w:bCs/>
          <w:sz w:val="32"/>
          <w:szCs w:val="32"/>
        </w:rPr>
        <w:t>A</w:t>
      </w:r>
      <w:r w:rsidRPr="0061303B">
        <w:rPr>
          <w:rFonts w:ascii="Arial" w:hAnsi="Arial" w:cs="Arial"/>
          <w:b/>
          <w:bCs/>
          <w:sz w:val="32"/>
          <w:szCs w:val="32"/>
        </w:rPr>
        <w:t xml:space="preserve">cuerdo </w:t>
      </w:r>
      <w:r w:rsidR="00EB4D68">
        <w:rPr>
          <w:rFonts w:ascii="Arial" w:hAnsi="Arial" w:cs="Arial"/>
          <w:b/>
          <w:bCs/>
          <w:sz w:val="32"/>
          <w:szCs w:val="32"/>
        </w:rPr>
        <w:t>A</w:t>
      </w:r>
      <w:r w:rsidRPr="0061303B">
        <w:rPr>
          <w:rFonts w:ascii="Arial" w:hAnsi="Arial" w:cs="Arial"/>
          <w:b/>
          <w:bCs/>
          <w:sz w:val="32"/>
          <w:szCs w:val="32"/>
        </w:rPr>
        <w:t xml:space="preserve"> </w:t>
      </w:r>
      <w:r w:rsidR="00EB4D68">
        <w:rPr>
          <w:rFonts w:ascii="Arial" w:hAnsi="Arial" w:cs="Arial"/>
          <w:b/>
          <w:bCs/>
          <w:sz w:val="32"/>
          <w:szCs w:val="32"/>
        </w:rPr>
        <w:t>S</w:t>
      </w:r>
      <w:r w:rsidRPr="0061303B">
        <w:rPr>
          <w:rFonts w:ascii="Arial" w:hAnsi="Arial" w:cs="Arial"/>
          <w:b/>
          <w:bCs/>
          <w:sz w:val="32"/>
          <w:szCs w:val="32"/>
        </w:rPr>
        <w:t xml:space="preserve">u </w:t>
      </w:r>
      <w:r w:rsidR="00EB4D68">
        <w:rPr>
          <w:rFonts w:ascii="Arial" w:hAnsi="Arial" w:cs="Arial"/>
          <w:b/>
          <w:bCs/>
          <w:sz w:val="32"/>
          <w:szCs w:val="32"/>
        </w:rPr>
        <w:t>A</w:t>
      </w:r>
      <w:r w:rsidRPr="0061303B">
        <w:rPr>
          <w:rFonts w:ascii="Arial" w:hAnsi="Arial" w:cs="Arial"/>
          <w:b/>
          <w:bCs/>
          <w:sz w:val="32"/>
          <w:szCs w:val="32"/>
        </w:rPr>
        <w:t xml:space="preserve">plicación, </w:t>
      </w:r>
      <w:r w:rsidR="00EB4D68">
        <w:rPr>
          <w:rFonts w:ascii="Arial" w:hAnsi="Arial" w:cs="Arial"/>
          <w:b/>
          <w:bCs/>
          <w:sz w:val="32"/>
          <w:szCs w:val="32"/>
        </w:rPr>
        <w:t>M</w:t>
      </w:r>
      <w:r w:rsidRPr="0061303B">
        <w:rPr>
          <w:rFonts w:ascii="Arial" w:hAnsi="Arial" w:cs="Arial"/>
          <w:b/>
          <w:bCs/>
          <w:sz w:val="32"/>
          <w:szCs w:val="32"/>
        </w:rPr>
        <w:t xml:space="preserve">orfología, </w:t>
      </w:r>
      <w:r w:rsidR="00EB4D68">
        <w:rPr>
          <w:rFonts w:ascii="Arial" w:hAnsi="Arial" w:cs="Arial"/>
          <w:b/>
          <w:bCs/>
          <w:sz w:val="32"/>
          <w:szCs w:val="32"/>
        </w:rPr>
        <w:t>C</w:t>
      </w:r>
      <w:r w:rsidRPr="0061303B">
        <w:rPr>
          <w:rFonts w:ascii="Arial" w:hAnsi="Arial" w:cs="Arial"/>
          <w:b/>
          <w:bCs/>
          <w:sz w:val="32"/>
          <w:szCs w:val="32"/>
        </w:rPr>
        <w:t xml:space="preserve">ontrol </w:t>
      </w:r>
      <w:r w:rsidR="00EB4D68">
        <w:rPr>
          <w:rFonts w:ascii="Arial" w:hAnsi="Arial" w:cs="Arial"/>
          <w:b/>
          <w:bCs/>
          <w:sz w:val="32"/>
          <w:szCs w:val="32"/>
        </w:rPr>
        <w:t>Y</w:t>
      </w:r>
      <w:r w:rsidRPr="0061303B">
        <w:rPr>
          <w:rFonts w:ascii="Arial" w:hAnsi="Arial" w:cs="Arial"/>
          <w:b/>
          <w:bCs/>
          <w:sz w:val="32"/>
          <w:szCs w:val="32"/>
        </w:rPr>
        <w:t xml:space="preserve"> </w:t>
      </w:r>
      <w:r w:rsidR="00EB4D68">
        <w:rPr>
          <w:rFonts w:ascii="Arial" w:hAnsi="Arial" w:cs="Arial"/>
          <w:b/>
          <w:bCs/>
          <w:sz w:val="32"/>
          <w:szCs w:val="32"/>
        </w:rPr>
        <w:t>C</w:t>
      </w:r>
      <w:r w:rsidRPr="0061303B">
        <w:rPr>
          <w:rFonts w:ascii="Arial" w:hAnsi="Arial" w:cs="Arial"/>
          <w:b/>
          <w:bCs/>
          <w:sz w:val="32"/>
          <w:szCs w:val="32"/>
        </w:rPr>
        <w:t xml:space="preserve">arga </w:t>
      </w:r>
      <w:r w:rsidR="00EB4D68">
        <w:rPr>
          <w:rFonts w:ascii="Arial" w:hAnsi="Arial" w:cs="Arial"/>
          <w:b/>
          <w:bCs/>
          <w:sz w:val="32"/>
          <w:szCs w:val="32"/>
        </w:rPr>
        <w:t>D</w:t>
      </w:r>
      <w:r w:rsidRPr="0061303B">
        <w:rPr>
          <w:rFonts w:ascii="Arial" w:hAnsi="Arial" w:cs="Arial"/>
          <w:b/>
          <w:bCs/>
          <w:sz w:val="32"/>
          <w:szCs w:val="32"/>
        </w:rPr>
        <w:t xml:space="preserve">e </w:t>
      </w:r>
      <w:r w:rsidR="00EB4D68">
        <w:rPr>
          <w:rFonts w:ascii="Arial" w:hAnsi="Arial" w:cs="Arial"/>
          <w:b/>
          <w:bCs/>
          <w:sz w:val="32"/>
          <w:szCs w:val="32"/>
        </w:rPr>
        <w:t>T</w:t>
      </w:r>
      <w:r w:rsidRPr="0061303B">
        <w:rPr>
          <w:rFonts w:ascii="Arial" w:hAnsi="Arial" w:cs="Arial"/>
          <w:b/>
          <w:bCs/>
          <w:sz w:val="32"/>
          <w:szCs w:val="32"/>
        </w:rPr>
        <w:t>rabajo</w:t>
      </w:r>
    </w:p>
    <w:p w:rsidR="0061303B" w:rsidRPr="00EB4D68" w:rsidRDefault="0061303B" w:rsidP="0061303B">
      <w:pPr>
        <w:spacing w:line="360" w:lineRule="auto"/>
        <w:jc w:val="both"/>
        <w:rPr>
          <w:rFonts w:ascii="Arial" w:hAnsi="Arial" w:cs="Arial"/>
          <w:b/>
          <w:bCs/>
          <w:color w:val="00B0F0"/>
          <w:sz w:val="28"/>
          <w:szCs w:val="28"/>
        </w:rPr>
      </w:pPr>
      <w:r w:rsidRPr="00EB4D68">
        <w:rPr>
          <w:rFonts w:ascii="Arial" w:hAnsi="Arial" w:cs="Arial"/>
          <w:b/>
          <w:bCs/>
          <w:color w:val="00B0F0"/>
          <w:sz w:val="28"/>
          <w:szCs w:val="28"/>
        </w:rPr>
        <w:t>Programación de Robots Industriales</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Tipos de robots industriales</w:t>
      </w:r>
      <w:r>
        <w:rPr>
          <w:rFonts w:ascii="Arial" w:hAnsi="Arial" w:cs="Arial"/>
          <w:sz w:val="24"/>
          <w:szCs w:val="24"/>
        </w:rPr>
        <w:t>, c</w:t>
      </w:r>
      <w:r w:rsidRPr="00C56035">
        <w:rPr>
          <w:rFonts w:ascii="Arial" w:hAnsi="Arial" w:cs="Arial"/>
          <w:sz w:val="24"/>
          <w:szCs w:val="24"/>
        </w:rPr>
        <w:t xml:space="preserve">omenzando por </w:t>
      </w:r>
      <w:r>
        <w:rPr>
          <w:rFonts w:ascii="Arial" w:hAnsi="Arial" w:cs="Arial"/>
          <w:sz w:val="24"/>
          <w:szCs w:val="24"/>
        </w:rPr>
        <w:t>5</w:t>
      </w:r>
      <w:r w:rsidRPr="00C56035">
        <w:rPr>
          <w:rFonts w:ascii="Arial" w:hAnsi="Arial" w:cs="Arial"/>
          <w:sz w:val="24"/>
          <w:szCs w:val="24"/>
        </w:rPr>
        <w:t xml:space="preserve"> parámetros que los definirán posteriormente:</w:t>
      </w:r>
    </w:p>
    <w:p w:rsidR="0061303B" w:rsidRPr="00C56035" w:rsidRDefault="0061303B" w:rsidP="0061303B">
      <w:pPr>
        <w:pStyle w:val="Prrafodelista"/>
        <w:numPr>
          <w:ilvl w:val="0"/>
          <w:numId w:val="3"/>
        </w:numPr>
        <w:spacing w:line="360" w:lineRule="auto"/>
        <w:jc w:val="both"/>
        <w:rPr>
          <w:rFonts w:ascii="Arial" w:hAnsi="Arial" w:cs="Arial"/>
          <w:sz w:val="24"/>
          <w:szCs w:val="24"/>
          <w:lang w:val="es-MX"/>
        </w:rPr>
      </w:pPr>
      <w:r w:rsidRPr="00EB4D68">
        <w:rPr>
          <w:rFonts w:ascii="Arial" w:hAnsi="Arial" w:cs="Arial"/>
          <w:b/>
          <w:bCs/>
          <w:sz w:val="24"/>
          <w:szCs w:val="24"/>
          <w:lang w:val="es-MX"/>
        </w:rPr>
        <w:t>Grados de libertad:</w:t>
      </w:r>
      <w:r w:rsidRPr="00C56035">
        <w:rPr>
          <w:rFonts w:ascii="Arial" w:hAnsi="Arial" w:cs="Arial"/>
          <w:sz w:val="24"/>
          <w:szCs w:val="24"/>
          <w:lang w:val="es-MX"/>
        </w:rPr>
        <w:t xml:space="preserve"> Es decir, la suma de las articulaciones que lo componen.</w:t>
      </w:r>
    </w:p>
    <w:p w:rsidR="0061303B" w:rsidRPr="00C56035" w:rsidRDefault="0061303B" w:rsidP="0061303B">
      <w:pPr>
        <w:pStyle w:val="Prrafodelista"/>
        <w:numPr>
          <w:ilvl w:val="0"/>
          <w:numId w:val="3"/>
        </w:numPr>
        <w:spacing w:line="360" w:lineRule="auto"/>
        <w:jc w:val="both"/>
        <w:rPr>
          <w:rFonts w:ascii="Arial" w:hAnsi="Arial" w:cs="Arial"/>
          <w:sz w:val="24"/>
          <w:szCs w:val="24"/>
          <w:lang w:val="es-MX"/>
        </w:rPr>
      </w:pPr>
      <w:r w:rsidRPr="00EB4D68">
        <w:rPr>
          <w:rFonts w:ascii="Arial" w:hAnsi="Arial" w:cs="Arial"/>
          <w:b/>
          <w:bCs/>
          <w:sz w:val="24"/>
          <w:szCs w:val="24"/>
          <w:lang w:val="es-MX"/>
        </w:rPr>
        <w:t>Espacio de accesibilidad:</w:t>
      </w:r>
      <w:r w:rsidRPr="00C56035">
        <w:rPr>
          <w:rFonts w:ascii="Arial" w:hAnsi="Arial" w:cs="Arial"/>
          <w:sz w:val="24"/>
          <w:szCs w:val="24"/>
          <w:lang w:val="es-MX"/>
        </w:rPr>
        <w:t xml:space="preserve"> El número de puntos accesibles al punto terminal, dependiente de la configuración geométrica.</w:t>
      </w:r>
    </w:p>
    <w:p w:rsidR="0061303B" w:rsidRPr="00C56035" w:rsidRDefault="0061303B" w:rsidP="0061303B">
      <w:pPr>
        <w:pStyle w:val="Prrafodelista"/>
        <w:numPr>
          <w:ilvl w:val="0"/>
          <w:numId w:val="3"/>
        </w:numPr>
        <w:spacing w:line="360" w:lineRule="auto"/>
        <w:jc w:val="both"/>
        <w:rPr>
          <w:rFonts w:ascii="Arial" w:hAnsi="Arial" w:cs="Arial"/>
          <w:sz w:val="24"/>
          <w:szCs w:val="24"/>
          <w:lang w:val="es-MX"/>
        </w:rPr>
      </w:pPr>
      <w:r w:rsidRPr="00EB4D68">
        <w:rPr>
          <w:rFonts w:ascii="Arial" w:hAnsi="Arial" w:cs="Arial"/>
          <w:b/>
          <w:bCs/>
          <w:sz w:val="24"/>
          <w:szCs w:val="24"/>
          <w:lang w:val="es-MX"/>
        </w:rPr>
        <w:t>Capacidad de posicionamiento:</w:t>
      </w:r>
      <w:r w:rsidRPr="00C56035">
        <w:rPr>
          <w:rFonts w:ascii="Arial" w:hAnsi="Arial" w:cs="Arial"/>
          <w:sz w:val="24"/>
          <w:szCs w:val="24"/>
          <w:lang w:val="es-MX"/>
        </w:rPr>
        <w:t xml:space="preserve"> El cual mide el grado de exactitud de los movimientos en una tarea programada.</w:t>
      </w:r>
    </w:p>
    <w:p w:rsidR="0061303B" w:rsidRPr="00C56035" w:rsidRDefault="0061303B" w:rsidP="0061303B">
      <w:pPr>
        <w:pStyle w:val="Prrafodelista"/>
        <w:numPr>
          <w:ilvl w:val="0"/>
          <w:numId w:val="3"/>
        </w:numPr>
        <w:spacing w:line="360" w:lineRule="auto"/>
        <w:jc w:val="both"/>
        <w:rPr>
          <w:rFonts w:ascii="Arial" w:hAnsi="Arial" w:cs="Arial"/>
          <w:sz w:val="24"/>
          <w:szCs w:val="24"/>
          <w:lang w:val="es-MX"/>
        </w:rPr>
      </w:pPr>
      <w:r w:rsidRPr="00EB4D68">
        <w:rPr>
          <w:rFonts w:ascii="Arial" w:hAnsi="Arial" w:cs="Arial"/>
          <w:b/>
          <w:bCs/>
          <w:sz w:val="24"/>
          <w:szCs w:val="24"/>
          <w:lang w:val="es-MX"/>
        </w:rPr>
        <w:t>Capacidad de carga:</w:t>
      </w:r>
      <w:r w:rsidRPr="00C56035">
        <w:rPr>
          <w:rFonts w:ascii="Arial" w:hAnsi="Arial" w:cs="Arial"/>
          <w:sz w:val="24"/>
          <w:szCs w:val="24"/>
          <w:lang w:val="es-MX"/>
        </w:rPr>
        <w:t xml:space="preserve"> Peso que puede transportar.</w:t>
      </w:r>
    </w:p>
    <w:p w:rsidR="0061303B" w:rsidRPr="00C56035" w:rsidRDefault="0061303B" w:rsidP="0061303B">
      <w:pPr>
        <w:pStyle w:val="Prrafodelista"/>
        <w:numPr>
          <w:ilvl w:val="0"/>
          <w:numId w:val="3"/>
        </w:numPr>
        <w:spacing w:line="360" w:lineRule="auto"/>
        <w:jc w:val="both"/>
        <w:rPr>
          <w:rFonts w:ascii="Arial" w:hAnsi="Arial" w:cs="Arial"/>
          <w:sz w:val="24"/>
          <w:szCs w:val="24"/>
          <w:lang w:val="es-MX"/>
        </w:rPr>
      </w:pPr>
      <w:r w:rsidRPr="00EB4D68">
        <w:rPr>
          <w:rFonts w:ascii="Arial" w:hAnsi="Arial" w:cs="Arial"/>
          <w:b/>
          <w:bCs/>
          <w:sz w:val="24"/>
          <w:szCs w:val="24"/>
          <w:lang w:val="es-MX"/>
        </w:rPr>
        <w:t>Velocidad:</w:t>
      </w:r>
      <w:r w:rsidRPr="00C56035">
        <w:rPr>
          <w:rFonts w:ascii="Arial" w:hAnsi="Arial" w:cs="Arial"/>
          <w:sz w:val="24"/>
          <w:szCs w:val="24"/>
          <w:lang w:val="es-MX"/>
        </w:rPr>
        <w:t xml:space="preserve"> Máxima velocidad que se puede alcanzar.</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Analizando estos elementos, más la configuración geométrica de los robots,</w:t>
      </w:r>
      <w:r>
        <w:rPr>
          <w:rFonts w:ascii="Arial" w:hAnsi="Arial" w:cs="Arial"/>
          <w:sz w:val="24"/>
          <w:szCs w:val="24"/>
        </w:rPr>
        <w:t xml:space="preserve"> se pueden</w:t>
      </w:r>
      <w:r w:rsidRPr="00C56035">
        <w:rPr>
          <w:rFonts w:ascii="Arial" w:hAnsi="Arial" w:cs="Arial"/>
          <w:sz w:val="24"/>
          <w:szCs w:val="24"/>
        </w:rPr>
        <w:t xml:space="preserve"> determinar 5 tipos fundamentales de robots industriales:</w:t>
      </w:r>
    </w:p>
    <w:p w:rsidR="0061303B" w:rsidRPr="002056D4" w:rsidRDefault="0061303B" w:rsidP="0061303B">
      <w:pPr>
        <w:spacing w:line="360" w:lineRule="auto"/>
        <w:jc w:val="both"/>
        <w:rPr>
          <w:rFonts w:ascii="Arial" w:hAnsi="Arial" w:cs="Arial"/>
          <w:b/>
          <w:bCs/>
          <w:sz w:val="24"/>
          <w:szCs w:val="24"/>
        </w:rPr>
      </w:pPr>
      <w:r w:rsidRPr="0061303B">
        <w:rPr>
          <w:rFonts w:ascii="Arial" w:hAnsi="Arial" w:cs="Arial"/>
          <w:b/>
          <w:bCs/>
          <w:sz w:val="28"/>
          <w:szCs w:val="28"/>
        </w:rPr>
        <w:t xml:space="preserve">Tipo 1: </w:t>
      </w:r>
      <w:r w:rsidRPr="00EB4D68">
        <w:rPr>
          <w:rFonts w:ascii="Arial" w:hAnsi="Arial" w:cs="Arial"/>
          <w:b/>
          <w:bCs/>
          <w:color w:val="00B0F0"/>
          <w:sz w:val="28"/>
          <w:szCs w:val="28"/>
        </w:rPr>
        <w:t>Robot industrial cartesiano</w:t>
      </w:r>
    </w:p>
    <w:p w:rsidR="0061303B" w:rsidRDefault="0061303B" w:rsidP="0061303B">
      <w:pPr>
        <w:spacing w:line="360" w:lineRule="auto"/>
        <w:jc w:val="both"/>
        <w:rPr>
          <w:rFonts w:ascii="Arial" w:hAnsi="Arial" w:cs="Arial"/>
          <w:sz w:val="24"/>
          <w:szCs w:val="24"/>
        </w:rPr>
      </w:pPr>
      <w:r w:rsidRPr="00C56035">
        <w:rPr>
          <w:rFonts w:ascii="Arial" w:hAnsi="Arial" w:cs="Arial"/>
          <w:sz w:val="24"/>
          <w:szCs w:val="24"/>
        </w:rPr>
        <w:t xml:space="preserve">Esencialmente los robots industriales cartesianos se distinguen por posicionarse mediante 3 articulaciones lineales, generando movimientos perpendiculares de acuerdo con los 3 ejes cartesianos X, Y </w:t>
      </w:r>
      <w:proofErr w:type="spellStart"/>
      <w:r w:rsidRPr="00C56035">
        <w:rPr>
          <w:rFonts w:ascii="Arial" w:hAnsi="Arial" w:cs="Arial"/>
          <w:sz w:val="24"/>
          <w:szCs w:val="24"/>
        </w:rPr>
        <w:t>y</w:t>
      </w:r>
      <w:proofErr w:type="spellEnd"/>
      <w:r w:rsidRPr="00C56035">
        <w:rPr>
          <w:rFonts w:ascii="Arial" w:hAnsi="Arial" w:cs="Arial"/>
          <w:sz w:val="24"/>
          <w:szCs w:val="24"/>
        </w:rPr>
        <w:t xml:space="preserve"> Z.</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Así mismo, este tipo de robot industrial le ofrece 3 beneficios esenciales:</w:t>
      </w:r>
    </w:p>
    <w:p w:rsidR="0061303B" w:rsidRPr="00EB4D68" w:rsidRDefault="0061303B" w:rsidP="0061303B">
      <w:pPr>
        <w:spacing w:line="360" w:lineRule="auto"/>
        <w:jc w:val="both"/>
        <w:rPr>
          <w:rFonts w:ascii="Arial" w:hAnsi="Arial" w:cs="Arial"/>
          <w:b/>
          <w:bCs/>
          <w:sz w:val="24"/>
          <w:szCs w:val="24"/>
        </w:rPr>
      </w:pPr>
      <w:r w:rsidRPr="00EB4D68">
        <w:rPr>
          <w:rFonts w:ascii="Arial" w:hAnsi="Arial" w:cs="Arial"/>
          <w:b/>
          <w:bCs/>
          <w:sz w:val="24"/>
          <w:szCs w:val="24"/>
        </w:rPr>
        <w:t>-Buen nivel de precisión y repetibilidad.</w:t>
      </w:r>
    </w:p>
    <w:p w:rsidR="0061303B" w:rsidRPr="00EB4D68" w:rsidRDefault="0061303B" w:rsidP="0061303B">
      <w:pPr>
        <w:spacing w:line="360" w:lineRule="auto"/>
        <w:jc w:val="both"/>
        <w:rPr>
          <w:rFonts w:ascii="Arial" w:hAnsi="Arial" w:cs="Arial"/>
          <w:b/>
          <w:bCs/>
          <w:sz w:val="24"/>
          <w:szCs w:val="24"/>
        </w:rPr>
      </w:pPr>
      <w:r w:rsidRPr="00EB4D68">
        <w:rPr>
          <w:rFonts w:ascii="Arial" w:hAnsi="Arial" w:cs="Arial"/>
          <w:b/>
          <w:bCs/>
          <w:sz w:val="24"/>
          <w:szCs w:val="24"/>
        </w:rPr>
        <w:t>-Facilidad de programación.</w:t>
      </w:r>
    </w:p>
    <w:p w:rsidR="0061303B" w:rsidRPr="00EB4D68" w:rsidRDefault="0061303B" w:rsidP="0061303B">
      <w:pPr>
        <w:spacing w:line="360" w:lineRule="auto"/>
        <w:jc w:val="both"/>
        <w:rPr>
          <w:rFonts w:ascii="Arial" w:hAnsi="Arial" w:cs="Arial"/>
          <w:b/>
          <w:bCs/>
          <w:sz w:val="24"/>
          <w:szCs w:val="24"/>
        </w:rPr>
      </w:pPr>
      <w:r w:rsidRPr="00EB4D68">
        <w:rPr>
          <w:rFonts w:ascii="Arial" w:hAnsi="Arial" w:cs="Arial"/>
          <w:b/>
          <w:bCs/>
          <w:sz w:val="24"/>
          <w:szCs w:val="24"/>
        </w:rPr>
        <w:t>-Costo económico.</w:t>
      </w:r>
    </w:p>
    <w:p w:rsidR="0061303B" w:rsidRPr="002F6558" w:rsidRDefault="0061303B" w:rsidP="0061303B">
      <w:pPr>
        <w:spacing w:line="360" w:lineRule="auto"/>
        <w:jc w:val="both"/>
        <w:rPr>
          <w:rFonts w:ascii="Arial" w:hAnsi="Arial" w:cs="Arial"/>
          <w:sz w:val="24"/>
          <w:szCs w:val="24"/>
        </w:rPr>
      </w:pPr>
      <w:r w:rsidRPr="00C56035">
        <w:rPr>
          <w:rFonts w:ascii="Arial" w:hAnsi="Arial" w:cs="Arial"/>
          <w:sz w:val="24"/>
          <w:szCs w:val="24"/>
        </w:rPr>
        <w:t>Por lo cual, puede ser considerado como la solución de menor costo para la industria de la Soldadura, pues puede realizar operaciones simples como soldar, colocar o escoger de forma eficiente y barata.</w:t>
      </w:r>
    </w:p>
    <w:p w:rsidR="0061303B" w:rsidRDefault="0061303B" w:rsidP="0061303B">
      <w:pPr>
        <w:spacing w:line="360" w:lineRule="auto"/>
        <w:jc w:val="both"/>
        <w:rPr>
          <w:rFonts w:ascii="Arial" w:hAnsi="Arial" w:cs="Arial"/>
          <w:sz w:val="24"/>
          <w:szCs w:val="24"/>
        </w:rPr>
      </w:pPr>
      <w:r w:rsidRPr="009F17CC">
        <w:rPr>
          <w:rFonts w:ascii="Arial" w:eastAsia="Times New Roman" w:hAnsi="Arial" w:cs="Arial"/>
          <w:noProof/>
          <w:color w:val="000000"/>
          <w:sz w:val="20"/>
          <w:szCs w:val="20"/>
          <w:lang w:eastAsia="es-MX"/>
        </w:rPr>
        <w:lastRenderedPageBreak/>
        <w:drawing>
          <wp:inline distT="0" distB="0" distL="0" distR="0" wp14:anchorId="44B7F607" wp14:editId="60665191">
            <wp:extent cx="5044440" cy="2945296"/>
            <wp:effectExtent l="76200" t="76200" r="137160" b="140970"/>
            <wp:docPr id="11" name="Imagen 11" descr="http://2.bp.blogspot.com/-c80btU--1RM/T-UtR441H0I/AAAAAAAAAKw/CU7ytV08gQY/s1600/image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c80btU--1RM/T-UtR441H0I/AAAAAAAAAKw/CU7ytV08gQY/s1600/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1662" cy="29728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303B" w:rsidRPr="00EB4D68" w:rsidRDefault="0061303B" w:rsidP="0061303B">
      <w:pPr>
        <w:spacing w:line="360" w:lineRule="auto"/>
        <w:jc w:val="both"/>
        <w:rPr>
          <w:rFonts w:ascii="Arial" w:hAnsi="Arial" w:cs="Arial"/>
          <w:b/>
          <w:bCs/>
          <w:color w:val="00B0F0"/>
          <w:sz w:val="28"/>
          <w:szCs w:val="28"/>
        </w:rPr>
      </w:pPr>
      <w:r w:rsidRPr="0061303B">
        <w:rPr>
          <w:rFonts w:ascii="Arial" w:hAnsi="Arial" w:cs="Arial"/>
          <w:b/>
          <w:bCs/>
          <w:sz w:val="28"/>
          <w:szCs w:val="28"/>
        </w:rPr>
        <w:t xml:space="preserve">Tipo 2: </w:t>
      </w:r>
      <w:r w:rsidRPr="00EB4D68">
        <w:rPr>
          <w:rFonts w:ascii="Arial" w:hAnsi="Arial" w:cs="Arial"/>
          <w:b/>
          <w:bCs/>
          <w:color w:val="00B0F0"/>
          <w:sz w:val="28"/>
          <w:szCs w:val="28"/>
        </w:rPr>
        <w:t>Robot industrial “Scara”</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No obstante que este tipo de robot industrial también se desplaza en los mismos planos cartesianos que el anterior, este se diferencia por incorporar un eje final del plano Z para hacer girar la herramienta o pinza al final del brazo robótico.</w:t>
      </w:r>
    </w:p>
    <w:p w:rsidR="0061303B" w:rsidRPr="002D0B7E" w:rsidRDefault="0061303B" w:rsidP="0061303B">
      <w:pPr>
        <w:spacing w:line="360" w:lineRule="auto"/>
        <w:jc w:val="both"/>
        <w:rPr>
          <w:rFonts w:ascii="Arial" w:hAnsi="Arial" w:cs="Arial"/>
          <w:sz w:val="24"/>
          <w:szCs w:val="24"/>
        </w:rPr>
      </w:pPr>
      <w:r w:rsidRPr="00C56035">
        <w:rPr>
          <w:rFonts w:ascii="Arial" w:hAnsi="Arial" w:cs="Arial"/>
          <w:sz w:val="24"/>
          <w:szCs w:val="24"/>
        </w:rPr>
        <w:t>Por lo tanto,</w:t>
      </w:r>
      <w:r>
        <w:rPr>
          <w:rFonts w:ascii="Arial" w:hAnsi="Arial" w:cs="Arial"/>
          <w:sz w:val="24"/>
          <w:szCs w:val="24"/>
        </w:rPr>
        <w:t xml:space="preserve"> se cuenta con que</w:t>
      </w:r>
      <w:r w:rsidRPr="00C56035">
        <w:rPr>
          <w:rFonts w:ascii="Arial" w:hAnsi="Arial" w:cs="Arial"/>
          <w:sz w:val="24"/>
          <w:szCs w:val="24"/>
        </w:rPr>
        <w:t xml:space="preserve"> los robots Scara son excelentes para procesos de ensamblaje, aunque no son tan universales, puesto que la terminación del brazo limita su alcance.</w:t>
      </w:r>
    </w:p>
    <w:p w:rsidR="0061303B" w:rsidRDefault="0061303B" w:rsidP="0061303B">
      <w:pPr>
        <w:spacing w:line="360" w:lineRule="auto"/>
        <w:jc w:val="both"/>
        <w:rPr>
          <w:rFonts w:ascii="Arial" w:hAnsi="Arial" w:cs="Arial"/>
          <w:sz w:val="24"/>
          <w:szCs w:val="24"/>
        </w:rPr>
      </w:pPr>
      <w:r w:rsidRPr="009F17CC">
        <w:rPr>
          <w:rFonts w:ascii="Arial" w:eastAsia="Times New Roman" w:hAnsi="Arial" w:cs="Arial"/>
          <w:noProof/>
          <w:color w:val="000000"/>
          <w:sz w:val="20"/>
          <w:szCs w:val="20"/>
          <w:lang w:eastAsia="es-MX"/>
        </w:rPr>
        <w:drawing>
          <wp:anchor distT="0" distB="0" distL="114300" distR="114300" simplePos="0" relativeHeight="251664384" behindDoc="0" locked="0" layoutInCell="1" allowOverlap="1" wp14:anchorId="56D64533">
            <wp:simplePos x="0" y="0"/>
            <wp:positionH relativeFrom="margin">
              <wp:align>center</wp:align>
            </wp:positionH>
            <wp:positionV relativeFrom="paragraph">
              <wp:posOffset>84952</wp:posOffset>
            </wp:positionV>
            <wp:extent cx="3843655" cy="1696720"/>
            <wp:effectExtent l="76200" t="76200" r="137795" b="132080"/>
            <wp:wrapThrough wrapText="bothSides">
              <wp:wrapPolygon edited="0">
                <wp:start x="-214" y="-970"/>
                <wp:lineTo x="-428" y="-728"/>
                <wp:lineTo x="-428" y="22069"/>
                <wp:lineTo x="-214" y="23039"/>
                <wp:lineTo x="22053" y="23039"/>
                <wp:lineTo x="22267" y="22554"/>
                <wp:lineTo x="22267" y="3153"/>
                <wp:lineTo x="22053" y="-485"/>
                <wp:lineTo x="22053" y="-970"/>
                <wp:lineTo x="-214" y="-970"/>
              </wp:wrapPolygon>
            </wp:wrapThrough>
            <wp:docPr id="7" name="Imagen 7" descr="http://1.bp.blogspot.com/-e5ZyFKczLRA/T-UuJTRit9I/AAAAAAAAALQ/OgZ_eZ81Yls/s1600/images+(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e5ZyFKczLRA/T-UuJTRit9I/AAAAAAAAALQ/OgZ_eZ81Yls/s1600/image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5" cy="1696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1303B" w:rsidRDefault="0061303B" w:rsidP="0061303B">
      <w:pPr>
        <w:spacing w:line="360" w:lineRule="auto"/>
        <w:jc w:val="both"/>
        <w:rPr>
          <w:rFonts w:ascii="Arial" w:hAnsi="Arial" w:cs="Arial"/>
          <w:b/>
          <w:bCs/>
          <w:sz w:val="28"/>
          <w:szCs w:val="28"/>
        </w:rPr>
      </w:pPr>
    </w:p>
    <w:p w:rsidR="0061303B" w:rsidRDefault="0061303B" w:rsidP="0061303B">
      <w:pPr>
        <w:spacing w:line="360" w:lineRule="auto"/>
        <w:jc w:val="both"/>
        <w:rPr>
          <w:rFonts w:ascii="Arial" w:hAnsi="Arial" w:cs="Arial"/>
          <w:b/>
          <w:bCs/>
          <w:sz w:val="28"/>
          <w:szCs w:val="28"/>
        </w:rPr>
      </w:pPr>
    </w:p>
    <w:p w:rsidR="0061303B" w:rsidRDefault="0061303B" w:rsidP="0061303B">
      <w:pPr>
        <w:spacing w:line="360" w:lineRule="auto"/>
        <w:jc w:val="both"/>
        <w:rPr>
          <w:rFonts w:ascii="Arial" w:hAnsi="Arial" w:cs="Arial"/>
          <w:b/>
          <w:bCs/>
          <w:sz w:val="28"/>
          <w:szCs w:val="28"/>
        </w:rPr>
      </w:pPr>
    </w:p>
    <w:p w:rsidR="002D0B7E" w:rsidRDefault="002D0B7E" w:rsidP="0061303B">
      <w:pPr>
        <w:spacing w:line="360" w:lineRule="auto"/>
        <w:jc w:val="both"/>
        <w:rPr>
          <w:rFonts w:ascii="Arial" w:hAnsi="Arial" w:cs="Arial"/>
          <w:b/>
          <w:bCs/>
          <w:sz w:val="28"/>
          <w:szCs w:val="28"/>
        </w:rPr>
      </w:pPr>
    </w:p>
    <w:p w:rsidR="002D0B7E" w:rsidRDefault="002D0B7E" w:rsidP="0061303B">
      <w:pPr>
        <w:spacing w:line="360" w:lineRule="auto"/>
        <w:jc w:val="both"/>
        <w:rPr>
          <w:rFonts w:ascii="Arial" w:hAnsi="Arial" w:cs="Arial"/>
          <w:b/>
          <w:bCs/>
          <w:sz w:val="28"/>
          <w:szCs w:val="28"/>
        </w:rPr>
      </w:pPr>
    </w:p>
    <w:p w:rsidR="002D0B7E" w:rsidRDefault="002D0B7E" w:rsidP="0061303B">
      <w:pPr>
        <w:spacing w:line="360" w:lineRule="auto"/>
        <w:jc w:val="both"/>
        <w:rPr>
          <w:rFonts w:ascii="Arial" w:hAnsi="Arial" w:cs="Arial"/>
          <w:b/>
          <w:bCs/>
          <w:sz w:val="28"/>
          <w:szCs w:val="28"/>
        </w:rPr>
      </w:pPr>
    </w:p>
    <w:p w:rsidR="0061303B" w:rsidRPr="0061303B" w:rsidRDefault="0061303B" w:rsidP="0061303B">
      <w:pPr>
        <w:spacing w:line="360" w:lineRule="auto"/>
        <w:jc w:val="both"/>
        <w:rPr>
          <w:rFonts w:ascii="Arial" w:hAnsi="Arial" w:cs="Arial"/>
          <w:b/>
          <w:bCs/>
          <w:sz w:val="28"/>
          <w:szCs w:val="28"/>
        </w:rPr>
      </w:pPr>
      <w:r w:rsidRPr="0061303B">
        <w:rPr>
          <w:rFonts w:ascii="Arial" w:hAnsi="Arial" w:cs="Arial"/>
          <w:b/>
          <w:bCs/>
          <w:sz w:val="28"/>
          <w:szCs w:val="28"/>
        </w:rPr>
        <w:lastRenderedPageBreak/>
        <w:t xml:space="preserve">Tipo 3: </w:t>
      </w:r>
      <w:r w:rsidRPr="00EB4D68">
        <w:rPr>
          <w:rFonts w:ascii="Arial" w:hAnsi="Arial" w:cs="Arial"/>
          <w:b/>
          <w:bCs/>
          <w:color w:val="00B0F0"/>
          <w:sz w:val="28"/>
          <w:szCs w:val="28"/>
        </w:rPr>
        <w:t>Robot industrial cíclico</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Mientras que los robots anteriores se centran en tener una postura determinada para una posición, este tipo de robot industrial se diferencia, esencialmente, por poder contar con diferentes posturas para una sola posición.</w:t>
      </w:r>
    </w:p>
    <w:p w:rsidR="0061303B" w:rsidRDefault="0061303B" w:rsidP="0061303B">
      <w:pPr>
        <w:spacing w:line="360" w:lineRule="auto"/>
        <w:jc w:val="both"/>
        <w:rPr>
          <w:rFonts w:ascii="Arial" w:hAnsi="Arial" w:cs="Arial"/>
          <w:sz w:val="24"/>
          <w:szCs w:val="24"/>
        </w:rPr>
      </w:pPr>
      <w:r w:rsidRPr="00C56035">
        <w:rPr>
          <w:rFonts w:ascii="Arial" w:hAnsi="Arial" w:cs="Arial"/>
          <w:sz w:val="24"/>
          <w:szCs w:val="24"/>
        </w:rPr>
        <w:t>Una analogía muy utilizada es la de compararlo con un brazo humano, mismo que puede sostener algo fijo, mientras mueve el hombro y el codo. Es decir, estos robots pueden colocar su herramienta o pinza en una posición determinada, pero con diferentes posturas.</w:t>
      </w:r>
    </w:p>
    <w:p w:rsidR="0061303B" w:rsidRPr="0061303B" w:rsidRDefault="0061303B" w:rsidP="0061303B">
      <w:pPr>
        <w:spacing w:line="360" w:lineRule="auto"/>
        <w:jc w:val="both"/>
        <w:rPr>
          <w:rFonts w:ascii="Arial" w:hAnsi="Arial" w:cs="Arial"/>
          <w:b/>
          <w:bCs/>
          <w:sz w:val="28"/>
          <w:szCs w:val="28"/>
        </w:rPr>
      </w:pPr>
    </w:p>
    <w:p w:rsidR="0061303B" w:rsidRPr="00C56035" w:rsidRDefault="0061303B" w:rsidP="0061303B">
      <w:pPr>
        <w:spacing w:line="360" w:lineRule="auto"/>
        <w:jc w:val="center"/>
        <w:rPr>
          <w:rFonts w:ascii="Arial" w:hAnsi="Arial" w:cs="Arial"/>
          <w:sz w:val="24"/>
          <w:szCs w:val="24"/>
        </w:rPr>
      </w:pPr>
      <w:r w:rsidRPr="002056D4">
        <w:rPr>
          <w:noProof/>
        </w:rPr>
        <w:drawing>
          <wp:inline distT="0" distB="0" distL="0" distR="0" wp14:anchorId="5EB9FB1C" wp14:editId="1FE350D1">
            <wp:extent cx="2682903" cy="1786813"/>
            <wp:effectExtent l="76200" t="76200" r="136525" b="137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477" cy="1815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303B" w:rsidRPr="002056D4" w:rsidRDefault="0061303B" w:rsidP="0061303B">
      <w:pPr>
        <w:spacing w:line="360" w:lineRule="auto"/>
        <w:jc w:val="both"/>
        <w:rPr>
          <w:rFonts w:ascii="Arial" w:hAnsi="Arial" w:cs="Arial"/>
          <w:b/>
          <w:bCs/>
          <w:sz w:val="24"/>
          <w:szCs w:val="24"/>
        </w:rPr>
      </w:pPr>
      <w:r w:rsidRPr="002056D4">
        <w:rPr>
          <w:rFonts w:ascii="Arial" w:hAnsi="Arial" w:cs="Arial"/>
          <w:b/>
          <w:bCs/>
          <w:sz w:val="24"/>
          <w:szCs w:val="24"/>
        </w:rPr>
        <w:t xml:space="preserve"> </w:t>
      </w:r>
      <w:r w:rsidRPr="0061303B">
        <w:rPr>
          <w:rFonts w:ascii="Arial" w:hAnsi="Arial" w:cs="Arial"/>
          <w:b/>
          <w:bCs/>
          <w:sz w:val="28"/>
          <w:szCs w:val="28"/>
        </w:rPr>
        <w:t xml:space="preserve">Tipo 4: </w:t>
      </w:r>
      <w:r w:rsidRPr="00EB4D68">
        <w:rPr>
          <w:rFonts w:ascii="Arial" w:hAnsi="Arial" w:cs="Arial"/>
          <w:b/>
          <w:bCs/>
          <w:color w:val="00B0F0"/>
          <w:sz w:val="28"/>
          <w:szCs w:val="28"/>
        </w:rPr>
        <w:t>Robot industrial de 6 ejes</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También llamado de 6 grados de libertad; pues sus articulaciones pueden colocar su herramienta o pinza en una posición con 3 orientaciones, es decir, con 3 movimientos.</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Lo anterior, le permite tener una mejor capacidad de flexibilidad para los diferentes trabajos o aplicaciones industriales, teniendo la capacidad de convertirse en robots colaborativos.</w:t>
      </w:r>
    </w:p>
    <w:p w:rsidR="0061303B"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b/>
          <w:bCs/>
          <w:sz w:val="28"/>
          <w:szCs w:val="28"/>
        </w:rPr>
      </w:pPr>
    </w:p>
    <w:p w:rsidR="0061303B" w:rsidRPr="0061303B" w:rsidRDefault="0061303B" w:rsidP="0061303B">
      <w:pPr>
        <w:spacing w:line="360" w:lineRule="auto"/>
        <w:jc w:val="both"/>
        <w:rPr>
          <w:rFonts w:ascii="Arial" w:hAnsi="Arial" w:cs="Arial"/>
          <w:b/>
          <w:bCs/>
          <w:sz w:val="28"/>
          <w:szCs w:val="28"/>
        </w:rPr>
      </w:pPr>
    </w:p>
    <w:p w:rsidR="0061303B" w:rsidRDefault="0061303B" w:rsidP="0061303B">
      <w:pPr>
        <w:spacing w:line="360" w:lineRule="auto"/>
        <w:jc w:val="center"/>
        <w:rPr>
          <w:rFonts w:ascii="Arial" w:hAnsi="Arial" w:cs="Arial"/>
          <w:sz w:val="24"/>
          <w:szCs w:val="24"/>
        </w:rPr>
      </w:pPr>
      <w:r w:rsidRPr="002056D4">
        <w:rPr>
          <w:noProof/>
        </w:rPr>
        <w:lastRenderedPageBreak/>
        <w:drawing>
          <wp:inline distT="0" distB="0" distL="0" distR="0" wp14:anchorId="6EA02E20" wp14:editId="1216776A">
            <wp:extent cx="1919577" cy="1919577"/>
            <wp:effectExtent l="76200" t="76200" r="138430" b="138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616" cy="1933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303B" w:rsidRPr="00EB4D68" w:rsidRDefault="0061303B" w:rsidP="0061303B">
      <w:pPr>
        <w:spacing w:line="360" w:lineRule="auto"/>
        <w:jc w:val="both"/>
        <w:rPr>
          <w:rFonts w:ascii="Arial" w:hAnsi="Arial" w:cs="Arial"/>
          <w:b/>
          <w:bCs/>
          <w:color w:val="00B0F0"/>
          <w:sz w:val="28"/>
          <w:szCs w:val="28"/>
        </w:rPr>
      </w:pPr>
      <w:r w:rsidRPr="0061303B">
        <w:rPr>
          <w:rFonts w:ascii="Arial" w:hAnsi="Arial" w:cs="Arial"/>
          <w:b/>
          <w:bCs/>
          <w:sz w:val="28"/>
          <w:szCs w:val="28"/>
        </w:rPr>
        <w:t xml:space="preserve">Tipo 5: </w:t>
      </w:r>
      <w:r w:rsidRPr="00EB4D68">
        <w:rPr>
          <w:rFonts w:ascii="Arial" w:hAnsi="Arial" w:cs="Arial"/>
          <w:b/>
          <w:bCs/>
          <w:color w:val="00B0F0"/>
          <w:sz w:val="28"/>
          <w:szCs w:val="28"/>
        </w:rPr>
        <w:t>Robot industrial de doble brazo</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Por último, uno de los tipos de robots industriales más complejos, pues este consta de 2 brazos que trabajan armónicamente sobre una sola pieza de trabajo.</w:t>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Para esto, están dotados en su mayoría de funciones de visión y detección de fuerza, pues tienen la increíble capacidad de ejecutar tareas autónomas, en las cuales pueden tomar decisiones y actividades tan complejas, como el reconocimiento de formas y objetos, o el ajuste de cantidades y fuerzas.</w:t>
      </w:r>
    </w:p>
    <w:p w:rsidR="0061303B" w:rsidRPr="0061303B" w:rsidRDefault="0061303B" w:rsidP="0061303B">
      <w:pPr>
        <w:spacing w:line="360" w:lineRule="auto"/>
        <w:jc w:val="both"/>
        <w:rPr>
          <w:rFonts w:ascii="Arial" w:hAnsi="Arial" w:cs="Arial"/>
          <w:b/>
          <w:bCs/>
          <w:sz w:val="28"/>
          <w:szCs w:val="28"/>
        </w:rPr>
      </w:pPr>
    </w:p>
    <w:p w:rsidR="0061303B" w:rsidRPr="00C56035" w:rsidRDefault="0061303B" w:rsidP="0061303B">
      <w:pPr>
        <w:spacing w:line="360" w:lineRule="auto"/>
        <w:jc w:val="both"/>
        <w:rPr>
          <w:rFonts w:ascii="Arial" w:hAnsi="Arial" w:cs="Arial"/>
          <w:sz w:val="24"/>
          <w:szCs w:val="24"/>
        </w:rPr>
      </w:pPr>
      <w:r w:rsidRPr="009F17CC">
        <w:rPr>
          <w:rFonts w:ascii="Arial" w:eastAsia="Times New Roman" w:hAnsi="Arial" w:cs="Arial"/>
          <w:noProof/>
          <w:color w:val="4D469C"/>
          <w:sz w:val="20"/>
          <w:szCs w:val="20"/>
          <w:lang w:eastAsia="es-MX"/>
        </w:rPr>
        <w:drawing>
          <wp:anchor distT="0" distB="0" distL="114300" distR="114300" simplePos="0" relativeHeight="251665408" behindDoc="0" locked="0" layoutInCell="1" allowOverlap="1" wp14:anchorId="1289227E">
            <wp:simplePos x="0" y="0"/>
            <wp:positionH relativeFrom="column">
              <wp:posOffset>77442</wp:posOffset>
            </wp:positionH>
            <wp:positionV relativeFrom="paragraph">
              <wp:posOffset>76807</wp:posOffset>
            </wp:positionV>
            <wp:extent cx="3048000" cy="2266950"/>
            <wp:effectExtent l="76200" t="76200" r="133350" b="133350"/>
            <wp:wrapThrough wrapText="bothSides">
              <wp:wrapPolygon edited="0">
                <wp:start x="-270" y="-726"/>
                <wp:lineTo x="-540" y="-545"/>
                <wp:lineTo x="-540" y="21963"/>
                <wp:lineTo x="-270" y="22689"/>
                <wp:lineTo x="22140" y="22689"/>
                <wp:lineTo x="22410" y="19966"/>
                <wp:lineTo x="22410" y="2360"/>
                <wp:lineTo x="22140" y="-363"/>
                <wp:lineTo x="22140" y="-726"/>
                <wp:lineTo x="-270" y="-726"/>
              </wp:wrapPolygon>
            </wp:wrapThrough>
            <wp:docPr id="2" name="Imagen 2" descr="http://3.bp.blogspot.com/-7Q04pMmIMfU/T-U6MsSCJ5I/AAAAAAAAAL4/cOYknz2Gsgw/s320/bas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7Q04pMmIMfU/T-U6MsSCJ5I/AAAAAAAAAL4/cOYknz2Gsgw/s320/bas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 xml:space="preserve"> </w:t>
      </w:r>
    </w:p>
    <w:p w:rsidR="0061303B" w:rsidRPr="00C56035"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sz w:val="24"/>
          <w:szCs w:val="24"/>
        </w:rPr>
      </w:pPr>
    </w:p>
    <w:p w:rsidR="0061303B" w:rsidRPr="00C56035" w:rsidRDefault="0061303B" w:rsidP="0061303B">
      <w:pPr>
        <w:spacing w:line="360" w:lineRule="auto"/>
        <w:jc w:val="both"/>
        <w:rPr>
          <w:rFonts w:ascii="Arial" w:hAnsi="Arial" w:cs="Arial"/>
          <w:sz w:val="24"/>
          <w:szCs w:val="24"/>
        </w:rPr>
      </w:pPr>
      <w:r w:rsidRPr="00C56035">
        <w:rPr>
          <w:rFonts w:ascii="Arial" w:hAnsi="Arial" w:cs="Arial"/>
          <w:sz w:val="24"/>
          <w:szCs w:val="24"/>
        </w:rPr>
        <w:t>Además de todos estos tipos de robots industriales, es importante menciona</w:t>
      </w:r>
      <w:r>
        <w:rPr>
          <w:rFonts w:ascii="Arial" w:hAnsi="Arial" w:cs="Arial"/>
          <w:sz w:val="24"/>
          <w:szCs w:val="24"/>
        </w:rPr>
        <w:t>r que</w:t>
      </w:r>
      <w:r w:rsidRPr="00C56035">
        <w:rPr>
          <w:rFonts w:ascii="Arial" w:hAnsi="Arial" w:cs="Arial"/>
          <w:sz w:val="24"/>
          <w:szCs w:val="24"/>
        </w:rPr>
        <w:t xml:space="preserve"> también </w:t>
      </w:r>
      <w:r>
        <w:rPr>
          <w:rFonts w:ascii="Arial" w:hAnsi="Arial" w:cs="Arial"/>
          <w:sz w:val="24"/>
          <w:szCs w:val="24"/>
        </w:rPr>
        <w:t xml:space="preserve">se </w:t>
      </w:r>
      <w:r w:rsidRPr="00C56035">
        <w:rPr>
          <w:rFonts w:ascii="Arial" w:hAnsi="Arial" w:cs="Arial"/>
          <w:sz w:val="24"/>
          <w:szCs w:val="24"/>
        </w:rPr>
        <w:t>puede encontrar subclasificaciones por sus movimientos y tipos de articulaciones, habiendo robots de tipo:</w:t>
      </w:r>
    </w:p>
    <w:p w:rsidR="0061303B" w:rsidRPr="002056D4" w:rsidRDefault="0061303B" w:rsidP="0061303B">
      <w:pPr>
        <w:pStyle w:val="Prrafodelista"/>
        <w:numPr>
          <w:ilvl w:val="0"/>
          <w:numId w:val="4"/>
        </w:numPr>
        <w:spacing w:line="360" w:lineRule="auto"/>
        <w:jc w:val="both"/>
        <w:rPr>
          <w:rFonts w:ascii="Arial" w:hAnsi="Arial" w:cs="Arial"/>
          <w:sz w:val="24"/>
          <w:szCs w:val="24"/>
          <w:lang w:val="es-MX"/>
        </w:rPr>
      </w:pPr>
      <w:r w:rsidRPr="002056D4">
        <w:rPr>
          <w:rFonts w:ascii="Arial" w:hAnsi="Arial" w:cs="Arial"/>
          <w:sz w:val="24"/>
          <w:szCs w:val="24"/>
          <w:lang w:val="es-MX"/>
        </w:rPr>
        <w:t>Cilíndrico: Con articulación de base rotacional y lineales para movimientos de altura y radio.</w:t>
      </w:r>
    </w:p>
    <w:p w:rsidR="0061303B" w:rsidRPr="002056D4" w:rsidRDefault="0061303B" w:rsidP="0061303B">
      <w:pPr>
        <w:pStyle w:val="Prrafodelista"/>
        <w:numPr>
          <w:ilvl w:val="0"/>
          <w:numId w:val="4"/>
        </w:numPr>
        <w:spacing w:line="360" w:lineRule="auto"/>
        <w:jc w:val="both"/>
        <w:rPr>
          <w:rFonts w:ascii="Arial" w:hAnsi="Arial" w:cs="Arial"/>
          <w:sz w:val="24"/>
          <w:szCs w:val="24"/>
          <w:lang w:val="es-MX"/>
        </w:rPr>
      </w:pPr>
      <w:r w:rsidRPr="002056D4">
        <w:rPr>
          <w:rFonts w:ascii="Arial" w:hAnsi="Arial" w:cs="Arial"/>
          <w:sz w:val="24"/>
          <w:szCs w:val="24"/>
          <w:lang w:val="es-MX"/>
        </w:rPr>
        <w:lastRenderedPageBreak/>
        <w:t>Polar o esférico: Base giratoria con 2 articulaciones rotacionales y 1 lineal, pudiendo desplazar el brazo en una zona esférica.</w:t>
      </w:r>
    </w:p>
    <w:p w:rsidR="0061303B" w:rsidRPr="002056D4" w:rsidRDefault="0061303B" w:rsidP="0061303B">
      <w:pPr>
        <w:pStyle w:val="Prrafodelista"/>
        <w:numPr>
          <w:ilvl w:val="0"/>
          <w:numId w:val="4"/>
        </w:numPr>
        <w:spacing w:line="360" w:lineRule="auto"/>
        <w:jc w:val="both"/>
        <w:rPr>
          <w:rFonts w:ascii="Arial" w:hAnsi="Arial" w:cs="Arial"/>
          <w:sz w:val="24"/>
          <w:szCs w:val="24"/>
          <w:lang w:val="es-MX"/>
        </w:rPr>
      </w:pPr>
      <w:r w:rsidRPr="002056D4">
        <w:rPr>
          <w:rFonts w:ascii="Arial" w:hAnsi="Arial" w:cs="Arial"/>
          <w:sz w:val="24"/>
          <w:szCs w:val="24"/>
          <w:lang w:val="es-MX"/>
        </w:rPr>
        <w:t>Paralelo: Con articulaciones rotacionales o prismáticas.</w:t>
      </w:r>
    </w:p>
    <w:p w:rsidR="0061303B" w:rsidRPr="002056D4" w:rsidRDefault="0061303B" w:rsidP="0061303B">
      <w:pPr>
        <w:pStyle w:val="Prrafodelista"/>
        <w:numPr>
          <w:ilvl w:val="0"/>
          <w:numId w:val="4"/>
        </w:numPr>
        <w:spacing w:line="360" w:lineRule="auto"/>
        <w:jc w:val="both"/>
        <w:rPr>
          <w:rFonts w:ascii="Arial" w:hAnsi="Arial" w:cs="Arial"/>
          <w:sz w:val="24"/>
          <w:szCs w:val="24"/>
          <w:lang w:val="es-MX"/>
        </w:rPr>
      </w:pPr>
      <w:r w:rsidRPr="002056D4">
        <w:rPr>
          <w:rFonts w:ascii="Arial" w:hAnsi="Arial" w:cs="Arial"/>
          <w:sz w:val="24"/>
          <w:szCs w:val="24"/>
          <w:lang w:val="es-MX"/>
        </w:rPr>
        <w:t>Mixto: Con diferentes tipos de articulaciones.</w:t>
      </w:r>
    </w:p>
    <w:p w:rsidR="0061303B" w:rsidRDefault="0061303B" w:rsidP="0061303B">
      <w:pPr>
        <w:spacing w:line="360" w:lineRule="auto"/>
        <w:jc w:val="both"/>
        <w:rPr>
          <w:rFonts w:ascii="Arial" w:hAnsi="Arial" w:cs="Arial"/>
          <w:sz w:val="24"/>
          <w:szCs w:val="24"/>
        </w:rPr>
      </w:pPr>
      <w:r w:rsidRPr="00C56035">
        <w:rPr>
          <w:rFonts w:ascii="Arial" w:hAnsi="Arial" w:cs="Arial"/>
          <w:sz w:val="24"/>
          <w:szCs w:val="24"/>
        </w:rPr>
        <w:t xml:space="preserve">Por lo tanto, es esencial que </w:t>
      </w:r>
      <w:r>
        <w:rPr>
          <w:rFonts w:ascii="Arial" w:hAnsi="Arial" w:cs="Arial"/>
          <w:sz w:val="24"/>
          <w:szCs w:val="24"/>
        </w:rPr>
        <w:t xml:space="preserve">se realice </w:t>
      </w:r>
      <w:r w:rsidRPr="00C56035">
        <w:rPr>
          <w:rFonts w:ascii="Arial" w:hAnsi="Arial" w:cs="Arial"/>
          <w:sz w:val="24"/>
          <w:szCs w:val="24"/>
        </w:rPr>
        <w:t xml:space="preserve">un análisis a conciencia de las necesidades de </w:t>
      </w:r>
      <w:r>
        <w:rPr>
          <w:rFonts w:ascii="Arial" w:hAnsi="Arial" w:cs="Arial"/>
          <w:sz w:val="24"/>
          <w:szCs w:val="24"/>
        </w:rPr>
        <w:t>los</w:t>
      </w:r>
      <w:r w:rsidRPr="00C56035">
        <w:rPr>
          <w:rFonts w:ascii="Arial" w:hAnsi="Arial" w:cs="Arial"/>
          <w:sz w:val="24"/>
          <w:szCs w:val="24"/>
        </w:rPr>
        <w:t xml:space="preserve"> procesos, pues de ello dependerá la selección del tipo de robot industrial más adecuado para </w:t>
      </w:r>
      <w:r>
        <w:rPr>
          <w:rFonts w:ascii="Arial" w:hAnsi="Arial" w:cs="Arial"/>
          <w:sz w:val="24"/>
          <w:szCs w:val="24"/>
        </w:rPr>
        <w:t>una</w:t>
      </w:r>
      <w:r w:rsidRPr="00C56035">
        <w:rPr>
          <w:rFonts w:ascii="Arial" w:hAnsi="Arial" w:cs="Arial"/>
          <w:sz w:val="24"/>
          <w:szCs w:val="24"/>
        </w:rPr>
        <w:t xml:space="preserve"> empresa.</w:t>
      </w:r>
    </w:p>
    <w:p w:rsidR="0061303B" w:rsidRDefault="0061303B" w:rsidP="0061303B">
      <w:pPr>
        <w:spacing w:line="360" w:lineRule="auto"/>
        <w:jc w:val="both"/>
        <w:rPr>
          <w:rFonts w:ascii="Arial" w:hAnsi="Arial" w:cs="Arial"/>
          <w:sz w:val="24"/>
          <w:szCs w:val="24"/>
        </w:rPr>
      </w:pPr>
      <w:r w:rsidRPr="00C56035">
        <w:rPr>
          <w:rFonts w:ascii="Arial" w:hAnsi="Arial" w:cs="Arial"/>
          <w:sz w:val="24"/>
          <w:szCs w:val="24"/>
        </w:rPr>
        <w:t xml:space="preserve">No obstante, no cabe duda de que el paso ya está dado: la automatización con robots industriales ya es un hecho y </w:t>
      </w:r>
      <w:r>
        <w:rPr>
          <w:rFonts w:ascii="Arial" w:hAnsi="Arial" w:cs="Arial"/>
          <w:sz w:val="24"/>
          <w:szCs w:val="24"/>
        </w:rPr>
        <w:t>se debe</w:t>
      </w:r>
      <w:r w:rsidRPr="00C56035">
        <w:rPr>
          <w:rFonts w:ascii="Arial" w:hAnsi="Arial" w:cs="Arial"/>
          <w:sz w:val="24"/>
          <w:szCs w:val="24"/>
        </w:rPr>
        <w:t xml:space="preserve"> </w:t>
      </w:r>
      <w:r>
        <w:rPr>
          <w:rFonts w:ascii="Arial" w:hAnsi="Arial" w:cs="Arial"/>
          <w:sz w:val="24"/>
          <w:szCs w:val="24"/>
        </w:rPr>
        <w:t>formar</w:t>
      </w:r>
      <w:r w:rsidRPr="00C56035">
        <w:rPr>
          <w:rFonts w:ascii="Arial" w:hAnsi="Arial" w:cs="Arial"/>
          <w:sz w:val="24"/>
          <w:szCs w:val="24"/>
        </w:rPr>
        <w:t xml:space="preserve"> parte de ella.</w:t>
      </w:r>
    </w:p>
    <w:p w:rsidR="0061303B"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sz w:val="24"/>
          <w:szCs w:val="24"/>
        </w:rPr>
      </w:pPr>
    </w:p>
    <w:p w:rsidR="0061303B" w:rsidRDefault="0061303B" w:rsidP="0061303B">
      <w:pPr>
        <w:spacing w:line="360" w:lineRule="auto"/>
        <w:jc w:val="both"/>
        <w:rPr>
          <w:rFonts w:ascii="Arial" w:hAnsi="Arial" w:cs="Arial"/>
          <w:sz w:val="24"/>
          <w:szCs w:val="24"/>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bookmarkStart w:id="0" w:name="_GoBack"/>
      <w:bookmarkEnd w:id="0"/>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2D0B7E" w:rsidRDefault="002D0B7E" w:rsidP="0061303B">
      <w:pPr>
        <w:shd w:val="clear" w:color="auto" w:fill="FFFFFF"/>
        <w:spacing w:after="288" w:line="240" w:lineRule="auto"/>
        <w:jc w:val="both"/>
        <w:rPr>
          <w:rFonts w:ascii="Trebuchet MS" w:eastAsia="Times New Roman" w:hAnsi="Trebuchet MS" w:cs="Times New Roman"/>
          <w:b/>
          <w:bCs/>
          <w:color w:val="000099"/>
          <w:sz w:val="36"/>
          <w:szCs w:val="36"/>
        </w:rPr>
      </w:pPr>
    </w:p>
    <w:p w:rsidR="0061303B" w:rsidRDefault="0061303B" w:rsidP="0061303B">
      <w:pPr>
        <w:shd w:val="clear" w:color="auto" w:fill="FFFFFF"/>
        <w:spacing w:after="288" w:line="240" w:lineRule="auto"/>
        <w:jc w:val="both"/>
        <w:rPr>
          <w:rFonts w:ascii="Arial" w:hAnsi="Arial" w:cs="Arial"/>
          <w:sz w:val="24"/>
          <w:szCs w:val="24"/>
        </w:rPr>
      </w:pPr>
      <w:r>
        <w:rPr>
          <w:rFonts w:ascii="Trebuchet MS" w:eastAsia="Times New Roman" w:hAnsi="Trebuchet MS" w:cs="Times New Roman"/>
          <w:b/>
          <w:bCs/>
          <w:color w:val="000099"/>
          <w:sz w:val="36"/>
          <w:szCs w:val="36"/>
        </w:rPr>
        <w:lastRenderedPageBreak/>
        <w:t>Bibliografía</w:t>
      </w:r>
      <w:r w:rsidRPr="00E744F8">
        <w:rPr>
          <w:rFonts w:ascii="Arial" w:hAnsi="Arial" w:cs="Arial"/>
          <w:sz w:val="24"/>
          <w:szCs w:val="24"/>
        </w:rPr>
        <w:t xml:space="preserve"> </w:t>
      </w:r>
    </w:p>
    <w:p w:rsidR="0061303B" w:rsidRPr="0061303B" w:rsidRDefault="00F950DE" w:rsidP="0061303B">
      <w:pPr>
        <w:shd w:val="clear" w:color="auto" w:fill="FFFFFF"/>
        <w:spacing w:after="288" w:line="240" w:lineRule="auto"/>
        <w:jc w:val="both"/>
        <w:rPr>
          <w:rStyle w:val="Hipervnculo"/>
          <w:rFonts w:ascii="Arial" w:hAnsi="Arial" w:cs="Arial"/>
          <w:color w:val="auto"/>
          <w:sz w:val="24"/>
          <w:szCs w:val="24"/>
          <w:u w:val="none"/>
        </w:rPr>
      </w:pPr>
      <w:hyperlink r:id="rId16" w:history="1">
        <w:r w:rsidR="0061303B" w:rsidRPr="0061303B">
          <w:rPr>
            <w:rStyle w:val="Hipervnculo"/>
            <w:rFonts w:ascii="Arial" w:hAnsi="Arial" w:cs="Arial"/>
            <w:color w:val="auto"/>
            <w:sz w:val="24"/>
            <w:szCs w:val="24"/>
            <w:u w:val="none"/>
          </w:rPr>
          <w:t>https://www.bfmx.com/tipos-de-robots-industriales-mas-utilizados/</w:t>
        </w:r>
      </w:hyperlink>
    </w:p>
    <w:p w:rsidR="0061303B" w:rsidRPr="0061303B" w:rsidRDefault="00F950DE" w:rsidP="0061303B">
      <w:pPr>
        <w:shd w:val="clear" w:color="auto" w:fill="FFFFFF"/>
        <w:spacing w:after="288" w:line="240" w:lineRule="auto"/>
        <w:jc w:val="both"/>
        <w:rPr>
          <w:rStyle w:val="Hipervnculo"/>
          <w:rFonts w:ascii="Arial" w:hAnsi="Arial" w:cs="Arial"/>
          <w:color w:val="auto"/>
          <w:sz w:val="24"/>
          <w:szCs w:val="24"/>
          <w:u w:val="none"/>
        </w:rPr>
      </w:pPr>
      <w:hyperlink r:id="rId17" w:history="1">
        <w:r w:rsidR="0061303B" w:rsidRPr="0061303B">
          <w:rPr>
            <w:rStyle w:val="Hipervnculo"/>
            <w:rFonts w:ascii="Arial" w:hAnsi="Arial" w:cs="Arial"/>
            <w:color w:val="auto"/>
            <w:sz w:val="24"/>
            <w:szCs w:val="24"/>
            <w:u w:val="none"/>
          </w:rPr>
          <w:t>https://www.fanuc.eu/es/es/robots</w:t>
        </w:r>
      </w:hyperlink>
    </w:p>
    <w:p w:rsidR="0061303B" w:rsidRPr="00E744F8" w:rsidRDefault="00F950DE" w:rsidP="0061303B">
      <w:pPr>
        <w:shd w:val="clear" w:color="auto" w:fill="FFFFFF"/>
        <w:spacing w:after="288" w:line="240" w:lineRule="auto"/>
        <w:jc w:val="both"/>
        <w:rPr>
          <w:rFonts w:ascii="Arial" w:hAnsi="Arial" w:cs="Arial"/>
          <w:sz w:val="24"/>
          <w:szCs w:val="24"/>
        </w:rPr>
      </w:pPr>
      <w:hyperlink r:id="rId18" w:history="1">
        <w:r w:rsidR="0061303B" w:rsidRPr="00E744F8">
          <w:rPr>
            <w:rStyle w:val="Hipervnculo"/>
            <w:rFonts w:ascii="Arial" w:hAnsi="Arial" w:cs="Arial"/>
            <w:color w:val="auto"/>
            <w:sz w:val="24"/>
            <w:szCs w:val="24"/>
            <w:u w:val="none"/>
          </w:rPr>
          <w:t>http://www.infoplc.net/noticias/item/106124-fallos-robots-industriales</w:t>
        </w:r>
      </w:hyperlink>
    </w:p>
    <w:p w:rsidR="004F51AC" w:rsidRPr="00A97EA5" w:rsidRDefault="00F950DE" w:rsidP="0061303B">
      <w:pPr>
        <w:shd w:val="clear" w:color="auto" w:fill="FFFFFF"/>
        <w:spacing w:after="288" w:line="240" w:lineRule="auto"/>
        <w:jc w:val="both"/>
        <w:rPr>
          <w:rFonts w:ascii="Arial" w:hAnsi="Arial" w:cs="Arial"/>
          <w:sz w:val="24"/>
          <w:szCs w:val="24"/>
        </w:rPr>
      </w:pPr>
      <w:hyperlink r:id="rId19" w:history="1">
        <w:r w:rsidR="0061303B" w:rsidRPr="00E744F8">
          <w:rPr>
            <w:rStyle w:val="Hipervnculo"/>
            <w:rFonts w:ascii="Arial" w:hAnsi="Arial" w:cs="Arial"/>
            <w:color w:val="auto"/>
            <w:sz w:val="24"/>
            <w:szCs w:val="24"/>
            <w:u w:val="none"/>
          </w:rPr>
          <w:t>http://motioncontrolsa.com/servicios/programacion-revision-y-deteccion-de-fallas-en-robots-abb.html</w:t>
        </w:r>
      </w:hyperlink>
    </w:p>
    <w:sectPr w:rsidR="004F51AC" w:rsidRPr="00A97EA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672"/>
    <w:multiLevelType w:val="hybridMultilevel"/>
    <w:tmpl w:val="3FDC3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79422D"/>
    <w:multiLevelType w:val="hybridMultilevel"/>
    <w:tmpl w:val="4FAAB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142BB3"/>
    <w:rsid w:val="00183C77"/>
    <w:rsid w:val="001C531F"/>
    <w:rsid w:val="001D3444"/>
    <w:rsid w:val="002D0B7E"/>
    <w:rsid w:val="002F6558"/>
    <w:rsid w:val="004F51AC"/>
    <w:rsid w:val="005C509D"/>
    <w:rsid w:val="00610B7A"/>
    <w:rsid w:val="0061303B"/>
    <w:rsid w:val="0079053C"/>
    <w:rsid w:val="00795B3D"/>
    <w:rsid w:val="008B1BD4"/>
    <w:rsid w:val="008C3DFA"/>
    <w:rsid w:val="00973B35"/>
    <w:rsid w:val="00A85004"/>
    <w:rsid w:val="00A97EA5"/>
    <w:rsid w:val="00AD5B2B"/>
    <w:rsid w:val="00B342AF"/>
    <w:rsid w:val="00C43142"/>
    <w:rsid w:val="00DF11C5"/>
    <w:rsid w:val="00E744F8"/>
    <w:rsid w:val="00EB4D68"/>
    <w:rsid w:val="00F950DE"/>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7A39"/>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 w:type="paragraph" w:styleId="Prrafodelista">
    <w:name w:val="List Paragraph"/>
    <w:basedOn w:val="Normal"/>
    <w:uiPriority w:val="34"/>
    <w:qFormat/>
    <w:rsid w:val="0061303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c80btU--1RM/T-UtR441H0I/AAAAAAAAAKw/CU7ytV08gQY/s1600/images.jpg" TargetMode="External"/><Relationship Id="rId13" Type="http://schemas.openxmlformats.org/officeDocument/2006/relationships/image" Target="media/image5.png"/><Relationship Id="rId18" Type="http://schemas.openxmlformats.org/officeDocument/2006/relationships/hyperlink" Target="http://www.infoplc.net/noticias/item/106124-fallos-robots-industrial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fanuc.eu/es/es/robots" TargetMode="External"/><Relationship Id="rId2" Type="http://schemas.openxmlformats.org/officeDocument/2006/relationships/customXml" Target="../customXml/item2.xml"/><Relationship Id="rId16" Type="http://schemas.openxmlformats.org/officeDocument/2006/relationships/hyperlink" Target="https://www.bfmx.com/tipos-de-robots-industriales-mas-utilizad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1.bp.blogspot.com/-e5ZyFKczLRA/T-UuJTRit9I/AAAAAAAAALQ/OgZ_eZ81Yls/s1600/images+(5).jpg" TargetMode="External"/><Relationship Id="rId19" Type="http://schemas.openxmlformats.org/officeDocument/2006/relationships/hyperlink" Target="http://motioncontrolsa.com/servicios/programacion-revision-y-deteccion-de-fallas-en-robots-abb.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3.bp.blogspot.com/-7Q04pMmIMfU/T-U6MsSCJ5I/AAAAAAAAAL4/cOYknz2Gsgw/s1600/base.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08DC5-E4A3-449D-8626-C4C33E04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Identificar las Fallas de los robots industriales</dc:subject>
  <dc:creator>Victor Fabian</dc:creator>
  <cp:keywords/>
  <dc:description/>
  <cp:lastModifiedBy>Victor Hernandez</cp:lastModifiedBy>
  <cp:revision>5</cp:revision>
  <dcterms:created xsi:type="dcterms:W3CDTF">2019-07-04T14:20:00Z</dcterms:created>
  <dcterms:modified xsi:type="dcterms:W3CDTF">2019-07-05T15:23:00Z</dcterms:modified>
</cp:coreProperties>
</file>