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4144383"/>
        <w:docPartObj>
          <w:docPartGallery w:val="Cover Pages"/>
          <w:docPartUnique/>
        </w:docPartObj>
      </w:sdtPr>
      <w:sdtEndPr>
        <w:rPr>
          <w:rFonts w:ascii="Arial" w:hAnsi="Arial" w:cs="Arial"/>
          <w:b/>
          <w:sz w:val="32"/>
          <w:szCs w:val="24"/>
        </w:rPr>
      </w:sdtEndPr>
      <w:sdtContent>
        <w:p w:rsidR="005C509D" w:rsidRDefault="008C3DFA">
          <w:r>
            <w:rPr>
              <w:noProof/>
            </w:rPr>
            <w:drawing>
              <wp:inline distT="0" distB="0" distL="0" distR="0" wp14:anchorId="0F291E90" wp14:editId="378623C0">
                <wp:extent cx="3642969" cy="2994415"/>
                <wp:effectExtent l="76200" t="76200" r="129540" b="130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8565" t="54117" r="29514" b="13850"/>
                        <a:stretch/>
                      </pic:blipFill>
                      <pic:spPr bwMode="auto">
                        <a:xfrm>
                          <a:off x="0" y="0"/>
                          <a:ext cx="3690750" cy="30336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5C509D">
            <w:rPr>
              <w:noProof/>
            </w:rPr>
            <mc:AlternateContent>
              <mc:Choice Requires="wps">
                <w:drawing>
                  <wp:anchor distT="0" distB="0" distL="114300" distR="114300" simplePos="0" relativeHeight="251660288" behindDoc="1"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B342AF" w:rsidRDefault="00B342AF">
                                    <w:pPr>
                                      <w:pStyle w:val="Ttulo"/>
                                      <w:jc w:val="right"/>
                                      <w:rPr>
                                        <w:caps/>
                                        <w:color w:val="FFFFFF" w:themeColor="background1"/>
                                        <w:sz w:val="80"/>
                                        <w:szCs w:val="80"/>
                                      </w:rPr>
                                    </w:pPr>
                                    <w:r>
                                      <w:rPr>
                                        <w:caps/>
                                        <w:color w:val="FFFFFF" w:themeColor="background1"/>
                                        <w:sz w:val="80"/>
                                        <w:szCs w:val="80"/>
                                      </w:rPr>
                                      <w:t>PROGRAMACIÓN DE ROBOTS INDUSTRIALES</w:t>
                                    </w:r>
                                  </w:p>
                                </w:sdtContent>
                              </w:sdt>
                              <w:p w:rsidR="00B342AF" w:rsidRPr="008C3DFA" w:rsidRDefault="00B342AF" w:rsidP="008C3DFA">
                                <w:pPr>
                                  <w:pStyle w:val="Sinespaciado"/>
                                  <w:ind w:left="142" w:firstLine="142"/>
                                  <w:jc w:val="both"/>
                                  <w:rPr>
                                    <w:color w:val="FFFFFF" w:themeColor="background1"/>
                                    <w:sz w:val="24"/>
                                    <w:szCs w:val="26"/>
                                  </w:rPr>
                                </w:pPr>
                                <w:r w:rsidRPr="008C3DFA">
                                  <w:rPr>
                                    <w:caps/>
                                    <w:color w:val="FFFFFF" w:themeColor="background1"/>
                                    <w:sz w:val="24"/>
                                    <w:szCs w:val="26"/>
                                    <w:lang w:val="es-ES"/>
                                  </w:rPr>
                                  <w:t xml:space="preserve">Alumno: </w:t>
                                </w:r>
                                <w:r w:rsidRPr="008C3DFA">
                                  <w:rPr>
                                    <w:color w:val="FFFFFF" w:themeColor="background1"/>
                                    <w:sz w:val="24"/>
                                    <w:szCs w:val="26"/>
                                  </w:rPr>
                                  <w:t xml:space="preserve">Hernandez Vidrio </w:t>
                                </w:r>
                                <w:sdt>
                                  <w:sdtPr>
                                    <w:rPr>
                                      <w:color w:val="FFFFFF" w:themeColor="background1"/>
                                      <w:sz w:val="24"/>
                                      <w:szCs w:val="26"/>
                                    </w:rPr>
                                    <w:alias w:val="Autor"/>
                                    <w:tag w:val=""/>
                                    <w:id w:val="1566374353"/>
                                    <w:dataBinding w:prefixMappings="xmlns:ns0='http://purl.org/dc/elements/1.1/' xmlns:ns1='http://schemas.openxmlformats.org/package/2006/metadata/core-properties' " w:xpath="/ns1:coreProperties[1]/ns0:creator[1]" w:storeItemID="{6C3C8BC8-F283-45AE-878A-BAB7291924A1}"/>
                                    <w:text/>
                                  </w:sdtPr>
                                  <w:sdtEndPr/>
                                  <w:sdtContent>
                                    <w:r w:rsidR="00A85004">
                                      <w:rPr>
                                        <w:color w:val="FFFFFF" w:themeColor="background1"/>
                                        <w:sz w:val="24"/>
                                        <w:szCs w:val="26"/>
                                      </w:rPr>
                                      <w:t>Victor Fabian</w:t>
                                    </w:r>
                                  </w:sdtContent>
                                </w:sdt>
                                <w:r w:rsidRPr="008C3DFA">
                                  <w:rPr>
                                    <w:color w:val="FFFFFF" w:themeColor="background1"/>
                                    <w:sz w:val="24"/>
                                    <w:szCs w:val="26"/>
                                  </w:rPr>
                                  <w:t>.</w:t>
                                </w:r>
                              </w:p>
                              <w:p w:rsidR="00B342AF" w:rsidRPr="008C3DFA" w:rsidRDefault="00B342AF" w:rsidP="008C3DFA">
                                <w:pPr>
                                  <w:pStyle w:val="Sinespaciado"/>
                                  <w:ind w:left="284"/>
                                  <w:jc w:val="both"/>
                                  <w:rPr>
                                    <w:color w:val="FFFFFF" w:themeColor="background1"/>
                                    <w:sz w:val="24"/>
                                    <w:szCs w:val="26"/>
                                  </w:rPr>
                                </w:pPr>
                                <w:r w:rsidRPr="008C3DFA">
                                  <w:rPr>
                                    <w:color w:val="FFFFFF" w:themeColor="background1"/>
                                    <w:sz w:val="24"/>
                                    <w:szCs w:val="26"/>
                                  </w:rPr>
                                  <w:t>Maestro: Moran Garabito Carlos Enrique.</w:t>
                                </w:r>
                              </w:p>
                              <w:p w:rsidR="00B342AF" w:rsidRPr="008C3DFA" w:rsidRDefault="00B342AF" w:rsidP="008C3DFA">
                                <w:pPr>
                                  <w:ind w:left="284"/>
                                  <w:jc w:val="both"/>
                                  <w:rPr>
                                    <w:rFonts w:eastAsiaTheme="minorEastAsia"/>
                                    <w:color w:val="FFFFFF" w:themeColor="background1"/>
                                    <w:sz w:val="24"/>
                                    <w:szCs w:val="26"/>
                                    <w:lang w:eastAsia="es-MX"/>
                                  </w:rPr>
                                </w:pPr>
                                <w:r w:rsidRPr="008C3DFA">
                                  <w:rPr>
                                    <w:rFonts w:eastAsiaTheme="minorEastAsia"/>
                                    <w:color w:val="FFFFFF" w:themeColor="background1"/>
                                    <w:sz w:val="24"/>
                                    <w:szCs w:val="26"/>
                                    <w:lang w:eastAsia="es-MX"/>
                                  </w:rPr>
                                  <w:t>Carrera: Ingeniería en Mecatrónica.</w:t>
                                </w:r>
                              </w:p>
                              <w:p w:rsidR="00B342AF" w:rsidRPr="008C3DFA" w:rsidRDefault="00B342AF" w:rsidP="008C3DFA">
                                <w:pPr>
                                  <w:ind w:left="284"/>
                                  <w:jc w:val="both"/>
                                  <w:rPr>
                                    <w:rFonts w:eastAsiaTheme="minorEastAsia"/>
                                    <w:color w:val="FFFFFF" w:themeColor="background1"/>
                                    <w:sz w:val="24"/>
                                    <w:szCs w:val="26"/>
                                    <w:lang w:eastAsia="es-MX"/>
                                  </w:rPr>
                                </w:pPr>
                                <w:r w:rsidRPr="008C3DFA">
                                  <w:rPr>
                                    <w:rFonts w:eastAsiaTheme="minorEastAsia"/>
                                    <w:color w:val="FFFFFF" w:themeColor="background1"/>
                                    <w:sz w:val="24"/>
                                    <w:szCs w:val="26"/>
                                    <w:lang w:eastAsia="es-MX"/>
                                  </w:rPr>
                                  <w:t xml:space="preserve">Matricula: 173112962.Grupo: 6°A. </w:t>
                                </w:r>
                              </w:p>
                              <w:p w:rsidR="00B342AF" w:rsidRDefault="00B342AF" w:rsidP="008C3DFA">
                                <w:pPr>
                                  <w:rPr>
                                    <w:color w:val="000000" w:themeColor="text1"/>
                                  </w:rPr>
                                </w:pPr>
                              </w:p>
                              <w:p w:rsidR="00B342AF" w:rsidRDefault="00B342AF" w:rsidP="008C3DFA">
                                <w:pPr>
                                  <w:spacing w:before="240"/>
                                  <w:ind w:left="1008"/>
                                  <w:jc w:val="both"/>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619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4472c4 [3204]" stroked="f">
                    <v:textbox inset="21.6pt,1in,21.6pt">
                      <w:txbxContent>
                        <w:sdt>
                          <w:sdtPr>
                            <w:rPr>
                              <w:caps/>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rsidR="00B342AF" w:rsidRDefault="00B342AF">
                              <w:pPr>
                                <w:pStyle w:val="Ttulo"/>
                                <w:jc w:val="right"/>
                                <w:rPr>
                                  <w:caps/>
                                  <w:color w:val="FFFFFF" w:themeColor="background1"/>
                                  <w:sz w:val="80"/>
                                  <w:szCs w:val="80"/>
                                </w:rPr>
                              </w:pPr>
                              <w:r>
                                <w:rPr>
                                  <w:caps/>
                                  <w:color w:val="FFFFFF" w:themeColor="background1"/>
                                  <w:sz w:val="80"/>
                                  <w:szCs w:val="80"/>
                                </w:rPr>
                                <w:t>PROGRAMACIÓN DE ROBOTS INDUSTRIALES</w:t>
                              </w:r>
                            </w:p>
                          </w:sdtContent>
                        </w:sdt>
                        <w:p w:rsidR="00B342AF" w:rsidRPr="008C3DFA" w:rsidRDefault="00B342AF" w:rsidP="008C3DFA">
                          <w:pPr>
                            <w:pStyle w:val="Sinespaciado"/>
                            <w:ind w:left="142" w:firstLine="142"/>
                            <w:jc w:val="both"/>
                            <w:rPr>
                              <w:color w:val="FFFFFF" w:themeColor="background1"/>
                              <w:sz w:val="24"/>
                              <w:szCs w:val="26"/>
                            </w:rPr>
                          </w:pPr>
                          <w:r w:rsidRPr="008C3DFA">
                            <w:rPr>
                              <w:caps/>
                              <w:color w:val="FFFFFF" w:themeColor="background1"/>
                              <w:sz w:val="24"/>
                              <w:szCs w:val="26"/>
                              <w:lang w:val="es-ES"/>
                            </w:rPr>
                            <w:t xml:space="preserve">Alumno: </w:t>
                          </w:r>
                          <w:r w:rsidRPr="008C3DFA">
                            <w:rPr>
                              <w:color w:val="FFFFFF" w:themeColor="background1"/>
                              <w:sz w:val="24"/>
                              <w:szCs w:val="26"/>
                            </w:rPr>
                            <w:t xml:space="preserve">Hernandez Vidrio </w:t>
                          </w:r>
                          <w:sdt>
                            <w:sdtPr>
                              <w:rPr>
                                <w:color w:val="FFFFFF" w:themeColor="background1"/>
                                <w:sz w:val="24"/>
                                <w:szCs w:val="26"/>
                              </w:rPr>
                              <w:alias w:val="Autor"/>
                              <w:tag w:val=""/>
                              <w:id w:val="1566374353"/>
                              <w:dataBinding w:prefixMappings="xmlns:ns0='http://purl.org/dc/elements/1.1/' xmlns:ns1='http://schemas.openxmlformats.org/package/2006/metadata/core-properties' " w:xpath="/ns1:coreProperties[1]/ns0:creator[1]" w:storeItemID="{6C3C8BC8-F283-45AE-878A-BAB7291924A1}"/>
                              <w:text/>
                            </w:sdtPr>
                            <w:sdtEndPr/>
                            <w:sdtContent>
                              <w:r w:rsidR="00A85004">
                                <w:rPr>
                                  <w:color w:val="FFFFFF" w:themeColor="background1"/>
                                  <w:sz w:val="24"/>
                                  <w:szCs w:val="26"/>
                                </w:rPr>
                                <w:t>Victor Fabian</w:t>
                              </w:r>
                            </w:sdtContent>
                          </w:sdt>
                          <w:r w:rsidRPr="008C3DFA">
                            <w:rPr>
                              <w:color w:val="FFFFFF" w:themeColor="background1"/>
                              <w:sz w:val="24"/>
                              <w:szCs w:val="26"/>
                            </w:rPr>
                            <w:t>.</w:t>
                          </w:r>
                        </w:p>
                        <w:p w:rsidR="00B342AF" w:rsidRPr="008C3DFA" w:rsidRDefault="00B342AF" w:rsidP="008C3DFA">
                          <w:pPr>
                            <w:pStyle w:val="Sinespaciado"/>
                            <w:ind w:left="284"/>
                            <w:jc w:val="both"/>
                            <w:rPr>
                              <w:color w:val="FFFFFF" w:themeColor="background1"/>
                              <w:sz w:val="24"/>
                              <w:szCs w:val="26"/>
                            </w:rPr>
                          </w:pPr>
                          <w:r w:rsidRPr="008C3DFA">
                            <w:rPr>
                              <w:color w:val="FFFFFF" w:themeColor="background1"/>
                              <w:sz w:val="24"/>
                              <w:szCs w:val="26"/>
                            </w:rPr>
                            <w:t>Maestro: Moran Garabito Carlos Enrique.</w:t>
                          </w:r>
                        </w:p>
                        <w:p w:rsidR="00B342AF" w:rsidRPr="008C3DFA" w:rsidRDefault="00B342AF" w:rsidP="008C3DFA">
                          <w:pPr>
                            <w:ind w:left="284"/>
                            <w:jc w:val="both"/>
                            <w:rPr>
                              <w:rFonts w:eastAsiaTheme="minorEastAsia"/>
                              <w:color w:val="FFFFFF" w:themeColor="background1"/>
                              <w:sz w:val="24"/>
                              <w:szCs w:val="26"/>
                              <w:lang w:eastAsia="es-MX"/>
                            </w:rPr>
                          </w:pPr>
                          <w:r w:rsidRPr="008C3DFA">
                            <w:rPr>
                              <w:rFonts w:eastAsiaTheme="minorEastAsia"/>
                              <w:color w:val="FFFFFF" w:themeColor="background1"/>
                              <w:sz w:val="24"/>
                              <w:szCs w:val="26"/>
                              <w:lang w:eastAsia="es-MX"/>
                            </w:rPr>
                            <w:t>Carrera: Ingeniería en Mecatrónica.</w:t>
                          </w:r>
                        </w:p>
                        <w:p w:rsidR="00B342AF" w:rsidRPr="008C3DFA" w:rsidRDefault="00B342AF" w:rsidP="008C3DFA">
                          <w:pPr>
                            <w:ind w:left="284"/>
                            <w:jc w:val="both"/>
                            <w:rPr>
                              <w:rFonts w:eastAsiaTheme="minorEastAsia"/>
                              <w:color w:val="FFFFFF" w:themeColor="background1"/>
                              <w:sz w:val="24"/>
                              <w:szCs w:val="26"/>
                              <w:lang w:eastAsia="es-MX"/>
                            </w:rPr>
                          </w:pPr>
                          <w:r w:rsidRPr="008C3DFA">
                            <w:rPr>
                              <w:rFonts w:eastAsiaTheme="minorEastAsia"/>
                              <w:color w:val="FFFFFF" w:themeColor="background1"/>
                              <w:sz w:val="24"/>
                              <w:szCs w:val="26"/>
                              <w:lang w:eastAsia="es-MX"/>
                            </w:rPr>
                            <w:t xml:space="preserve">Matricula: 173112962.Grupo: 6°A. </w:t>
                          </w:r>
                        </w:p>
                        <w:p w:rsidR="00B342AF" w:rsidRDefault="00B342AF" w:rsidP="008C3DFA">
                          <w:pPr>
                            <w:rPr>
                              <w:color w:val="000000" w:themeColor="text1"/>
                            </w:rPr>
                          </w:pPr>
                        </w:p>
                        <w:p w:rsidR="00B342AF" w:rsidRDefault="00B342AF" w:rsidP="008C3DFA">
                          <w:pPr>
                            <w:spacing w:before="240"/>
                            <w:ind w:left="1008"/>
                            <w:jc w:val="both"/>
                            <w:rPr>
                              <w:color w:val="FFFFFF" w:themeColor="background1"/>
                            </w:rPr>
                          </w:pPr>
                        </w:p>
                      </w:txbxContent>
                    </v:textbox>
                    <w10:wrap anchorx="page" anchory="page"/>
                  </v:rect>
                </w:pict>
              </mc:Fallback>
            </mc:AlternateContent>
          </w:r>
          <w:r w:rsidR="005C509D">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sz w:val="28"/>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B342AF" w:rsidRPr="005C509D" w:rsidRDefault="00C63F09">
                                    <w:pPr>
                                      <w:pStyle w:val="Subttulo"/>
                                      <w:rPr>
                                        <w:rFonts w:cstheme="minorBidi"/>
                                        <w:color w:val="FFFFFF" w:themeColor="background1"/>
                                        <w:sz w:val="28"/>
                                      </w:rPr>
                                    </w:pPr>
                                    <w:r>
                                      <w:rPr>
                                        <w:rFonts w:cstheme="minorBidi"/>
                                        <w:color w:val="FFFFFF" w:themeColor="background1"/>
                                        <w:sz w:val="28"/>
                                      </w:rPr>
                                      <w:t xml:space="preserve">Identificar las </w:t>
                                    </w:r>
                                    <w:r w:rsidR="00C73D9E">
                                      <w:rPr>
                                        <w:rFonts w:cstheme="minorBidi"/>
                                        <w:color w:val="FFFFFF" w:themeColor="background1"/>
                                        <w:sz w:val="28"/>
                                      </w:rPr>
                                      <w:t>interfaces</w:t>
                                    </w:r>
                                    <w:r w:rsidR="00B342AF" w:rsidRPr="005C509D">
                                      <w:rPr>
                                        <w:rFonts w:cstheme="minorBidi"/>
                                        <w:color w:val="FFFFFF" w:themeColor="background1"/>
                                        <w:sz w:val="28"/>
                                      </w:rPr>
                                      <w:t xml:space="preserve"> de los </w:t>
                                    </w:r>
                                    <w:r>
                                      <w:rPr>
                                        <w:rFonts w:cstheme="minorBidi"/>
                                        <w:color w:val="FFFFFF" w:themeColor="background1"/>
                                        <w:sz w:val="28"/>
                                      </w:rPr>
                                      <w:t>R</w:t>
                                    </w:r>
                                    <w:r w:rsidR="00B342AF" w:rsidRPr="005C509D">
                                      <w:rPr>
                                        <w:rFonts w:cstheme="minorBidi"/>
                                        <w:color w:val="FFFFFF" w:themeColor="background1"/>
                                        <w:sz w:val="28"/>
                                      </w:rPr>
                                      <w:t xml:space="preserve">obots </w:t>
                                    </w:r>
                                    <w:r>
                                      <w:rPr>
                                        <w:rFonts w:cstheme="minorBidi"/>
                                        <w:color w:val="FFFFFF" w:themeColor="background1"/>
                                        <w:sz w:val="28"/>
                                      </w:rPr>
                                      <w:t>I</w:t>
                                    </w:r>
                                    <w:r w:rsidR="00B342AF" w:rsidRPr="005C509D">
                                      <w:rPr>
                                        <w:rFonts w:cstheme="minorBidi"/>
                                        <w:color w:val="FFFFFF" w:themeColor="background1"/>
                                        <w:sz w:val="28"/>
                                      </w:rPr>
                                      <w:t>ndustriales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1312;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sdt>
                          <w:sdtPr>
                            <w:rPr>
                              <w:rFonts w:cstheme="minorBidi"/>
                              <w:color w:val="FFFFFF" w:themeColor="background1"/>
                              <w:sz w:val="28"/>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B342AF" w:rsidRPr="005C509D" w:rsidRDefault="00C63F09">
                              <w:pPr>
                                <w:pStyle w:val="Subttulo"/>
                                <w:rPr>
                                  <w:rFonts w:cstheme="minorBidi"/>
                                  <w:color w:val="FFFFFF" w:themeColor="background1"/>
                                  <w:sz w:val="28"/>
                                </w:rPr>
                              </w:pPr>
                              <w:r>
                                <w:rPr>
                                  <w:rFonts w:cstheme="minorBidi"/>
                                  <w:color w:val="FFFFFF" w:themeColor="background1"/>
                                  <w:sz w:val="28"/>
                                </w:rPr>
                                <w:t xml:space="preserve">Identificar las </w:t>
                              </w:r>
                              <w:r w:rsidR="00C73D9E">
                                <w:rPr>
                                  <w:rFonts w:cstheme="minorBidi"/>
                                  <w:color w:val="FFFFFF" w:themeColor="background1"/>
                                  <w:sz w:val="28"/>
                                </w:rPr>
                                <w:t>interfaces</w:t>
                              </w:r>
                              <w:r w:rsidR="00B342AF" w:rsidRPr="005C509D">
                                <w:rPr>
                                  <w:rFonts w:cstheme="minorBidi"/>
                                  <w:color w:val="FFFFFF" w:themeColor="background1"/>
                                  <w:sz w:val="28"/>
                                </w:rPr>
                                <w:t xml:space="preserve"> de los </w:t>
                              </w:r>
                              <w:r>
                                <w:rPr>
                                  <w:rFonts w:cstheme="minorBidi"/>
                                  <w:color w:val="FFFFFF" w:themeColor="background1"/>
                                  <w:sz w:val="28"/>
                                </w:rPr>
                                <w:t>R</w:t>
                              </w:r>
                              <w:r w:rsidR="00B342AF" w:rsidRPr="005C509D">
                                <w:rPr>
                                  <w:rFonts w:cstheme="minorBidi"/>
                                  <w:color w:val="FFFFFF" w:themeColor="background1"/>
                                  <w:sz w:val="28"/>
                                </w:rPr>
                                <w:t xml:space="preserve">obots </w:t>
                              </w:r>
                              <w:r>
                                <w:rPr>
                                  <w:rFonts w:cstheme="minorBidi"/>
                                  <w:color w:val="FFFFFF" w:themeColor="background1"/>
                                  <w:sz w:val="28"/>
                                </w:rPr>
                                <w:t>I</w:t>
                              </w:r>
                              <w:r w:rsidR="00B342AF" w:rsidRPr="005C509D">
                                <w:rPr>
                                  <w:rFonts w:cstheme="minorBidi"/>
                                  <w:color w:val="FFFFFF" w:themeColor="background1"/>
                                  <w:sz w:val="28"/>
                                </w:rPr>
                                <w:t>ndustriales</w:t>
                              </w:r>
                            </w:p>
                          </w:sdtContent>
                        </w:sdt>
                      </w:txbxContent>
                    </v:textbox>
                    <w10:wrap anchorx="page" anchory="page"/>
                  </v:rect>
                </w:pict>
              </mc:Fallback>
            </mc:AlternateContent>
          </w:r>
        </w:p>
        <w:p w:rsidR="005C509D" w:rsidRDefault="005C509D"/>
        <w:p w:rsidR="00782F6C" w:rsidRDefault="005C509D" w:rsidP="00782F6C">
          <w:pPr>
            <w:rPr>
              <w:rFonts w:ascii="Arial" w:hAnsi="Arial" w:cs="Arial"/>
              <w:b/>
              <w:sz w:val="32"/>
              <w:szCs w:val="24"/>
            </w:rPr>
          </w:pPr>
          <w:r>
            <w:rPr>
              <w:rFonts w:ascii="Arial" w:hAnsi="Arial" w:cs="Arial"/>
              <w:b/>
              <w:sz w:val="32"/>
              <w:szCs w:val="24"/>
            </w:rPr>
            <w:br w:type="page"/>
          </w:r>
        </w:p>
      </w:sdtContent>
    </w:sdt>
    <w:p w:rsidR="00782F6C" w:rsidRPr="00782F6C" w:rsidRDefault="00782F6C" w:rsidP="00782F6C">
      <w:pPr>
        <w:rPr>
          <w:rFonts w:ascii="Arial" w:hAnsi="Arial" w:cs="Arial"/>
          <w:b/>
          <w:sz w:val="48"/>
          <w:szCs w:val="40"/>
        </w:rPr>
      </w:pPr>
      <w:r w:rsidRPr="00782F6C">
        <w:rPr>
          <w:rFonts w:ascii="Arial" w:hAnsi="Arial" w:cs="Arial"/>
          <w:b/>
          <w:bCs/>
          <w:sz w:val="40"/>
          <w:szCs w:val="40"/>
        </w:rPr>
        <w:lastRenderedPageBreak/>
        <w:t>Identificar las interfaces de salida en robots industriales</w:t>
      </w:r>
    </w:p>
    <w:p w:rsidR="00782F6C" w:rsidRPr="00782F6C" w:rsidRDefault="00782F6C" w:rsidP="00782F6C">
      <w:pPr>
        <w:jc w:val="both"/>
        <w:rPr>
          <w:rFonts w:ascii="Arial" w:hAnsi="Arial" w:cs="Arial"/>
          <w:sz w:val="24"/>
          <w:szCs w:val="24"/>
        </w:rPr>
      </w:pPr>
      <w:r w:rsidRPr="00782F6C">
        <w:rPr>
          <w:rFonts w:ascii="Arial" w:hAnsi="Arial" w:cs="Arial"/>
          <w:sz w:val="24"/>
          <w:szCs w:val="24"/>
        </w:rPr>
        <w:t>Un robot es esencialmente un sistema organizado de forma tal que responde con una acción inteligente a los estímulos que es capaz de percibir. Se puede considerar como la síntesis de varios subsistemas, entre los que destacan:</w:t>
      </w:r>
    </w:p>
    <w:p w:rsidR="00782F6C" w:rsidRPr="00782F6C" w:rsidRDefault="00782F6C" w:rsidP="00782F6C">
      <w:pPr>
        <w:jc w:val="both"/>
        <w:rPr>
          <w:rFonts w:ascii="Arial" w:hAnsi="Arial" w:cs="Arial"/>
          <w:sz w:val="24"/>
          <w:szCs w:val="24"/>
        </w:rPr>
      </w:pPr>
      <w:r w:rsidRPr="00782F6C">
        <w:rPr>
          <w:rFonts w:ascii="Arial" w:hAnsi="Arial" w:cs="Arial"/>
          <w:b/>
          <w:bCs/>
          <w:sz w:val="24"/>
          <w:szCs w:val="24"/>
        </w:rPr>
        <w:t>El sistema sensorial,</w:t>
      </w:r>
      <w:r w:rsidRPr="00782F6C">
        <w:rPr>
          <w:rFonts w:ascii="Arial" w:hAnsi="Arial" w:cs="Arial"/>
          <w:sz w:val="24"/>
          <w:szCs w:val="24"/>
        </w:rPr>
        <w:t xml:space="preserve"> compuesto por los sensores que recogen información acerca del estado del propio robot y de su entorno;</w:t>
      </w:r>
    </w:p>
    <w:p w:rsidR="00782F6C" w:rsidRPr="00782F6C" w:rsidRDefault="00F53D56" w:rsidP="00782F6C">
      <w:pPr>
        <w:jc w:val="both"/>
        <w:rPr>
          <w:rFonts w:ascii="Arial" w:hAnsi="Arial" w:cs="Arial"/>
          <w:sz w:val="24"/>
          <w:szCs w:val="24"/>
        </w:rPr>
      </w:pPr>
      <w:r w:rsidRPr="0079053C">
        <w:rPr>
          <w:rFonts w:ascii="Arial" w:hAnsi="Arial" w:cs="Arial"/>
          <w:noProof/>
          <w:sz w:val="24"/>
          <w:szCs w:val="24"/>
        </w:rPr>
        <w:drawing>
          <wp:anchor distT="0" distB="0" distL="114300" distR="114300" simplePos="0" relativeHeight="251729920" behindDoc="0" locked="0" layoutInCell="1" allowOverlap="1" wp14:anchorId="7DF910A6" wp14:editId="5700B11B">
            <wp:simplePos x="0" y="0"/>
            <wp:positionH relativeFrom="page">
              <wp:posOffset>4507865</wp:posOffset>
            </wp:positionH>
            <wp:positionV relativeFrom="paragraph">
              <wp:posOffset>102235</wp:posOffset>
            </wp:positionV>
            <wp:extent cx="2310130" cy="1370330"/>
            <wp:effectExtent l="95250" t="76200" r="71120" b="877570"/>
            <wp:wrapThrough wrapText="bothSides">
              <wp:wrapPolygon edited="0">
                <wp:start x="8015" y="-1201"/>
                <wp:lineTo x="1069" y="-601"/>
                <wp:lineTo x="1069" y="4204"/>
                <wp:lineTo x="-712" y="4204"/>
                <wp:lineTo x="-891" y="13813"/>
                <wp:lineTo x="-534" y="18617"/>
                <wp:lineTo x="2137" y="18617"/>
                <wp:lineTo x="2137" y="23422"/>
                <wp:lineTo x="178" y="23422"/>
                <wp:lineTo x="178" y="32430"/>
                <wp:lineTo x="1603" y="33031"/>
                <wp:lineTo x="6056" y="34532"/>
                <wp:lineTo x="6234" y="35133"/>
                <wp:lineTo x="15140" y="35133"/>
                <wp:lineTo x="15318" y="34532"/>
                <wp:lineTo x="19771" y="33031"/>
                <wp:lineTo x="19949" y="33031"/>
                <wp:lineTo x="21374" y="28526"/>
                <wp:lineTo x="21374" y="27325"/>
                <wp:lineTo x="17456" y="23422"/>
                <wp:lineTo x="16921" y="23422"/>
                <wp:lineTo x="21909" y="14113"/>
                <wp:lineTo x="21909" y="13813"/>
                <wp:lineTo x="22087" y="9309"/>
                <wp:lineTo x="22087" y="9008"/>
                <wp:lineTo x="20306" y="3603"/>
                <wp:lineTo x="14428" y="-601"/>
                <wp:lineTo x="13359" y="-1201"/>
                <wp:lineTo x="8015" y="-1201"/>
              </wp:wrapPolygon>
            </wp:wrapThrough>
            <wp:docPr id="461" name="Imagen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130" cy="137033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r w:rsidR="00782F6C" w:rsidRPr="00782F6C">
        <w:rPr>
          <w:rFonts w:ascii="Arial" w:hAnsi="Arial" w:cs="Arial"/>
          <w:b/>
          <w:bCs/>
          <w:sz w:val="24"/>
          <w:szCs w:val="24"/>
        </w:rPr>
        <w:t>El sistema de accionamiento,</w:t>
      </w:r>
      <w:r w:rsidR="00782F6C" w:rsidRPr="00782F6C">
        <w:rPr>
          <w:rFonts w:ascii="Arial" w:hAnsi="Arial" w:cs="Arial"/>
          <w:sz w:val="24"/>
          <w:szCs w:val="24"/>
        </w:rPr>
        <w:t xml:space="preserve"> compuesto por los elementos actuadores (motores, por ejemplo) que permiten llevar a cabo las acciones programadas;</w:t>
      </w:r>
    </w:p>
    <w:p w:rsidR="00782F6C" w:rsidRPr="00782F6C" w:rsidRDefault="00782F6C" w:rsidP="00782F6C">
      <w:pPr>
        <w:jc w:val="both"/>
        <w:rPr>
          <w:rFonts w:ascii="Arial" w:hAnsi="Arial" w:cs="Arial"/>
          <w:sz w:val="24"/>
          <w:szCs w:val="24"/>
        </w:rPr>
      </w:pPr>
      <w:r w:rsidRPr="00782F6C">
        <w:rPr>
          <w:rFonts w:ascii="Arial" w:hAnsi="Arial" w:cs="Arial"/>
          <w:b/>
          <w:bCs/>
          <w:sz w:val="24"/>
          <w:szCs w:val="24"/>
        </w:rPr>
        <w:t>La unidad de control</w:t>
      </w:r>
      <w:r w:rsidRPr="00782F6C">
        <w:rPr>
          <w:rFonts w:ascii="Arial" w:hAnsi="Arial" w:cs="Arial"/>
          <w:sz w:val="24"/>
          <w:szCs w:val="24"/>
        </w:rPr>
        <w:t>, formada por los elementos computacionales y el software que regulan el comportamiento global del robot.</w:t>
      </w:r>
    </w:p>
    <w:p w:rsidR="00782F6C" w:rsidRPr="00782F6C" w:rsidRDefault="00782F6C" w:rsidP="00782F6C">
      <w:pPr>
        <w:jc w:val="both"/>
        <w:rPr>
          <w:rFonts w:ascii="Arial" w:hAnsi="Arial" w:cs="Arial"/>
          <w:sz w:val="24"/>
          <w:szCs w:val="24"/>
        </w:rPr>
      </w:pPr>
      <w:r w:rsidRPr="00782F6C">
        <w:rPr>
          <w:rFonts w:ascii="Arial" w:hAnsi="Arial" w:cs="Arial"/>
          <w:sz w:val="24"/>
          <w:szCs w:val="24"/>
        </w:rPr>
        <w:t>Además, a los anteriores hay que añadir:</w:t>
      </w:r>
    </w:p>
    <w:p w:rsidR="00782F6C" w:rsidRPr="00782F6C" w:rsidRDefault="00782F6C" w:rsidP="00782F6C">
      <w:pPr>
        <w:jc w:val="both"/>
        <w:rPr>
          <w:rFonts w:ascii="Arial" w:hAnsi="Arial" w:cs="Arial"/>
          <w:sz w:val="24"/>
          <w:szCs w:val="24"/>
        </w:rPr>
      </w:pPr>
      <w:r w:rsidRPr="00782F6C">
        <w:rPr>
          <w:rFonts w:ascii="Arial" w:hAnsi="Arial" w:cs="Arial"/>
          <w:sz w:val="24"/>
          <w:szCs w:val="24"/>
        </w:rPr>
        <w:t>Los elementos estructurales, que confieren rigidez y estabilidad al robot.</w:t>
      </w:r>
      <w:r>
        <w:rPr>
          <w:rFonts w:ascii="Arial" w:hAnsi="Arial" w:cs="Arial"/>
          <w:sz w:val="24"/>
          <w:szCs w:val="24"/>
        </w:rPr>
        <w:t xml:space="preserve"> L</w:t>
      </w:r>
      <w:r w:rsidRPr="00782F6C">
        <w:rPr>
          <w:rFonts w:ascii="Arial" w:hAnsi="Arial" w:cs="Arial"/>
          <w:sz w:val="24"/>
          <w:szCs w:val="24"/>
        </w:rPr>
        <w:t>os elementos de transmisión y conversión del movimiento. Cambios en el eje o la dirección de rotación, ampliación/reducción de velocidad, etc.</w:t>
      </w:r>
    </w:p>
    <w:p w:rsidR="00782F6C" w:rsidRPr="00782F6C" w:rsidRDefault="00782F6C" w:rsidP="00782F6C">
      <w:pPr>
        <w:jc w:val="both"/>
        <w:rPr>
          <w:rFonts w:ascii="Arial" w:hAnsi="Arial" w:cs="Arial"/>
          <w:sz w:val="24"/>
          <w:szCs w:val="24"/>
        </w:rPr>
      </w:pPr>
      <w:r>
        <w:rPr>
          <w:rFonts w:ascii="Arial" w:hAnsi="Arial" w:cs="Arial"/>
          <w:sz w:val="24"/>
          <w:szCs w:val="24"/>
        </w:rPr>
        <w:t>L</w:t>
      </w:r>
      <w:r w:rsidRPr="00782F6C">
        <w:rPr>
          <w:rFonts w:ascii="Arial" w:hAnsi="Arial" w:cs="Arial"/>
          <w:sz w:val="24"/>
          <w:szCs w:val="24"/>
        </w:rPr>
        <w:t>os elementos terminales, según la aplicación a la que se destine al robot (pinzas, electrodos de soldadura, inyectores de pintura, etc.).</w:t>
      </w:r>
      <w:r>
        <w:rPr>
          <w:rFonts w:ascii="Arial" w:hAnsi="Arial" w:cs="Arial"/>
          <w:sz w:val="24"/>
          <w:szCs w:val="24"/>
        </w:rPr>
        <w:t xml:space="preserve"> L</w:t>
      </w:r>
      <w:r w:rsidRPr="00782F6C">
        <w:rPr>
          <w:rFonts w:ascii="Arial" w:hAnsi="Arial" w:cs="Arial"/>
          <w:sz w:val="24"/>
          <w:szCs w:val="24"/>
        </w:rPr>
        <w:t>os dispositivos auxiliares de entrada/salida, que permiten la comunicación del usuario con la unidad de control</w:t>
      </w:r>
      <w:r>
        <w:rPr>
          <w:rFonts w:ascii="Arial" w:hAnsi="Arial" w:cs="Arial"/>
          <w:sz w:val="24"/>
          <w:szCs w:val="24"/>
        </w:rPr>
        <w:t>, l</w:t>
      </w:r>
      <w:r w:rsidRPr="00782F6C">
        <w:rPr>
          <w:rFonts w:ascii="Arial" w:hAnsi="Arial" w:cs="Arial"/>
          <w:sz w:val="24"/>
          <w:szCs w:val="24"/>
        </w:rPr>
        <w:t>os sistemas de alimentación, de tipo eléctrico, neumático o hidráulico.</w:t>
      </w:r>
    </w:p>
    <w:p w:rsidR="00782F6C" w:rsidRPr="00782F6C" w:rsidRDefault="00782F6C" w:rsidP="00782F6C">
      <w:pPr>
        <w:jc w:val="both"/>
        <w:rPr>
          <w:rFonts w:ascii="Arial" w:hAnsi="Arial" w:cs="Arial"/>
          <w:b/>
          <w:bCs/>
          <w:sz w:val="28"/>
          <w:szCs w:val="28"/>
        </w:rPr>
      </w:pPr>
      <w:r w:rsidRPr="00782F6C">
        <w:rPr>
          <w:rFonts w:ascii="Arial" w:hAnsi="Arial" w:cs="Arial"/>
          <w:b/>
          <w:bCs/>
          <w:sz w:val="28"/>
          <w:szCs w:val="28"/>
        </w:rPr>
        <w:t>Sensores</w:t>
      </w:r>
    </w:p>
    <w:p w:rsidR="00782F6C" w:rsidRPr="00782F6C" w:rsidRDefault="00782F6C" w:rsidP="00782F6C">
      <w:pPr>
        <w:jc w:val="both"/>
        <w:rPr>
          <w:rFonts w:ascii="Arial" w:hAnsi="Arial" w:cs="Arial"/>
          <w:sz w:val="24"/>
          <w:szCs w:val="24"/>
        </w:rPr>
      </w:pPr>
      <w:r w:rsidRPr="00782F6C">
        <w:rPr>
          <w:rFonts w:ascii="Arial" w:hAnsi="Arial" w:cs="Arial"/>
          <w:sz w:val="24"/>
          <w:szCs w:val="24"/>
        </w:rPr>
        <w:t>Para asegurar que el robot sigue una determinada trayectoria y alcanza la posición final deseada en el instante preciso, deben conocerse la posición, la velocidad y la aceleración de los elementos que lo constituyen. Los sensores que proporcionan esta información y, en general, todos aquéllos que producen información sobre el estado interno del robot, se denominan sensores internos.</w:t>
      </w:r>
    </w:p>
    <w:p w:rsidR="00782F6C" w:rsidRPr="00782F6C" w:rsidRDefault="00F53D56" w:rsidP="00782F6C">
      <w:pPr>
        <w:jc w:val="both"/>
        <w:rPr>
          <w:rFonts w:ascii="Arial" w:hAnsi="Arial" w:cs="Arial"/>
          <w:sz w:val="24"/>
          <w:szCs w:val="24"/>
        </w:rPr>
      </w:pPr>
      <w:r>
        <w:rPr>
          <w:rFonts w:ascii="Times New Roman" w:eastAsia="Times New Roman" w:hAnsi="Times New Roman" w:cs="Times New Roman"/>
          <w:noProof/>
          <w:sz w:val="24"/>
          <w:szCs w:val="24"/>
        </w:rPr>
        <w:drawing>
          <wp:anchor distT="0" distB="0" distL="114300" distR="114300" simplePos="0" relativeHeight="251732992" behindDoc="0" locked="0" layoutInCell="1" allowOverlap="1" wp14:anchorId="190DC885">
            <wp:simplePos x="0" y="0"/>
            <wp:positionH relativeFrom="margin">
              <wp:posOffset>2804160</wp:posOffset>
            </wp:positionH>
            <wp:positionV relativeFrom="paragraph">
              <wp:posOffset>80645</wp:posOffset>
            </wp:positionV>
            <wp:extent cx="2759075" cy="1243330"/>
            <wp:effectExtent l="76200" t="76200" r="136525" b="128270"/>
            <wp:wrapThrough wrapText="bothSides">
              <wp:wrapPolygon edited="0">
                <wp:start x="-298" y="-1324"/>
                <wp:lineTo x="-597" y="-993"/>
                <wp:lineTo x="-597" y="22174"/>
                <wp:lineTo x="-298" y="23497"/>
                <wp:lineTo x="22221" y="23497"/>
                <wp:lineTo x="22520" y="20519"/>
                <wp:lineTo x="22520" y="4302"/>
                <wp:lineTo x="22221" y="-662"/>
                <wp:lineTo x="22221" y="-1324"/>
                <wp:lineTo x="-298" y="-1324"/>
              </wp:wrapPolygon>
            </wp:wrapThrough>
            <wp:docPr id="463" name="Imagen 463" descr="http://platea.pntic.mec.es/vgonzale/cyr_0708/archivos/_15/html/mobligatorio/00045/tema_5.3/re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1" descr="http://platea.pntic.mec.es/vgonzale/cyr_0708/archivos/_15/html/mobligatorio/00045/tema_5.3/re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9075" cy="12433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782F6C" w:rsidRPr="00782F6C">
        <w:rPr>
          <w:rFonts w:ascii="Arial" w:hAnsi="Arial" w:cs="Arial"/>
          <w:sz w:val="24"/>
          <w:szCs w:val="24"/>
        </w:rPr>
        <w:t xml:space="preserve">Por otra parte, en la mayoría de las tareas es necesario conocer datos del mundo que rodea al robot: distancias a objetos (o contacto con ellos), fuerza ejercida en las operaciones de prensión o ejercida por objetos externos (peso), etc. Esta información </w:t>
      </w:r>
      <w:r w:rsidR="00782F6C" w:rsidRPr="00782F6C">
        <w:rPr>
          <w:rFonts w:ascii="Arial" w:hAnsi="Arial" w:cs="Arial"/>
          <w:sz w:val="24"/>
          <w:szCs w:val="24"/>
        </w:rPr>
        <w:lastRenderedPageBreak/>
        <w:t>puede obtenerse con dispositivos muy variados, desde los más simples (micro interruptores) a los más complejos (cámaras de TV). Éstos se denominan sensores externos. Sin ellos, cualquier suceso inesperado podría bloquear o dañar al robot. Asimismo, la imprecisión que afecta a las magnitudes que intervienen en cualquier tarea (por ejemplo, el posicionado de piezas) malograría todo intento de ejecución fiable.</w:t>
      </w:r>
    </w:p>
    <w:p w:rsidR="00782F6C" w:rsidRPr="00782F6C" w:rsidRDefault="00782F6C" w:rsidP="00782F6C">
      <w:pPr>
        <w:jc w:val="both"/>
        <w:rPr>
          <w:rFonts w:ascii="Arial" w:hAnsi="Arial" w:cs="Arial"/>
          <w:sz w:val="24"/>
          <w:szCs w:val="24"/>
        </w:rPr>
      </w:pPr>
    </w:p>
    <w:p w:rsidR="00782F6C" w:rsidRPr="00782F6C" w:rsidRDefault="00782F6C" w:rsidP="00782F6C">
      <w:pPr>
        <w:jc w:val="both"/>
        <w:rPr>
          <w:rFonts w:ascii="Arial" w:hAnsi="Arial" w:cs="Arial"/>
          <w:sz w:val="24"/>
          <w:szCs w:val="24"/>
        </w:rPr>
      </w:pPr>
      <w:r w:rsidRPr="00782F6C">
        <w:rPr>
          <w:rFonts w:ascii="Arial" w:hAnsi="Arial" w:cs="Arial"/>
          <w:sz w:val="24"/>
          <w:szCs w:val="24"/>
        </w:rPr>
        <w:t>En la siguiente tabla se recogen algunos de los principales sensores utilizados en robótica:</w:t>
      </w:r>
    </w:p>
    <w:p w:rsidR="00782F6C" w:rsidRPr="00782F6C" w:rsidRDefault="00782F6C" w:rsidP="00782F6C">
      <w:pPr>
        <w:rPr>
          <w:rFonts w:ascii="Arial" w:hAnsi="Arial" w:cs="Arial"/>
          <w:sz w:val="24"/>
          <w:szCs w:val="24"/>
        </w:rPr>
      </w:pPr>
      <w:r w:rsidRPr="00782F6C">
        <w:rPr>
          <w:rFonts w:ascii="Arial" w:hAnsi="Arial" w:cs="Arial"/>
          <w:noProof/>
          <w:sz w:val="24"/>
          <w:szCs w:val="24"/>
          <w:lang w:val="en-US"/>
        </w:rPr>
        <w:drawing>
          <wp:inline distT="0" distB="0" distL="0" distR="0" wp14:anchorId="691C4A50" wp14:editId="7D5BC2B7">
            <wp:extent cx="5007935" cy="2846865"/>
            <wp:effectExtent l="76200" t="76200" r="135890" b="12509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duotone>
                        <a:prstClr val="black"/>
                        <a:schemeClr val="accent6">
                          <a:tint val="45000"/>
                          <a:satMod val="400000"/>
                        </a:schemeClr>
                      </a:duotone>
                    </a:blip>
                    <a:srcRect l="30124" t="31343" r="31221" b="29573"/>
                    <a:stretch/>
                  </pic:blipFill>
                  <pic:spPr bwMode="auto">
                    <a:xfrm>
                      <a:off x="0" y="0"/>
                      <a:ext cx="5030979" cy="2859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782F6C" w:rsidRPr="00782F6C" w:rsidRDefault="00782F6C" w:rsidP="00782F6C">
      <w:pPr>
        <w:rPr>
          <w:rFonts w:ascii="Arial" w:hAnsi="Arial" w:cs="Arial"/>
          <w:b/>
          <w:bCs/>
          <w:sz w:val="28"/>
          <w:szCs w:val="28"/>
        </w:rPr>
      </w:pPr>
      <w:r w:rsidRPr="00782F6C">
        <w:rPr>
          <w:rFonts w:ascii="Arial" w:hAnsi="Arial" w:cs="Arial"/>
          <w:b/>
          <w:bCs/>
          <w:sz w:val="28"/>
          <w:szCs w:val="28"/>
        </w:rPr>
        <w:t>Actuadores</w:t>
      </w:r>
    </w:p>
    <w:p w:rsidR="00782F6C" w:rsidRPr="00782F6C" w:rsidRDefault="00782F6C" w:rsidP="00782F6C">
      <w:pPr>
        <w:jc w:val="both"/>
        <w:rPr>
          <w:rFonts w:ascii="Arial" w:hAnsi="Arial" w:cs="Arial"/>
          <w:sz w:val="24"/>
          <w:szCs w:val="24"/>
        </w:rPr>
      </w:pPr>
      <w:r w:rsidRPr="00782F6C">
        <w:rPr>
          <w:rFonts w:ascii="Arial" w:hAnsi="Arial" w:cs="Arial"/>
          <w:sz w:val="24"/>
          <w:szCs w:val="24"/>
        </w:rPr>
        <w:t>Los elementos actuadores son los dispositivos que ejercen fuerzas y momentos sobre las partes de un robot haciendo que éstas se muevan. Transforman en energía mecánica algún otro tipo de energía y, para que sean útiles en Robótica, deben poder ser controlados con rapidez y precisión. Los actuadores que se utilizan actualmente son de tres tipos:</w:t>
      </w:r>
    </w:p>
    <w:p w:rsidR="00782F6C" w:rsidRPr="00782F6C" w:rsidRDefault="00782F6C" w:rsidP="00782F6C">
      <w:pPr>
        <w:jc w:val="both"/>
        <w:rPr>
          <w:rFonts w:ascii="Arial" w:hAnsi="Arial" w:cs="Arial"/>
          <w:sz w:val="24"/>
          <w:szCs w:val="24"/>
        </w:rPr>
      </w:pPr>
      <w:r w:rsidRPr="00782F6C">
        <w:rPr>
          <w:rFonts w:ascii="Arial" w:hAnsi="Arial" w:cs="Arial"/>
          <w:b/>
          <w:bCs/>
          <w:sz w:val="24"/>
          <w:szCs w:val="24"/>
        </w:rPr>
        <w:t>Hidráulicos</w:t>
      </w:r>
      <w:r w:rsidRPr="00782F6C">
        <w:rPr>
          <w:rFonts w:ascii="Arial" w:hAnsi="Arial" w:cs="Arial"/>
          <w:sz w:val="24"/>
          <w:szCs w:val="24"/>
        </w:rPr>
        <w:t>, que aprovechan la circulación de fluidos, normalmente aceite especial. Son controlados mediante servoválvulas que regulan el flujo de fluido, el cual provoca un desplazamiento lineal de un cilindro o pistón. Los actuadores hidráulicos son recomendables en los manipuladores que tienen una gran capacidad de carga, y requieren una precisa regulación de velocidad.</w:t>
      </w:r>
    </w:p>
    <w:p w:rsidR="00782F6C" w:rsidRPr="00782F6C" w:rsidRDefault="00782F6C" w:rsidP="00782F6C">
      <w:pPr>
        <w:jc w:val="both"/>
        <w:rPr>
          <w:rFonts w:ascii="Arial" w:hAnsi="Arial" w:cs="Arial"/>
          <w:sz w:val="24"/>
          <w:szCs w:val="24"/>
        </w:rPr>
      </w:pPr>
      <w:r w:rsidRPr="00782F6C">
        <w:rPr>
          <w:rFonts w:ascii="Arial" w:hAnsi="Arial" w:cs="Arial"/>
          <w:b/>
          <w:bCs/>
          <w:sz w:val="24"/>
          <w:szCs w:val="24"/>
        </w:rPr>
        <w:t>Neumáticos</w:t>
      </w:r>
      <w:r w:rsidRPr="00782F6C">
        <w:rPr>
          <w:rFonts w:ascii="Arial" w:hAnsi="Arial" w:cs="Arial"/>
          <w:sz w:val="24"/>
          <w:szCs w:val="24"/>
        </w:rPr>
        <w:t xml:space="preserve">. Su principio de funcionamiento es similar al de los hidráulicos, pero emplean aire, altamente compresible, a diferencia de los aceites especiales. Los </w:t>
      </w:r>
      <w:r w:rsidRPr="00782F6C">
        <w:rPr>
          <w:rFonts w:ascii="Arial" w:hAnsi="Arial" w:cs="Arial"/>
          <w:sz w:val="24"/>
          <w:szCs w:val="24"/>
        </w:rPr>
        <w:lastRenderedPageBreak/>
        <w:t>actuadores neumáticos resultan muy indicados en el control de movimientos rápidos, pero de precisión limitada.</w:t>
      </w:r>
    </w:p>
    <w:p w:rsidR="00782F6C" w:rsidRPr="00782F6C" w:rsidRDefault="00782F6C" w:rsidP="00782F6C">
      <w:pPr>
        <w:jc w:val="both"/>
        <w:rPr>
          <w:rFonts w:ascii="Arial" w:hAnsi="Arial" w:cs="Arial"/>
          <w:sz w:val="24"/>
          <w:szCs w:val="24"/>
        </w:rPr>
      </w:pPr>
      <w:r w:rsidRPr="00782F6C">
        <w:rPr>
          <w:rFonts w:ascii="Arial" w:hAnsi="Arial" w:cs="Arial"/>
          <w:b/>
          <w:bCs/>
          <w:sz w:val="24"/>
          <w:szCs w:val="24"/>
        </w:rPr>
        <w:t>Eléctricos</w:t>
      </w:r>
      <w:r w:rsidRPr="00782F6C">
        <w:rPr>
          <w:rFonts w:ascii="Arial" w:hAnsi="Arial" w:cs="Arial"/>
          <w:sz w:val="24"/>
          <w:szCs w:val="24"/>
        </w:rPr>
        <w:t>. Son los más utilizados actualmente en robots comerciales y experimentales. Se trata, principalmente, de motores de corriente continua (c.c.) y de motores paso a paso. Ambos convierten energía eléctrica en movimiento rotacional. Los motores c.c. controlados por armadura se comportan en sí mismos como un sistema realimentado, lo que los hace especialmente útiles. Los motores paso a paso permiten realizar giros de paso definido, con precisiones de aproximadamente ±1. 8º. Tienen un elevado momento a bajas velocidades y no necesitan codificadores de posición (encoders), es decir, dispositivos que informen continuamente de la posición instantánea.</w:t>
      </w:r>
    </w:p>
    <w:p w:rsidR="00782F6C" w:rsidRPr="00782F6C" w:rsidRDefault="00782F6C" w:rsidP="00782F6C">
      <w:pPr>
        <w:jc w:val="both"/>
        <w:rPr>
          <w:rFonts w:ascii="Arial" w:hAnsi="Arial" w:cs="Arial"/>
          <w:sz w:val="24"/>
          <w:szCs w:val="24"/>
        </w:rPr>
      </w:pPr>
      <w:r w:rsidRPr="00782F6C">
        <w:rPr>
          <w:rFonts w:ascii="Arial" w:hAnsi="Arial" w:cs="Arial"/>
          <w:sz w:val="24"/>
          <w:szCs w:val="24"/>
        </w:rPr>
        <w:t>Cada uno de estos sistemas presenta características diferentes, siendo preciso evaluarlas a la hora de seleccionar el tipo de actuador más conveniente. Las características a considerar son, entre otras:</w:t>
      </w:r>
    </w:p>
    <w:p w:rsidR="00782F6C" w:rsidRPr="00782F6C" w:rsidRDefault="00782F6C" w:rsidP="00782F6C">
      <w:pPr>
        <w:rPr>
          <w:rFonts w:ascii="Arial" w:hAnsi="Arial" w:cs="Arial"/>
          <w:sz w:val="24"/>
          <w:szCs w:val="24"/>
        </w:rPr>
      </w:pPr>
    </w:p>
    <w:p w:rsidR="00782F6C" w:rsidRPr="00782F6C" w:rsidRDefault="00782F6C" w:rsidP="00782F6C">
      <w:pPr>
        <w:rPr>
          <w:rFonts w:ascii="Arial" w:hAnsi="Arial" w:cs="Arial"/>
          <w:b/>
          <w:bCs/>
          <w:sz w:val="24"/>
          <w:szCs w:val="24"/>
        </w:rPr>
      </w:pPr>
      <w:r w:rsidRPr="00782F6C">
        <w:rPr>
          <w:rFonts w:ascii="Arial" w:hAnsi="Arial" w:cs="Arial"/>
          <w:b/>
          <w:bCs/>
          <w:sz w:val="24"/>
          <w:szCs w:val="24"/>
        </w:rPr>
        <w:t>Potencia</w:t>
      </w:r>
    </w:p>
    <w:p w:rsidR="00782F6C" w:rsidRPr="00782F6C" w:rsidRDefault="00F53D56" w:rsidP="00782F6C">
      <w:pPr>
        <w:rPr>
          <w:rFonts w:ascii="Arial" w:hAnsi="Arial" w:cs="Arial"/>
          <w:b/>
          <w:bCs/>
          <w:sz w:val="24"/>
          <w:szCs w:val="24"/>
        </w:rPr>
      </w:pPr>
      <w:r>
        <w:rPr>
          <w:noProof/>
        </w:rPr>
        <w:drawing>
          <wp:anchor distT="0" distB="0" distL="114300" distR="114300" simplePos="0" relativeHeight="251731968" behindDoc="0" locked="0" layoutInCell="1" allowOverlap="1" wp14:anchorId="799C8FEE" wp14:editId="064A9C65">
            <wp:simplePos x="0" y="0"/>
            <wp:positionH relativeFrom="column">
              <wp:posOffset>1588191</wp:posOffset>
            </wp:positionH>
            <wp:positionV relativeFrom="paragraph">
              <wp:posOffset>87271</wp:posOffset>
            </wp:positionV>
            <wp:extent cx="4249420" cy="2968625"/>
            <wp:effectExtent l="76200" t="76200" r="132080" b="136525"/>
            <wp:wrapThrough wrapText="bothSides">
              <wp:wrapPolygon edited="0">
                <wp:start x="-194" y="-554"/>
                <wp:lineTo x="-387" y="-416"/>
                <wp:lineTo x="-387" y="21762"/>
                <wp:lineTo x="-194" y="22455"/>
                <wp:lineTo x="21981" y="22455"/>
                <wp:lineTo x="22175" y="21762"/>
                <wp:lineTo x="22175" y="1802"/>
                <wp:lineTo x="21981" y="-277"/>
                <wp:lineTo x="21981" y="-554"/>
                <wp:lineTo x="-194" y="-554"/>
              </wp:wrapPolygon>
            </wp:wrapThrough>
            <wp:docPr id="462"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duotone>
                        <a:prstClr val="black"/>
                        <a:schemeClr val="accent5">
                          <a:tint val="45000"/>
                          <a:satMod val="400000"/>
                        </a:schemeClr>
                      </a:duotone>
                      <a:extLst>
                        <a:ext uri="{28A0092B-C50C-407E-A947-70E740481C1C}">
                          <a14:useLocalDpi xmlns:a14="http://schemas.microsoft.com/office/drawing/2010/main" val="0"/>
                        </a:ext>
                      </a:extLst>
                    </a:blip>
                    <a:srcRect l="31414" t="24565" r="29082" b="29307"/>
                    <a:stretch/>
                  </pic:blipFill>
                  <pic:spPr bwMode="auto">
                    <a:xfrm>
                      <a:off x="0" y="0"/>
                      <a:ext cx="4249420" cy="2968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82F6C" w:rsidRPr="00782F6C" w:rsidRDefault="00782F6C" w:rsidP="00782F6C">
      <w:pPr>
        <w:rPr>
          <w:rFonts w:ascii="Arial" w:hAnsi="Arial" w:cs="Arial"/>
          <w:b/>
          <w:bCs/>
          <w:sz w:val="24"/>
          <w:szCs w:val="24"/>
        </w:rPr>
      </w:pPr>
      <w:r w:rsidRPr="00782F6C">
        <w:rPr>
          <w:rFonts w:ascii="Arial" w:hAnsi="Arial" w:cs="Arial"/>
          <w:b/>
          <w:bCs/>
          <w:sz w:val="24"/>
          <w:szCs w:val="24"/>
        </w:rPr>
        <w:t>Controlabilidad</w:t>
      </w:r>
    </w:p>
    <w:p w:rsidR="00782F6C" w:rsidRPr="00782F6C" w:rsidRDefault="00782F6C" w:rsidP="00782F6C">
      <w:pPr>
        <w:rPr>
          <w:rFonts w:ascii="Arial" w:hAnsi="Arial" w:cs="Arial"/>
          <w:b/>
          <w:bCs/>
          <w:sz w:val="24"/>
          <w:szCs w:val="24"/>
        </w:rPr>
      </w:pPr>
    </w:p>
    <w:p w:rsidR="00782F6C" w:rsidRPr="00782F6C" w:rsidRDefault="00782F6C" w:rsidP="00782F6C">
      <w:pPr>
        <w:rPr>
          <w:rFonts w:ascii="Arial" w:hAnsi="Arial" w:cs="Arial"/>
          <w:b/>
          <w:bCs/>
          <w:sz w:val="24"/>
          <w:szCs w:val="24"/>
        </w:rPr>
      </w:pPr>
      <w:r w:rsidRPr="00782F6C">
        <w:rPr>
          <w:rFonts w:ascii="Arial" w:hAnsi="Arial" w:cs="Arial"/>
          <w:b/>
          <w:bCs/>
          <w:sz w:val="24"/>
          <w:szCs w:val="24"/>
        </w:rPr>
        <w:t>Peso y volumen</w:t>
      </w:r>
    </w:p>
    <w:p w:rsidR="00782F6C" w:rsidRPr="00782F6C" w:rsidRDefault="00782F6C" w:rsidP="00782F6C">
      <w:pPr>
        <w:rPr>
          <w:rFonts w:ascii="Arial" w:hAnsi="Arial" w:cs="Arial"/>
          <w:b/>
          <w:bCs/>
          <w:sz w:val="24"/>
          <w:szCs w:val="24"/>
        </w:rPr>
      </w:pPr>
    </w:p>
    <w:p w:rsidR="00782F6C" w:rsidRPr="00782F6C" w:rsidRDefault="00782F6C" w:rsidP="00782F6C">
      <w:pPr>
        <w:rPr>
          <w:rFonts w:ascii="Arial" w:hAnsi="Arial" w:cs="Arial"/>
          <w:b/>
          <w:bCs/>
          <w:sz w:val="24"/>
          <w:szCs w:val="24"/>
        </w:rPr>
      </w:pPr>
      <w:r w:rsidRPr="00782F6C">
        <w:rPr>
          <w:rFonts w:ascii="Arial" w:hAnsi="Arial" w:cs="Arial"/>
          <w:b/>
          <w:bCs/>
          <w:sz w:val="24"/>
          <w:szCs w:val="24"/>
        </w:rPr>
        <w:t>Precisión</w:t>
      </w:r>
    </w:p>
    <w:p w:rsidR="00782F6C" w:rsidRPr="00782F6C" w:rsidRDefault="00782F6C" w:rsidP="00782F6C">
      <w:pPr>
        <w:rPr>
          <w:rFonts w:ascii="Arial" w:hAnsi="Arial" w:cs="Arial"/>
          <w:b/>
          <w:bCs/>
          <w:sz w:val="24"/>
          <w:szCs w:val="24"/>
        </w:rPr>
      </w:pPr>
    </w:p>
    <w:p w:rsidR="00782F6C" w:rsidRPr="00782F6C" w:rsidRDefault="00782F6C" w:rsidP="00782F6C">
      <w:pPr>
        <w:rPr>
          <w:rFonts w:ascii="Arial" w:hAnsi="Arial" w:cs="Arial"/>
          <w:b/>
          <w:bCs/>
          <w:sz w:val="24"/>
          <w:szCs w:val="24"/>
        </w:rPr>
      </w:pPr>
      <w:r w:rsidRPr="00782F6C">
        <w:rPr>
          <w:rFonts w:ascii="Arial" w:hAnsi="Arial" w:cs="Arial"/>
          <w:b/>
          <w:bCs/>
          <w:sz w:val="24"/>
          <w:szCs w:val="24"/>
        </w:rPr>
        <w:t>Velocidad</w:t>
      </w:r>
    </w:p>
    <w:p w:rsidR="00782F6C" w:rsidRPr="00782F6C" w:rsidRDefault="00782F6C" w:rsidP="00782F6C">
      <w:pPr>
        <w:rPr>
          <w:rFonts w:ascii="Arial" w:hAnsi="Arial" w:cs="Arial"/>
          <w:b/>
          <w:bCs/>
          <w:sz w:val="24"/>
          <w:szCs w:val="24"/>
        </w:rPr>
      </w:pPr>
    </w:p>
    <w:p w:rsidR="00782F6C" w:rsidRPr="00782F6C" w:rsidRDefault="00782F6C" w:rsidP="00782F6C">
      <w:pPr>
        <w:rPr>
          <w:rFonts w:ascii="Arial" w:hAnsi="Arial" w:cs="Arial"/>
          <w:b/>
          <w:bCs/>
          <w:sz w:val="24"/>
          <w:szCs w:val="24"/>
        </w:rPr>
      </w:pPr>
      <w:r w:rsidRPr="00782F6C">
        <w:rPr>
          <w:rFonts w:ascii="Arial" w:hAnsi="Arial" w:cs="Arial"/>
          <w:b/>
          <w:bCs/>
          <w:sz w:val="24"/>
          <w:szCs w:val="24"/>
        </w:rPr>
        <w:t>Mantenimiento</w:t>
      </w:r>
    </w:p>
    <w:p w:rsidR="00782F6C" w:rsidRPr="00782F6C" w:rsidRDefault="00782F6C" w:rsidP="00782F6C">
      <w:pPr>
        <w:rPr>
          <w:rFonts w:ascii="Arial" w:hAnsi="Arial" w:cs="Arial"/>
          <w:sz w:val="24"/>
          <w:szCs w:val="24"/>
        </w:rPr>
      </w:pPr>
    </w:p>
    <w:p w:rsidR="00782F6C" w:rsidRPr="00782F6C" w:rsidRDefault="00782F6C" w:rsidP="00782F6C">
      <w:pPr>
        <w:rPr>
          <w:rFonts w:ascii="Arial" w:hAnsi="Arial" w:cs="Arial"/>
          <w:b/>
          <w:bCs/>
          <w:sz w:val="24"/>
          <w:szCs w:val="24"/>
        </w:rPr>
      </w:pPr>
      <w:r w:rsidRPr="00782F6C">
        <w:rPr>
          <w:rFonts w:ascii="Arial" w:hAnsi="Arial" w:cs="Arial"/>
          <w:b/>
          <w:bCs/>
          <w:sz w:val="24"/>
          <w:szCs w:val="24"/>
        </w:rPr>
        <w:t>Coste</w:t>
      </w:r>
    </w:p>
    <w:p w:rsidR="00782F6C" w:rsidRDefault="00782F6C" w:rsidP="00782F6C">
      <w:pPr>
        <w:rPr>
          <w:rFonts w:ascii="Arial" w:hAnsi="Arial" w:cs="Arial"/>
          <w:sz w:val="24"/>
          <w:szCs w:val="24"/>
        </w:rPr>
      </w:pPr>
    </w:p>
    <w:p w:rsidR="00782F6C" w:rsidRDefault="00782F6C" w:rsidP="00782F6C">
      <w:pPr>
        <w:rPr>
          <w:rFonts w:ascii="Arial" w:hAnsi="Arial" w:cs="Arial"/>
          <w:sz w:val="24"/>
          <w:szCs w:val="24"/>
        </w:rPr>
      </w:pPr>
    </w:p>
    <w:p w:rsidR="00782F6C" w:rsidRDefault="00782F6C" w:rsidP="00782F6C">
      <w:pPr>
        <w:rPr>
          <w:rFonts w:ascii="Arial" w:hAnsi="Arial" w:cs="Arial"/>
          <w:sz w:val="24"/>
          <w:szCs w:val="24"/>
        </w:rPr>
      </w:pPr>
    </w:p>
    <w:p w:rsidR="00782F6C" w:rsidRDefault="00782F6C" w:rsidP="00782F6C">
      <w:pPr>
        <w:rPr>
          <w:rFonts w:ascii="Arial" w:hAnsi="Arial" w:cs="Arial"/>
          <w:sz w:val="24"/>
          <w:szCs w:val="24"/>
        </w:rPr>
      </w:pPr>
    </w:p>
    <w:p w:rsidR="00782F6C" w:rsidRDefault="00782F6C" w:rsidP="00782F6C">
      <w:pPr>
        <w:rPr>
          <w:rFonts w:ascii="Arial" w:hAnsi="Arial" w:cs="Arial"/>
          <w:sz w:val="24"/>
          <w:szCs w:val="24"/>
        </w:rPr>
      </w:pPr>
    </w:p>
    <w:p w:rsidR="00782F6C" w:rsidRDefault="00782F6C" w:rsidP="00782F6C">
      <w:pPr>
        <w:rPr>
          <w:rFonts w:ascii="Arial" w:hAnsi="Arial" w:cs="Arial"/>
          <w:sz w:val="24"/>
          <w:szCs w:val="24"/>
        </w:rPr>
      </w:pPr>
    </w:p>
    <w:p w:rsidR="00782F6C" w:rsidRDefault="00782F6C" w:rsidP="00782F6C">
      <w:pPr>
        <w:rPr>
          <w:rFonts w:ascii="Arial" w:hAnsi="Arial" w:cs="Arial"/>
          <w:sz w:val="24"/>
          <w:szCs w:val="24"/>
        </w:rPr>
      </w:pPr>
    </w:p>
    <w:p w:rsidR="00782F6C" w:rsidRDefault="00782F6C" w:rsidP="00782F6C">
      <w:pPr>
        <w:rPr>
          <w:rFonts w:ascii="Arial" w:hAnsi="Arial" w:cs="Arial"/>
          <w:sz w:val="24"/>
          <w:szCs w:val="24"/>
        </w:rPr>
      </w:pPr>
    </w:p>
    <w:p w:rsidR="00782F6C" w:rsidRDefault="00782F6C" w:rsidP="00782F6C">
      <w:pPr>
        <w:rPr>
          <w:rFonts w:ascii="Arial" w:hAnsi="Arial" w:cs="Arial"/>
          <w:sz w:val="24"/>
          <w:szCs w:val="24"/>
        </w:rPr>
      </w:pPr>
    </w:p>
    <w:p w:rsidR="00782F6C" w:rsidRDefault="00782F6C" w:rsidP="00782F6C">
      <w:pPr>
        <w:rPr>
          <w:rFonts w:ascii="Arial" w:hAnsi="Arial" w:cs="Arial"/>
          <w:sz w:val="24"/>
          <w:szCs w:val="24"/>
        </w:rPr>
      </w:pPr>
    </w:p>
    <w:p w:rsidR="00782F6C" w:rsidRPr="00782F6C" w:rsidRDefault="00782F6C" w:rsidP="00782F6C">
      <w:pPr>
        <w:jc w:val="both"/>
        <w:rPr>
          <w:rFonts w:ascii="Arial" w:hAnsi="Arial" w:cs="Arial"/>
          <w:sz w:val="24"/>
          <w:szCs w:val="24"/>
        </w:rPr>
      </w:pPr>
      <w:r w:rsidRPr="00782F6C">
        <w:rPr>
          <w:rFonts w:ascii="Arial" w:hAnsi="Arial" w:cs="Arial"/>
          <w:sz w:val="24"/>
          <w:szCs w:val="24"/>
        </w:rPr>
        <w:t>En el siguiente cuadro se proporciona un resumen comparativo de los actuadores utilizados en robótica:</w:t>
      </w:r>
    </w:p>
    <w:p w:rsidR="00782F6C" w:rsidRPr="00782F6C" w:rsidRDefault="00782F6C" w:rsidP="00782F6C">
      <w:pPr>
        <w:jc w:val="both"/>
        <w:rPr>
          <w:rFonts w:ascii="Arial" w:hAnsi="Arial" w:cs="Arial"/>
          <w:sz w:val="24"/>
          <w:szCs w:val="24"/>
        </w:rPr>
      </w:pPr>
      <w:r w:rsidRPr="00782F6C">
        <w:rPr>
          <w:rFonts w:ascii="Arial" w:hAnsi="Arial" w:cs="Arial"/>
          <w:noProof/>
          <w:sz w:val="24"/>
          <w:szCs w:val="24"/>
          <w:lang w:val="en-US"/>
        </w:rPr>
        <w:drawing>
          <wp:inline distT="0" distB="0" distL="0" distR="0" wp14:anchorId="4449D6A6" wp14:editId="5FBC74FF">
            <wp:extent cx="4720856" cy="2645264"/>
            <wp:effectExtent l="76200" t="76200" r="137160" b="136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duotone>
                        <a:prstClr val="black"/>
                        <a:schemeClr val="accent6">
                          <a:tint val="45000"/>
                          <a:satMod val="400000"/>
                        </a:schemeClr>
                      </a:duotone>
                    </a:blip>
                    <a:srcRect l="27474" t="35048" r="28575" b="21148"/>
                    <a:stretch/>
                  </pic:blipFill>
                  <pic:spPr bwMode="auto">
                    <a:xfrm>
                      <a:off x="0" y="0"/>
                      <a:ext cx="4734477" cy="265289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782F6C" w:rsidRPr="00782F6C" w:rsidRDefault="00782F6C" w:rsidP="00782F6C">
      <w:pPr>
        <w:jc w:val="both"/>
        <w:rPr>
          <w:rFonts w:ascii="Arial" w:hAnsi="Arial" w:cs="Arial"/>
          <w:b/>
          <w:bCs/>
          <w:sz w:val="28"/>
          <w:szCs w:val="28"/>
        </w:rPr>
      </w:pPr>
      <w:r w:rsidRPr="00782F6C">
        <w:rPr>
          <w:rFonts w:ascii="Arial" w:hAnsi="Arial" w:cs="Arial"/>
          <w:b/>
          <w:bCs/>
          <w:sz w:val="28"/>
          <w:szCs w:val="28"/>
        </w:rPr>
        <w:t>Unidad de control</w:t>
      </w:r>
    </w:p>
    <w:p w:rsidR="00782F6C" w:rsidRPr="00782F6C" w:rsidRDefault="00782F6C" w:rsidP="00782F6C">
      <w:pPr>
        <w:jc w:val="both"/>
        <w:rPr>
          <w:rFonts w:ascii="Arial" w:hAnsi="Arial" w:cs="Arial"/>
          <w:sz w:val="24"/>
          <w:szCs w:val="24"/>
        </w:rPr>
      </w:pPr>
      <w:r w:rsidRPr="00782F6C">
        <w:rPr>
          <w:rFonts w:ascii="Arial" w:hAnsi="Arial" w:cs="Arial"/>
          <w:sz w:val="24"/>
          <w:szCs w:val="24"/>
        </w:rPr>
        <w:t>Se trata del "cerebro" del robot, el órgano de tratamiento de la información. Es el responsable de determinar los movimientos precisos de cada parte del mecanismo para que el elemento terminal pueda ser movido a la posición y orientación requeridas en el espacio. Puede tratarse de un PLC (Programmable Logic Controller) en los modelos menos avanzados o de un sistema basado en microprocesadores en los más avanzados. En su memoria contiene un modelo físico del propio robot, un modelo de su entorno y los programas necesarios para desarrollar los algoritmos de control.</w:t>
      </w:r>
    </w:p>
    <w:p w:rsidR="00782F6C" w:rsidRPr="00782F6C" w:rsidRDefault="00782F6C" w:rsidP="00782F6C">
      <w:pPr>
        <w:jc w:val="center"/>
        <w:rPr>
          <w:rFonts w:ascii="Arial" w:hAnsi="Arial" w:cs="Arial"/>
          <w:sz w:val="24"/>
          <w:szCs w:val="24"/>
        </w:rPr>
      </w:pPr>
      <w:r w:rsidRPr="00782F6C">
        <w:rPr>
          <w:rFonts w:ascii="Arial" w:hAnsi="Arial" w:cs="Arial"/>
          <w:noProof/>
          <w:sz w:val="24"/>
          <w:szCs w:val="24"/>
          <w:lang w:val="en-US"/>
        </w:rPr>
        <w:lastRenderedPageBreak/>
        <w:drawing>
          <wp:inline distT="0" distB="0" distL="0" distR="0" wp14:anchorId="5BE13A8B" wp14:editId="6A8FD384">
            <wp:extent cx="4398617" cy="2630626"/>
            <wp:effectExtent l="76200" t="76200" r="135890" b="132080"/>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grayscl/>
                    </a:blip>
                    <a:stretch>
                      <a:fillRect/>
                    </a:stretch>
                  </pic:blipFill>
                  <pic:spPr>
                    <a:xfrm>
                      <a:off x="0" y="0"/>
                      <a:ext cx="4548087" cy="272001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82F6C" w:rsidRPr="00782F6C" w:rsidRDefault="00782F6C" w:rsidP="00782F6C">
      <w:pPr>
        <w:jc w:val="both"/>
        <w:rPr>
          <w:rFonts w:ascii="Arial" w:hAnsi="Arial" w:cs="Arial"/>
          <w:sz w:val="24"/>
          <w:szCs w:val="24"/>
        </w:rPr>
      </w:pPr>
    </w:p>
    <w:p w:rsidR="00782F6C" w:rsidRPr="00782F6C" w:rsidRDefault="00782F6C" w:rsidP="00782F6C">
      <w:pPr>
        <w:jc w:val="both"/>
        <w:rPr>
          <w:rFonts w:ascii="Arial" w:hAnsi="Arial" w:cs="Arial"/>
          <w:sz w:val="24"/>
          <w:szCs w:val="24"/>
        </w:rPr>
      </w:pPr>
      <w:r w:rsidRPr="00782F6C">
        <w:rPr>
          <w:rFonts w:ascii="Arial" w:hAnsi="Arial" w:cs="Arial"/>
          <w:sz w:val="24"/>
          <w:szCs w:val="24"/>
        </w:rPr>
        <w:t>Existen varios grados de control que son función del tipo de parámetros que se regulan, lo que da lugar a los siguientes tipos de unidades de control:</w:t>
      </w:r>
    </w:p>
    <w:p w:rsidR="00782F6C" w:rsidRPr="00782F6C" w:rsidRDefault="00782F6C" w:rsidP="00782F6C">
      <w:pPr>
        <w:jc w:val="both"/>
        <w:rPr>
          <w:rFonts w:ascii="Arial" w:hAnsi="Arial" w:cs="Arial"/>
          <w:sz w:val="24"/>
          <w:szCs w:val="24"/>
        </w:rPr>
      </w:pPr>
      <w:r w:rsidRPr="00F53D56">
        <w:rPr>
          <w:rFonts w:ascii="Arial" w:hAnsi="Arial" w:cs="Arial"/>
          <w:b/>
          <w:bCs/>
          <w:sz w:val="24"/>
          <w:szCs w:val="24"/>
        </w:rPr>
        <w:t>De posición:</w:t>
      </w:r>
      <w:r w:rsidRPr="00782F6C">
        <w:rPr>
          <w:rFonts w:ascii="Arial" w:hAnsi="Arial" w:cs="Arial"/>
          <w:sz w:val="24"/>
          <w:szCs w:val="24"/>
        </w:rPr>
        <w:t xml:space="preserve"> el controlador interviene únicamente en el control de la posición del elemento terminal;</w:t>
      </w:r>
    </w:p>
    <w:p w:rsidR="00782F6C" w:rsidRPr="00F53D56" w:rsidRDefault="00782F6C" w:rsidP="00782F6C">
      <w:pPr>
        <w:jc w:val="both"/>
        <w:rPr>
          <w:rFonts w:ascii="Arial" w:hAnsi="Arial" w:cs="Arial"/>
          <w:sz w:val="24"/>
          <w:szCs w:val="24"/>
        </w:rPr>
      </w:pPr>
      <w:r w:rsidRPr="00F53D56">
        <w:rPr>
          <w:rFonts w:ascii="Arial" w:hAnsi="Arial" w:cs="Arial"/>
          <w:b/>
          <w:bCs/>
          <w:sz w:val="24"/>
          <w:szCs w:val="24"/>
        </w:rPr>
        <w:t>Cinemático:</w:t>
      </w:r>
      <w:r w:rsidRPr="00782F6C">
        <w:rPr>
          <w:rFonts w:ascii="Arial" w:hAnsi="Arial" w:cs="Arial"/>
          <w:sz w:val="24"/>
          <w:szCs w:val="24"/>
        </w:rPr>
        <w:t xml:space="preserve"> en este caso el control se realiza sobre la posición y la velocidad;</w:t>
      </w:r>
    </w:p>
    <w:p w:rsidR="00782F6C" w:rsidRPr="00782F6C" w:rsidRDefault="00782F6C" w:rsidP="00782F6C">
      <w:pPr>
        <w:jc w:val="both"/>
        <w:rPr>
          <w:rFonts w:ascii="Arial" w:hAnsi="Arial" w:cs="Arial"/>
          <w:sz w:val="24"/>
          <w:szCs w:val="24"/>
        </w:rPr>
      </w:pPr>
      <w:r w:rsidRPr="00F53D56">
        <w:rPr>
          <w:rFonts w:ascii="Arial" w:hAnsi="Arial" w:cs="Arial"/>
          <w:b/>
          <w:bCs/>
          <w:sz w:val="24"/>
          <w:szCs w:val="24"/>
        </w:rPr>
        <w:t>Dinámico:</w:t>
      </w:r>
      <w:r w:rsidRPr="00782F6C">
        <w:rPr>
          <w:rFonts w:ascii="Arial" w:hAnsi="Arial" w:cs="Arial"/>
          <w:sz w:val="24"/>
          <w:szCs w:val="24"/>
        </w:rPr>
        <w:t xml:space="preserve"> además de regular la velocidad y la posición, controla las propiedades dinámicas del manipulador y de los elementos asociados a él;</w:t>
      </w:r>
    </w:p>
    <w:p w:rsidR="00782F6C" w:rsidRPr="00782F6C" w:rsidRDefault="00782F6C" w:rsidP="00782F6C">
      <w:pPr>
        <w:jc w:val="both"/>
        <w:rPr>
          <w:rFonts w:ascii="Arial" w:hAnsi="Arial" w:cs="Arial"/>
          <w:sz w:val="24"/>
          <w:szCs w:val="24"/>
        </w:rPr>
      </w:pPr>
      <w:r w:rsidRPr="00F53D56">
        <w:rPr>
          <w:rFonts w:ascii="Arial" w:hAnsi="Arial" w:cs="Arial"/>
          <w:b/>
          <w:bCs/>
          <w:sz w:val="24"/>
          <w:szCs w:val="24"/>
        </w:rPr>
        <w:t>Adaptativo:</w:t>
      </w:r>
      <w:r w:rsidRPr="00782F6C">
        <w:rPr>
          <w:rFonts w:ascii="Arial" w:hAnsi="Arial" w:cs="Arial"/>
          <w:sz w:val="24"/>
          <w:szCs w:val="24"/>
        </w:rPr>
        <w:t xml:space="preserve"> engloba todas las regulaciones anteriores y, además, se ocupa de controlar la variación de las características del manipulador al variar la posición.</w:t>
      </w:r>
    </w:p>
    <w:p w:rsidR="00782F6C" w:rsidRPr="00782F6C" w:rsidRDefault="00782F6C" w:rsidP="00782F6C">
      <w:pPr>
        <w:jc w:val="both"/>
        <w:rPr>
          <w:rFonts w:ascii="Arial" w:hAnsi="Arial" w:cs="Arial"/>
          <w:sz w:val="24"/>
          <w:szCs w:val="24"/>
        </w:rPr>
      </w:pPr>
    </w:p>
    <w:p w:rsidR="00782F6C" w:rsidRPr="00782F6C" w:rsidRDefault="00782F6C" w:rsidP="00782F6C">
      <w:pPr>
        <w:jc w:val="both"/>
        <w:rPr>
          <w:rFonts w:ascii="Arial" w:hAnsi="Arial" w:cs="Arial"/>
          <w:sz w:val="24"/>
          <w:szCs w:val="24"/>
        </w:rPr>
      </w:pPr>
      <w:r w:rsidRPr="00782F6C">
        <w:rPr>
          <w:rFonts w:ascii="Arial" w:hAnsi="Arial" w:cs="Arial"/>
          <w:sz w:val="24"/>
          <w:szCs w:val="24"/>
        </w:rPr>
        <w:t>Otra clasificación de control es la que distingue entre control en bucle abierto y control en bucle cerrado. El control en bucle abierto da lugar a muchos errores, y aunque es más simple y económico que el control en bucle cerrado, no se admite en aplicaciones industriales en las que la exactitud es una cualidad imprescindible. La inmensa mayoría de los robots que hoy día se utilizan con fines industriales se controlan mediante un proceso en bucle cerrado, es decir, mediante un bucle de realimentación. Este control se lleva a cabo con el uso de un sensor de la posición real del elemento terminal. La información recibida desde el sensor se compara con el valor inicial deseado y se actúa en función del error obtenido, de forma tal que la posición real coincida con la que se había establecido inicialmente.</w:t>
      </w:r>
    </w:p>
    <w:p w:rsidR="00782F6C" w:rsidRDefault="00782F6C" w:rsidP="00782F6C">
      <w:pPr>
        <w:jc w:val="both"/>
        <w:rPr>
          <w:rFonts w:ascii="Arial" w:hAnsi="Arial" w:cs="Arial"/>
          <w:sz w:val="24"/>
          <w:szCs w:val="24"/>
        </w:rPr>
      </w:pPr>
      <w:r w:rsidRPr="00782F6C">
        <w:rPr>
          <w:rFonts w:ascii="Arial" w:hAnsi="Arial" w:cs="Arial"/>
          <w:noProof/>
          <w:sz w:val="24"/>
          <w:szCs w:val="24"/>
          <w:lang w:val="en-US"/>
        </w:rPr>
        <w:lastRenderedPageBreak/>
        <w:drawing>
          <wp:inline distT="0" distB="0" distL="0" distR="0" wp14:anchorId="2AB253CF" wp14:editId="1645F269">
            <wp:extent cx="4729273" cy="2446458"/>
            <wp:effectExtent l="38100" t="0" r="224155" b="4114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duotone>
                        <a:prstClr val="black"/>
                        <a:schemeClr val="accent5">
                          <a:tint val="45000"/>
                          <a:satMod val="400000"/>
                        </a:schemeClr>
                      </a:duotone>
                    </a:blip>
                    <a:stretch>
                      <a:fillRect/>
                    </a:stretch>
                  </pic:blipFill>
                  <pic:spPr>
                    <a:xfrm>
                      <a:off x="0" y="0"/>
                      <a:ext cx="4732850" cy="2448308"/>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p>
    <w:p w:rsidR="00F53D56" w:rsidRDefault="00F53D56" w:rsidP="00782F6C">
      <w:pPr>
        <w:jc w:val="both"/>
        <w:rPr>
          <w:rFonts w:ascii="Arial" w:hAnsi="Arial" w:cs="Arial"/>
          <w:sz w:val="24"/>
          <w:szCs w:val="24"/>
        </w:rPr>
      </w:pPr>
    </w:p>
    <w:p w:rsidR="00F53D56" w:rsidRPr="00782F6C" w:rsidRDefault="00F53D56" w:rsidP="00782F6C">
      <w:pPr>
        <w:jc w:val="both"/>
        <w:rPr>
          <w:rFonts w:ascii="Arial" w:hAnsi="Arial" w:cs="Arial"/>
          <w:sz w:val="24"/>
          <w:szCs w:val="24"/>
        </w:rPr>
      </w:pPr>
    </w:p>
    <w:p w:rsidR="00782F6C" w:rsidRPr="00782F6C" w:rsidRDefault="00782F6C" w:rsidP="00782F6C">
      <w:pPr>
        <w:jc w:val="both"/>
        <w:rPr>
          <w:rFonts w:ascii="Arial" w:hAnsi="Arial" w:cs="Arial"/>
          <w:sz w:val="24"/>
          <w:szCs w:val="24"/>
        </w:rPr>
      </w:pPr>
      <w:r w:rsidRPr="00782F6C">
        <w:rPr>
          <w:rFonts w:ascii="Arial" w:hAnsi="Arial" w:cs="Arial"/>
          <w:sz w:val="24"/>
          <w:szCs w:val="24"/>
        </w:rPr>
        <w:t>La siguiente figura muestra un teach pendat para un tipo de robot industrial.</w:t>
      </w:r>
    </w:p>
    <w:p w:rsidR="00782F6C" w:rsidRPr="00782F6C" w:rsidRDefault="00782F6C" w:rsidP="00F53D56">
      <w:pPr>
        <w:jc w:val="center"/>
        <w:rPr>
          <w:rFonts w:ascii="Arial" w:hAnsi="Arial" w:cs="Arial"/>
          <w:sz w:val="24"/>
          <w:szCs w:val="24"/>
        </w:rPr>
      </w:pPr>
      <w:bookmarkStart w:id="0" w:name="_GoBack"/>
      <w:r w:rsidRPr="00782F6C">
        <w:rPr>
          <w:rFonts w:ascii="Arial" w:hAnsi="Arial" w:cs="Arial"/>
          <w:noProof/>
          <w:sz w:val="24"/>
          <w:szCs w:val="24"/>
          <w:lang w:val="en-US"/>
        </w:rPr>
        <w:drawing>
          <wp:inline distT="0" distB="0" distL="0" distR="0" wp14:anchorId="14716131" wp14:editId="5CAA4D5F">
            <wp:extent cx="3768161" cy="2910044"/>
            <wp:effectExtent l="76200" t="76200" r="137160" b="138430"/>
            <wp:docPr id="455" name="Imagen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duotone>
                        <a:prstClr val="black"/>
                        <a:schemeClr val="accent6">
                          <a:tint val="45000"/>
                          <a:satMod val="400000"/>
                        </a:schemeClr>
                      </a:duotone>
                    </a:blip>
                    <a:stretch>
                      <a:fillRect/>
                    </a:stretch>
                  </pic:blipFill>
                  <pic:spPr>
                    <a:xfrm>
                      <a:off x="0" y="0"/>
                      <a:ext cx="3857483" cy="2979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bookmarkEnd w:id="0"/>
    </w:p>
    <w:p w:rsidR="00782F6C" w:rsidRPr="00782F6C" w:rsidRDefault="00782F6C" w:rsidP="00782F6C">
      <w:pPr>
        <w:jc w:val="both"/>
        <w:rPr>
          <w:rFonts w:ascii="Arial" w:hAnsi="Arial" w:cs="Arial"/>
          <w:sz w:val="24"/>
          <w:szCs w:val="24"/>
        </w:rPr>
      </w:pPr>
      <w:r w:rsidRPr="00782F6C">
        <w:rPr>
          <w:rFonts w:ascii="Arial" w:hAnsi="Arial" w:cs="Arial"/>
          <w:sz w:val="24"/>
          <w:szCs w:val="24"/>
        </w:rPr>
        <w:t>Las señales de entrada y salida se obtienen mediante tarjetas electrónicas instaladas en el controlador del robot que le permiten tener comunicación con otras máquinas-herramientas.</w:t>
      </w:r>
    </w:p>
    <w:p w:rsidR="00782F6C" w:rsidRPr="00782F6C" w:rsidRDefault="00782F6C" w:rsidP="00782F6C">
      <w:pPr>
        <w:jc w:val="both"/>
        <w:rPr>
          <w:rFonts w:ascii="Arial" w:hAnsi="Arial" w:cs="Arial"/>
          <w:sz w:val="24"/>
          <w:szCs w:val="24"/>
        </w:rPr>
      </w:pPr>
      <w:r w:rsidRPr="00782F6C">
        <w:rPr>
          <w:rFonts w:ascii="Arial" w:hAnsi="Arial" w:cs="Arial"/>
          <w:noProof/>
          <w:sz w:val="24"/>
          <w:szCs w:val="24"/>
          <w:lang w:val="en-US"/>
        </w:rPr>
        <w:lastRenderedPageBreak/>
        <w:drawing>
          <wp:inline distT="0" distB="0" distL="0" distR="0" wp14:anchorId="0C6714AD" wp14:editId="6990D82F">
            <wp:extent cx="5600700" cy="2651098"/>
            <wp:effectExtent l="76200" t="76200" r="133350" b="130810"/>
            <wp:docPr id="460" name="Imagen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grayscl/>
                    </a:blip>
                    <a:stretch>
                      <a:fillRect/>
                    </a:stretch>
                  </pic:blipFill>
                  <pic:spPr>
                    <a:xfrm>
                      <a:off x="0" y="0"/>
                      <a:ext cx="5615221" cy="26579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53D56" w:rsidRDefault="00782F6C" w:rsidP="00F53D56">
      <w:pPr>
        <w:jc w:val="both"/>
        <w:rPr>
          <w:rFonts w:ascii="Arial" w:hAnsi="Arial" w:cs="Arial"/>
          <w:sz w:val="24"/>
          <w:szCs w:val="24"/>
        </w:rPr>
      </w:pPr>
      <w:r w:rsidRPr="00782F6C">
        <w:rPr>
          <w:rFonts w:ascii="Arial" w:hAnsi="Arial" w:cs="Arial"/>
          <w:sz w:val="24"/>
          <w:szCs w:val="24"/>
        </w:rPr>
        <w:t>Se pueden utilizan estas tarjetas para comunicar al robot, por ejemplo, con máquinas de control numérico (torno, etc.). Estas tarjetas envían señales eléctricas que son interpretadas en un programa de control. Estas señales nos permiten controlar cuándo debe entrar el robot a cargar una pieza a la máquina, cuando deben empezar a funcionar la máquina o el robot, etc.</w:t>
      </w:r>
    </w:p>
    <w:p w:rsidR="001D3444" w:rsidRPr="00F53D56" w:rsidRDefault="001D3444" w:rsidP="00F53D56">
      <w:pPr>
        <w:jc w:val="both"/>
        <w:rPr>
          <w:rFonts w:ascii="Arial" w:hAnsi="Arial" w:cs="Arial"/>
          <w:sz w:val="24"/>
          <w:szCs w:val="24"/>
        </w:rPr>
      </w:pPr>
      <w:r>
        <w:rPr>
          <w:rFonts w:ascii="Trebuchet MS" w:eastAsia="Times New Roman" w:hAnsi="Trebuchet MS" w:cs="Times New Roman"/>
          <w:b/>
          <w:bCs/>
          <w:color w:val="000099"/>
          <w:sz w:val="36"/>
          <w:szCs w:val="36"/>
        </w:rPr>
        <w:br/>
        <w:t>Bibliografía</w:t>
      </w:r>
    </w:p>
    <w:p w:rsidR="001D3444" w:rsidRDefault="000A3B4D" w:rsidP="001D3444">
      <w:pPr>
        <w:shd w:val="clear" w:color="auto" w:fill="FFFFFF"/>
        <w:spacing w:before="100" w:beforeAutospacing="1" w:after="100" w:afterAutospacing="1" w:line="240" w:lineRule="auto"/>
        <w:jc w:val="both"/>
        <w:rPr>
          <w:rFonts w:ascii="Arial" w:eastAsia="Times New Roman" w:hAnsi="Arial" w:cs="Arial"/>
          <w:sz w:val="24"/>
          <w:szCs w:val="24"/>
        </w:rPr>
      </w:pPr>
      <w:hyperlink r:id="rId17" w:tgtFrame="_blank" w:history="1">
        <w:r w:rsidR="001D3444" w:rsidRPr="00F53D56">
          <w:rPr>
            <w:rStyle w:val="Hipervnculo"/>
            <w:rFonts w:ascii="Arial" w:eastAsia="Times New Roman" w:hAnsi="Arial" w:cs="Arial"/>
            <w:color w:val="auto"/>
            <w:sz w:val="24"/>
            <w:szCs w:val="24"/>
            <w:u w:val="none"/>
          </w:rPr>
          <w:t>Control y Robótica. Tema: Fundamentos de robótica</w:t>
        </w:r>
      </w:hyperlink>
      <w:r w:rsidR="001D3444">
        <w:rPr>
          <w:rFonts w:ascii="Arial" w:eastAsia="Times New Roman" w:hAnsi="Arial" w:cs="Arial"/>
          <w:sz w:val="24"/>
          <w:szCs w:val="24"/>
        </w:rPr>
        <w:t>. Curso provincial. CFIE Valladolid II. Víctor R. González. Asesoría de Tecnología y FP.</w:t>
      </w:r>
    </w:p>
    <w:p w:rsidR="001D3444" w:rsidRDefault="000A3B4D" w:rsidP="001D3444">
      <w:pPr>
        <w:shd w:val="clear" w:color="auto" w:fill="FFFFFF"/>
        <w:spacing w:before="100" w:beforeAutospacing="1" w:after="100" w:afterAutospacing="1" w:line="240" w:lineRule="auto"/>
        <w:jc w:val="both"/>
        <w:rPr>
          <w:rFonts w:ascii="Arial" w:eastAsia="Times New Roman" w:hAnsi="Arial" w:cs="Arial"/>
          <w:sz w:val="24"/>
          <w:szCs w:val="24"/>
        </w:rPr>
      </w:pPr>
      <w:hyperlink r:id="rId18" w:tgtFrame="_blank" w:history="1">
        <w:r w:rsidR="001D3444" w:rsidRPr="00F53D56">
          <w:rPr>
            <w:rStyle w:val="Hipervnculo"/>
            <w:rFonts w:ascii="Arial" w:eastAsia="Times New Roman" w:hAnsi="Arial" w:cs="Arial"/>
            <w:bCs/>
            <w:color w:val="auto"/>
            <w:sz w:val="24"/>
            <w:szCs w:val="24"/>
            <w:u w:val="none"/>
          </w:rPr>
          <w:t>Robótica</w:t>
        </w:r>
      </w:hyperlink>
      <w:r w:rsidR="001D3444">
        <w:rPr>
          <w:rFonts w:ascii="Arial" w:eastAsia="Times New Roman" w:hAnsi="Arial" w:cs="Arial"/>
          <w:sz w:val="24"/>
          <w:szCs w:val="24"/>
        </w:rPr>
        <w:t>. Universidad de Guadalajara. Méjico.</w:t>
      </w:r>
    </w:p>
    <w:p w:rsidR="00F53D56" w:rsidRDefault="00F53D56" w:rsidP="00F53D56">
      <w:pPr>
        <w:shd w:val="clear" w:color="auto" w:fill="FFFFFF"/>
        <w:spacing w:before="100" w:beforeAutospacing="1" w:after="100" w:afterAutospacing="1" w:line="240" w:lineRule="auto"/>
        <w:jc w:val="both"/>
        <w:rPr>
          <w:rFonts w:ascii="Arial" w:eastAsia="Times New Roman" w:hAnsi="Arial" w:cs="Arial"/>
          <w:sz w:val="24"/>
          <w:szCs w:val="24"/>
        </w:rPr>
      </w:pPr>
      <w:r>
        <w:rPr>
          <w:rFonts w:ascii="Arial" w:eastAsia="Times New Roman" w:hAnsi="Arial" w:cs="Arial"/>
          <w:bCs/>
          <w:sz w:val="24"/>
          <w:szCs w:val="24"/>
        </w:rPr>
        <w:t>Tecnologías de la Información y de la Comunicación</w:t>
      </w:r>
      <w:r>
        <w:rPr>
          <w:rFonts w:ascii="Arial" w:eastAsia="Times New Roman" w:hAnsi="Arial" w:cs="Arial"/>
          <w:sz w:val="24"/>
          <w:szCs w:val="24"/>
        </w:rPr>
        <w:t>. Capítulo 6, Programación y control de procesos. Juan A. Alonso, Santiago Blanco A., Santiago Blanco S., Roberto escribano, Víctor R. González, Santiago Pascual, Amor Rodríguez. Editorial Ra-Ma 2004.</w:t>
      </w:r>
    </w:p>
    <w:p w:rsidR="00F53D56" w:rsidRDefault="00F53D56" w:rsidP="001D3444">
      <w:pPr>
        <w:shd w:val="clear" w:color="auto" w:fill="FFFFFF"/>
        <w:spacing w:before="100" w:beforeAutospacing="1" w:after="100" w:afterAutospacing="1" w:line="240" w:lineRule="auto"/>
        <w:jc w:val="both"/>
        <w:rPr>
          <w:rFonts w:ascii="Arial" w:eastAsia="Times New Roman" w:hAnsi="Arial" w:cs="Arial"/>
          <w:sz w:val="24"/>
          <w:szCs w:val="24"/>
        </w:rPr>
      </w:pPr>
    </w:p>
    <w:p w:rsidR="004F51AC" w:rsidRPr="00A97EA5" w:rsidRDefault="004F51AC" w:rsidP="001D3444">
      <w:pPr>
        <w:shd w:val="clear" w:color="auto" w:fill="FFFFFF"/>
        <w:spacing w:before="100" w:beforeAutospacing="1" w:after="100" w:afterAutospacing="1" w:line="240" w:lineRule="auto"/>
        <w:rPr>
          <w:rFonts w:ascii="Arial" w:hAnsi="Arial" w:cs="Arial"/>
          <w:sz w:val="24"/>
          <w:szCs w:val="24"/>
        </w:rPr>
      </w:pPr>
    </w:p>
    <w:sectPr w:rsidR="004F51AC" w:rsidRPr="00A97EA5" w:rsidSect="005C509D">
      <w:pgSz w:w="12240" w:h="15840"/>
      <w:pgMar w:top="1417" w:right="1701" w:bottom="1417" w:left="1701" w:header="708" w:footer="708" w:gutter="0"/>
      <w:pgBorders w:offsetFrom="page">
        <w:top w:val="twistedLines2" w:sz="18" w:space="24" w:color="auto"/>
        <w:left w:val="twistedLines2" w:sz="18" w:space="24" w:color="auto"/>
        <w:bottom w:val="twistedLines2" w:sz="18" w:space="24" w:color="auto"/>
        <w:right w:val="twistedLines2" w:sz="18"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F191D"/>
    <w:multiLevelType w:val="multilevel"/>
    <w:tmpl w:val="2AF69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E94DF0"/>
    <w:multiLevelType w:val="multilevel"/>
    <w:tmpl w:val="49246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9D"/>
    <w:rsid w:val="000A3B4D"/>
    <w:rsid w:val="00142BB3"/>
    <w:rsid w:val="00183C77"/>
    <w:rsid w:val="001C531F"/>
    <w:rsid w:val="001D3444"/>
    <w:rsid w:val="004F51AC"/>
    <w:rsid w:val="005C509D"/>
    <w:rsid w:val="00610B7A"/>
    <w:rsid w:val="00782F6C"/>
    <w:rsid w:val="0079053C"/>
    <w:rsid w:val="00795B3D"/>
    <w:rsid w:val="008B1BD4"/>
    <w:rsid w:val="008C3DFA"/>
    <w:rsid w:val="00973B35"/>
    <w:rsid w:val="00A85004"/>
    <w:rsid w:val="00A97EA5"/>
    <w:rsid w:val="00AD5B2B"/>
    <w:rsid w:val="00B342AF"/>
    <w:rsid w:val="00C43142"/>
    <w:rsid w:val="00C63F09"/>
    <w:rsid w:val="00C73D9E"/>
    <w:rsid w:val="00DF11C5"/>
    <w:rsid w:val="00F53D56"/>
    <w:rsid w:val="00FA2B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512B25-8E28-4002-8617-A21DD9296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C509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5C509D"/>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5C509D"/>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5C509D"/>
    <w:rPr>
      <w:rFonts w:eastAsiaTheme="minorEastAsia" w:cs="Times New Roman"/>
      <w:color w:val="5A5A5A" w:themeColor="text1" w:themeTint="A5"/>
      <w:spacing w:val="15"/>
      <w:lang w:eastAsia="es-MX"/>
    </w:rPr>
  </w:style>
  <w:style w:type="paragraph" w:styleId="Sinespaciado">
    <w:name w:val="No Spacing"/>
    <w:link w:val="SinespaciadoCar"/>
    <w:uiPriority w:val="1"/>
    <w:qFormat/>
    <w:rsid w:val="008C3DF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C3DFA"/>
    <w:rPr>
      <w:rFonts w:eastAsiaTheme="minorEastAsia"/>
      <w:lang w:eastAsia="es-MX"/>
    </w:rPr>
  </w:style>
  <w:style w:type="table" w:styleId="Tablanormal1">
    <w:name w:val="Plain Table 1"/>
    <w:basedOn w:val="Tablanormal"/>
    <w:uiPriority w:val="41"/>
    <w:rsid w:val="001D3444"/>
    <w:pPr>
      <w:spacing w:after="0" w:line="240" w:lineRule="auto"/>
    </w:pPr>
    <w:rPr>
      <w:lang w:val="en-US"/>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1D3444"/>
    <w:pPr>
      <w:spacing w:after="0" w:line="240" w:lineRule="auto"/>
    </w:pPr>
    <w:rPr>
      <w:lang w:val="en-US"/>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ipervnculo">
    <w:name w:val="Hyperlink"/>
    <w:basedOn w:val="Fuentedeprrafopredeter"/>
    <w:uiPriority w:val="99"/>
    <w:semiHidden/>
    <w:unhideWhenUsed/>
    <w:rsid w:val="001D34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10495">
      <w:bodyDiv w:val="1"/>
      <w:marLeft w:val="0"/>
      <w:marRight w:val="0"/>
      <w:marTop w:val="0"/>
      <w:marBottom w:val="0"/>
      <w:divBdr>
        <w:top w:val="none" w:sz="0" w:space="0" w:color="auto"/>
        <w:left w:val="none" w:sz="0" w:space="0" w:color="auto"/>
        <w:bottom w:val="none" w:sz="0" w:space="0" w:color="auto"/>
        <w:right w:val="none" w:sz="0" w:space="0" w:color="auto"/>
      </w:divBdr>
    </w:div>
    <w:div w:id="55465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hyperlink" Target="http://proton.ucting.udg.mx/materias/robotica/"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cfievalladolid2.net/tecno/ctrl_rob/robotica/index.htm"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.Matricula: 173112962.Grupo: 5°A.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2AC7E6-A24C-44DF-874D-7FB954AE8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1201</Words>
  <Characters>6610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PROGRAMACIÓN DE ROBOTS INDUSTRIALES</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DE ROBOTS INDUSTRIALES</dc:title>
  <dc:subject>Identificar las interfaces de los Robots Industriales</dc:subject>
  <dc:creator>Victor Fabian</dc:creator>
  <cp:keywords/>
  <dc:description/>
  <cp:lastModifiedBy>Victor Hernandez</cp:lastModifiedBy>
  <cp:revision>4</cp:revision>
  <dcterms:created xsi:type="dcterms:W3CDTF">2019-07-01T13:30:00Z</dcterms:created>
  <dcterms:modified xsi:type="dcterms:W3CDTF">2019-07-01T14:42:00Z</dcterms:modified>
</cp:coreProperties>
</file>