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536752688" w:displacedByCustomXml="next"/>
    <w:sdt>
      <w:sdtPr>
        <w:rPr>
          <w:rFonts w:ascii="Arial" w:hAnsi="Arial" w:cs="Arial"/>
          <w:b/>
          <w:sz w:val="32"/>
        </w:rPr>
        <w:id w:val="-1323492664"/>
        <w:docPartObj>
          <w:docPartGallery w:val="Cover Pages"/>
          <w:docPartUnique/>
        </w:docPartObj>
      </w:sdtPr>
      <w:sdtEndPr/>
      <w:sdtContent>
        <w:p w:rsidR="006853BC" w:rsidRPr="00A5466C" w:rsidRDefault="006853BC" w:rsidP="006853BC">
          <w:pPr>
            <w:rPr>
              <w:rFonts w:ascii="Arial" w:hAnsi="Arial" w:cs="Arial"/>
              <w:b/>
              <w:sz w:val="32"/>
            </w:rPr>
          </w:pPr>
          <w:r w:rsidRPr="00AA6F40">
            <w:rPr>
              <w:rFonts w:ascii="Arial" w:hAnsi="Arial" w:cs="Arial"/>
              <w:b/>
              <w:noProof/>
              <w:sz w:val="32"/>
            </w:rPr>
            <mc:AlternateContent>
              <mc:Choice Requires="wps">
                <w:drawing>
                  <wp:anchor distT="0" distB="0" distL="114300" distR="114300" simplePos="0" relativeHeight="251659264" behindDoc="0" locked="0" layoutInCell="1" allowOverlap="1" wp14:anchorId="39A9C41F" wp14:editId="40D5A816">
                    <wp:simplePos x="0" y="0"/>
                    <wp:positionH relativeFrom="page">
                      <wp:align>center</wp:align>
                    </wp:positionH>
                    <wp:positionV relativeFrom="page">
                      <wp:align>center</wp:align>
                    </wp:positionV>
                    <wp:extent cx="1712890" cy="3840480"/>
                    <wp:effectExtent l="0" t="0" r="1270" b="0"/>
                    <wp:wrapNone/>
                    <wp:docPr id="138" name="Cuadro de texto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09"/>
                                  <w:gridCol w:w="5597"/>
                                </w:tblGrid>
                                <w:tr w:rsidR="006853BC">
                                  <w:trPr>
                                    <w:jc w:val="center"/>
                                  </w:trPr>
                                  <w:tc>
                                    <w:tcPr>
                                      <w:tcW w:w="2568" w:type="pct"/>
                                      <w:vAlign w:val="center"/>
                                    </w:tcPr>
                                    <w:p w:rsidR="006853BC" w:rsidRDefault="006853BC">
                                      <w:pPr>
                                        <w:jc w:val="right"/>
                                      </w:pPr>
                                      <w:r>
                                        <w:rPr>
                                          <w:noProof/>
                                        </w:rPr>
                                        <w:drawing>
                                          <wp:inline distT="0" distB="0" distL="0" distR="0" wp14:anchorId="147E42EB" wp14:editId="4AD9E4B2">
                                            <wp:extent cx="3122251" cy="2566400"/>
                                            <wp:effectExtent l="0" t="0" r="2540" b="5715"/>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48565" t="54117" r="29514" b="13850"/>
                                                    <a:stretch/>
                                                  </pic:blipFill>
                                                  <pic:spPr bwMode="auto">
                                                    <a:xfrm>
                                                      <a:off x="0" y="0"/>
                                                      <a:ext cx="3149405" cy="2588720"/>
                                                    </a:xfrm>
                                                    <a:prstGeom prst="rect">
                                                      <a:avLst/>
                                                    </a:prstGeom>
                                                    <a:ln>
                                                      <a:noFill/>
                                                    </a:ln>
                                                    <a:extLst>
                                                      <a:ext uri="{53640926-AAD7-44D8-BBD7-CCE9431645EC}">
                                                        <a14:shadowObscured xmlns:a14="http://schemas.microsoft.com/office/drawing/2010/main"/>
                                                      </a:ext>
                                                    </a:extLst>
                                                  </pic:spPr>
                                                </pic:pic>
                                              </a:graphicData>
                                            </a:graphic>
                                          </wp:inline>
                                        </w:drawing>
                                      </w:r>
                                    </w:p>
                                    <w:sdt>
                                      <w:sdtPr>
                                        <w:rPr>
                                          <w:rFonts w:ascii="Times New Roman" w:hAnsi="Times New Roman" w:cs="Times New Roman"/>
                                          <w:caps/>
                                          <w:color w:val="191919" w:themeColor="text1" w:themeTint="E6"/>
                                          <w:sz w:val="44"/>
                                          <w:szCs w:val="72"/>
                                        </w:rPr>
                                        <w:alias w:val="Título"/>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6853BC" w:rsidRPr="006853BC" w:rsidRDefault="006853BC">
                                          <w:pPr>
                                            <w:pStyle w:val="Sinespaciado"/>
                                            <w:spacing w:line="312" w:lineRule="auto"/>
                                            <w:jc w:val="right"/>
                                            <w:rPr>
                                              <w:caps/>
                                              <w:color w:val="191919" w:themeColor="text1" w:themeTint="E6"/>
                                              <w:sz w:val="44"/>
                                              <w:szCs w:val="72"/>
                                            </w:rPr>
                                          </w:pPr>
                                          <w:r w:rsidRPr="006853BC">
                                            <w:rPr>
                                              <w:rFonts w:ascii="Times New Roman" w:hAnsi="Times New Roman" w:cs="Times New Roman"/>
                                              <w:caps/>
                                              <w:color w:val="191919" w:themeColor="text1" w:themeTint="E6"/>
                                              <w:sz w:val="44"/>
                                              <w:szCs w:val="72"/>
                                            </w:rPr>
                                            <w:t>UNIVERSIDAD POLITECNICA DE LA ZONA METROPOLITANA DE GUADALAJARA</w:t>
                                          </w:r>
                                        </w:p>
                                      </w:sdtContent>
                                    </w:sdt>
                                    <w:sdt>
                                      <w:sdtPr>
                                        <w:rPr>
                                          <w:color w:val="000000" w:themeColor="text1"/>
                                          <w:sz w:val="24"/>
                                          <w:szCs w:val="24"/>
                                        </w:rPr>
                                        <w:alias w:val="Subtítulo"/>
                                        <w:tag w:val=""/>
                                        <w:id w:val="1354072561"/>
                                        <w:showingPlcHdr/>
                                        <w:dataBinding w:prefixMappings="xmlns:ns0='http://purl.org/dc/elements/1.1/' xmlns:ns1='http://schemas.openxmlformats.org/package/2006/metadata/core-properties' " w:xpath="/ns1:coreProperties[1]/ns0:subject[1]" w:storeItemID="{6C3C8BC8-F283-45AE-878A-BAB7291924A1}"/>
                                        <w:text/>
                                      </w:sdtPr>
                                      <w:sdtEndPr/>
                                      <w:sdtContent>
                                        <w:p w:rsidR="006853BC" w:rsidRDefault="006853BC">
                                          <w:pPr>
                                            <w:jc w:val="right"/>
                                            <w:rPr>
                                              <w:sz w:val="24"/>
                                              <w:szCs w:val="24"/>
                                            </w:rPr>
                                          </w:pPr>
                                          <w:r>
                                            <w:rPr>
                                              <w:color w:val="000000" w:themeColor="text1"/>
                                              <w:sz w:val="24"/>
                                              <w:szCs w:val="24"/>
                                            </w:rPr>
                                            <w:t xml:space="preserve">     </w:t>
                                          </w:r>
                                        </w:p>
                                      </w:sdtContent>
                                    </w:sdt>
                                  </w:tc>
                                  <w:tc>
                                    <w:tcPr>
                                      <w:tcW w:w="2432" w:type="pct"/>
                                      <w:vAlign w:val="center"/>
                                    </w:tcPr>
                                    <w:p w:rsidR="00E83382" w:rsidRDefault="006853BC">
                                      <w:pPr>
                                        <w:pStyle w:val="Sinespaciado"/>
                                        <w:rPr>
                                          <w:caps/>
                                          <w:color w:val="ED7D31" w:themeColor="accent2"/>
                                          <w:sz w:val="26"/>
                                          <w:szCs w:val="26"/>
                                          <w:lang w:val="es-ES"/>
                                        </w:rPr>
                                      </w:pPr>
                                      <w:r>
                                        <w:rPr>
                                          <w:caps/>
                                          <w:color w:val="ED7D31" w:themeColor="accent2"/>
                                          <w:sz w:val="26"/>
                                          <w:szCs w:val="26"/>
                                          <w:lang w:val="es-ES"/>
                                        </w:rPr>
                                        <w:t xml:space="preserve">     </w:t>
                                      </w:r>
                                      <w:r w:rsidR="00E83382" w:rsidRPr="00885023">
                                        <w:rPr>
                                          <w:rFonts w:ascii="Arial" w:hAnsi="Arial" w:cs="Arial"/>
                                          <w:noProof/>
                                          <w:sz w:val="24"/>
                                          <w:szCs w:val="24"/>
                                        </w:rPr>
                                        <w:drawing>
                                          <wp:inline distT="0" distB="0" distL="0" distR="0" wp14:anchorId="0A849B15" wp14:editId="1C3E2483">
                                            <wp:extent cx="2165350" cy="1714500"/>
                                            <wp:effectExtent l="76200" t="76200" r="139700" b="133350"/>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65350" cy="17145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853BC" w:rsidRPr="006853BC" w:rsidRDefault="006853BC">
                                      <w:pPr>
                                        <w:pStyle w:val="Sinespaciado"/>
                                        <w:rPr>
                                          <w:caps/>
                                          <w:color w:val="ED7D31" w:themeColor="accent2"/>
                                          <w:sz w:val="26"/>
                                          <w:szCs w:val="26"/>
                                          <w:lang w:val="es-ES"/>
                                        </w:rPr>
                                      </w:pPr>
                                      <w:r w:rsidRPr="006853BC">
                                        <w:rPr>
                                          <w:caps/>
                                          <w:color w:val="ED7D31" w:themeColor="accent2"/>
                                          <w:sz w:val="24"/>
                                          <w:szCs w:val="26"/>
                                          <w:lang w:val="es-ES"/>
                                        </w:rPr>
                                        <w:t xml:space="preserve">Alumno: </w:t>
                                      </w:r>
                                      <w:r w:rsidRPr="006853BC">
                                        <w:rPr>
                                          <w:color w:val="ED7D31" w:themeColor="accent2"/>
                                          <w:sz w:val="24"/>
                                          <w:szCs w:val="26"/>
                                        </w:rPr>
                                        <w:t xml:space="preserve">Hernandez Vidrio </w:t>
                                      </w:r>
                                      <w:sdt>
                                        <w:sdtPr>
                                          <w:rPr>
                                            <w:color w:val="ED7D31" w:themeColor="accent2"/>
                                            <w:sz w:val="24"/>
                                            <w:szCs w:val="26"/>
                                          </w:rPr>
                                          <w:alias w:val="Autor"/>
                                          <w:tag w:val=""/>
                                          <w:id w:val="42791938"/>
                                          <w:dataBinding w:prefixMappings="xmlns:ns0='http://purl.org/dc/elements/1.1/' xmlns:ns1='http://schemas.openxmlformats.org/package/2006/metadata/core-properties' " w:xpath="/ns1:coreProperties[1]/ns0:creator[1]" w:storeItemID="{6C3C8BC8-F283-45AE-878A-BAB7291924A1}"/>
                                          <w:text/>
                                        </w:sdtPr>
                                        <w:sdtEndPr/>
                                        <w:sdtContent>
                                          <w:r w:rsidRPr="006853BC">
                                            <w:rPr>
                                              <w:color w:val="ED7D31" w:themeColor="accent2"/>
                                              <w:sz w:val="24"/>
                                              <w:szCs w:val="26"/>
                                            </w:rPr>
                                            <w:t>Victor Hernandez</w:t>
                                          </w:r>
                                        </w:sdtContent>
                                      </w:sdt>
                                      <w:r w:rsidRPr="006853BC">
                                        <w:rPr>
                                          <w:color w:val="ED7D31" w:themeColor="accent2"/>
                                          <w:sz w:val="24"/>
                                          <w:szCs w:val="26"/>
                                        </w:rPr>
                                        <w:t>.</w:t>
                                      </w:r>
                                    </w:p>
                                    <w:p w:rsidR="006853BC" w:rsidRPr="00D63227" w:rsidRDefault="006853BC">
                                      <w:pPr>
                                        <w:pStyle w:val="Sinespaciado"/>
                                        <w:rPr>
                                          <w:color w:val="ED7D31" w:themeColor="accent2"/>
                                          <w:sz w:val="26"/>
                                          <w:szCs w:val="26"/>
                                        </w:rPr>
                                      </w:pPr>
                                      <w:r w:rsidRPr="00723072">
                                        <w:rPr>
                                          <w:color w:val="ED7D31" w:themeColor="accent2"/>
                                          <w:sz w:val="26"/>
                                          <w:szCs w:val="26"/>
                                        </w:rPr>
                                        <w:t>Maestro: Moran Garabito Carlos Enrique.</w:t>
                                      </w:r>
                                    </w:p>
                                    <w:sdt>
                                      <w:sdtPr>
                                        <w:rPr>
                                          <w:color w:val="000000" w:themeColor="text1"/>
                                        </w:rPr>
                                        <w:alias w:val="Descripción breve"/>
                                        <w:tag w:val=""/>
                                        <w:id w:val="-2036181933"/>
                                        <w:dataBinding w:prefixMappings="xmlns:ns0='http://schemas.microsoft.com/office/2006/coverPageProps' " w:xpath="/ns0:CoverPageProperties[1]/ns0:Abstract[1]" w:storeItemID="{55AF091B-3C7A-41E3-B477-F2FDAA23CFDA}"/>
                                        <w:text/>
                                      </w:sdtPr>
                                      <w:sdtEndPr/>
                                      <w:sdtContent>
                                        <w:p w:rsidR="006853BC" w:rsidRDefault="006853BC">
                                          <w:pPr>
                                            <w:rPr>
                                              <w:color w:val="000000" w:themeColor="text1"/>
                                            </w:rPr>
                                          </w:pPr>
                                          <w:r w:rsidRPr="00365A8F">
                                            <w:rPr>
                                              <w:color w:val="000000" w:themeColor="text1"/>
                                            </w:rPr>
                                            <w:t>Materia: Controladores Lógicos Programables.</w:t>
                                          </w:r>
                                        </w:p>
                                      </w:sdtContent>
                                    </w:sdt>
                                    <w:p w:rsidR="006853BC" w:rsidRDefault="006853BC" w:rsidP="006853BC">
                                      <w:pPr>
                                        <w:pStyle w:val="Sinespaciado"/>
                                        <w:rPr>
                                          <w:color w:val="44546A" w:themeColor="text2"/>
                                        </w:rPr>
                                      </w:pPr>
                                      <w:r>
                                        <w:rPr>
                                          <w:color w:val="44546A" w:themeColor="text2"/>
                                        </w:rPr>
                                        <w:t xml:space="preserve">Carrera: </w:t>
                                      </w:r>
                                      <w:sdt>
                                        <w:sdtPr>
                                          <w:rPr>
                                            <w:rFonts w:ascii="Times New Roman" w:hAnsi="Times New Roman" w:cs="Times New Roman"/>
                                            <w:color w:val="44546A" w:themeColor="text2"/>
                                          </w:rPr>
                                          <w:alias w:val="Curso"/>
                                          <w:tag w:val="Curso"/>
                                          <w:id w:val="-710501431"/>
                                          <w:dataBinding w:prefixMappings="xmlns:ns0='http://purl.org/dc/elements/1.1/' xmlns:ns1='http://schemas.openxmlformats.org/package/2006/metadata/core-properties' " w:xpath="/ns1:coreProperties[1]/ns1:category[1]" w:storeItemID="{6C3C8BC8-F283-45AE-878A-BAB7291924A1}"/>
                                          <w:text/>
                                        </w:sdtPr>
                                        <w:sdtEndPr/>
                                        <w:sdtContent>
                                          <w:r w:rsidRPr="006853BC">
                                            <w:rPr>
                                              <w:rFonts w:ascii="Times New Roman" w:hAnsi="Times New Roman" w:cs="Times New Roman"/>
                                              <w:color w:val="44546A" w:themeColor="text2"/>
                                            </w:rPr>
                                            <w:t>Ingeniería en Mecatrónica.</w:t>
                                          </w:r>
                                        </w:sdtContent>
                                      </w:sdt>
                                      <w:r>
                                        <w:rPr>
                                          <w:color w:val="44546A" w:themeColor="text2"/>
                                        </w:rPr>
                                        <w:t>.</w:t>
                                      </w:r>
                                    </w:p>
                                    <w:p w:rsidR="006853BC" w:rsidRDefault="006853BC">
                                      <w:pPr>
                                        <w:pStyle w:val="Sinespaciado"/>
                                        <w:rPr>
                                          <w:color w:val="44546A" w:themeColor="text2"/>
                                        </w:rPr>
                                      </w:pPr>
                                      <w:r>
                                        <w:rPr>
                                          <w:color w:val="44546A" w:themeColor="text2"/>
                                        </w:rPr>
                                        <w:t>Matricula: 173112962.</w:t>
                                      </w:r>
                                    </w:p>
                                    <w:p w:rsidR="006853BC" w:rsidRDefault="006853BC">
                                      <w:pPr>
                                        <w:pStyle w:val="Sinespaciado"/>
                                      </w:pPr>
                                      <w:r>
                                        <w:t xml:space="preserve">Grupo: 5°A. </w:t>
                                      </w:r>
                                    </w:p>
                                  </w:tc>
                                </w:tr>
                                <w:tr w:rsidR="006853BC">
                                  <w:trPr>
                                    <w:jc w:val="center"/>
                                  </w:trPr>
                                  <w:tc>
                                    <w:tcPr>
                                      <w:tcW w:w="2568" w:type="pct"/>
                                      <w:vAlign w:val="center"/>
                                    </w:tcPr>
                                    <w:p w:rsidR="006853BC" w:rsidRDefault="006853BC">
                                      <w:pPr>
                                        <w:jc w:val="right"/>
                                        <w:rPr>
                                          <w:noProof/>
                                        </w:rPr>
                                      </w:pPr>
                                    </w:p>
                                  </w:tc>
                                  <w:tc>
                                    <w:tcPr>
                                      <w:tcW w:w="2432" w:type="pct"/>
                                      <w:vAlign w:val="center"/>
                                    </w:tcPr>
                                    <w:p w:rsidR="006853BC" w:rsidRDefault="006853BC">
                                      <w:pPr>
                                        <w:pStyle w:val="Sinespaciado"/>
                                        <w:rPr>
                                          <w:noProof/>
                                        </w:rPr>
                                      </w:pPr>
                                    </w:p>
                                  </w:tc>
                                </w:tr>
                              </w:tbl>
                              <w:p w:rsidR="006853BC" w:rsidRDefault="006853BC" w:rsidP="006853BC"/>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39A9C41F" id="_x0000_t202" coordsize="21600,21600" o:spt="202" path="m,l,21600r21600,l21600,xe">
                    <v:stroke joinstyle="miter"/>
                    <v:path gradientshapeok="t" o:connecttype="rect"/>
                  </v:shapetype>
                  <v:shape id="Cuadro de texto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09"/>
                            <w:gridCol w:w="5597"/>
                          </w:tblGrid>
                          <w:tr w:rsidR="006853BC">
                            <w:trPr>
                              <w:jc w:val="center"/>
                            </w:trPr>
                            <w:tc>
                              <w:tcPr>
                                <w:tcW w:w="2568" w:type="pct"/>
                                <w:vAlign w:val="center"/>
                              </w:tcPr>
                              <w:p w:rsidR="006853BC" w:rsidRDefault="006853BC">
                                <w:pPr>
                                  <w:jc w:val="right"/>
                                </w:pPr>
                                <w:r>
                                  <w:rPr>
                                    <w:noProof/>
                                  </w:rPr>
                                  <w:drawing>
                                    <wp:inline distT="0" distB="0" distL="0" distR="0" wp14:anchorId="147E42EB" wp14:editId="4AD9E4B2">
                                      <wp:extent cx="3122251" cy="2566400"/>
                                      <wp:effectExtent l="0" t="0" r="2540" b="5715"/>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48565" t="54117" r="29514" b="13850"/>
                                              <a:stretch/>
                                            </pic:blipFill>
                                            <pic:spPr bwMode="auto">
                                              <a:xfrm>
                                                <a:off x="0" y="0"/>
                                                <a:ext cx="3149405" cy="2588720"/>
                                              </a:xfrm>
                                              <a:prstGeom prst="rect">
                                                <a:avLst/>
                                              </a:prstGeom>
                                              <a:ln>
                                                <a:noFill/>
                                              </a:ln>
                                              <a:extLst>
                                                <a:ext uri="{53640926-AAD7-44D8-BBD7-CCE9431645EC}">
                                                  <a14:shadowObscured xmlns:a14="http://schemas.microsoft.com/office/drawing/2010/main"/>
                                                </a:ext>
                                              </a:extLst>
                                            </pic:spPr>
                                          </pic:pic>
                                        </a:graphicData>
                                      </a:graphic>
                                    </wp:inline>
                                  </w:drawing>
                                </w:r>
                              </w:p>
                              <w:sdt>
                                <w:sdtPr>
                                  <w:rPr>
                                    <w:rFonts w:ascii="Times New Roman" w:hAnsi="Times New Roman" w:cs="Times New Roman"/>
                                    <w:caps/>
                                    <w:color w:val="191919" w:themeColor="text1" w:themeTint="E6"/>
                                    <w:sz w:val="44"/>
                                    <w:szCs w:val="72"/>
                                  </w:rPr>
                                  <w:alias w:val="Título"/>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6853BC" w:rsidRPr="006853BC" w:rsidRDefault="006853BC">
                                    <w:pPr>
                                      <w:pStyle w:val="Sinespaciado"/>
                                      <w:spacing w:line="312" w:lineRule="auto"/>
                                      <w:jc w:val="right"/>
                                      <w:rPr>
                                        <w:caps/>
                                        <w:color w:val="191919" w:themeColor="text1" w:themeTint="E6"/>
                                        <w:sz w:val="44"/>
                                        <w:szCs w:val="72"/>
                                      </w:rPr>
                                    </w:pPr>
                                    <w:r w:rsidRPr="006853BC">
                                      <w:rPr>
                                        <w:rFonts w:ascii="Times New Roman" w:hAnsi="Times New Roman" w:cs="Times New Roman"/>
                                        <w:caps/>
                                        <w:color w:val="191919" w:themeColor="text1" w:themeTint="E6"/>
                                        <w:sz w:val="44"/>
                                        <w:szCs w:val="72"/>
                                      </w:rPr>
                                      <w:t>UNIVERSIDAD POLITECNICA DE LA ZONA METROPOLITANA DE GUADALAJARA</w:t>
                                    </w:r>
                                  </w:p>
                                </w:sdtContent>
                              </w:sdt>
                              <w:sdt>
                                <w:sdtPr>
                                  <w:rPr>
                                    <w:color w:val="000000" w:themeColor="text1"/>
                                    <w:sz w:val="24"/>
                                    <w:szCs w:val="24"/>
                                  </w:rPr>
                                  <w:alias w:val="Subtítulo"/>
                                  <w:tag w:val=""/>
                                  <w:id w:val="1354072561"/>
                                  <w:showingPlcHdr/>
                                  <w:dataBinding w:prefixMappings="xmlns:ns0='http://purl.org/dc/elements/1.1/' xmlns:ns1='http://schemas.openxmlformats.org/package/2006/metadata/core-properties' " w:xpath="/ns1:coreProperties[1]/ns0:subject[1]" w:storeItemID="{6C3C8BC8-F283-45AE-878A-BAB7291924A1}"/>
                                  <w:text/>
                                </w:sdtPr>
                                <w:sdtEndPr/>
                                <w:sdtContent>
                                  <w:p w:rsidR="006853BC" w:rsidRDefault="006853BC">
                                    <w:pPr>
                                      <w:jc w:val="right"/>
                                      <w:rPr>
                                        <w:sz w:val="24"/>
                                        <w:szCs w:val="24"/>
                                      </w:rPr>
                                    </w:pPr>
                                    <w:r>
                                      <w:rPr>
                                        <w:color w:val="000000" w:themeColor="text1"/>
                                        <w:sz w:val="24"/>
                                        <w:szCs w:val="24"/>
                                      </w:rPr>
                                      <w:t xml:space="preserve">     </w:t>
                                    </w:r>
                                  </w:p>
                                </w:sdtContent>
                              </w:sdt>
                            </w:tc>
                            <w:tc>
                              <w:tcPr>
                                <w:tcW w:w="2432" w:type="pct"/>
                                <w:vAlign w:val="center"/>
                              </w:tcPr>
                              <w:p w:rsidR="00E83382" w:rsidRDefault="006853BC">
                                <w:pPr>
                                  <w:pStyle w:val="Sinespaciado"/>
                                  <w:rPr>
                                    <w:caps/>
                                    <w:color w:val="ED7D31" w:themeColor="accent2"/>
                                    <w:sz w:val="26"/>
                                    <w:szCs w:val="26"/>
                                    <w:lang w:val="es-ES"/>
                                  </w:rPr>
                                </w:pPr>
                                <w:r>
                                  <w:rPr>
                                    <w:caps/>
                                    <w:color w:val="ED7D31" w:themeColor="accent2"/>
                                    <w:sz w:val="26"/>
                                    <w:szCs w:val="26"/>
                                    <w:lang w:val="es-ES"/>
                                  </w:rPr>
                                  <w:t xml:space="preserve">     </w:t>
                                </w:r>
                                <w:r w:rsidR="00E83382" w:rsidRPr="00885023">
                                  <w:rPr>
                                    <w:rFonts w:ascii="Arial" w:hAnsi="Arial" w:cs="Arial"/>
                                    <w:noProof/>
                                    <w:sz w:val="24"/>
                                    <w:szCs w:val="24"/>
                                  </w:rPr>
                                  <w:drawing>
                                    <wp:inline distT="0" distB="0" distL="0" distR="0" wp14:anchorId="0A849B15" wp14:editId="1C3E2483">
                                      <wp:extent cx="2165350" cy="1714500"/>
                                      <wp:effectExtent l="76200" t="76200" r="139700" b="133350"/>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65350" cy="17145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853BC" w:rsidRPr="006853BC" w:rsidRDefault="006853BC">
                                <w:pPr>
                                  <w:pStyle w:val="Sinespaciado"/>
                                  <w:rPr>
                                    <w:caps/>
                                    <w:color w:val="ED7D31" w:themeColor="accent2"/>
                                    <w:sz w:val="26"/>
                                    <w:szCs w:val="26"/>
                                    <w:lang w:val="es-ES"/>
                                  </w:rPr>
                                </w:pPr>
                                <w:r w:rsidRPr="006853BC">
                                  <w:rPr>
                                    <w:caps/>
                                    <w:color w:val="ED7D31" w:themeColor="accent2"/>
                                    <w:sz w:val="24"/>
                                    <w:szCs w:val="26"/>
                                    <w:lang w:val="es-ES"/>
                                  </w:rPr>
                                  <w:t xml:space="preserve">Alumno: </w:t>
                                </w:r>
                                <w:r w:rsidRPr="006853BC">
                                  <w:rPr>
                                    <w:color w:val="ED7D31" w:themeColor="accent2"/>
                                    <w:sz w:val="24"/>
                                    <w:szCs w:val="26"/>
                                  </w:rPr>
                                  <w:t xml:space="preserve">Hernandez Vidrio </w:t>
                                </w:r>
                                <w:sdt>
                                  <w:sdtPr>
                                    <w:rPr>
                                      <w:color w:val="ED7D31" w:themeColor="accent2"/>
                                      <w:sz w:val="24"/>
                                      <w:szCs w:val="26"/>
                                    </w:rPr>
                                    <w:alias w:val="Autor"/>
                                    <w:tag w:val=""/>
                                    <w:id w:val="42791938"/>
                                    <w:dataBinding w:prefixMappings="xmlns:ns0='http://purl.org/dc/elements/1.1/' xmlns:ns1='http://schemas.openxmlformats.org/package/2006/metadata/core-properties' " w:xpath="/ns1:coreProperties[1]/ns0:creator[1]" w:storeItemID="{6C3C8BC8-F283-45AE-878A-BAB7291924A1}"/>
                                    <w:text/>
                                  </w:sdtPr>
                                  <w:sdtEndPr/>
                                  <w:sdtContent>
                                    <w:r w:rsidRPr="006853BC">
                                      <w:rPr>
                                        <w:color w:val="ED7D31" w:themeColor="accent2"/>
                                        <w:sz w:val="24"/>
                                        <w:szCs w:val="26"/>
                                      </w:rPr>
                                      <w:t>Victor Hernandez</w:t>
                                    </w:r>
                                  </w:sdtContent>
                                </w:sdt>
                                <w:r w:rsidRPr="006853BC">
                                  <w:rPr>
                                    <w:color w:val="ED7D31" w:themeColor="accent2"/>
                                    <w:sz w:val="24"/>
                                    <w:szCs w:val="26"/>
                                  </w:rPr>
                                  <w:t>.</w:t>
                                </w:r>
                              </w:p>
                              <w:p w:rsidR="006853BC" w:rsidRPr="00D63227" w:rsidRDefault="006853BC">
                                <w:pPr>
                                  <w:pStyle w:val="Sinespaciado"/>
                                  <w:rPr>
                                    <w:color w:val="ED7D31" w:themeColor="accent2"/>
                                    <w:sz w:val="26"/>
                                    <w:szCs w:val="26"/>
                                  </w:rPr>
                                </w:pPr>
                                <w:r w:rsidRPr="00723072">
                                  <w:rPr>
                                    <w:color w:val="ED7D31" w:themeColor="accent2"/>
                                    <w:sz w:val="26"/>
                                    <w:szCs w:val="26"/>
                                  </w:rPr>
                                  <w:t>Maestro: Moran Garabito Carlos Enrique.</w:t>
                                </w:r>
                              </w:p>
                              <w:sdt>
                                <w:sdtPr>
                                  <w:rPr>
                                    <w:color w:val="000000" w:themeColor="text1"/>
                                  </w:rPr>
                                  <w:alias w:val="Descripción breve"/>
                                  <w:tag w:val=""/>
                                  <w:id w:val="-2036181933"/>
                                  <w:dataBinding w:prefixMappings="xmlns:ns0='http://schemas.microsoft.com/office/2006/coverPageProps' " w:xpath="/ns0:CoverPageProperties[1]/ns0:Abstract[1]" w:storeItemID="{55AF091B-3C7A-41E3-B477-F2FDAA23CFDA}"/>
                                  <w:text/>
                                </w:sdtPr>
                                <w:sdtEndPr/>
                                <w:sdtContent>
                                  <w:p w:rsidR="006853BC" w:rsidRDefault="006853BC">
                                    <w:pPr>
                                      <w:rPr>
                                        <w:color w:val="000000" w:themeColor="text1"/>
                                      </w:rPr>
                                    </w:pPr>
                                    <w:r w:rsidRPr="00365A8F">
                                      <w:rPr>
                                        <w:color w:val="000000" w:themeColor="text1"/>
                                      </w:rPr>
                                      <w:t>Materia: Controladores Lógicos Programables.</w:t>
                                    </w:r>
                                  </w:p>
                                </w:sdtContent>
                              </w:sdt>
                              <w:p w:rsidR="006853BC" w:rsidRDefault="006853BC" w:rsidP="006853BC">
                                <w:pPr>
                                  <w:pStyle w:val="Sinespaciado"/>
                                  <w:rPr>
                                    <w:color w:val="44546A" w:themeColor="text2"/>
                                  </w:rPr>
                                </w:pPr>
                                <w:r>
                                  <w:rPr>
                                    <w:color w:val="44546A" w:themeColor="text2"/>
                                  </w:rPr>
                                  <w:t xml:space="preserve">Carrera: </w:t>
                                </w:r>
                                <w:sdt>
                                  <w:sdtPr>
                                    <w:rPr>
                                      <w:rFonts w:ascii="Times New Roman" w:hAnsi="Times New Roman" w:cs="Times New Roman"/>
                                      <w:color w:val="44546A" w:themeColor="text2"/>
                                    </w:rPr>
                                    <w:alias w:val="Curso"/>
                                    <w:tag w:val="Curso"/>
                                    <w:id w:val="-710501431"/>
                                    <w:dataBinding w:prefixMappings="xmlns:ns0='http://purl.org/dc/elements/1.1/' xmlns:ns1='http://schemas.openxmlformats.org/package/2006/metadata/core-properties' " w:xpath="/ns1:coreProperties[1]/ns1:category[1]" w:storeItemID="{6C3C8BC8-F283-45AE-878A-BAB7291924A1}"/>
                                    <w:text/>
                                  </w:sdtPr>
                                  <w:sdtEndPr/>
                                  <w:sdtContent>
                                    <w:r w:rsidRPr="006853BC">
                                      <w:rPr>
                                        <w:rFonts w:ascii="Times New Roman" w:hAnsi="Times New Roman" w:cs="Times New Roman"/>
                                        <w:color w:val="44546A" w:themeColor="text2"/>
                                      </w:rPr>
                                      <w:t>Ingeniería en Mecatrónica.</w:t>
                                    </w:r>
                                  </w:sdtContent>
                                </w:sdt>
                                <w:r>
                                  <w:rPr>
                                    <w:color w:val="44546A" w:themeColor="text2"/>
                                  </w:rPr>
                                  <w:t>.</w:t>
                                </w:r>
                              </w:p>
                              <w:p w:rsidR="006853BC" w:rsidRDefault="006853BC">
                                <w:pPr>
                                  <w:pStyle w:val="Sinespaciado"/>
                                  <w:rPr>
                                    <w:color w:val="44546A" w:themeColor="text2"/>
                                  </w:rPr>
                                </w:pPr>
                                <w:r>
                                  <w:rPr>
                                    <w:color w:val="44546A" w:themeColor="text2"/>
                                  </w:rPr>
                                  <w:t>Matricula: 173112962.</w:t>
                                </w:r>
                              </w:p>
                              <w:p w:rsidR="006853BC" w:rsidRDefault="006853BC">
                                <w:pPr>
                                  <w:pStyle w:val="Sinespaciado"/>
                                </w:pPr>
                                <w:r>
                                  <w:t xml:space="preserve">Grupo: 5°A. </w:t>
                                </w:r>
                              </w:p>
                            </w:tc>
                          </w:tr>
                          <w:tr w:rsidR="006853BC">
                            <w:trPr>
                              <w:jc w:val="center"/>
                            </w:trPr>
                            <w:tc>
                              <w:tcPr>
                                <w:tcW w:w="2568" w:type="pct"/>
                                <w:vAlign w:val="center"/>
                              </w:tcPr>
                              <w:p w:rsidR="006853BC" w:rsidRDefault="006853BC">
                                <w:pPr>
                                  <w:jc w:val="right"/>
                                  <w:rPr>
                                    <w:noProof/>
                                  </w:rPr>
                                </w:pPr>
                              </w:p>
                            </w:tc>
                            <w:tc>
                              <w:tcPr>
                                <w:tcW w:w="2432" w:type="pct"/>
                                <w:vAlign w:val="center"/>
                              </w:tcPr>
                              <w:p w:rsidR="006853BC" w:rsidRDefault="006853BC">
                                <w:pPr>
                                  <w:pStyle w:val="Sinespaciado"/>
                                  <w:rPr>
                                    <w:noProof/>
                                  </w:rPr>
                                </w:pPr>
                              </w:p>
                            </w:tc>
                          </w:tr>
                        </w:tbl>
                        <w:p w:rsidR="006853BC" w:rsidRDefault="006853BC" w:rsidP="006853BC"/>
                      </w:txbxContent>
                    </v:textbox>
                    <w10:wrap anchorx="page" anchory="page"/>
                  </v:shape>
                </w:pict>
              </mc:Fallback>
            </mc:AlternateContent>
          </w:r>
        </w:p>
      </w:sdtContent>
    </w:sdt>
    <w:bookmarkEnd w:id="0" w:displacedByCustomXml="prev"/>
    <w:p w:rsidR="006853BC" w:rsidRDefault="006853BC" w:rsidP="00CD273C">
      <w:pPr>
        <w:jc w:val="center"/>
        <w:rPr>
          <w:rFonts w:ascii="Arial" w:hAnsi="Arial" w:cs="Arial"/>
          <w:b/>
          <w:sz w:val="28"/>
        </w:rPr>
      </w:pPr>
    </w:p>
    <w:p w:rsidR="006853BC" w:rsidRDefault="006853BC" w:rsidP="00CD273C">
      <w:pPr>
        <w:jc w:val="center"/>
        <w:rPr>
          <w:rFonts w:ascii="Arial" w:hAnsi="Arial" w:cs="Arial"/>
          <w:b/>
          <w:sz w:val="28"/>
        </w:rPr>
      </w:pPr>
    </w:p>
    <w:p w:rsidR="006853BC" w:rsidRDefault="006853BC" w:rsidP="00CD273C">
      <w:pPr>
        <w:jc w:val="center"/>
        <w:rPr>
          <w:rFonts w:ascii="Arial" w:hAnsi="Arial" w:cs="Arial"/>
          <w:b/>
          <w:sz w:val="28"/>
        </w:rPr>
      </w:pPr>
    </w:p>
    <w:p w:rsidR="006853BC" w:rsidRDefault="006853BC" w:rsidP="00CD273C">
      <w:pPr>
        <w:jc w:val="center"/>
        <w:rPr>
          <w:rFonts w:ascii="Arial" w:hAnsi="Arial" w:cs="Arial"/>
          <w:b/>
          <w:sz w:val="28"/>
        </w:rPr>
      </w:pPr>
    </w:p>
    <w:p w:rsidR="006853BC" w:rsidRDefault="006853BC" w:rsidP="00CD273C">
      <w:pPr>
        <w:jc w:val="center"/>
        <w:rPr>
          <w:rFonts w:ascii="Arial" w:hAnsi="Arial" w:cs="Arial"/>
          <w:b/>
          <w:sz w:val="28"/>
        </w:rPr>
      </w:pPr>
    </w:p>
    <w:p w:rsidR="006853BC" w:rsidRDefault="006853BC" w:rsidP="00CD273C">
      <w:pPr>
        <w:jc w:val="center"/>
        <w:rPr>
          <w:rFonts w:ascii="Arial" w:hAnsi="Arial" w:cs="Arial"/>
          <w:b/>
          <w:sz w:val="28"/>
        </w:rPr>
      </w:pPr>
    </w:p>
    <w:p w:rsidR="006853BC" w:rsidRDefault="006853BC" w:rsidP="00CD273C">
      <w:pPr>
        <w:jc w:val="center"/>
        <w:rPr>
          <w:rFonts w:ascii="Arial" w:hAnsi="Arial" w:cs="Arial"/>
          <w:b/>
          <w:sz w:val="28"/>
        </w:rPr>
      </w:pPr>
    </w:p>
    <w:p w:rsidR="006853BC" w:rsidRDefault="006853BC" w:rsidP="00CD273C">
      <w:pPr>
        <w:jc w:val="center"/>
        <w:rPr>
          <w:rFonts w:ascii="Arial" w:hAnsi="Arial" w:cs="Arial"/>
          <w:b/>
          <w:sz w:val="28"/>
        </w:rPr>
      </w:pPr>
      <w:bookmarkStart w:id="1" w:name="_GoBack"/>
      <w:bookmarkEnd w:id="1"/>
    </w:p>
    <w:p w:rsidR="006853BC" w:rsidRDefault="006853BC" w:rsidP="00CD273C">
      <w:pPr>
        <w:jc w:val="center"/>
        <w:rPr>
          <w:rFonts w:ascii="Arial" w:hAnsi="Arial" w:cs="Arial"/>
          <w:b/>
          <w:sz w:val="28"/>
        </w:rPr>
      </w:pPr>
    </w:p>
    <w:p w:rsidR="006853BC" w:rsidRDefault="006853BC" w:rsidP="00CD273C">
      <w:pPr>
        <w:jc w:val="center"/>
        <w:rPr>
          <w:rFonts w:ascii="Arial" w:hAnsi="Arial" w:cs="Arial"/>
          <w:b/>
          <w:sz w:val="28"/>
        </w:rPr>
      </w:pPr>
    </w:p>
    <w:p w:rsidR="006853BC" w:rsidRDefault="006853BC" w:rsidP="00CD273C">
      <w:pPr>
        <w:jc w:val="center"/>
        <w:rPr>
          <w:rFonts w:ascii="Arial" w:hAnsi="Arial" w:cs="Arial"/>
          <w:b/>
          <w:sz w:val="28"/>
        </w:rPr>
      </w:pPr>
    </w:p>
    <w:p w:rsidR="006853BC" w:rsidRDefault="006853BC" w:rsidP="00CD273C">
      <w:pPr>
        <w:jc w:val="center"/>
        <w:rPr>
          <w:rFonts w:ascii="Arial" w:hAnsi="Arial" w:cs="Arial"/>
          <w:b/>
          <w:sz w:val="28"/>
        </w:rPr>
      </w:pPr>
    </w:p>
    <w:p w:rsidR="006853BC" w:rsidRDefault="006853BC" w:rsidP="00CD273C">
      <w:pPr>
        <w:jc w:val="center"/>
        <w:rPr>
          <w:rFonts w:ascii="Arial" w:hAnsi="Arial" w:cs="Arial"/>
          <w:b/>
          <w:sz w:val="28"/>
        </w:rPr>
      </w:pPr>
    </w:p>
    <w:p w:rsidR="006853BC" w:rsidRDefault="006853BC" w:rsidP="00CD273C">
      <w:pPr>
        <w:jc w:val="center"/>
        <w:rPr>
          <w:rFonts w:ascii="Arial" w:hAnsi="Arial" w:cs="Arial"/>
          <w:b/>
          <w:sz w:val="28"/>
        </w:rPr>
      </w:pPr>
    </w:p>
    <w:p w:rsidR="006853BC" w:rsidRDefault="006853BC" w:rsidP="00CD273C">
      <w:pPr>
        <w:jc w:val="center"/>
        <w:rPr>
          <w:rFonts w:ascii="Arial" w:hAnsi="Arial" w:cs="Arial"/>
          <w:b/>
          <w:sz w:val="28"/>
        </w:rPr>
      </w:pPr>
    </w:p>
    <w:p w:rsidR="006853BC" w:rsidRDefault="006853BC" w:rsidP="00CD273C">
      <w:pPr>
        <w:jc w:val="center"/>
        <w:rPr>
          <w:rFonts w:ascii="Arial" w:hAnsi="Arial" w:cs="Arial"/>
          <w:b/>
          <w:sz w:val="28"/>
        </w:rPr>
      </w:pPr>
    </w:p>
    <w:p w:rsidR="006853BC" w:rsidRDefault="006853BC" w:rsidP="00CD273C">
      <w:pPr>
        <w:jc w:val="center"/>
        <w:rPr>
          <w:rFonts w:ascii="Arial" w:hAnsi="Arial" w:cs="Arial"/>
          <w:b/>
          <w:sz w:val="28"/>
        </w:rPr>
      </w:pPr>
    </w:p>
    <w:p w:rsidR="006853BC" w:rsidRDefault="006853BC" w:rsidP="00CD273C">
      <w:pPr>
        <w:jc w:val="center"/>
        <w:rPr>
          <w:rFonts w:ascii="Arial" w:hAnsi="Arial" w:cs="Arial"/>
          <w:b/>
          <w:sz w:val="28"/>
        </w:rPr>
      </w:pPr>
    </w:p>
    <w:p w:rsidR="006853BC" w:rsidRDefault="006853BC" w:rsidP="00CD273C">
      <w:pPr>
        <w:jc w:val="center"/>
        <w:rPr>
          <w:rFonts w:ascii="Arial" w:hAnsi="Arial" w:cs="Arial"/>
          <w:b/>
          <w:sz w:val="28"/>
        </w:rPr>
      </w:pPr>
    </w:p>
    <w:p w:rsidR="006853BC" w:rsidRDefault="006853BC" w:rsidP="00CD273C">
      <w:pPr>
        <w:jc w:val="center"/>
        <w:rPr>
          <w:rFonts w:ascii="Arial" w:hAnsi="Arial" w:cs="Arial"/>
          <w:b/>
          <w:sz w:val="28"/>
        </w:rPr>
      </w:pPr>
    </w:p>
    <w:p w:rsidR="006853BC" w:rsidRDefault="006853BC" w:rsidP="00CD273C">
      <w:pPr>
        <w:jc w:val="center"/>
        <w:rPr>
          <w:rFonts w:ascii="Arial" w:hAnsi="Arial" w:cs="Arial"/>
          <w:b/>
          <w:sz w:val="28"/>
        </w:rPr>
      </w:pPr>
    </w:p>
    <w:p w:rsidR="006853BC" w:rsidRDefault="006853BC" w:rsidP="00CD273C">
      <w:pPr>
        <w:jc w:val="center"/>
        <w:rPr>
          <w:rFonts w:ascii="Arial" w:hAnsi="Arial" w:cs="Arial"/>
          <w:b/>
          <w:sz w:val="28"/>
        </w:rPr>
      </w:pPr>
    </w:p>
    <w:p w:rsidR="006853BC" w:rsidRDefault="006853BC" w:rsidP="00CD273C">
      <w:pPr>
        <w:jc w:val="center"/>
        <w:rPr>
          <w:rFonts w:ascii="Arial" w:hAnsi="Arial" w:cs="Arial"/>
          <w:b/>
          <w:sz w:val="28"/>
        </w:rPr>
      </w:pPr>
    </w:p>
    <w:p w:rsidR="00653FAD" w:rsidRDefault="00653FAD" w:rsidP="00653FAD">
      <w:pPr>
        <w:pStyle w:val="Default"/>
        <w:ind w:right="425"/>
        <w:jc w:val="both"/>
        <w:rPr>
          <w:b/>
          <w:bCs/>
          <w:color w:val="00B0F0"/>
          <w:sz w:val="30"/>
          <w:szCs w:val="28"/>
        </w:rPr>
      </w:pPr>
    </w:p>
    <w:p w:rsidR="00653FAD" w:rsidRDefault="00653FAD" w:rsidP="00653FAD">
      <w:pPr>
        <w:pStyle w:val="Default"/>
        <w:ind w:right="425"/>
        <w:jc w:val="both"/>
        <w:rPr>
          <w:b/>
          <w:bCs/>
          <w:color w:val="00B0F0"/>
          <w:sz w:val="30"/>
          <w:szCs w:val="28"/>
        </w:rPr>
      </w:pPr>
    </w:p>
    <w:p w:rsidR="00653FAD" w:rsidRPr="001F63E8" w:rsidRDefault="00653FAD" w:rsidP="00653FAD">
      <w:pPr>
        <w:pStyle w:val="Default"/>
        <w:ind w:right="425"/>
        <w:jc w:val="both"/>
        <w:rPr>
          <w:rFonts w:ascii="Arial" w:hAnsi="Arial" w:cs="Arial"/>
          <w:color w:val="00B0F0"/>
        </w:rPr>
      </w:pPr>
      <w:r w:rsidRPr="001F63E8">
        <w:rPr>
          <w:rFonts w:ascii="Arial" w:hAnsi="Arial" w:cs="Arial"/>
          <w:b/>
          <w:bCs/>
          <w:color w:val="00B0F0"/>
        </w:rPr>
        <w:lastRenderedPageBreak/>
        <w:t xml:space="preserve">GRAFCET </w:t>
      </w:r>
    </w:p>
    <w:p w:rsidR="00653FAD" w:rsidRDefault="00653FAD" w:rsidP="00653FAD">
      <w:pPr>
        <w:pStyle w:val="Default"/>
        <w:ind w:right="425"/>
        <w:jc w:val="both"/>
        <w:rPr>
          <w:rFonts w:ascii="Arial" w:hAnsi="Arial" w:cs="Arial"/>
          <w:b/>
          <w:bCs/>
          <w:color w:val="auto"/>
        </w:rPr>
      </w:pPr>
      <w:r w:rsidRPr="001F63E8">
        <w:rPr>
          <w:rFonts w:ascii="Arial" w:hAnsi="Arial" w:cs="Arial"/>
          <w:b/>
          <w:bCs/>
          <w:color w:val="auto"/>
        </w:rPr>
        <w:t>Capítulo 10</w:t>
      </w:r>
    </w:p>
    <w:p w:rsidR="001F63E8" w:rsidRPr="001F63E8" w:rsidRDefault="001F63E8" w:rsidP="00653FAD">
      <w:pPr>
        <w:pStyle w:val="Default"/>
        <w:ind w:right="425"/>
        <w:jc w:val="both"/>
        <w:rPr>
          <w:rFonts w:ascii="Arial" w:hAnsi="Arial" w:cs="Arial"/>
          <w:color w:val="auto"/>
        </w:rPr>
      </w:pPr>
    </w:p>
    <w:p w:rsidR="00653FAD" w:rsidRPr="001F63E8" w:rsidRDefault="00653FAD" w:rsidP="00653FAD">
      <w:pPr>
        <w:pStyle w:val="Default"/>
        <w:ind w:right="425"/>
        <w:jc w:val="both"/>
        <w:rPr>
          <w:rFonts w:ascii="Arial" w:hAnsi="Arial" w:cs="Arial"/>
          <w:b/>
          <w:color w:val="auto"/>
        </w:rPr>
      </w:pPr>
      <w:r w:rsidRPr="001F63E8">
        <w:rPr>
          <w:rFonts w:ascii="Arial" w:hAnsi="Arial" w:cs="Arial"/>
          <w:b/>
          <w:color w:val="auto"/>
        </w:rPr>
        <w:t xml:space="preserve">10. GRAFCET </w:t>
      </w:r>
    </w:p>
    <w:p w:rsidR="00653FAD" w:rsidRPr="001F63E8" w:rsidRDefault="00653FAD" w:rsidP="00653FAD">
      <w:pPr>
        <w:pStyle w:val="Default"/>
        <w:ind w:right="425"/>
        <w:jc w:val="both"/>
        <w:rPr>
          <w:rFonts w:ascii="Arial" w:hAnsi="Arial" w:cs="Arial"/>
          <w:color w:val="auto"/>
        </w:rPr>
      </w:pPr>
      <w:r w:rsidRPr="001F63E8">
        <w:rPr>
          <w:rFonts w:ascii="Arial" w:hAnsi="Arial" w:cs="Arial"/>
          <w:color w:val="auto"/>
        </w:rPr>
        <w:t xml:space="preserve">En este capítulo se ofrece una introducción a la confección y simulación de diagramas GRAFCET con FluidSIM. La especificación completa de lenguaje descriptivo de GRAFCET consta en la norma DIN EN 60848. Además, Festo ofrece una amplia gama de material didáctico sobre el tema GRAFCET. </w:t>
      </w:r>
    </w:p>
    <w:p w:rsidR="00653FAD" w:rsidRPr="001F63E8" w:rsidRDefault="00653FAD" w:rsidP="00653FAD">
      <w:pPr>
        <w:pStyle w:val="Default"/>
        <w:ind w:right="425"/>
        <w:jc w:val="both"/>
        <w:rPr>
          <w:rFonts w:ascii="Arial" w:hAnsi="Arial" w:cs="Arial"/>
          <w:color w:val="auto"/>
        </w:rPr>
      </w:pPr>
      <w:r w:rsidRPr="001F63E8">
        <w:rPr>
          <w:rFonts w:ascii="Arial" w:hAnsi="Arial" w:cs="Arial"/>
          <w:color w:val="auto"/>
        </w:rPr>
        <w:t xml:space="preserve">A diferencia del lenguaje de programación utilizado en los PLC como, por ejemplo, Sequential Function Chart (SFC), GRAFCET es un lenguaje gráfico descriptivo, que describe el comportamiento lógico y las secuencias de un sistema de control o de un proceso, sin importar el hardware y el software utilizado para su implementación técnica. Con FluidSIM es posible confeccionar diagramas GRAFCET y simular su funcionamiento. El concepto GRAFCET se utiliza como sinónimo del concepto más completo de “diagrama GRAFCET”. Según el contexto debería entenderse si al hablar de GRAFCET se trata del diagrama o del lenguaje. </w:t>
      </w:r>
    </w:p>
    <w:p w:rsidR="00653FAD" w:rsidRPr="001F63E8" w:rsidRDefault="00653FAD" w:rsidP="00653FAD">
      <w:pPr>
        <w:pStyle w:val="Default"/>
        <w:ind w:right="425"/>
        <w:jc w:val="both"/>
        <w:rPr>
          <w:rFonts w:ascii="Arial" w:hAnsi="Arial" w:cs="Arial"/>
          <w:color w:val="auto"/>
        </w:rPr>
      </w:pPr>
      <w:r w:rsidRPr="001F63E8">
        <w:rPr>
          <w:rFonts w:ascii="Arial" w:hAnsi="Arial" w:cs="Arial"/>
          <w:color w:val="auto"/>
        </w:rPr>
        <w:t xml:space="preserve">Un GRAFCET describe esencialmente dos aspectos de un sistema de control, aplicando reglas claramente definidas: las acciones a ejecutar (comandos) y la secuencia de la ejecución. Las partes elementales de un GRAFCET son pasos, acciones y transiciones, y pueden utilizarse como componentes neumáticos o eléctricos. Para obtener un sistema de mando uniforme, los elementos de GRAFCET -al igual que todos los demás elementos de FluidSIM- tienen conexiones para unirlos entre sí. </w:t>
      </w:r>
    </w:p>
    <w:p w:rsidR="00653FAD" w:rsidRPr="001F63E8" w:rsidRDefault="00653FAD" w:rsidP="00653FAD">
      <w:pPr>
        <w:pStyle w:val="Default"/>
        <w:ind w:right="425"/>
        <w:jc w:val="both"/>
        <w:rPr>
          <w:rFonts w:ascii="Arial" w:hAnsi="Arial" w:cs="Arial"/>
          <w:color w:val="auto"/>
        </w:rPr>
      </w:pPr>
      <w:r w:rsidRPr="001F63E8">
        <w:rPr>
          <w:rFonts w:ascii="Arial" w:hAnsi="Arial" w:cs="Arial"/>
          <w:b/>
          <w:bCs/>
          <w:color w:val="auto"/>
        </w:rPr>
        <w:t xml:space="preserve">10.1 Los diversos modos de GRAFCET </w:t>
      </w:r>
    </w:p>
    <w:p w:rsidR="00653FAD" w:rsidRPr="001F63E8" w:rsidRDefault="00653FAD" w:rsidP="00653FAD">
      <w:pPr>
        <w:ind w:right="425"/>
        <w:jc w:val="both"/>
        <w:rPr>
          <w:rFonts w:ascii="Arial" w:hAnsi="Arial" w:cs="Arial"/>
          <w:sz w:val="24"/>
          <w:szCs w:val="24"/>
        </w:rPr>
      </w:pPr>
      <w:r w:rsidRPr="001F63E8">
        <w:rPr>
          <w:rFonts w:ascii="Arial" w:hAnsi="Arial" w:cs="Arial"/>
          <w:sz w:val="24"/>
          <w:szCs w:val="24"/>
        </w:rPr>
        <w:t xml:space="preserve">Al abordar el tema de GRAFCET, FluidSIM ofrece tres modos que se diferencian por el grado de relación existente entre </w:t>
      </w:r>
      <w:r w:rsidR="001F63E8" w:rsidRPr="001F63E8">
        <w:rPr>
          <w:rFonts w:ascii="Arial" w:hAnsi="Arial" w:cs="Arial"/>
          <w:sz w:val="24"/>
          <w:szCs w:val="24"/>
        </w:rPr>
        <w:t>GRAFCET,</w:t>
      </w:r>
      <w:r w:rsidRPr="001F63E8">
        <w:rPr>
          <w:rFonts w:ascii="Arial" w:hAnsi="Arial" w:cs="Arial"/>
          <w:sz w:val="24"/>
          <w:szCs w:val="24"/>
        </w:rPr>
        <w:t xml:space="preserve"> por un lado, y los circuitos neumáticos, hidráulicos o eléctricos por el otro.</w:t>
      </w:r>
    </w:p>
    <w:p w:rsidR="00653FAD" w:rsidRPr="001F63E8" w:rsidRDefault="00653FAD" w:rsidP="00653FAD">
      <w:pPr>
        <w:pStyle w:val="Default"/>
        <w:ind w:right="425"/>
        <w:jc w:val="both"/>
        <w:rPr>
          <w:rFonts w:ascii="Arial" w:hAnsi="Arial" w:cs="Arial"/>
          <w:b/>
        </w:rPr>
      </w:pPr>
      <w:r w:rsidRPr="001F63E8">
        <w:rPr>
          <w:rFonts w:ascii="Arial" w:hAnsi="Arial" w:cs="Arial"/>
          <w:b/>
        </w:rPr>
        <w:t xml:space="preserve">10.1.1 Únicamente dibujar (GrafEdit) </w:t>
      </w:r>
    </w:p>
    <w:p w:rsidR="00653FAD" w:rsidRPr="001F63E8" w:rsidRDefault="00653FAD" w:rsidP="00653FAD">
      <w:pPr>
        <w:pStyle w:val="Default"/>
        <w:ind w:right="425"/>
        <w:jc w:val="both"/>
        <w:rPr>
          <w:rFonts w:ascii="Arial" w:hAnsi="Arial" w:cs="Arial"/>
        </w:rPr>
      </w:pPr>
      <w:r w:rsidRPr="001F63E8">
        <w:rPr>
          <w:rFonts w:ascii="Arial" w:hAnsi="Arial" w:cs="Arial"/>
        </w:rPr>
        <w:t xml:space="preserve">El modo más sencillo, llamado “GrafEdit”, permite confeccionar dibujos de diagramas GRAFCET. En este modo no es posible ejecutar una simulación o una representación animada de un GRAFCET. Un GRAFCET puede dibujarse en una misma página junto con un circuito de fluidos o un circuito eléctrico, o bien en una página por separado. En este modo, el GRAFCET no incide en el funcionamiento del circuito, y tampoco se transmiten estados de componentes a GRAFCET. Por lo tanto, en este caso GRAFCET no es más que un dibujo, sin comportamiento alguno. Este modo puede ser útil en la práctica para preparar un proyecto de un GRAFCET, sin verificarlo con la ayuda de FluidSIM. </w:t>
      </w:r>
    </w:p>
    <w:p w:rsidR="00653FAD" w:rsidRPr="001F63E8" w:rsidRDefault="00653FAD" w:rsidP="00653FAD">
      <w:pPr>
        <w:pStyle w:val="Default"/>
        <w:ind w:right="425"/>
        <w:jc w:val="both"/>
        <w:rPr>
          <w:rFonts w:ascii="Arial" w:hAnsi="Arial" w:cs="Arial"/>
          <w:b/>
        </w:rPr>
      </w:pPr>
      <w:r w:rsidRPr="001F63E8">
        <w:rPr>
          <w:rFonts w:ascii="Arial" w:hAnsi="Arial" w:cs="Arial"/>
          <w:b/>
        </w:rPr>
        <w:t xml:space="preserve">10.1.2 Observar (GrafView) </w:t>
      </w:r>
    </w:p>
    <w:p w:rsidR="00653FAD" w:rsidRPr="001F63E8" w:rsidRDefault="00653FAD" w:rsidP="00653FAD">
      <w:pPr>
        <w:pStyle w:val="Default"/>
        <w:ind w:right="425"/>
        <w:jc w:val="both"/>
        <w:rPr>
          <w:rFonts w:ascii="Arial" w:hAnsi="Arial" w:cs="Arial"/>
        </w:rPr>
      </w:pPr>
      <w:r w:rsidRPr="001F63E8">
        <w:rPr>
          <w:rFonts w:ascii="Arial" w:hAnsi="Arial" w:cs="Arial"/>
        </w:rPr>
        <w:t xml:space="preserve">En este modo, también llamado “GrafView”, se puede dibujar un GRAFCET tal como se describió antes. La diferencia frente al simple modo GrafEdit, consiste en que las condiciones de los objetos del GRAFCET pueden tener una relación directa con las variables de un correspondiente circuito (consultar el capítulo Acceso a variables de circuitos). Sin embargo, únicamente se puede acceder a los elementos de un circuito en la modalidad de lectura. El GRAFCET observa el circuito durante la simulación, y se evalúan las transiciones y acciones durante la simulación, según las condiciones válidas. </w:t>
      </w:r>
    </w:p>
    <w:p w:rsidR="00653FAD" w:rsidRPr="001F63E8" w:rsidRDefault="00653FAD" w:rsidP="00653FAD">
      <w:pPr>
        <w:ind w:right="425"/>
        <w:jc w:val="both"/>
        <w:rPr>
          <w:rFonts w:ascii="Arial" w:hAnsi="Arial" w:cs="Arial"/>
          <w:sz w:val="24"/>
          <w:szCs w:val="24"/>
        </w:rPr>
      </w:pPr>
      <w:r w:rsidRPr="001F63E8">
        <w:rPr>
          <w:rFonts w:ascii="Arial" w:hAnsi="Arial" w:cs="Arial"/>
          <w:sz w:val="24"/>
          <w:szCs w:val="24"/>
        </w:rPr>
        <w:t>Este modo es práctico para comprobar si el funcionamiento intencionado del GRAFCET coincide con el comportamiento simulado del equipo. En este modo, la evaluación de las acciones del GRAFCET no incide en los demás elementos incluidos en el circuito. Por lo tanto, no es posible controlar el circuito.</w:t>
      </w:r>
    </w:p>
    <w:p w:rsidR="00653FAD" w:rsidRPr="001F63E8" w:rsidRDefault="00653FAD" w:rsidP="00653FAD">
      <w:pPr>
        <w:pStyle w:val="Default"/>
        <w:ind w:right="425"/>
        <w:jc w:val="both"/>
        <w:rPr>
          <w:rFonts w:ascii="Arial" w:hAnsi="Arial" w:cs="Arial"/>
          <w:b/>
        </w:rPr>
      </w:pPr>
      <w:r w:rsidRPr="001F63E8">
        <w:rPr>
          <w:rFonts w:ascii="Arial" w:hAnsi="Arial" w:cs="Arial"/>
          <w:b/>
        </w:rPr>
        <w:lastRenderedPageBreak/>
        <w:t>10.1.3 Controlar (GrafControl)</w:t>
      </w:r>
    </w:p>
    <w:p w:rsidR="00653FAD" w:rsidRPr="001F63E8" w:rsidRDefault="00653FAD" w:rsidP="00653FAD">
      <w:pPr>
        <w:pStyle w:val="Default"/>
        <w:ind w:right="425"/>
        <w:jc w:val="both"/>
        <w:rPr>
          <w:rFonts w:ascii="Arial" w:hAnsi="Arial" w:cs="Arial"/>
        </w:rPr>
      </w:pPr>
      <w:r w:rsidRPr="001F63E8">
        <w:rPr>
          <w:rFonts w:ascii="Arial" w:hAnsi="Arial" w:cs="Arial"/>
        </w:rPr>
        <w:t xml:space="preserve">El modo “GrafControl” amplía las funciones de GrafView en la medida en que no solamente se tiene acceso a los elementos incluidos en los circuitos de fluidos o eléctricos en modalidad de lectura, sino que las acciones de GRAFCET también son capaces de modificar activamente sus valores. Por lo tanto, GRAFCET no solamente puede sustituir un accionamiento adicional, sino que también puede provocar acciones del usuario. Por ejemplo, es posible simular el accionamiento de un pulsador o la conmutación de una válvula de accionamiento manual. De esta manera se abren numerosas posibilidades de control, ya que GRAFCET puede consultar y, en su caso, modificar todos los parámetros de los componentes. Entre ellos, activar operaciones de conmutación, ajustar estranguladores o modificar resistencias eléctricas. </w:t>
      </w:r>
    </w:p>
    <w:p w:rsidR="00653FAD" w:rsidRPr="001F63E8" w:rsidRDefault="00653FAD" w:rsidP="00653FAD">
      <w:pPr>
        <w:pStyle w:val="Default"/>
        <w:ind w:right="425"/>
        <w:jc w:val="both"/>
        <w:rPr>
          <w:rFonts w:ascii="Arial" w:hAnsi="Arial" w:cs="Arial"/>
        </w:rPr>
      </w:pPr>
      <w:r w:rsidRPr="001F63E8">
        <w:rPr>
          <w:rFonts w:ascii="Arial" w:hAnsi="Arial" w:cs="Arial"/>
          <w:b/>
          <w:bCs/>
        </w:rPr>
        <w:t xml:space="preserve">10.2 El ajuste de los modos de GRAFCET </w:t>
      </w:r>
    </w:p>
    <w:p w:rsidR="00653FAD" w:rsidRPr="001F63E8" w:rsidRDefault="00653FAD" w:rsidP="00653FAD">
      <w:pPr>
        <w:pStyle w:val="Default"/>
        <w:ind w:right="425"/>
        <w:jc w:val="both"/>
        <w:rPr>
          <w:rFonts w:ascii="Arial" w:hAnsi="Arial" w:cs="Arial"/>
        </w:rPr>
      </w:pPr>
      <w:r w:rsidRPr="001F63E8">
        <w:rPr>
          <w:rFonts w:ascii="Arial" w:hAnsi="Arial" w:cs="Arial"/>
        </w:rPr>
        <w:t xml:space="preserve">Al igual que en el caso de los demás ajustes de la simulación, el modo GRAFCET puede definirse para una sola página, un nodo de proyecto completo o para todos los ajustes de un proyecto. Por ejemplo, en </w:t>
      </w:r>
      <w:r w:rsidRPr="001F63E8">
        <w:rPr>
          <w:rFonts w:ascii="Arial" w:hAnsi="Arial" w:cs="Arial"/>
          <w:b/>
          <w:color w:val="0070C0"/>
        </w:rPr>
        <w:t>Herramientas</w:t>
      </w:r>
      <w:r w:rsidRPr="001F63E8">
        <w:rPr>
          <w:rFonts w:ascii="Arial" w:hAnsi="Arial" w:cs="Arial"/>
          <w:color w:val="0070C0"/>
        </w:rPr>
        <w:t xml:space="preserve"> </w:t>
      </w:r>
      <w:r w:rsidRPr="001F63E8">
        <w:rPr>
          <w:rFonts w:ascii="Arial" w:hAnsi="Arial" w:cs="Arial"/>
          <w:b/>
          <w:color w:val="0070C0"/>
        </w:rPr>
        <w:t>Opciones...</w:t>
      </w:r>
      <w:r w:rsidRPr="001F63E8">
        <w:rPr>
          <w:rFonts w:ascii="Arial" w:hAnsi="Arial" w:cs="Arial"/>
        </w:rPr>
        <w:t xml:space="preserve"> en la pestaña GRAFCET es posible definir los ajustes globales de GRAFCET, y en </w:t>
      </w:r>
      <w:r w:rsidRPr="001F63E8">
        <w:rPr>
          <w:rFonts w:ascii="Arial" w:hAnsi="Arial" w:cs="Arial"/>
          <w:b/>
          <w:color w:val="0070C0"/>
        </w:rPr>
        <w:t>Hoja Propiedades</w:t>
      </w:r>
      <w:r w:rsidRPr="001F63E8">
        <w:rPr>
          <w:rFonts w:ascii="Arial" w:hAnsi="Arial" w:cs="Arial"/>
        </w:rPr>
        <w:t xml:space="preserve">... en la pestaña GRAFCET es posible hacer los ajustes de GRAFCET específicos para una página. </w:t>
      </w:r>
    </w:p>
    <w:p w:rsidR="00653FAD" w:rsidRPr="001F63E8" w:rsidRDefault="00653FAD" w:rsidP="00653FAD">
      <w:pPr>
        <w:ind w:right="425"/>
        <w:jc w:val="both"/>
        <w:rPr>
          <w:rFonts w:ascii="Arial" w:hAnsi="Arial" w:cs="Arial"/>
          <w:sz w:val="24"/>
          <w:szCs w:val="24"/>
        </w:rPr>
      </w:pPr>
      <w:r w:rsidRPr="001F63E8">
        <w:rPr>
          <w:rFonts w:ascii="Arial" w:hAnsi="Arial" w:cs="Arial"/>
          <w:sz w:val="24"/>
          <w:szCs w:val="24"/>
        </w:rPr>
        <w:t>Para que no quepan dudas en relación con el modo GRAFCET activado en todo momento durante la simulación, FluidSIM identifica con un marco de color aquellas páginas en las que se encuentra un GRAFCET. Un marco gris indica que el GRAFCET no se simula, lo que significa que está en modo GrafEdit. Un marco azul indica que está activo el modo GrafView, en el que el GRAFCET puede leer los parámetros de la simulación. Y un marco rojo significa que el GRAFCET se encuentra en el modo GrafControl, es decir, que accede a los parámetros de los componentes tanto en modo de lectura como de escritura.</w:t>
      </w:r>
    </w:p>
    <w:p w:rsidR="00653FAD" w:rsidRPr="001F63E8" w:rsidRDefault="00653FAD" w:rsidP="00653FAD">
      <w:pPr>
        <w:pStyle w:val="Default"/>
        <w:rPr>
          <w:rFonts w:ascii="Arial" w:hAnsi="Arial" w:cs="Arial"/>
        </w:rPr>
      </w:pPr>
      <w:r w:rsidRPr="001F63E8">
        <w:rPr>
          <w:rFonts w:ascii="Arial" w:hAnsi="Arial" w:cs="Arial"/>
          <w:b/>
          <w:bCs/>
        </w:rPr>
        <w:t xml:space="preserve">10.3 Elementos de GRAFCET </w:t>
      </w:r>
    </w:p>
    <w:p w:rsidR="00653FAD" w:rsidRPr="001F63E8" w:rsidRDefault="00653FAD" w:rsidP="00653FAD">
      <w:pPr>
        <w:pStyle w:val="Default"/>
        <w:rPr>
          <w:rFonts w:ascii="Arial" w:hAnsi="Arial" w:cs="Arial"/>
        </w:rPr>
      </w:pPr>
      <w:r w:rsidRPr="001F63E8">
        <w:rPr>
          <w:rFonts w:ascii="Arial" w:hAnsi="Arial" w:cs="Arial"/>
        </w:rPr>
        <w:t xml:space="preserve">A </w:t>
      </w:r>
      <w:r w:rsidRPr="001F63E8">
        <w:rPr>
          <w:rFonts w:ascii="Arial" w:hAnsi="Arial" w:cs="Arial"/>
        </w:rPr>
        <w:t>continuación,</w:t>
      </w:r>
      <w:r w:rsidRPr="001F63E8">
        <w:rPr>
          <w:rFonts w:ascii="Arial" w:hAnsi="Arial" w:cs="Arial"/>
        </w:rPr>
        <w:t xml:space="preserve"> se describen los elementos que ofrece FluidSIM para la confección de diagramas GRAFCET en concordancia con la norma. </w:t>
      </w:r>
    </w:p>
    <w:p w:rsidR="00653FAD" w:rsidRPr="001F63E8" w:rsidRDefault="00653FAD" w:rsidP="00653FAD">
      <w:pPr>
        <w:pStyle w:val="Default"/>
        <w:rPr>
          <w:rFonts w:ascii="Arial" w:hAnsi="Arial" w:cs="Arial"/>
          <w:b/>
        </w:rPr>
      </w:pPr>
      <w:r w:rsidRPr="001F63E8">
        <w:rPr>
          <w:rFonts w:ascii="Arial" w:hAnsi="Arial" w:cs="Arial"/>
          <w:b/>
        </w:rPr>
        <w:t xml:space="preserve">10.3.1 Pasos </w:t>
      </w:r>
    </w:p>
    <w:p w:rsidR="00653FAD" w:rsidRPr="001F63E8" w:rsidRDefault="00653FAD" w:rsidP="00653FAD">
      <w:pPr>
        <w:pStyle w:val="Default"/>
        <w:rPr>
          <w:rFonts w:ascii="Arial" w:hAnsi="Arial" w:cs="Arial"/>
        </w:rPr>
      </w:pPr>
      <w:r w:rsidRPr="001F63E8">
        <w:rPr>
          <w:rFonts w:ascii="Arial" w:hAnsi="Arial" w:cs="Arial"/>
        </w:rPr>
        <w:t xml:space="preserve">Los pasos pueden ser activos o inactivos, y pueden estar enlazados con acciones. Las acciones de pasos activos se ejecutan. La ejecución de un GRAFCET se describe mediante transiciones (de un paso anterior al paso siguiente). Los pasos y las transiciones siempre tienen que alternarse en el plan. </w:t>
      </w:r>
    </w:p>
    <w:p w:rsidR="00653FAD" w:rsidRPr="001F63E8" w:rsidRDefault="00653FAD" w:rsidP="00653FAD">
      <w:pPr>
        <w:pStyle w:val="Default"/>
        <w:rPr>
          <w:rFonts w:ascii="Arial" w:hAnsi="Arial" w:cs="Arial"/>
        </w:rPr>
      </w:pPr>
      <w:r w:rsidRPr="001F63E8">
        <w:rPr>
          <w:rFonts w:ascii="Arial" w:hAnsi="Arial" w:cs="Arial"/>
        </w:rPr>
        <w:t xml:space="preserve">A </w:t>
      </w:r>
      <w:r w:rsidRPr="001F63E8">
        <w:rPr>
          <w:rFonts w:ascii="Arial" w:hAnsi="Arial" w:cs="Arial"/>
        </w:rPr>
        <w:t>continuación,</w:t>
      </w:r>
      <w:r w:rsidRPr="001F63E8">
        <w:rPr>
          <w:rFonts w:ascii="Arial" w:hAnsi="Arial" w:cs="Arial"/>
        </w:rPr>
        <w:t xml:space="preserve"> se ofrecen algunos ejemplos sencillos para explicar la confección y simulación de diagramas GRAFCET en FluidSIM. </w:t>
      </w:r>
    </w:p>
    <w:p w:rsidR="00653FAD" w:rsidRPr="001F63E8" w:rsidRDefault="00653FAD" w:rsidP="00653FAD">
      <w:pPr>
        <w:pStyle w:val="Default"/>
        <w:rPr>
          <w:rFonts w:ascii="Arial" w:hAnsi="Arial" w:cs="Arial"/>
        </w:rPr>
      </w:pPr>
      <w:r w:rsidRPr="001F63E8">
        <w:rPr>
          <w:rFonts w:ascii="Arial" w:hAnsi="Arial" w:cs="Arial"/>
        </w:rPr>
        <w:t xml:space="preserve">→ Arrastre un paso hacia un nuevo circuito. </w:t>
      </w:r>
    </w:p>
    <w:p w:rsidR="00653FAD" w:rsidRPr="001F63E8" w:rsidRDefault="00653FAD" w:rsidP="00653FAD">
      <w:pPr>
        <w:ind w:right="425"/>
        <w:jc w:val="center"/>
        <w:rPr>
          <w:rFonts w:ascii="Arial" w:hAnsi="Arial" w:cs="Arial"/>
          <w:sz w:val="24"/>
          <w:szCs w:val="24"/>
        </w:rPr>
      </w:pPr>
      <w:r w:rsidRPr="001F63E8">
        <w:rPr>
          <w:rFonts w:ascii="Arial" w:hAnsi="Arial" w:cs="Arial"/>
          <w:noProof/>
          <w:sz w:val="24"/>
          <w:szCs w:val="24"/>
        </w:rPr>
        <w:drawing>
          <wp:inline distT="0" distB="0" distL="0" distR="0">
            <wp:extent cx="374650" cy="400050"/>
            <wp:effectExtent l="0" t="0" r="635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4650" cy="400050"/>
                    </a:xfrm>
                    <a:prstGeom prst="rect">
                      <a:avLst/>
                    </a:prstGeom>
                    <a:noFill/>
                    <a:ln>
                      <a:noFill/>
                    </a:ln>
                  </pic:spPr>
                </pic:pic>
              </a:graphicData>
            </a:graphic>
          </wp:inline>
        </w:drawing>
      </w:r>
    </w:p>
    <w:p w:rsidR="00653FAD" w:rsidRPr="00885023" w:rsidRDefault="00653FAD" w:rsidP="00653FAD">
      <w:pPr>
        <w:pStyle w:val="Default"/>
        <w:jc w:val="center"/>
        <w:rPr>
          <w:rFonts w:ascii="Arial" w:hAnsi="Arial" w:cs="Arial"/>
          <w:b/>
          <w:color w:val="FF0000"/>
        </w:rPr>
      </w:pPr>
      <w:r w:rsidRPr="00885023">
        <w:rPr>
          <w:rFonts w:ascii="Arial" w:hAnsi="Arial" w:cs="Arial"/>
          <w:b/>
          <w:color w:val="FF0000"/>
        </w:rPr>
        <w:t>Figura 10/1: Paso simple</w:t>
      </w:r>
    </w:p>
    <w:p w:rsidR="00653FAD" w:rsidRPr="001F63E8" w:rsidRDefault="00653FAD" w:rsidP="00653FAD">
      <w:pPr>
        <w:pStyle w:val="Default"/>
        <w:rPr>
          <w:rFonts w:ascii="Arial" w:hAnsi="Arial" w:cs="Arial"/>
        </w:rPr>
      </w:pPr>
      <w:r w:rsidRPr="001F63E8">
        <w:rPr>
          <w:rFonts w:ascii="Arial" w:hAnsi="Arial" w:cs="Arial"/>
        </w:rPr>
        <w:t xml:space="preserve">A cada paso debe atribuírsele un nombre. Todos los nuevos pasos se numeran de manera automática. Si un paso debe estar activo al inicio del mando secuencial, este paso se identifica como paso inicial. </w:t>
      </w:r>
    </w:p>
    <w:p w:rsidR="00653FAD" w:rsidRPr="001F63E8" w:rsidRDefault="00653FAD" w:rsidP="00653FAD">
      <w:pPr>
        <w:pStyle w:val="Default"/>
        <w:rPr>
          <w:rFonts w:ascii="Arial" w:hAnsi="Arial" w:cs="Arial"/>
        </w:rPr>
      </w:pPr>
      <w:r w:rsidRPr="001F63E8">
        <w:rPr>
          <w:rFonts w:ascii="Arial" w:hAnsi="Arial" w:cs="Arial"/>
        </w:rPr>
        <w:t xml:space="preserve">→ Haciendo doble clic o en el menú </w:t>
      </w:r>
      <w:r w:rsidRPr="001F63E8">
        <w:rPr>
          <w:rFonts w:ascii="Arial" w:hAnsi="Arial" w:cs="Arial"/>
          <w:b/>
          <w:color w:val="0070C0"/>
        </w:rPr>
        <w:t>Edición</w:t>
      </w:r>
      <w:r w:rsidRPr="001F63E8">
        <w:rPr>
          <w:rFonts w:ascii="Arial" w:hAnsi="Arial" w:cs="Arial"/>
          <w:color w:val="0070C0"/>
        </w:rPr>
        <w:t xml:space="preserve"> </w:t>
      </w:r>
      <w:r w:rsidRPr="001F63E8">
        <w:rPr>
          <w:rFonts w:ascii="Arial" w:hAnsi="Arial" w:cs="Arial"/>
          <w:b/>
          <w:color w:val="0070C0"/>
        </w:rPr>
        <w:t xml:space="preserve">Propiedades... </w:t>
      </w:r>
      <w:r w:rsidRPr="001F63E8">
        <w:rPr>
          <w:rFonts w:ascii="Arial" w:hAnsi="Arial" w:cs="Arial"/>
        </w:rPr>
        <w:t xml:space="preserve">abra la ventana de diálogo del paso, y seleccione el tipo “Paso inicial”. </w:t>
      </w:r>
    </w:p>
    <w:p w:rsidR="00653FAD" w:rsidRPr="001F63E8" w:rsidRDefault="00653FAD" w:rsidP="00653FAD">
      <w:pPr>
        <w:ind w:right="425"/>
        <w:jc w:val="both"/>
        <w:rPr>
          <w:rFonts w:ascii="Arial" w:hAnsi="Arial" w:cs="Arial"/>
          <w:sz w:val="24"/>
          <w:szCs w:val="24"/>
        </w:rPr>
      </w:pPr>
    </w:p>
    <w:p w:rsidR="00653FAD" w:rsidRPr="001F63E8" w:rsidRDefault="00653FAD" w:rsidP="00653FAD">
      <w:pPr>
        <w:ind w:right="425"/>
        <w:jc w:val="center"/>
        <w:rPr>
          <w:rFonts w:ascii="Arial" w:hAnsi="Arial" w:cs="Arial"/>
          <w:sz w:val="24"/>
          <w:szCs w:val="24"/>
        </w:rPr>
      </w:pPr>
      <w:r w:rsidRPr="001F63E8">
        <w:rPr>
          <w:rFonts w:ascii="Arial" w:hAnsi="Arial" w:cs="Arial"/>
          <w:noProof/>
          <w:sz w:val="24"/>
          <w:szCs w:val="24"/>
        </w:rPr>
        <w:lastRenderedPageBreak/>
        <w:drawing>
          <wp:inline distT="0" distB="0" distL="0" distR="0">
            <wp:extent cx="3613150" cy="4032250"/>
            <wp:effectExtent l="0" t="0" r="635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13150" cy="4032250"/>
                    </a:xfrm>
                    <a:prstGeom prst="rect">
                      <a:avLst/>
                    </a:prstGeom>
                    <a:noFill/>
                    <a:ln>
                      <a:noFill/>
                    </a:ln>
                  </pic:spPr>
                </pic:pic>
              </a:graphicData>
            </a:graphic>
          </wp:inline>
        </w:drawing>
      </w:r>
    </w:p>
    <w:p w:rsidR="00653FAD" w:rsidRPr="00885023" w:rsidRDefault="00653FAD" w:rsidP="001F63E8">
      <w:pPr>
        <w:ind w:right="425"/>
        <w:jc w:val="center"/>
        <w:rPr>
          <w:rFonts w:ascii="Arial" w:hAnsi="Arial" w:cs="Arial"/>
          <w:b/>
          <w:color w:val="FF0000"/>
          <w:sz w:val="24"/>
          <w:szCs w:val="24"/>
        </w:rPr>
      </w:pPr>
      <w:r w:rsidRPr="00885023">
        <w:rPr>
          <w:rFonts w:ascii="Arial" w:hAnsi="Arial" w:cs="Arial"/>
          <w:b/>
          <w:color w:val="FF0000"/>
          <w:sz w:val="24"/>
          <w:szCs w:val="24"/>
        </w:rPr>
        <w:t>Figura 10/2: ventana de diálogo Paso</w:t>
      </w:r>
    </w:p>
    <w:p w:rsidR="00653FAD" w:rsidRPr="001F63E8" w:rsidRDefault="00653FAD" w:rsidP="001F63E8">
      <w:pPr>
        <w:ind w:right="425"/>
        <w:jc w:val="center"/>
        <w:rPr>
          <w:rFonts w:ascii="Arial" w:hAnsi="Arial" w:cs="Arial"/>
          <w:sz w:val="24"/>
          <w:szCs w:val="24"/>
        </w:rPr>
      </w:pPr>
      <w:r w:rsidRPr="001F63E8">
        <w:rPr>
          <w:rFonts w:ascii="Arial" w:hAnsi="Arial" w:cs="Arial"/>
          <w:noProof/>
          <w:sz w:val="24"/>
          <w:szCs w:val="24"/>
        </w:rPr>
        <w:drawing>
          <wp:inline distT="0" distB="0" distL="0" distR="0">
            <wp:extent cx="412750" cy="381000"/>
            <wp:effectExtent l="0" t="0" r="635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2750" cy="381000"/>
                    </a:xfrm>
                    <a:prstGeom prst="rect">
                      <a:avLst/>
                    </a:prstGeom>
                    <a:noFill/>
                    <a:ln>
                      <a:noFill/>
                    </a:ln>
                  </pic:spPr>
                </pic:pic>
              </a:graphicData>
            </a:graphic>
          </wp:inline>
        </w:drawing>
      </w:r>
    </w:p>
    <w:p w:rsidR="00653FAD" w:rsidRPr="00885023" w:rsidRDefault="00653FAD" w:rsidP="001F63E8">
      <w:pPr>
        <w:ind w:right="425"/>
        <w:jc w:val="center"/>
        <w:rPr>
          <w:rFonts w:ascii="Arial" w:hAnsi="Arial" w:cs="Arial"/>
          <w:b/>
          <w:color w:val="FF0000"/>
          <w:sz w:val="24"/>
          <w:szCs w:val="24"/>
        </w:rPr>
      </w:pPr>
      <w:r w:rsidRPr="00885023">
        <w:rPr>
          <w:rFonts w:ascii="Arial" w:hAnsi="Arial" w:cs="Arial"/>
          <w:b/>
          <w:color w:val="FF0000"/>
          <w:sz w:val="24"/>
          <w:szCs w:val="24"/>
        </w:rPr>
        <w:t>Figura 10/3: Paso inicial</w:t>
      </w:r>
    </w:p>
    <w:p w:rsidR="00653FAD" w:rsidRPr="001F63E8" w:rsidRDefault="00653FAD" w:rsidP="001F63E8">
      <w:pPr>
        <w:pStyle w:val="Default"/>
        <w:jc w:val="center"/>
        <w:rPr>
          <w:rFonts w:ascii="Arial" w:hAnsi="Arial" w:cs="Arial"/>
        </w:rPr>
      </w:pPr>
    </w:p>
    <w:p w:rsidR="00653FAD" w:rsidRPr="001F63E8" w:rsidRDefault="001F63E8" w:rsidP="001F63E8">
      <w:pPr>
        <w:pStyle w:val="Default"/>
        <w:jc w:val="center"/>
        <w:rPr>
          <w:rFonts w:ascii="Arial" w:hAnsi="Arial" w:cs="Arial"/>
        </w:rPr>
      </w:pPr>
      <w:r w:rsidRPr="001F63E8">
        <w:rPr>
          <w:rFonts w:ascii="Arial" w:hAnsi="Arial" w:cs="Arial"/>
          <w:noProof/>
        </w:rPr>
        <mc:AlternateContent>
          <mc:Choice Requires="wps">
            <w:drawing>
              <wp:anchor distT="0" distB="0" distL="114300" distR="114300" simplePos="0" relativeHeight="251660288" behindDoc="0" locked="0" layoutInCell="1" allowOverlap="1">
                <wp:simplePos x="0" y="0"/>
                <wp:positionH relativeFrom="column">
                  <wp:posOffset>3042285</wp:posOffset>
                </wp:positionH>
                <wp:positionV relativeFrom="paragraph">
                  <wp:posOffset>62230</wp:posOffset>
                </wp:positionV>
                <wp:extent cx="171450" cy="107950"/>
                <wp:effectExtent l="0" t="25400" r="31750" b="31750"/>
                <wp:wrapNone/>
                <wp:docPr id="4" name="Triángulo isósceles 4"/>
                <wp:cNvGraphicFramePr/>
                <a:graphic xmlns:a="http://schemas.openxmlformats.org/drawingml/2006/main">
                  <a:graphicData uri="http://schemas.microsoft.com/office/word/2010/wordprocessingShape">
                    <wps:wsp>
                      <wps:cNvSpPr/>
                      <wps:spPr>
                        <a:xfrm rot="5400000">
                          <a:off x="0" y="0"/>
                          <a:ext cx="171450" cy="107950"/>
                        </a:xfrm>
                        <a:prstGeom prst="triangl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B5DAD7"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4" o:spid="_x0000_s1026" type="#_x0000_t5" style="position:absolute;margin-left:239.55pt;margin-top:4.9pt;width:13.5pt;height:8.5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" fillcolor="#70ad47 [3209]" strokecolor="#375623 [1609]" strokeweight="1pt"/>
            </w:pict>
          </mc:Fallback>
        </mc:AlternateContent>
      </w:r>
      <w:r w:rsidR="00653FAD" w:rsidRPr="001F63E8">
        <w:rPr>
          <w:rFonts w:ascii="Arial" w:hAnsi="Arial" w:cs="Arial"/>
        </w:rPr>
        <w:t>→ Inicie la simulación pulsando</w:t>
      </w:r>
      <w:r w:rsidRPr="001F63E8">
        <w:rPr>
          <w:rFonts w:ascii="Arial" w:hAnsi="Arial" w:cs="Arial"/>
        </w:rPr>
        <w:t xml:space="preserve">        </w:t>
      </w:r>
      <w:r w:rsidR="00653FAD" w:rsidRPr="001F63E8">
        <w:rPr>
          <w:rFonts w:ascii="Arial" w:hAnsi="Arial" w:cs="Arial"/>
        </w:rPr>
        <w:t xml:space="preserve"> </w:t>
      </w:r>
      <w:r w:rsidRPr="001F63E8">
        <w:rPr>
          <w:rFonts w:ascii="Arial" w:hAnsi="Arial" w:cs="Arial"/>
        </w:rPr>
        <w:t xml:space="preserve">   </w:t>
      </w:r>
      <w:r w:rsidR="00653FAD" w:rsidRPr="001F63E8">
        <w:rPr>
          <w:rFonts w:ascii="Arial" w:hAnsi="Arial" w:cs="Arial"/>
        </w:rPr>
        <w:t xml:space="preserve">o seleccionando </w:t>
      </w:r>
      <w:r w:rsidR="00653FAD" w:rsidRPr="001F63E8">
        <w:rPr>
          <w:rFonts w:ascii="Arial" w:hAnsi="Arial" w:cs="Arial"/>
          <w:b/>
          <w:color w:val="0070C0"/>
        </w:rPr>
        <w:t>Start</w:t>
      </w:r>
      <w:r w:rsidR="00653FAD" w:rsidRPr="001F63E8">
        <w:rPr>
          <w:rFonts w:ascii="Arial" w:hAnsi="Arial" w:cs="Arial"/>
          <w:color w:val="0070C0"/>
        </w:rPr>
        <w:t xml:space="preserve"> </w:t>
      </w:r>
      <w:r w:rsidR="00653FAD" w:rsidRPr="001F63E8">
        <w:rPr>
          <w:rFonts w:ascii="Arial" w:hAnsi="Arial" w:cs="Arial"/>
        </w:rPr>
        <w:t xml:space="preserve">en el menú </w:t>
      </w:r>
      <w:r w:rsidRPr="001F63E8">
        <w:rPr>
          <w:rFonts w:ascii="Arial" w:hAnsi="Arial" w:cs="Arial"/>
          <w:b/>
          <w:color w:val="0070C0"/>
        </w:rPr>
        <w:t>Ejecutar</w:t>
      </w:r>
      <w:r w:rsidRPr="001F63E8">
        <w:rPr>
          <w:rFonts w:ascii="Arial" w:hAnsi="Arial" w:cs="Arial"/>
          <w:color w:val="0070C0"/>
        </w:rPr>
        <w:t>.</w:t>
      </w:r>
    </w:p>
    <w:p w:rsidR="001F63E8" w:rsidRPr="001F63E8" w:rsidRDefault="001F63E8" w:rsidP="001F63E8">
      <w:pPr>
        <w:pStyle w:val="Default"/>
        <w:jc w:val="center"/>
        <w:rPr>
          <w:rFonts w:ascii="Arial" w:hAnsi="Arial" w:cs="Arial"/>
        </w:rPr>
      </w:pPr>
    </w:p>
    <w:p w:rsidR="00653FAD" w:rsidRPr="001F63E8" w:rsidRDefault="001F63E8" w:rsidP="001F63E8">
      <w:pPr>
        <w:ind w:right="425"/>
        <w:jc w:val="center"/>
        <w:rPr>
          <w:rFonts w:ascii="Arial" w:hAnsi="Arial" w:cs="Arial"/>
          <w:sz w:val="24"/>
          <w:szCs w:val="24"/>
        </w:rPr>
      </w:pPr>
      <w:r w:rsidRPr="001F63E8">
        <w:rPr>
          <w:rFonts w:ascii="Arial" w:hAnsi="Arial" w:cs="Arial"/>
          <w:noProof/>
          <w:sz w:val="24"/>
          <w:szCs w:val="24"/>
        </w:rPr>
        <w:drawing>
          <wp:inline distT="0" distB="0" distL="0" distR="0">
            <wp:extent cx="412750" cy="381000"/>
            <wp:effectExtent l="0" t="0" r="635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2750" cy="381000"/>
                    </a:xfrm>
                    <a:prstGeom prst="rect">
                      <a:avLst/>
                    </a:prstGeom>
                    <a:noFill/>
                    <a:ln>
                      <a:noFill/>
                    </a:ln>
                  </pic:spPr>
                </pic:pic>
              </a:graphicData>
            </a:graphic>
          </wp:inline>
        </w:drawing>
      </w:r>
    </w:p>
    <w:p w:rsidR="001F63E8" w:rsidRPr="00885023" w:rsidRDefault="001F63E8" w:rsidP="001F63E8">
      <w:pPr>
        <w:ind w:right="425"/>
        <w:jc w:val="center"/>
        <w:rPr>
          <w:rFonts w:ascii="Arial" w:hAnsi="Arial" w:cs="Arial"/>
          <w:b/>
          <w:color w:val="FF0000"/>
          <w:sz w:val="24"/>
          <w:szCs w:val="24"/>
        </w:rPr>
      </w:pPr>
      <w:r w:rsidRPr="00885023">
        <w:rPr>
          <w:rFonts w:ascii="Arial" w:hAnsi="Arial" w:cs="Arial"/>
          <w:b/>
          <w:color w:val="FF0000"/>
          <w:sz w:val="24"/>
          <w:szCs w:val="24"/>
        </w:rPr>
        <w:t>Figura 10/4: paso activo</w:t>
      </w:r>
    </w:p>
    <w:p w:rsidR="001F63E8" w:rsidRPr="001F63E8" w:rsidRDefault="001F63E8" w:rsidP="00653FAD">
      <w:pPr>
        <w:ind w:right="425"/>
        <w:jc w:val="both"/>
        <w:rPr>
          <w:rFonts w:ascii="Arial" w:hAnsi="Arial" w:cs="Arial"/>
          <w:sz w:val="24"/>
          <w:szCs w:val="24"/>
        </w:rPr>
      </w:pPr>
      <w:r w:rsidRPr="001F63E8">
        <w:rPr>
          <w:rFonts w:ascii="Arial" w:hAnsi="Arial" w:cs="Arial"/>
          <w:sz w:val="24"/>
          <w:szCs w:val="24"/>
        </w:rPr>
        <w:t>Los pasos activos se identifican con un punto. Además, el marco de un paso activo es de color verde.</w:t>
      </w:r>
    </w:p>
    <w:p w:rsidR="001F63E8" w:rsidRPr="001F63E8" w:rsidRDefault="001F63E8" w:rsidP="001F63E8">
      <w:pPr>
        <w:pStyle w:val="Default"/>
        <w:rPr>
          <w:rFonts w:ascii="Arial" w:hAnsi="Arial" w:cs="Arial"/>
        </w:rPr>
      </w:pPr>
      <w:r w:rsidRPr="001F63E8">
        <w:rPr>
          <w:rFonts w:ascii="Arial" w:hAnsi="Arial" w:cs="Arial"/>
        </w:rPr>
        <w:t xml:space="preserve">10.3.2 Acciones </w:t>
      </w:r>
    </w:p>
    <w:p w:rsidR="001F63E8" w:rsidRPr="001F63E8" w:rsidRDefault="001F63E8" w:rsidP="001F63E8">
      <w:pPr>
        <w:ind w:right="425"/>
        <w:jc w:val="both"/>
        <w:rPr>
          <w:rFonts w:ascii="Arial" w:hAnsi="Arial" w:cs="Arial"/>
          <w:sz w:val="24"/>
          <w:szCs w:val="24"/>
        </w:rPr>
      </w:pPr>
      <w:r w:rsidRPr="001F63E8">
        <w:rPr>
          <w:rFonts w:ascii="Arial" w:hAnsi="Arial" w:cs="Arial"/>
          <w:sz w:val="24"/>
          <w:szCs w:val="24"/>
        </w:rPr>
        <w:t>Para ejecutar comandos, es posible relacionar pasos a una cantidad indistinta de acciones. Las acciones no necesariamente deben estar relacionadas con un paso; también pueden estar conectadas entre sí. Para simplificar la confección del dibujo, es suficiente poner en fila las acciones, una junto a la otra, prescindiendo así de las líneas de unión entre ellas. En la medida en que las conexiones de los elementos se encuentran superpuestas, la conexión se establece automáticamente.</w:t>
      </w:r>
    </w:p>
    <w:p w:rsidR="001F63E8" w:rsidRPr="00885023" w:rsidRDefault="001F63E8" w:rsidP="00885023">
      <w:pPr>
        <w:ind w:right="425"/>
        <w:jc w:val="center"/>
        <w:rPr>
          <w:rFonts w:ascii="Arial" w:hAnsi="Arial" w:cs="Arial"/>
          <w:b/>
          <w:color w:val="FF0000"/>
          <w:sz w:val="24"/>
          <w:szCs w:val="24"/>
        </w:rPr>
      </w:pPr>
      <w:r w:rsidRPr="00885023">
        <w:rPr>
          <w:rFonts w:ascii="Arial" w:hAnsi="Arial" w:cs="Arial"/>
          <w:b/>
          <w:noProof/>
          <w:color w:val="FF0000"/>
          <w:sz w:val="24"/>
          <w:szCs w:val="24"/>
        </w:rPr>
        <w:lastRenderedPageBreak/>
        <w:drawing>
          <wp:inline distT="0" distB="0" distL="0" distR="0">
            <wp:extent cx="3613150" cy="381000"/>
            <wp:effectExtent l="0" t="0" r="635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13150" cy="381000"/>
                    </a:xfrm>
                    <a:prstGeom prst="rect">
                      <a:avLst/>
                    </a:prstGeom>
                    <a:noFill/>
                    <a:ln>
                      <a:noFill/>
                    </a:ln>
                  </pic:spPr>
                </pic:pic>
              </a:graphicData>
            </a:graphic>
          </wp:inline>
        </w:drawing>
      </w:r>
    </w:p>
    <w:p w:rsidR="001F63E8" w:rsidRPr="00885023" w:rsidRDefault="001F63E8" w:rsidP="00885023">
      <w:pPr>
        <w:ind w:right="425"/>
        <w:jc w:val="center"/>
        <w:rPr>
          <w:rFonts w:ascii="Arial" w:hAnsi="Arial" w:cs="Arial"/>
          <w:b/>
          <w:color w:val="FF0000"/>
          <w:sz w:val="24"/>
          <w:szCs w:val="24"/>
        </w:rPr>
      </w:pPr>
      <w:r w:rsidRPr="00885023">
        <w:rPr>
          <w:rFonts w:ascii="Arial" w:hAnsi="Arial" w:cs="Arial"/>
          <w:b/>
          <w:color w:val="FF0000"/>
          <w:sz w:val="24"/>
          <w:szCs w:val="24"/>
        </w:rPr>
        <w:t>Figura 10/5: acciones</w:t>
      </w:r>
    </w:p>
    <w:p w:rsidR="001F63E8" w:rsidRPr="001F63E8" w:rsidRDefault="001F63E8" w:rsidP="001F63E8">
      <w:pPr>
        <w:ind w:right="425"/>
        <w:jc w:val="both"/>
        <w:rPr>
          <w:rFonts w:ascii="Arial" w:hAnsi="Arial" w:cs="Arial"/>
          <w:sz w:val="24"/>
          <w:szCs w:val="24"/>
        </w:rPr>
      </w:pPr>
    </w:p>
    <w:p w:rsidR="001F63E8" w:rsidRPr="001F63E8" w:rsidRDefault="001F63E8" w:rsidP="001F63E8">
      <w:pPr>
        <w:ind w:right="425"/>
        <w:jc w:val="both"/>
        <w:rPr>
          <w:rFonts w:ascii="Arial" w:hAnsi="Arial" w:cs="Arial"/>
          <w:sz w:val="24"/>
          <w:szCs w:val="24"/>
        </w:rPr>
      </w:pPr>
      <w:r w:rsidRPr="001F63E8">
        <w:rPr>
          <w:rFonts w:ascii="Arial" w:hAnsi="Arial" w:cs="Arial"/>
          <w:sz w:val="24"/>
          <w:szCs w:val="24"/>
        </w:rPr>
        <w:t xml:space="preserve">Las acciones pueden definirse mediante textos descriptivos, o bien indicando o modificando valores variables. Si se tiene la intención de simular un GRAFCET con FluidSIM, los valores de las variables se consideran durante la simulación en concordancia con el modo GRAFCET elegido. En el caso de las representaciones gráficas de un GRAFCET, usted puede decidir si en una acción debe mostrarse el nombre de la variable o el texto descriptivo. Si prefiere que se muestre el texto descriptivo, puede marcarse la opción “Mostrar descripción en vez de fórmula” que aparece en el diálogo de características (por ejemplo, </w:t>
      </w:r>
      <w:r w:rsidRPr="001F63E8">
        <w:rPr>
          <w:rFonts w:ascii="Arial" w:hAnsi="Arial" w:cs="Arial"/>
          <w:b/>
          <w:bCs/>
          <w:sz w:val="24"/>
          <w:szCs w:val="24"/>
        </w:rPr>
        <w:t xml:space="preserve">Grafcet/Grafcet18_Hyd.circ </w:t>
      </w:r>
      <w:r w:rsidRPr="001F63E8">
        <w:rPr>
          <w:rFonts w:ascii="Arial" w:hAnsi="Arial" w:cs="Arial"/>
          <w:b/>
          <w:sz w:val="24"/>
          <w:szCs w:val="24"/>
        </w:rPr>
        <w:t xml:space="preserve">o </w:t>
      </w:r>
      <w:r w:rsidRPr="001F63E8">
        <w:rPr>
          <w:rFonts w:ascii="Arial" w:hAnsi="Arial" w:cs="Arial"/>
          <w:b/>
          <w:bCs/>
          <w:sz w:val="24"/>
          <w:szCs w:val="24"/>
        </w:rPr>
        <w:t>Grafcet/Grafcet18_Pneu.circ</w:t>
      </w:r>
      <w:r w:rsidRPr="001F63E8">
        <w:rPr>
          <w:rFonts w:ascii="Arial" w:hAnsi="Arial" w:cs="Arial"/>
          <w:b/>
          <w:sz w:val="24"/>
          <w:szCs w:val="24"/>
        </w:rPr>
        <w:t>).</w:t>
      </w:r>
      <w:r w:rsidRPr="001F63E8">
        <w:rPr>
          <w:rFonts w:ascii="Arial" w:hAnsi="Arial" w:cs="Arial"/>
          <w:sz w:val="24"/>
          <w:szCs w:val="24"/>
        </w:rPr>
        <w:t xml:space="preserve"> En </w:t>
      </w:r>
      <w:r w:rsidRPr="001F63E8">
        <w:rPr>
          <w:rFonts w:ascii="Arial" w:hAnsi="Arial" w:cs="Arial"/>
          <w:b/>
          <w:color w:val="0070C0"/>
          <w:sz w:val="24"/>
          <w:szCs w:val="24"/>
        </w:rPr>
        <w:t>Ver</w:t>
      </w:r>
      <w:r w:rsidRPr="001F63E8">
        <w:rPr>
          <w:rFonts w:ascii="Arial" w:hAnsi="Arial" w:cs="Arial"/>
          <w:color w:val="0070C0"/>
          <w:sz w:val="24"/>
          <w:szCs w:val="24"/>
        </w:rPr>
        <w:t xml:space="preserve"> </w:t>
      </w:r>
      <w:r w:rsidRPr="001F63E8">
        <w:rPr>
          <w:rFonts w:ascii="Arial" w:hAnsi="Arial" w:cs="Arial"/>
          <w:b/>
          <w:color w:val="0070C0"/>
          <w:sz w:val="24"/>
          <w:szCs w:val="24"/>
        </w:rPr>
        <w:t>GRAFCET...</w:t>
      </w:r>
      <w:r w:rsidRPr="001F63E8">
        <w:rPr>
          <w:rFonts w:ascii="Arial" w:hAnsi="Arial" w:cs="Arial"/>
          <w:sz w:val="24"/>
          <w:szCs w:val="24"/>
        </w:rPr>
        <w:t xml:space="preserve"> puede definirse si la descripción deberá mostrarse en vez de las fórmulas en todos los componentes de GRAFCET.</w:t>
      </w:r>
    </w:p>
    <w:p w:rsidR="001F63E8" w:rsidRPr="001F63E8" w:rsidRDefault="001F63E8" w:rsidP="001F63E8">
      <w:pPr>
        <w:pStyle w:val="Default"/>
        <w:rPr>
          <w:rFonts w:ascii="Arial" w:hAnsi="Arial" w:cs="Arial"/>
        </w:rPr>
      </w:pPr>
      <w:r w:rsidRPr="001F63E8">
        <w:rPr>
          <w:rFonts w:ascii="Arial" w:hAnsi="Arial" w:cs="Arial"/>
        </w:rPr>
        <w:t xml:space="preserve">Existen dos tipos de acciones: acciones de efecto continuo y acciones de efecto memorizado. En el caso de una acción de efecto continuo, para la variable correspondiente se activa el valor booleano “TRUE” (1) mientras está activo el paso relacionado con la acción. Si el paso está inactivo, se activa el valor “FALSE” (0). Esta forma de activación de variables se llama “asignación” según las especificaciones de GRAFCET. </w:t>
      </w:r>
    </w:p>
    <w:p w:rsidR="001F63E8" w:rsidRPr="001F63E8" w:rsidRDefault="001F63E8" w:rsidP="001F63E8">
      <w:pPr>
        <w:ind w:right="425"/>
        <w:jc w:val="both"/>
        <w:rPr>
          <w:rFonts w:ascii="Arial" w:hAnsi="Arial" w:cs="Arial"/>
          <w:sz w:val="24"/>
          <w:szCs w:val="24"/>
        </w:rPr>
      </w:pPr>
      <w:r w:rsidRPr="001F63E8">
        <w:rPr>
          <w:rFonts w:ascii="Arial" w:hAnsi="Arial" w:cs="Arial"/>
          <w:sz w:val="24"/>
          <w:szCs w:val="24"/>
        </w:rPr>
        <w:t>En el caso de la acción de efecto con memoria, el valor de la variable se mantiene activo hasta que lo cambia otra acción. Esta</w:t>
      </w:r>
      <w:r>
        <w:rPr>
          <w:rFonts w:ascii="Arial" w:hAnsi="Arial" w:cs="Arial"/>
          <w:sz w:val="24"/>
          <w:szCs w:val="24"/>
        </w:rPr>
        <w:t xml:space="preserve"> </w:t>
      </w:r>
      <w:r w:rsidRPr="001F63E8">
        <w:rPr>
          <w:rFonts w:ascii="Arial" w:hAnsi="Arial" w:cs="Arial"/>
          <w:sz w:val="24"/>
          <w:szCs w:val="24"/>
        </w:rPr>
        <w:t>forma de activación de variables se llama “clasificar” según las especificaciones de GRAFCET.</w:t>
      </w:r>
    </w:p>
    <w:p w:rsidR="001F63E8" w:rsidRPr="001F63E8" w:rsidRDefault="001F63E8" w:rsidP="001F63E8">
      <w:pPr>
        <w:ind w:right="425"/>
        <w:jc w:val="both"/>
        <w:rPr>
          <w:rFonts w:ascii="Arial" w:hAnsi="Arial" w:cs="Arial"/>
          <w:sz w:val="24"/>
          <w:szCs w:val="24"/>
        </w:rPr>
      </w:pPr>
      <w:r w:rsidRPr="001F63E8">
        <w:rPr>
          <w:rFonts w:ascii="Arial" w:hAnsi="Arial" w:cs="Arial"/>
          <w:sz w:val="24"/>
          <w:szCs w:val="24"/>
        </w:rPr>
        <w:t>Al inicio de una secuencia, todos los valores de las variables se inicializan con “0”.</w:t>
      </w:r>
    </w:p>
    <w:p w:rsidR="001F63E8" w:rsidRDefault="001F63E8" w:rsidP="001F63E8">
      <w:pPr>
        <w:ind w:right="425"/>
        <w:jc w:val="both"/>
        <w:rPr>
          <w:rFonts w:ascii="Arial" w:hAnsi="Arial" w:cs="Arial"/>
          <w:sz w:val="24"/>
          <w:szCs w:val="24"/>
        </w:rPr>
      </w:pPr>
      <w:r w:rsidRPr="001F63E8">
        <w:rPr>
          <w:rFonts w:ascii="Arial" w:hAnsi="Arial" w:cs="Arial"/>
          <w:sz w:val="24"/>
          <w:szCs w:val="24"/>
        </w:rPr>
        <w:t>→ Confeccione el siguiente GRAFCET. En el diálogo de características seleccione “Acción simple” e introduzca “A” en Variable/salida. A continuación, inicie la simulación.</w:t>
      </w:r>
    </w:p>
    <w:p w:rsidR="001F63E8" w:rsidRDefault="001F63E8" w:rsidP="001F63E8">
      <w:pPr>
        <w:ind w:right="425"/>
        <w:jc w:val="center"/>
        <w:rPr>
          <w:rFonts w:ascii="Arial" w:hAnsi="Arial" w:cs="Arial"/>
          <w:sz w:val="24"/>
          <w:szCs w:val="24"/>
        </w:rPr>
      </w:pPr>
      <w:r w:rsidRPr="001F63E8">
        <w:rPr>
          <w:rFonts w:ascii="Arial" w:hAnsi="Arial" w:cs="Arial"/>
          <w:noProof/>
          <w:sz w:val="24"/>
          <w:szCs w:val="24"/>
        </w:rPr>
        <w:drawing>
          <wp:inline distT="0" distB="0" distL="0" distR="0">
            <wp:extent cx="5657215" cy="2571750"/>
            <wp:effectExtent l="0" t="0" r="635"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64336" cy="2574987"/>
                    </a:xfrm>
                    <a:prstGeom prst="rect">
                      <a:avLst/>
                    </a:prstGeom>
                    <a:noFill/>
                    <a:ln>
                      <a:noFill/>
                    </a:ln>
                  </pic:spPr>
                </pic:pic>
              </a:graphicData>
            </a:graphic>
          </wp:inline>
        </w:drawing>
      </w:r>
    </w:p>
    <w:p w:rsidR="001F63E8" w:rsidRPr="00885023" w:rsidRDefault="001F63E8" w:rsidP="001F63E8">
      <w:pPr>
        <w:ind w:right="425"/>
        <w:jc w:val="center"/>
        <w:rPr>
          <w:rFonts w:ascii="Arial" w:hAnsi="Arial" w:cs="Arial"/>
          <w:b/>
          <w:color w:val="FF0000"/>
          <w:sz w:val="24"/>
          <w:szCs w:val="16"/>
        </w:rPr>
      </w:pPr>
      <w:r w:rsidRPr="00885023">
        <w:rPr>
          <w:rFonts w:ascii="Arial" w:hAnsi="Arial" w:cs="Arial"/>
          <w:b/>
          <w:color w:val="FF0000"/>
          <w:sz w:val="24"/>
          <w:szCs w:val="16"/>
        </w:rPr>
        <w:t>Figura 10/6: ventana de diálogo Acción</w:t>
      </w:r>
    </w:p>
    <w:p w:rsidR="001F63E8" w:rsidRDefault="001F63E8" w:rsidP="001F63E8">
      <w:pPr>
        <w:ind w:right="425"/>
        <w:jc w:val="center"/>
        <w:rPr>
          <w:rFonts w:ascii="Arial" w:hAnsi="Arial" w:cs="Arial"/>
          <w:sz w:val="24"/>
          <w:szCs w:val="24"/>
        </w:rPr>
      </w:pPr>
      <w:r w:rsidRPr="001F63E8">
        <w:rPr>
          <w:rFonts w:ascii="Arial" w:hAnsi="Arial" w:cs="Arial"/>
          <w:noProof/>
          <w:sz w:val="24"/>
          <w:szCs w:val="24"/>
        </w:rPr>
        <w:lastRenderedPageBreak/>
        <w:drawing>
          <wp:inline distT="0" distB="0" distL="0" distR="0">
            <wp:extent cx="1860550" cy="381000"/>
            <wp:effectExtent l="0" t="0" r="635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60550" cy="381000"/>
                    </a:xfrm>
                    <a:prstGeom prst="rect">
                      <a:avLst/>
                    </a:prstGeom>
                    <a:noFill/>
                    <a:ln>
                      <a:noFill/>
                    </a:ln>
                  </pic:spPr>
                </pic:pic>
              </a:graphicData>
            </a:graphic>
          </wp:inline>
        </w:drawing>
      </w:r>
    </w:p>
    <w:p w:rsidR="001F63E8" w:rsidRPr="00885023" w:rsidRDefault="001F63E8" w:rsidP="001F63E8">
      <w:pPr>
        <w:pStyle w:val="Default"/>
        <w:jc w:val="center"/>
        <w:rPr>
          <w:rFonts w:ascii="Arial" w:hAnsi="Arial" w:cs="Arial"/>
          <w:b/>
          <w:color w:val="FF0000"/>
          <w:szCs w:val="16"/>
        </w:rPr>
      </w:pPr>
      <w:r w:rsidRPr="00885023">
        <w:rPr>
          <w:rFonts w:ascii="Arial" w:hAnsi="Arial" w:cs="Arial"/>
          <w:b/>
          <w:color w:val="FF0000"/>
          <w:szCs w:val="16"/>
        </w:rPr>
        <w:t>Figura 10/7: acción ejecutada</w:t>
      </w:r>
    </w:p>
    <w:p w:rsidR="001F63E8" w:rsidRDefault="001F63E8" w:rsidP="001F63E8">
      <w:pPr>
        <w:ind w:right="425"/>
        <w:jc w:val="both"/>
        <w:rPr>
          <w:rFonts w:ascii="Arial" w:hAnsi="Arial" w:cs="Arial"/>
          <w:sz w:val="24"/>
          <w:szCs w:val="16"/>
        </w:rPr>
      </w:pPr>
      <w:r w:rsidRPr="001F63E8">
        <w:rPr>
          <w:rFonts w:ascii="Arial" w:hAnsi="Arial" w:cs="Arial"/>
          <w:sz w:val="24"/>
          <w:szCs w:val="16"/>
        </w:rPr>
        <w:t>El paso “1” está activo y está ejecutándose la acción relacionada con el paso. La variable “A” está puesta en “1”. El valor de una</w:t>
      </w:r>
      <w:r w:rsidRPr="001F63E8">
        <w:rPr>
          <w:rFonts w:ascii="Arial" w:hAnsi="Arial" w:cs="Arial"/>
          <w:sz w:val="24"/>
          <w:szCs w:val="16"/>
        </w:rPr>
        <w:t xml:space="preserve"> </w:t>
      </w:r>
      <w:r w:rsidRPr="001F63E8">
        <w:rPr>
          <w:rFonts w:ascii="Arial" w:hAnsi="Arial" w:cs="Arial"/>
          <w:sz w:val="24"/>
          <w:szCs w:val="16"/>
        </w:rPr>
        <w:t>variable de acción aparece entre paréntesis detrás del nombre de la variable durante la ejecución de la simulación.</w:t>
      </w:r>
    </w:p>
    <w:p w:rsidR="001F63E8" w:rsidRPr="00885023" w:rsidRDefault="001F63E8" w:rsidP="001F63E8">
      <w:pPr>
        <w:ind w:right="425"/>
        <w:jc w:val="both"/>
        <w:rPr>
          <w:rFonts w:ascii="Arial" w:hAnsi="Arial" w:cs="Arial"/>
          <w:b/>
          <w:sz w:val="24"/>
          <w:szCs w:val="24"/>
        </w:rPr>
      </w:pPr>
      <w:r w:rsidRPr="00885023">
        <w:rPr>
          <w:rFonts w:ascii="Arial" w:hAnsi="Arial" w:cs="Arial"/>
          <w:b/>
          <w:sz w:val="24"/>
          <w:szCs w:val="24"/>
        </w:rPr>
        <w:t>10.3.3 Transiciones</w:t>
      </w:r>
    </w:p>
    <w:p w:rsidR="001F63E8" w:rsidRDefault="001F63E8" w:rsidP="001F63E8">
      <w:pPr>
        <w:ind w:right="425"/>
        <w:jc w:val="both"/>
        <w:rPr>
          <w:rFonts w:ascii="Arial" w:hAnsi="Arial" w:cs="Arial"/>
          <w:sz w:val="24"/>
          <w:szCs w:val="24"/>
        </w:rPr>
      </w:pPr>
      <w:r w:rsidRPr="00885023">
        <w:rPr>
          <w:rFonts w:ascii="Arial" w:hAnsi="Arial" w:cs="Arial"/>
          <w:sz w:val="24"/>
          <w:szCs w:val="24"/>
        </w:rPr>
        <w:t>Para describir una secuencia de un sistema de control, se utilizan transiciones. Amplíe el GRAFCET de la siguiente manera:</w:t>
      </w:r>
    </w:p>
    <w:p w:rsidR="00885023" w:rsidRDefault="00885023" w:rsidP="00885023">
      <w:pPr>
        <w:ind w:right="425"/>
        <w:jc w:val="center"/>
        <w:rPr>
          <w:rFonts w:ascii="Arial" w:hAnsi="Arial" w:cs="Arial"/>
          <w:sz w:val="24"/>
          <w:szCs w:val="24"/>
        </w:rPr>
      </w:pPr>
      <w:r w:rsidRPr="00885023">
        <w:rPr>
          <w:rFonts w:ascii="Arial" w:hAnsi="Arial" w:cs="Arial"/>
          <w:noProof/>
          <w:sz w:val="24"/>
          <w:szCs w:val="24"/>
        </w:rPr>
        <w:drawing>
          <wp:inline distT="0" distB="0" distL="0" distR="0">
            <wp:extent cx="2165350" cy="1714500"/>
            <wp:effectExtent l="0" t="0" r="635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65350" cy="1714500"/>
                    </a:xfrm>
                    <a:prstGeom prst="rect">
                      <a:avLst/>
                    </a:prstGeom>
                    <a:noFill/>
                    <a:ln>
                      <a:noFill/>
                    </a:ln>
                  </pic:spPr>
                </pic:pic>
              </a:graphicData>
            </a:graphic>
          </wp:inline>
        </w:drawing>
      </w:r>
    </w:p>
    <w:p w:rsidR="00885023" w:rsidRPr="00885023" w:rsidRDefault="00885023" w:rsidP="00885023">
      <w:pPr>
        <w:ind w:right="425"/>
        <w:jc w:val="center"/>
        <w:rPr>
          <w:rFonts w:ascii="Arial" w:hAnsi="Arial" w:cs="Arial"/>
          <w:b/>
          <w:color w:val="FF0000"/>
          <w:sz w:val="24"/>
          <w:szCs w:val="16"/>
        </w:rPr>
      </w:pPr>
      <w:r w:rsidRPr="00885023">
        <w:rPr>
          <w:rFonts w:ascii="Arial" w:hAnsi="Arial" w:cs="Arial"/>
          <w:b/>
          <w:color w:val="FF0000"/>
          <w:sz w:val="24"/>
          <w:szCs w:val="16"/>
        </w:rPr>
        <w:t>Figura 10/8: GRAFCET</w:t>
      </w:r>
    </w:p>
    <w:p w:rsidR="00885023" w:rsidRPr="00885023" w:rsidRDefault="00885023" w:rsidP="00885023">
      <w:pPr>
        <w:ind w:right="425"/>
        <w:jc w:val="both"/>
        <w:rPr>
          <w:rFonts w:ascii="Arial" w:hAnsi="Arial" w:cs="Arial"/>
          <w:sz w:val="24"/>
          <w:szCs w:val="24"/>
        </w:rPr>
      </w:pPr>
      <w:r w:rsidRPr="00885023">
        <w:rPr>
          <w:rFonts w:ascii="Arial" w:hAnsi="Arial" w:cs="Arial"/>
          <w:sz w:val="24"/>
          <w:szCs w:val="24"/>
        </w:rPr>
        <w:t>→ Todavía faltan las condiciones de las transiciones. Estas condiciones indican cuándo deberá conmutarse de un paso al siguiente. Una transición está liberada si todos los pasos previos están activos. Una transición se activa cuando se libera y su condición tiene el valor “1”. Una transición que tiene el valor “1” se muestra de color verde en FluidSIM, mientras que una transición liberada se muestra de color amarillo. Al igual que en el caso de las acciones, es posible mostrar un texto descriptivo en vez de la fórmula.</w:t>
      </w:r>
    </w:p>
    <w:p w:rsidR="00885023" w:rsidRPr="00885023" w:rsidRDefault="00885023" w:rsidP="00885023">
      <w:pPr>
        <w:ind w:right="425"/>
        <w:jc w:val="both"/>
        <w:rPr>
          <w:rFonts w:ascii="Arial" w:hAnsi="Arial" w:cs="Arial"/>
          <w:sz w:val="24"/>
          <w:szCs w:val="24"/>
        </w:rPr>
      </w:pPr>
      <w:r w:rsidRPr="00885023">
        <w:rPr>
          <w:rFonts w:ascii="Arial" w:hAnsi="Arial" w:cs="Arial"/>
          <w:sz w:val="24"/>
          <w:szCs w:val="24"/>
        </w:rPr>
        <w:t>Para cada paso se genera automáticamente una variable booleana. El nombre empieza con una “X” y le sigue el nombre del paso. En el ejemplo que aquí se analiza, se generan las variables “X1” y “X2”. El valor de una variable de paso es “1” si el paso está activo. De lo contrario, su valor es “0”.</w:t>
      </w:r>
    </w:p>
    <w:p w:rsidR="00885023" w:rsidRDefault="00885023" w:rsidP="00885023">
      <w:pPr>
        <w:ind w:right="425"/>
        <w:jc w:val="both"/>
        <w:rPr>
          <w:rFonts w:ascii="Arial" w:hAnsi="Arial" w:cs="Arial"/>
          <w:sz w:val="24"/>
          <w:szCs w:val="24"/>
        </w:rPr>
      </w:pPr>
      <w:r w:rsidRPr="00885023">
        <w:rPr>
          <w:rFonts w:ascii="Arial" w:hAnsi="Arial" w:cs="Arial"/>
          <w:sz w:val="24"/>
          <w:szCs w:val="24"/>
        </w:rPr>
        <w:t>Las condiciones de transición pueden depender del tiempo. Su forma es la siguiente:</w:t>
      </w:r>
    </w:p>
    <w:p w:rsidR="00885023" w:rsidRPr="00885023" w:rsidRDefault="00885023" w:rsidP="00885023">
      <w:pPr>
        <w:ind w:right="425"/>
        <w:jc w:val="both"/>
        <w:rPr>
          <w:rFonts w:ascii="Arial" w:hAnsi="Arial" w:cs="Arial"/>
          <w:sz w:val="24"/>
          <w:szCs w:val="24"/>
        </w:rPr>
      </w:pPr>
      <w:r w:rsidRPr="00885023">
        <w:rPr>
          <w:rFonts w:ascii="Arial" w:hAnsi="Arial" w:cs="Arial"/>
          <w:sz w:val="24"/>
          <w:szCs w:val="24"/>
        </w:rPr>
        <w:t>t1 s / “Expresión” / t2 s</w:t>
      </w:r>
    </w:p>
    <w:p w:rsidR="00885023" w:rsidRDefault="00885023" w:rsidP="00885023">
      <w:pPr>
        <w:ind w:right="425"/>
        <w:jc w:val="both"/>
        <w:rPr>
          <w:rFonts w:ascii="Arial" w:hAnsi="Arial" w:cs="Arial"/>
          <w:sz w:val="24"/>
          <w:szCs w:val="24"/>
        </w:rPr>
      </w:pPr>
      <w:r w:rsidRPr="00885023">
        <w:rPr>
          <w:rFonts w:ascii="Arial" w:hAnsi="Arial" w:cs="Arial"/>
          <w:sz w:val="24"/>
          <w:szCs w:val="24"/>
        </w:rPr>
        <w:t>Debiéndose sustituir t1 y t2 por números y la “expresión” por una expresión booleana. “s” significa segundos. También es posible utilizar otras magnitudes de tiempo, por ejemplo “ms” por milésimas de segundo.</w:t>
      </w:r>
    </w:p>
    <w:p w:rsidR="00885023" w:rsidRPr="00885023" w:rsidRDefault="00885023" w:rsidP="00885023">
      <w:pPr>
        <w:ind w:right="425"/>
        <w:jc w:val="both"/>
        <w:rPr>
          <w:rFonts w:ascii="Arial" w:hAnsi="Arial" w:cs="Arial"/>
          <w:sz w:val="24"/>
          <w:szCs w:val="24"/>
        </w:rPr>
      </w:pPr>
      <w:r w:rsidRPr="00885023">
        <w:rPr>
          <w:rFonts w:ascii="Arial" w:hAnsi="Arial" w:cs="Arial"/>
          <w:sz w:val="24"/>
          <w:szCs w:val="24"/>
        </w:rPr>
        <w:t>La condición de transición se transforma en realidad (“1”) transcurridos t1 segundos después de que la “expresión” cambió su valor de “0” a “1”. Eso se llama “flanco ascendente”. La condición de transición se transforma nuevamente en falsa (“0”) transcurridos t2 segundos después de que la “expresión” cambió su valor de “1” a “0”. Eso se llama “flanco descendente”.</w:t>
      </w:r>
    </w:p>
    <w:p w:rsidR="00885023" w:rsidRPr="00885023" w:rsidRDefault="00885023" w:rsidP="00885023">
      <w:pPr>
        <w:ind w:right="425"/>
        <w:jc w:val="both"/>
        <w:rPr>
          <w:rFonts w:ascii="Arial" w:hAnsi="Arial" w:cs="Arial"/>
          <w:sz w:val="24"/>
          <w:szCs w:val="24"/>
        </w:rPr>
      </w:pPr>
      <w:r w:rsidRPr="00885023">
        <w:rPr>
          <w:rFonts w:ascii="Arial" w:hAnsi="Arial" w:cs="Arial"/>
          <w:sz w:val="24"/>
          <w:szCs w:val="24"/>
        </w:rPr>
        <w:lastRenderedPageBreak/>
        <w:t>También se admite la forma resumida t1 s / “expresión”. En ese caso, se supone que t2 es igual a 0 segundos.</w:t>
      </w:r>
    </w:p>
    <w:p w:rsidR="00885023" w:rsidRDefault="00885023" w:rsidP="00885023">
      <w:pPr>
        <w:ind w:right="425"/>
        <w:jc w:val="both"/>
        <w:rPr>
          <w:rFonts w:ascii="Arial" w:hAnsi="Arial" w:cs="Arial"/>
          <w:sz w:val="24"/>
          <w:szCs w:val="24"/>
        </w:rPr>
      </w:pPr>
      <w:r w:rsidRPr="00885023">
        <w:rPr>
          <w:rFonts w:ascii="Arial" w:hAnsi="Arial" w:cs="Arial"/>
          <w:sz w:val="24"/>
          <w:szCs w:val="24"/>
        </w:rPr>
        <w:t>→ Introduzca las condiciones de transición en los diálogos de características de las transiciones, tal como consta en la imagen. A continuación, inicie la simulación.</w:t>
      </w:r>
    </w:p>
    <w:p w:rsidR="00885023" w:rsidRDefault="00885023" w:rsidP="00885023">
      <w:pPr>
        <w:ind w:right="425"/>
        <w:jc w:val="center"/>
        <w:rPr>
          <w:rFonts w:ascii="Arial" w:hAnsi="Arial" w:cs="Arial"/>
          <w:sz w:val="24"/>
          <w:szCs w:val="24"/>
        </w:rPr>
      </w:pPr>
      <w:r w:rsidRPr="00885023">
        <w:rPr>
          <w:rFonts w:ascii="Arial" w:hAnsi="Arial" w:cs="Arial"/>
          <w:noProof/>
          <w:sz w:val="24"/>
          <w:szCs w:val="24"/>
        </w:rPr>
        <w:drawing>
          <wp:inline distT="0" distB="0" distL="0" distR="0">
            <wp:extent cx="3613150" cy="3854450"/>
            <wp:effectExtent l="0" t="0" r="635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13150" cy="3854450"/>
                    </a:xfrm>
                    <a:prstGeom prst="rect">
                      <a:avLst/>
                    </a:prstGeom>
                    <a:noFill/>
                    <a:ln>
                      <a:noFill/>
                    </a:ln>
                  </pic:spPr>
                </pic:pic>
              </a:graphicData>
            </a:graphic>
          </wp:inline>
        </w:drawing>
      </w:r>
    </w:p>
    <w:p w:rsidR="00885023" w:rsidRPr="00885023" w:rsidRDefault="00885023" w:rsidP="00885023">
      <w:pPr>
        <w:ind w:right="425"/>
        <w:jc w:val="center"/>
        <w:rPr>
          <w:rFonts w:ascii="Arial" w:hAnsi="Arial" w:cs="Arial"/>
          <w:b/>
          <w:color w:val="FF0000"/>
          <w:sz w:val="24"/>
          <w:szCs w:val="24"/>
        </w:rPr>
      </w:pPr>
      <w:r w:rsidRPr="00885023">
        <w:rPr>
          <w:rFonts w:ascii="Arial" w:hAnsi="Arial" w:cs="Arial"/>
          <w:b/>
          <w:color w:val="FF0000"/>
          <w:sz w:val="24"/>
          <w:szCs w:val="24"/>
        </w:rPr>
        <w:t>Figura 10/9: ventana de diálogo Transición</w:t>
      </w:r>
    </w:p>
    <w:p w:rsidR="00885023" w:rsidRDefault="00885023" w:rsidP="00885023">
      <w:pPr>
        <w:ind w:right="425"/>
        <w:jc w:val="center"/>
        <w:rPr>
          <w:rFonts w:ascii="Arial" w:hAnsi="Arial" w:cs="Arial"/>
          <w:sz w:val="24"/>
          <w:szCs w:val="24"/>
        </w:rPr>
      </w:pPr>
      <w:r w:rsidRPr="00885023">
        <w:rPr>
          <w:rFonts w:ascii="Arial" w:hAnsi="Arial" w:cs="Arial"/>
          <w:noProof/>
          <w:sz w:val="24"/>
          <w:szCs w:val="24"/>
        </w:rPr>
        <w:drawing>
          <wp:inline distT="0" distB="0" distL="0" distR="0">
            <wp:extent cx="2165350" cy="1714500"/>
            <wp:effectExtent l="0" t="0" r="635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65350" cy="1714500"/>
                    </a:xfrm>
                    <a:prstGeom prst="rect">
                      <a:avLst/>
                    </a:prstGeom>
                    <a:noFill/>
                    <a:ln>
                      <a:noFill/>
                    </a:ln>
                  </pic:spPr>
                </pic:pic>
              </a:graphicData>
            </a:graphic>
          </wp:inline>
        </w:drawing>
      </w:r>
    </w:p>
    <w:p w:rsidR="00885023" w:rsidRPr="00885023" w:rsidRDefault="00885023" w:rsidP="00885023">
      <w:pPr>
        <w:ind w:right="425"/>
        <w:jc w:val="center"/>
        <w:rPr>
          <w:rFonts w:ascii="Arial" w:hAnsi="Arial" w:cs="Arial"/>
          <w:b/>
          <w:color w:val="FF0000"/>
          <w:sz w:val="24"/>
          <w:szCs w:val="24"/>
        </w:rPr>
      </w:pPr>
      <w:r w:rsidRPr="00885023">
        <w:rPr>
          <w:rFonts w:ascii="Arial" w:hAnsi="Arial" w:cs="Arial"/>
          <w:b/>
          <w:color w:val="FF0000"/>
          <w:sz w:val="24"/>
          <w:szCs w:val="24"/>
        </w:rPr>
        <w:t>Figura 10/10: GRAFCET</w:t>
      </w:r>
    </w:p>
    <w:p w:rsidR="00885023" w:rsidRDefault="00885023" w:rsidP="00885023">
      <w:pPr>
        <w:ind w:right="425"/>
        <w:jc w:val="both"/>
        <w:rPr>
          <w:rFonts w:ascii="Arial" w:hAnsi="Arial" w:cs="Arial"/>
          <w:sz w:val="24"/>
          <w:szCs w:val="24"/>
        </w:rPr>
      </w:pPr>
    </w:p>
    <w:p w:rsidR="00885023" w:rsidRDefault="00885023" w:rsidP="00885023">
      <w:pPr>
        <w:ind w:right="425"/>
        <w:jc w:val="both"/>
        <w:rPr>
          <w:rFonts w:ascii="Arial" w:hAnsi="Arial" w:cs="Arial"/>
          <w:sz w:val="24"/>
          <w:szCs w:val="24"/>
        </w:rPr>
      </w:pPr>
    </w:p>
    <w:p w:rsidR="00885023" w:rsidRPr="00885023" w:rsidRDefault="00885023" w:rsidP="00885023">
      <w:pPr>
        <w:ind w:right="425"/>
        <w:jc w:val="both"/>
        <w:rPr>
          <w:rFonts w:ascii="Arial" w:hAnsi="Arial" w:cs="Arial"/>
          <w:sz w:val="24"/>
          <w:szCs w:val="24"/>
        </w:rPr>
      </w:pPr>
    </w:p>
    <w:p w:rsidR="00885023" w:rsidRDefault="00885023" w:rsidP="00885023">
      <w:pPr>
        <w:ind w:right="425"/>
        <w:jc w:val="both"/>
        <w:rPr>
          <w:rFonts w:ascii="Arial" w:hAnsi="Arial" w:cs="Arial"/>
          <w:sz w:val="24"/>
          <w:szCs w:val="24"/>
        </w:rPr>
      </w:pPr>
      <w:r w:rsidRPr="00885023">
        <w:rPr>
          <w:rFonts w:ascii="Arial" w:hAnsi="Arial" w:cs="Arial"/>
          <w:sz w:val="24"/>
          <w:szCs w:val="24"/>
        </w:rPr>
        <w:lastRenderedPageBreak/>
        <w:t>Se ejecuta el ciclo siguiente:</w:t>
      </w:r>
    </w:p>
    <w:p w:rsidR="00885023" w:rsidRDefault="00885023" w:rsidP="00885023">
      <w:pPr>
        <w:ind w:right="425"/>
        <w:jc w:val="center"/>
        <w:rPr>
          <w:rFonts w:ascii="Arial" w:hAnsi="Arial" w:cs="Arial"/>
          <w:sz w:val="24"/>
          <w:szCs w:val="24"/>
        </w:rPr>
      </w:pPr>
      <w:r w:rsidRPr="00885023">
        <w:rPr>
          <w:rFonts w:ascii="Arial" w:hAnsi="Arial" w:cs="Arial"/>
          <w:noProof/>
          <w:sz w:val="24"/>
          <w:szCs w:val="24"/>
        </w:rPr>
        <w:drawing>
          <wp:inline distT="0" distB="0" distL="0" distR="0">
            <wp:extent cx="4662671" cy="3244850"/>
            <wp:effectExtent l="0" t="0" r="508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71021" cy="3250661"/>
                    </a:xfrm>
                    <a:prstGeom prst="rect">
                      <a:avLst/>
                    </a:prstGeom>
                    <a:noFill/>
                    <a:ln>
                      <a:noFill/>
                    </a:ln>
                  </pic:spPr>
                </pic:pic>
              </a:graphicData>
            </a:graphic>
          </wp:inline>
        </w:drawing>
      </w:r>
    </w:p>
    <w:p w:rsidR="00885023" w:rsidRPr="00885023" w:rsidRDefault="00885023" w:rsidP="00885023">
      <w:pPr>
        <w:ind w:right="425"/>
        <w:jc w:val="center"/>
        <w:rPr>
          <w:rFonts w:ascii="Arial" w:hAnsi="Arial" w:cs="Arial"/>
          <w:b/>
          <w:color w:val="FF0000"/>
          <w:sz w:val="24"/>
          <w:szCs w:val="24"/>
        </w:rPr>
      </w:pPr>
      <w:r w:rsidRPr="00885023">
        <w:rPr>
          <w:rFonts w:ascii="Arial" w:hAnsi="Arial" w:cs="Arial"/>
          <w:b/>
          <w:color w:val="FF0000"/>
          <w:sz w:val="24"/>
          <w:szCs w:val="24"/>
        </w:rPr>
        <w:t>Figura 10/11: ciclo GRAFCET</w:t>
      </w:r>
    </w:p>
    <w:p w:rsidR="00885023" w:rsidRPr="00885023" w:rsidRDefault="00885023" w:rsidP="00885023">
      <w:pPr>
        <w:ind w:right="425"/>
        <w:jc w:val="both"/>
        <w:rPr>
          <w:rFonts w:ascii="Arial" w:hAnsi="Arial" w:cs="Arial"/>
          <w:b/>
          <w:sz w:val="28"/>
          <w:szCs w:val="24"/>
        </w:rPr>
      </w:pPr>
      <w:r w:rsidRPr="00885023">
        <w:rPr>
          <w:rFonts w:ascii="Arial" w:hAnsi="Arial" w:cs="Arial"/>
          <w:b/>
          <w:sz w:val="28"/>
          <w:szCs w:val="24"/>
        </w:rPr>
        <w:t>10.3.4 Acciones de efecto memorizado (clasificación)</w:t>
      </w:r>
    </w:p>
    <w:p w:rsidR="00885023" w:rsidRPr="00885023" w:rsidRDefault="00885023" w:rsidP="00885023">
      <w:pPr>
        <w:ind w:right="425"/>
        <w:jc w:val="both"/>
        <w:rPr>
          <w:rFonts w:ascii="Arial" w:hAnsi="Arial" w:cs="Arial"/>
          <w:sz w:val="24"/>
          <w:szCs w:val="24"/>
        </w:rPr>
      </w:pPr>
      <w:r w:rsidRPr="00885023">
        <w:rPr>
          <w:rFonts w:ascii="Arial" w:hAnsi="Arial" w:cs="Arial"/>
          <w:sz w:val="24"/>
          <w:szCs w:val="24"/>
        </w:rPr>
        <w:t>En el siguiente ejemplo se utilizará un contador. Para ello se utiliza una acción de efecto memorizado y una acción al producirse un evento.</w:t>
      </w:r>
    </w:p>
    <w:p w:rsidR="00885023" w:rsidRPr="00885023" w:rsidRDefault="00885023" w:rsidP="00885023">
      <w:pPr>
        <w:ind w:right="425"/>
        <w:jc w:val="both"/>
        <w:rPr>
          <w:rFonts w:ascii="Arial" w:hAnsi="Arial" w:cs="Arial"/>
          <w:sz w:val="24"/>
          <w:szCs w:val="24"/>
        </w:rPr>
      </w:pPr>
      <w:r w:rsidRPr="00885023">
        <w:rPr>
          <w:rFonts w:ascii="Arial" w:hAnsi="Arial" w:cs="Arial"/>
          <w:sz w:val="24"/>
          <w:szCs w:val="24"/>
        </w:rPr>
        <w:t>Amplíe el GRAFCET de la siguiente manera:</w:t>
      </w:r>
    </w:p>
    <w:p w:rsidR="00885023" w:rsidRDefault="00885023" w:rsidP="00885023">
      <w:pPr>
        <w:ind w:right="425"/>
        <w:jc w:val="both"/>
        <w:rPr>
          <w:rFonts w:ascii="Arial" w:hAnsi="Arial" w:cs="Arial"/>
          <w:sz w:val="24"/>
          <w:szCs w:val="24"/>
        </w:rPr>
      </w:pPr>
      <w:r w:rsidRPr="00885023">
        <w:rPr>
          <w:rFonts w:ascii="Arial" w:hAnsi="Arial" w:cs="Arial"/>
          <w:sz w:val="24"/>
          <w:szCs w:val="24"/>
        </w:rPr>
        <w:t>→ Para la acción del segundo paso “Acción al producirse la activación” seleccione la variable “C” y la clasificación “C + 1”. “C” se utilizará como contador. Para la segunda acción del primer paso seleccione “Acción al producirse un evento”, “B” como variable con la clasificación “1”, definiendo como condición / evento “[C&gt;2]”. A continuación, inicie la simulación.</w:t>
      </w:r>
    </w:p>
    <w:p w:rsidR="00885023" w:rsidRDefault="00885023" w:rsidP="00885023">
      <w:pPr>
        <w:ind w:right="425"/>
        <w:jc w:val="center"/>
        <w:rPr>
          <w:rFonts w:ascii="Arial" w:hAnsi="Arial" w:cs="Arial"/>
          <w:sz w:val="24"/>
          <w:szCs w:val="24"/>
        </w:rPr>
      </w:pPr>
      <w:r w:rsidRPr="00885023">
        <w:rPr>
          <w:rFonts w:ascii="Arial" w:hAnsi="Arial" w:cs="Arial"/>
          <w:noProof/>
          <w:sz w:val="24"/>
          <w:szCs w:val="24"/>
        </w:rPr>
        <w:drawing>
          <wp:inline distT="0" distB="0" distL="0" distR="0">
            <wp:extent cx="3079750" cy="1714500"/>
            <wp:effectExtent l="0" t="0" r="635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79750" cy="1714500"/>
                    </a:xfrm>
                    <a:prstGeom prst="rect">
                      <a:avLst/>
                    </a:prstGeom>
                    <a:noFill/>
                    <a:ln>
                      <a:noFill/>
                    </a:ln>
                  </pic:spPr>
                </pic:pic>
              </a:graphicData>
            </a:graphic>
          </wp:inline>
        </w:drawing>
      </w:r>
    </w:p>
    <w:p w:rsidR="00885023" w:rsidRPr="00885023" w:rsidRDefault="00885023" w:rsidP="00885023">
      <w:pPr>
        <w:ind w:right="425"/>
        <w:jc w:val="center"/>
        <w:rPr>
          <w:rFonts w:ascii="Arial" w:hAnsi="Arial" w:cs="Arial"/>
          <w:b/>
          <w:color w:val="FF0000"/>
          <w:sz w:val="24"/>
          <w:szCs w:val="24"/>
        </w:rPr>
      </w:pPr>
      <w:r w:rsidRPr="00885023">
        <w:rPr>
          <w:rFonts w:ascii="Arial" w:hAnsi="Arial" w:cs="Arial"/>
          <w:b/>
          <w:color w:val="FF0000"/>
          <w:sz w:val="24"/>
          <w:szCs w:val="24"/>
        </w:rPr>
        <w:t>Figura 10/12: GRAFCET</w:t>
      </w:r>
    </w:p>
    <w:p w:rsidR="00885023" w:rsidRDefault="00885023" w:rsidP="00885023">
      <w:pPr>
        <w:ind w:right="425"/>
        <w:jc w:val="both"/>
        <w:rPr>
          <w:rFonts w:ascii="Arial" w:hAnsi="Arial" w:cs="Arial"/>
          <w:sz w:val="24"/>
          <w:szCs w:val="24"/>
        </w:rPr>
      </w:pPr>
    </w:p>
    <w:p w:rsidR="00885023" w:rsidRDefault="00885023" w:rsidP="00885023">
      <w:pPr>
        <w:ind w:right="425"/>
        <w:jc w:val="both"/>
        <w:rPr>
          <w:rFonts w:ascii="Arial" w:hAnsi="Arial" w:cs="Arial"/>
          <w:sz w:val="24"/>
          <w:szCs w:val="24"/>
        </w:rPr>
      </w:pPr>
      <w:r w:rsidRPr="00885023">
        <w:rPr>
          <w:rFonts w:ascii="Arial" w:hAnsi="Arial" w:cs="Arial"/>
          <w:sz w:val="24"/>
          <w:szCs w:val="24"/>
        </w:rPr>
        <w:lastRenderedPageBreak/>
        <w:t>Cada vez que se activa el paso “2”, “C” aumenta una unidad. Una vez que “C” alcanza el valor “3” y se activa el paso “1”, “B” obtiene el valor “1”.</w:t>
      </w:r>
    </w:p>
    <w:p w:rsidR="00885023" w:rsidRDefault="00885023" w:rsidP="00885023">
      <w:pPr>
        <w:ind w:right="425"/>
        <w:jc w:val="center"/>
        <w:rPr>
          <w:rFonts w:ascii="Arial" w:hAnsi="Arial" w:cs="Arial"/>
          <w:sz w:val="24"/>
          <w:szCs w:val="24"/>
        </w:rPr>
      </w:pPr>
      <w:r w:rsidRPr="00885023">
        <w:rPr>
          <w:rFonts w:ascii="Arial" w:hAnsi="Arial" w:cs="Arial"/>
          <w:noProof/>
          <w:sz w:val="24"/>
          <w:szCs w:val="24"/>
        </w:rPr>
        <w:drawing>
          <wp:inline distT="0" distB="0" distL="0" distR="0">
            <wp:extent cx="3041650" cy="1714500"/>
            <wp:effectExtent l="0" t="0" r="635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41650" cy="1714500"/>
                    </a:xfrm>
                    <a:prstGeom prst="rect">
                      <a:avLst/>
                    </a:prstGeom>
                    <a:noFill/>
                    <a:ln>
                      <a:noFill/>
                    </a:ln>
                  </pic:spPr>
                </pic:pic>
              </a:graphicData>
            </a:graphic>
          </wp:inline>
        </w:drawing>
      </w:r>
    </w:p>
    <w:p w:rsidR="00885023" w:rsidRPr="00885023" w:rsidRDefault="00885023" w:rsidP="00885023">
      <w:pPr>
        <w:ind w:right="425"/>
        <w:jc w:val="center"/>
        <w:rPr>
          <w:rFonts w:ascii="Arial" w:hAnsi="Arial" w:cs="Arial"/>
          <w:b/>
          <w:color w:val="FF0000"/>
          <w:sz w:val="24"/>
          <w:szCs w:val="24"/>
        </w:rPr>
      </w:pPr>
      <w:r w:rsidRPr="00885023">
        <w:rPr>
          <w:rFonts w:ascii="Arial" w:hAnsi="Arial" w:cs="Arial"/>
          <w:b/>
          <w:color w:val="FF0000"/>
          <w:sz w:val="24"/>
          <w:szCs w:val="24"/>
        </w:rPr>
        <w:t>Figura 10/13: simulación GRAFCET</w:t>
      </w:r>
    </w:p>
    <w:p w:rsidR="00885023" w:rsidRPr="00885023" w:rsidRDefault="00885023" w:rsidP="00885023">
      <w:pPr>
        <w:ind w:right="425"/>
        <w:jc w:val="both"/>
        <w:rPr>
          <w:rFonts w:ascii="Arial" w:hAnsi="Arial" w:cs="Arial"/>
          <w:b/>
          <w:sz w:val="28"/>
          <w:szCs w:val="24"/>
        </w:rPr>
      </w:pPr>
      <w:r w:rsidRPr="00885023">
        <w:rPr>
          <w:rFonts w:ascii="Arial" w:hAnsi="Arial" w:cs="Arial"/>
          <w:b/>
          <w:sz w:val="28"/>
          <w:szCs w:val="24"/>
        </w:rPr>
        <w:t>10.3.5 Componente GRAFCET-PLC</w:t>
      </w:r>
    </w:p>
    <w:p w:rsidR="00885023" w:rsidRDefault="00885023" w:rsidP="00885023">
      <w:pPr>
        <w:ind w:right="425"/>
        <w:jc w:val="both"/>
        <w:rPr>
          <w:rFonts w:ascii="Arial" w:hAnsi="Arial" w:cs="Arial"/>
          <w:sz w:val="24"/>
          <w:szCs w:val="24"/>
        </w:rPr>
      </w:pPr>
      <w:r w:rsidRPr="00885023">
        <w:rPr>
          <w:rFonts w:ascii="Arial" w:hAnsi="Arial" w:cs="Arial"/>
          <w:sz w:val="24"/>
          <w:szCs w:val="24"/>
        </w:rPr>
        <w:t>El componente GRAFCET-PLC es una unidad de control similar a un PLC, cuyo comportamiento se describe mediante un diagrama GRAFCET correspondiente. El GRAFCET se simula de manera aislada, independientemente del modo GRAFCET elegido. Es decir, el GRAFCET no tiene acceso a las variables de otros elementos incluidos en el circuito. El GRAFCET únicamente puede acceder a las variables de entrada y de salida del componente GRAFCET-PLC correspondiente.</w:t>
      </w:r>
    </w:p>
    <w:p w:rsidR="00885023" w:rsidRDefault="00885023" w:rsidP="00885023">
      <w:pPr>
        <w:ind w:right="425"/>
        <w:jc w:val="center"/>
        <w:rPr>
          <w:rFonts w:ascii="Arial" w:hAnsi="Arial" w:cs="Arial"/>
          <w:sz w:val="24"/>
          <w:szCs w:val="24"/>
        </w:rPr>
      </w:pPr>
      <w:r w:rsidRPr="00885023">
        <w:rPr>
          <w:rFonts w:ascii="Arial" w:hAnsi="Arial" w:cs="Arial"/>
          <w:noProof/>
          <w:sz w:val="24"/>
          <w:szCs w:val="24"/>
        </w:rPr>
        <w:drawing>
          <wp:inline distT="0" distB="0" distL="0" distR="0">
            <wp:extent cx="1555750" cy="971550"/>
            <wp:effectExtent l="0" t="0" r="635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55750" cy="971550"/>
                    </a:xfrm>
                    <a:prstGeom prst="rect">
                      <a:avLst/>
                    </a:prstGeom>
                    <a:noFill/>
                    <a:ln>
                      <a:noFill/>
                    </a:ln>
                  </pic:spPr>
                </pic:pic>
              </a:graphicData>
            </a:graphic>
          </wp:inline>
        </w:drawing>
      </w:r>
    </w:p>
    <w:p w:rsidR="00885023" w:rsidRPr="00885023" w:rsidRDefault="00885023" w:rsidP="00885023">
      <w:pPr>
        <w:ind w:right="425"/>
        <w:jc w:val="center"/>
        <w:rPr>
          <w:rFonts w:ascii="Arial" w:hAnsi="Arial" w:cs="Arial"/>
          <w:b/>
          <w:color w:val="FF0000"/>
          <w:sz w:val="24"/>
          <w:szCs w:val="24"/>
        </w:rPr>
      </w:pPr>
      <w:r w:rsidRPr="00885023">
        <w:rPr>
          <w:rFonts w:ascii="Arial" w:hAnsi="Arial" w:cs="Arial"/>
          <w:b/>
          <w:color w:val="FF0000"/>
          <w:sz w:val="24"/>
          <w:szCs w:val="24"/>
        </w:rPr>
        <w:t>Figura 10/14: componente GRAFCET-PLC</w:t>
      </w:r>
    </w:p>
    <w:p w:rsidR="00885023" w:rsidRPr="00885023" w:rsidRDefault="00885023" w:rsidP="00885023">
      <w:pPr>
        <w:ind w:right="425"/>
        <w:jc w:val="both"/>
        <w:rPr>
          <w:rFonts w:ascii="Arial" w:hAnsi="Arial" w:cs="Arial"/>
          <w:sz w:val="24"/>
          <w:szCs w:val="24"/>
        </w:rPr>
      </w:pPr>
      <w:r w:rsidRPr="00885023">
        <w:rPr>
          <w:rFonts w:ascii="Arial" w:hAnsi="Arial" w:cs="Arial"/>
          <w:sz w:val="24"/>
          <w:szCs w:val="24"/>
        </w:rPr>
        <w:t>Para ello es necesario que se atribuya un GRAFCET a un componente GRAFCET-PLC. Normalmente es el GRAFCET que se encuentra en la misma página. Sin embargo, también es posible indicar otra página del proyecto, en la que se encuentra el GRAFCET correspondiente.</w:t>
      </w:r>
    </w:p>
    <w:p w:rsidR="00885023" w:rsidRDefault="00885023" w:rsidP="00885023">
      <w:pPr>
        <w:ind w:right="425"/>
        <w:jc w:val="both"/>
        <w:rPr>
          <w:rFonts w:ascii="Arial" w:hAnsi="Arial" w:cs="Arial"/>
          <w:sz w:val="24"/>
          <w:szCs w:val="24"/>
        </w:rPr>
      </w:pPr>
      <w:r w:rsidRPr="00885023">
        <w:rPr>
          <w:rFonts w:ascii="Arial" w:hAnsi="Arial" w:cs="Arial"/>
          <w:sz w:val="24"/>
          <w:szCs w:val="24"/>
        </w:rPr>
        <w:t>Haciendo doble clic se abre el diálogo de características. Para acceder a los parámetros ajustables, haga clic en la pestaña “Parámetros de componentes”.</w:t>
      </w:r>
    </w:p>
    <w:p w:rsidR="00885023" w:rsidRPr="00885023" w:rsidRDefault="00885023" w:rsidP="00885023">
      <w:pPr>
        <w:ind w:right="425"/>
        <w:jc w:val="center"/>
        <w:rPr>
          <w:rFonts w:ascii="Arial" w:hAnsi="Arial" w:cs="Arial"/>
          <w:b/>
          <w:color w:val="FF0000"/>
          <w:sz w:val="24"/>
          <w:szCs w:val="24"/>
        </w:rPr>
      </w:pPr>
      <w:r w:rsidRPr="00885023">
        <w:rPr>
          <w:rFonts w:ascii="Arial" w:hAnsi="Arial" w:cs="Arial"/>
          <w:b/>
          <w:noProof/>
          <w:color w:val="FF0000"/>
          <w:sz w:val="24"/>
          <w:szCs w:val="24"/>
        </w:rPr>
        <w:drawing>
          <wp:inline distT="0" distB="0" distL="0" distR="0">
            <wp:extent cx="4196715" cy="1307974"/>
            <wp:effectExtent l="0" t="0" r="0" b="6985"/>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77276" cy="1364249"/>
                    </a:xfrm>
                    <a:prstGeom prst="rect">
                      <a:avLst/>
                    </a:prstGeom>
                    <a:noFill/>
                    <a:ln>
                      <a:noFill/>
                    </a:ln>
                  </pic:spPr>
                </pic:pic>
              </a:graphicData>
            </a:graphic>
          </wp:inline>
        </w:drawing>
      </w:r>
    </w:p>
    <w:p w:rsidR="00885023" w:rsidRPr="00885023" w:rsidRDefault="00885023" w:rsidP="00885023">
      <w:pPr>
        <w:ind w:right="425"/>
        <w:jc w:val="center"/>
        <w:rPr>
          <w:rFonts w:ascii="Arial" w:hAnsi="Arial" w:cs="Arial"/>
          <w:b/>
          <w:color w:val="FF0000"/>
          <w:sz w:val="24"/>
          <w:szCs w:val="24"/>
        </w:rPr>
      </w:pPr>
      <w:r w:rsidRPr="00885023">
        <w:rPr>
          <w:rFonts w:ascii="Arial" w:hAnsi="Arial" w:cs="Arial"/>
          <w:b/>
          <w:color w:val="FF0000"/>
          <w:sz w:val="24"/>
          <w:szCs w:val="24"/>
        </w:rPr>
        <w:t>Figura 10/15: parámetros ajustables del componente GRAFCET-PLC</w:t>
      </w:r>
    </w:p>
    <w:p w:rsidR="00885023" w:rsidRPr="004C65A3" w:rsidRDefault="00885023" w:rsidP="00885023">
      <w:pPr>
        <w:ind w:right="425"/>
        <w:jc w:val="both"/>
        <w:rPr>
          <w:rFonts w:ascii="Arial" w:hAnsi="Arial" w:cs="Arial"/>
          <w:b/>
          <w:color w:val="0070C0"/>
          <w:sz w:val="24"/>
          <w:szCs w:val="24"/>
        </w:rPr>
      </w:pPr>
      <w:r w:rsidRPr="004C65A3">
        <w:rPr>
          <w:rFonts w:ascii="Arial" w:hAnsi="Arial" w:cs="Arial"/>
          <w:b/>
          <w:color w:val="0070C0"/>
          <w:sz w:val="24"/>
          <w:szCs w:val="24"/>
        </w:rPr>
        <w:lastRenderedPageBreak/>
        <w:t>Hojas correspondientes</w:t>
      </w:r>
    </w:p>
    <w:p w:rsidR="00885023" w:rsidRDefault="00885023" w:rsidP="00885023">
      <w:pPr>
        <w:ind w:right="425"/>
        <w:jc w:val="both"/>
        <w:rPr>
          <w:rFonts w:ascii="Arial" w:hAnsi="Arial" w:cs="Arial"/>
          <w:sz w:val="24"/>
          <w:szCs w:val="24"/>
        </w:rPr>
      </w:pPr>
      <w:r w:rsidRPr="00885023">
        <w:rPr>
          <w:rFonts w:ascii="Arial" w:hAnsi="Arial" w:cs="Arial"/>
          <w:sz w:val="24"/>
          <w:szCs w:val="24"/>
        </w:rPr>
        <w:t>Los diagramas GRAFCET de las páginas indicadas se atribuyen al componente GRAFCET-PLC. Si no se indican páginas correspondientes, se atribuirá el GRAFCET que se encuentra en la misma página en la que está el componente GRAFCET-PLC.</w:t>
      </w:r>
    </w:p>
    <w:p w:rsidR="00885023" w:rsidRPr="004C65A3" w:rsidRDefault="00885023" w:rsidP="00885023">
      <w:pPr>
        <w:ind w:right="425"/>
        <w:jc w:val="both"/>
        <w:rPr>
          <w:rFonts w:ascii="Arial" w:hAnsi="Arial" w:cs="Arial"/>
          <w:b/>
          <w:color w:val="0070C0"/>
          <w:sz w:val="24"/>
          <w:szCs w:val="24"/>
        </w:rPr>
      </w:pPr>
      <w:r w:rsidRPr="004C65A3">
        <w:rPr>
          <w:rFonts w:ascii="Arial" w:hAnsi="Arial" w:cs="Arial"/>
          <w:b/>
          <w:color w:val="0070C0"/>
          <w:sz w:val="24"/>
          <w:szCs w:val="24"/>
        </w:rPr>
        <w:t>Entradas</w:t>
      </w:r>
    </w:p>
    <w:p w:rsidR="004C65A3" w:rsidRDefault="004C65A3" w:rsidP="00885023">
      <w:pPr>
        <w:ind w:right="425"/>
        <w:jc w:val="both"/>
        <w:rPr>
          <w:rFonts w:ascii="Arial" w:hAnsi="Arial" w:cs="Arial"/>
          <w:sz w:val="24"/>
          <w:szCs w:val="24"/>
        </w:rPr>
      </w:pPr>
      <w:r w:rsidRPr="004C65A3">
        <w:rPr>
          <w:rFonts w:ascii="Arial" w:hAnsi="Arial" w:cs="Arial"/>
          <w:sz w:val="24"/>
          <w:szCs w:val="24"/>
        </w:rPr>
        <w:t>Aquí se definen los nombres de las variables de entrada que pueden evaluar las condiciones del GRAFCET correspondiente. La indicación de un nombre no es obligatoria. Los nombres de variables de entrada “I0” hasta “I7” se atribuyen automáticamente. El valor de una variable de entrada se pone en “1” si en la correspondiente conexión eléctrica se aplica, como mínimo, una tensión de 24 voltios y si, además, el componente GRAFCET-PLC está conectado a una fuente de alimentación de tensión.</w:t>
      </w:r>
    </w:p>
    <w:p w:rsidR="004C65A3" w:rsidRPr="004C65A3" w:rsidRDefault="004C65A3" w:rsidP="00885023">
      <w:pPr>
        <w:ind w:right="425"/>
        <w:jc w:val="both"/>
        <w:rPr>
          <w:rFonts w:ascii="Arial" w:hAnsi="Arial" w:cs="Arial"/>
          <w:b/>
          <w:color w:val="0070C0"/>
          <w:sz w:val="24"/>
          <w:szCs w:val="24"/>
        </w:rPr>
      </w:pPr>
      <w:r w:rsidRPr="004C65A3">
        <w:rPr>
          <w:rFonts w:ascii="Arial" w:hAnsi="Arial" w:cs="Arial"/>
          <w:b/>
          <w:color w:val="0070C0"/>
          <w:sz w:val="24"/>
          <w:szCs w:val="24"/>
        </w:rPr>
        <w:t>Salidas</w:t>
      </w:r>
    </w:p>
    <w:p w:rsidR="004C65A3" w:rsidRPr="004C65A3" w:rsidRDefault="004C65A3" w:rsidP="004C65A3">
      <w:pPr>
        <w:ind w:right="425"/>
        <w:jc w:val="both"/>
        <w:rPr>
          <w:rFonts w:ascii="Arial" w:hAnsi="Arial" w:cs="Arial"/>
          <w:sz w:val="24"/>
          <w:szCs w:val="24"/>
        </w:rPr>
      </w:pPr>
      <w:r w:rsidRPr="004C65A3">
        <w:rPr>
          <w:rFonts w:ascii="Arial" w:hAnsi="Arial" w:cs="Arial"/>
          <w:sz w:val="24"/>
          <w:szCs w:val="24"/>
        </w:rPr>
        <w:t>Aquí se definen los nombres de las variables de salida cuyos valores pueden activarse por las acciones del correspondiente GRAFCET. La indicación de un nombre no es obligatoria. Los nombres de las variables “Q0” hasta “Q7” se atribuyen automáticamente. En la conexión eléctrica que corresponde a una variable de salida se genera una tensión de 24 voltios si la variable de salida tiene un valor desigual a “0” y si, además, el componente GRAFCET-PLC está conectado a una fuente de alimentación de tensión. En cualquier otro caso se genera una tensión de 0 voltios.</w:t>
      </w:r>
    </w:p>
    <w:p w:rsidR="004C65A3" w:rsidRDefault="004C65A3" w:rsidP="004C65A3">
      <w:pPr>
        <w:ind w:right="425"/>
        <w:jc w:val="both"/>
        <w:rPr>
          <w:rFonts w:ascii="Arial" w:hAnsi="Arial" w:cs="Arial"/>
          <w:sz w:val="24"/>
          <w:szCs w:val="24"/>
        </w:rPr>
      </w:pPr>
      <w:r w:rsidRPr="004C65A3">
        <w:rPr>
          <w:rFonts w:ascii="Arial" w:hAnsi="Arial" w:cs="Arial"/>
          <w:sz w:val="24"/>
          <w:szCs w:val="24"/>
        </w:rPr>
        <w:t>El siguiente ejemplo sencillo ilustra la utilización del componente GRAFCET-PLC.</w:t>
      </w:r>
    </w:p>
    <w:p w:rsidR="004C65A3" w:rsidRPr="004C65A3" w:rsidRDefault="004C65A3" w:rsidP="004C65A3">
      <w:pPr>
        <w:ind w:right="425"/>
        <w:jc w:val="center"/>
        <w:rPr>
          <w:rFonts w:ascii="Arial" w:hAnsi="Arial" w:cs="Arial"/>
          <w:b/>
          <w:color w:val="FF0000"/>
          <w:sz w:val="24"/>
          <w:szCs w:val="24"/>
        </w:rPr>
      </w:pPr>
      <w:r w:rsidRPr="004C65A3">
        <w:rPr>
          <w:rFonts w:ascii="Arial" w:hAnsi="Arial" w:cs="Arial"/>
          <w:b/>
          <w:noProof/>
          <w:color w:val="FF0000"/>
          <w:sz w:val="24"/>
          <w:szCs w:val="24"/>
        </w:rPr>
        <w:drawing>
          <wp:inline distT="0" distB="0" distL="0" distR="0">
            <wp:extent cx="3270250" cy="2724150"/>
            <wp:effectExtent l="0" t="0" r="635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70250" cy="2724150"/>
                    </a:xfrm>
                    <a:prstGeom prst="rect">
                      <a:avLst/>
                    </a:prstGeom>
                    <a:noFill/>
                    <a:ln>
                      <a:noFill/>
                    </a:ln>
                  </pic:spPr>
                </pic:pic>
              </a:graphicData>
            </a:graphic>
          </wp:inline>
        </w:drawing>
      </w:r>
    </w:p>
    <w:p w:rsidR="004C65A3" w:rsidRPr="004C65A3" w:rsidRDefault="004C65A3" w:rsidP="004C65A3">
      <w:pPr>
        <w:ind w:right="425"/>
        <w:jc w:val="center"/>
        <w:rPr>
          <w:rFonts w:ascii="Arial" w:hAnsi="Arial" w:cs="Arial"/>
          <w:b/>
          <w:color w:val="FF0000"/>
          <w:sz w:val="24"/>
          <w:szCs w:val="24"/>
        </w:rPr>
      </w:pPr>
      <w:r w:rsidRPr="004C65A3">
        <w:rPr>
          <w:rFonts w:ascii="Arial" w:hAnsi="Arial" w:cs="Arial"/>
          <w:b/>
          <w:color w:val="FF0000"/>
          <w:sz w:val="24"/>
          <w:szCs w:val="24"/>
        </w:rPr>
        <w:t>Figura 10/16: GRAFCET con el correspondiente componente PLC</w:t>
      </w:r>
    </w:p>
    <w:p w:rsidR="004C65A3" w:rsidRDefault="004C65A3" w:rsidP="004C65A3">
      <w:pPr>
        <w:ind w:right="425"/>
        <w:jc w:val="both"/>
        <w:rPr>
          <w:rFonts w:ascii="Arial" w:hAnsi="Arial" w:cs="Arial"/>
          <w:sz w:val="24"/>
          <w:szCs w:val="24"/>
        </w:rPr>
      </w:pPr>
      <w:r w:rsidRPr="004C65A3">
        <w:rPr>
          <w:rFonts w:ascii="Arial" w:hAnsi="Arial" w:cs="Arial"/>
          <w:sz w:val="24"/>
          <w:szCs w:val="24"/>
        </w:rPr>
        <w:t>En el diálogo de características del componente GRAFCET-PLC se introdujo el alias “E2” en la entrada “I2”. A la salida “Q5” no se le atribuyó un alias. Una vez que se cierra el interruptor eléctrico, se aplica un potencial en la entrada “I2”, lo que tiene como</w:t>
      </w:r>
      <w:r>
        <w:rPr>
          <w:rFonts w:ascii="Arial" w:hAnsi="Arial" w:cs="Arial"/>
          <w:sz w:val="24"/>
          <w:szCs w:val="24"/>
        </w:rPr>
        <w:t xml:space="preserve"> </w:t>
      </w:r>
      <w:r w:rsidRPr="004C65A3">
        <w:rPr>
          <w:rFonts w:ascii="Arial" w:hAnsi="Arial" w:cs="Arial"/>
          <w:sz w:val="24"/>
          <w:szCs w:val="24"/>
        </w:rPr>
        <w:t xml:space="preserve">consecuencia que la variable GRAFCET “I2” (y, por lo tanto, también el alias “E2”) cambien su valor de “0” a “1”. Como consecuencia, se torna </w:t>
      </w:r>
      <w:r w:rsidRPr="004C65A3">
        <w:rPr>
          <w:rFonts w:ascii="Arial" w:hAnsi="Arial" w:cs="Arial"/>
          <w:sz w:val="24"/>
          <w:szCs w:val="24"/>
        </w:rPr>
        <w:lastRenderedPageBreak/>
        <w:t>cierta la condición de la acción (“1”), y el valor de la variable “Q5” cambia a “1”. Esto tiene como consecuencia que en la salida de “Q5” se aplica un potencial, por lo que se enciende el avisador luminoso.</w:t>
      </w:r>
    </w:p>
    <w:p w:rsidR="004C65A3" w:rsidRPr="004C65A3" w:rsidRDefault="004C65A3" w:rsidP="004C65A3">
      <w:pPr>
        <w:ind w:right="425"/>
        <w:jc w:val="center"/>
        <w:rPr>
          <w:rFonts w:ascii="Arial" w:hAnsi="Arial" w:cs="Arial"/>
          <w:b/>
          <w:color w:val="FF0000"/>
          <w:sz w:val="24"/>
          <w:szCs w:val="24"/>
        </w:rPr>
      </w:pPr>
      <w:r w:rsidRPr="004C65A3">
        <w:rPr>
          <w:rFonts w:ascii="Arial" w:hAnsi="Arial" w:cs="Arial"/>
          <w:b/>
          <w:noProof/>
          <w:color w:val="FF0000"/>
          <w:sz w:val="24"/>
          <w:szCs w:val="24"/>
        </w:rPr>
        <w:drawing>
          <wp:inline distT="0" distB="0" distL="0" distR="0">
            <wp:extent cx="3149600" cy="2697681"/>
            <wp:effectExtent l="0" t="0" r="0" b="762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76776" cy="2720958"/>
                    </a:xfrm>
                    <a:prstGeom prst="rect">
                      <a:avLst/>
                    </a:prstGeom>
                    <a:noFill/>
                    <a:ln>
                      <a:noFill/>
                    </a:ln>
                  </pic:spPr>
                </pic:pic>
              </a:graphicData>
            </a:graphic>
          </wp:inline>
        </w:drawing>
      </w:r>
    </w:p>
    <w:p w:rsidR="004C65A3" w:rsidRPr="004C65A3" w:rsidRDefault="004C65A3" w:rsidP="004C65A3">
      <w:pPr>
        <w:ind w:right="425"/>
        <w:jc w:val="center"/>
        <w:rPr>
          <w:rFonts w:ascii="Arial" w:hAnsi="Arial" w:cs="Arial"/>
          <w:b/>
          <w:color w:val="FF0000"/>
          <w:sz w:val="24"/>
          <w:szCs w:val="24"/>
        </w:rPr>
      </w:pPr>
      <w:r w:rsidRPr="004C65A3">
        <w:rPr>
          <w:rFonts w:ascii="Arial" w:hAnsi="Arial" w:cs="Arial"/>
          <w:b/>
          <w:color w:val="FF0000"/>
          <w:sz w:val="24"/>
          <w:szCs w:val="24"/>
        </w:rPr>
        <w:t>Figura 10/17: simulación GRAFCET</w:t>
      </w:r>
    </w:p>
    <w:p w:rsidR="004C65A3" w:rsidRPr="004C65A3" w:rsidRDefault="004C65A3" w:rsidP="004C65A3">
      <w:pPr>
        <w:ind w:right="425"/>
        <w:jc w:val="both"/>
        <w:rPr>
          <w:rFonts w:ascii="Arial" w:hAnsi="Arial" w:cs="Arial"/>
          <w:sz w:val="24"/>
          <w:szCs w:val="24"/>
        </w:rPr>
      </w:pPr>
      <w:r w:rsidRPr="004C65A3">
        <w:rPr>
          <w:rFonts w:ascii="Arial" w:hAnsi="Arial" w:cs="Arial"/>
          <w:noProof/>
          <w:sz w:val="24"/>
          <w:szCs w:val="24"/>
        </w:rPr>
        <w:drawing>
          <wp:inline distT="0" distB="0" distL="0" distR="0">
            <wp:extent cx="260350" cy="298450"/>
            <wp:effectExtent l="0" t="0" r="6350" b="635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0350" cy="298450"/>
                    </a:xfrm>
                    <a:prstGeom prst="rect">
                      <a:avLst/>
                    </a:prstGeom>
                    <a:noFill/>
                    <a:ln>
                      <a:noFill/>
                    </a:ln>
                  </pic:spPr>
                </pic:pic>
              </a:graphicData>
            </a:graphic>
          </wp:inline>
        </w:drawing>
      </w:r>
      <w:r>
        <w:rPr>
          <w:rFonts w:ascii="Arial" w:hAnsi="Arial" w:cs="Arial"/>
          <w:sz w:val="24"/>
          <w:szCs w:val="24"/>
        </w:rPr>
        <w:t xml:space="preserve"> </w:t>
      </w:r>
      <w:r w:rsidRPr="004C65A3">
        <w:rPr>
          <w:rFonts w:ascii="Arial" w:hAnsi="Arial" w:cs="Arial"/>
          <w:sz w:val="24"/>
          <w:szCs w:val="24"/>
        </w:rPr>
        <w:t>Si un GRAFCET está unido a un componente GRAFCET-PLC, el GRAFCET únicamente tiene acceso a las entradas y salidas del componente PLC correspondiente. Considerando que el GRAFCET y el componente PLC pueden encontrarse en páginas diferentes, un marco que aparece durante la simulación indica que el GRAFCET se encuentra en ese modo PLC limitado.</w:t>
      </w:r>
    </w:p>
    <w:p w:rsidR="004C65A3" w:rsidRDefault="004C65A3" w:rsidP="004C65A3">
      <w:pPr>
        <w:ind w:right="425"/>
        <w:jc w:val="both"/>
        <w:rPr>
          <w:rFonts w:ascii="Arial" w:hAnsi="Arial" w:cs="Arial"/>
          <w:sz w:val="24"/>
          <w:szCs w:val="24"/>
        </w:rPr>
      </w:pPr>
      <w:r w:rsidRPr="004C65A3">
        <w:rPr>
          <w:rFonts w:ascii="Arial" w:hAnsi="Arial" w:cs="Arial"/>
          <w:sz w:val="24"/>
          <w:szCs w:val="24"/>
        </w:rPr>
        <w:t>En el momento en que se vuelve a abrir el interruptor, surge la siguiente situación:</w:t>
      </w:r>
    </w:p>
    <w:p w:rsidR="004C65A3" w:rsidRPr="004C65A3" w:rsidRDefault="004C65A3" w:rsidP="004C65A3">
      <w:pPr>
        <w:ind w:right="425"/>
        <w:jc w:val="center"/>
        <w:rPr>
          <w:rFonts w:ascii="Arial" w:hAnsi="Arial" w:cs="Arial"/>
          <w:b/>
          <w:color w:val="FF0000"/>
          <w:sz w:val="24"/>
          <w:szCs w:val="24"/>
        </w:rPr>
      </w:pPr>
      <w:r w:rsidRPr="004C65A3">
        <w:rPr>
          <w:rFonts w:ascii="Arial" w:hAnsi="Arial" w:cs="Arial"/>
          <w:b/>
          <w:noProof/>
          <w:color w:val="FF0000"/>
          <w:sz w:val="24"/>
          <w:szCs w:val="24"/>
        </w:rPr>
        <w:drawing>
          <wp:inline distT="0" distB="0" distL="0" distR="0">
            <wp:extent cx="3219450" cy="2748658"/>
            <wp:effectExtent l="0" t="0" r="0"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69756" cy="2791608"/>
                    </a:xfrm>
                    <a:prstGeom prst="rect">
                      <a:avLst/>
                    </a:prstGeom>
                    <a:noFill/>
                    <a:ln>
                      <a:noFill/>
                    </a:ln>
                  </pic:spPr>
                </pic:pic>
              </a:graphicData>
            </a:graphic>
          </wp:inline>
        </w:drawing>
      </w:r>
    </w:p>
    <w:p w:rsidR="004C65A3" w:rsidRPr="004C65A3" w:rsidRDefault="004C65A3" w:rsidP="004C65A3">
      <w:pPr>
        <w:ind w:right="425"/>
        <w:jc w:val="center"/>
        <w:rPr>
          <w:rFonts w:ascii="Arial" w:hAnsi="Arial" w:cs="Arial"/>
          <w:b/>
          <w:color w:val="FF0000"/>
          <w:sz w:val="24"/>
          <w:szCs w:val="24"/>
        </w:rPr>
      </w:pPr>
      <w:r w:rsidRPr="004C65A3">
        <w:rPr>
          <w:rFonts w:ascii="Arial" w:hAnsi="Arial" w:cs="Arial"/>
          <w:b/>
          <w:color w:val="FF0000"/>
          <w:sz w:val="24"/>
          <w:szCs w:val="24"/>
        </w:rPr>
        <w:t>Figura 10/18: simulación de GRAFCET</w:t>
      </w:r>
    </w:p>
    <w:p w:rsidR="004C65A3" w:rsidRDefault="004C65A3" w:rsidP="004C65A3">
      <w:pPr>
        <w:ind w:right="425"/>
        <w:jc w:val="both"/>
        <w:rPr>
          <w:rFonts w:ascii="Arial" w:hAnsi="Arial" w:cs="Arial"/>
          <w:b/>
          <w:sz w:val="28"/>
          <w:szCs w:val="24"/>
        </w:rPr>
      </w:pPr>
      <w:r w:rsidRPr="004C65A3">
        <w:rPr>
          <w:rFonts w:ascii="Arial" w:hAnsi="Arial" w:cs="Arial"/>
          <w:b/>
          <w:sz w:val="28"/>
          <w:szCs w:val="24"/>
        </w:rPr>
        <w:lastRenderedPageBreak/>
        <w:t>10.4 Acceso a variables de circuitos</w:t>
      </w:r>
    </w:p>
    <w:p w:rsidR="004C65A3" w:rsidRDefault="004C65A3" w:rsidP="004C65A3">
      <w:pPr>
        <w:ind w:right="425"/>
        <w:jc w:val="both"/>
        <w:rPr>
          <w:rFonts w:ascii="Arial" w:hAnsi="Arial" w:cs="Arial"/>
          <w:sz w:val="24"/>
          <w:szCs w:val="24"/>
        </w:rPr>
      </w:pPr>
      <w:r w:rsidRPr="004C65A3">
        <w:rPr>
          <w:rFonts w:ascii="Arial" w:hAnsi="Arial" w:cs="Arial"/>
          <w:sz w:val="24"/>
          <w:szCs w:val="24"/>
        </w:rPr>
        <w:t>Dependiendo del modo GRAFCET activado, los elementos del GRAFCET pueden acceder directamente a las variables de los elementos del circuito. En el modo “GrafView” el acceso a las variables del circuito es únicamente en modo de lectura, mientras que en el modo “GrafControl”, el acceso es de lectura y de escritura. Para ello es necesario que cada variable utilizada en el GRAFCET esté identificada con un nombre inconfundible. Cuando se produce el diálogo con los parámetros de los componentes, se puede leer el nombre de cada una de las variables. Haciendo clic en el nombre de una variable se abre un diálogo que permite introducir un alias definido por el usuario. Este alias se utiliza como una variable global y puede activarse directamente en un GRAFCET.</w:t>
      </w:r>
    </w:p>
    <w:p w:rsidR="004C65A3" w:rsidRPr="004C65A3" w:rsidRDefault="004C65A3" w:rsidP="004C65A3">
      <w:pPr>
        <w:ind w:right="425"/>
        <w:jc w:val="center"/>
        <w:rPr>
          <w:rFonts w:ascii="Arial" w:hAnsi="Arial" w:cs="Arial"/>
          <w:b/>
          <w:color w:val="FF0000"/>
          <w:sz w:val="24"/>
          <w:szCs w:val="24"/>
        </w:rPr>
      </w:pPr>
      <w:r w:rsidRPr="004C65A3">
        <w:rPr>
          <w:rFonts w:ascii="Arial" w:hAnsi="Arial" w:cs="Arial"/>
          <w:b/>
          <w:noProof/>
          <w:color w:val="FF0000"/>
          <w:sz w:val="24"/>
          <w:szCs w:val="24"/>
        </w:rPr>
        <w:drawing>
          <wp:inline distT="0" distB="0" distL="0" distR="0">
            <wp:extent cx="5441950" cy="3886200"/>
            <wp:effectExtent l="0" t="0" r="6350" b="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41950" cy="3886200"/>
                    </a:xfrm>
                    <a:prstGeom prst="rect">
                      <a:avLst/>
                    </a:prstGeom>
                    <a:noFill/>
                    <a:ln>
                      <a:noFill/>
                    </a:ln>
                  </pic:spPr>
                </pic:pic>
              </a:graphicData>
            </a:graphic>
          </wp:inline>
        </w:drawing>
      </w:r>
    </w:p>
    <w:p w:rsidR="004C65A3" w:rsidRPr="004C65A3" w:rsidRDefault="004C65A3" w:rsidP="004C65A3">
      <w:pPr>
        <w:ind w:right="425"/>
        <w:jc w:val="center"/>
        <w:rPr>
          <w:rFonts w:ascii="Arial" w:hAnsi="Arial" w:cs="Arial"/>
          <w:b/>
          <w:color w:val="FF0000"/>
          <w:sz w:val="24"/>
          <w:szCs w:val="24"/>
        </w:rPr>
      </w:pPr>
      <w:r w:rsidRPr="004C65A3">
        <w:rPr>
          <w:rFonts w:ascii="Arial" w:hAnsi="Arial" w:cs="Arial"/>
          <w:b/>
          <w:color w:val="FF0000"/>
          <w:sz w:val="24"/>
          <w:szCs w:val="24"/>
        </w:rPr>
        <w:t>Figura 10/19: variables de un voltímetro</w:t>
      </w:r>
    </w:p>
    <w:p w:rsidR="004C65A3" w:rsidRDefault="004C65A3" w:rsidP="004C65A3">
      <w:pPr>
        <w:ind w:right="425"/>
        <w:jc w:val="both"/>
        <w:rPr>
          <w:rFonts w:ascii="Arial" w:hAnsi="Arial" w:cs="Arial"/>
          <w:sz w:val="24"/>
          <w:szCs w:val="24"/>
        </w:rPr>
      </w:pPr>
      <w:r w:rsidRPr="004C65A3">
        <w:rPr>
          <w:rFonts w:ascii="Arial" w:hAnsi="Arial" w:cs="Arial"/>
          <w:sz w:val="24"/>
          <w:szCs w:val="24"/>
        </w:rPr>
        <w:t>Es posible acceder en modo de lectura a las variables que aparecen en la lista del diálogo de parámetros de componentes. El nombre completo de la variable que puede utilizarse en un GRAFCET está compuesto de la identificación del componente, un punto “.” como signo separador y la denominación de la variable. El nombre completo de la variable de la tensión de un voltímetro “-M1” es, por lo tanto (por ejemplo) “-M</w:t>
      </w:r>
      <w:proofErr w:type="gramStart"/>
      <w:r w:rsidRPr="004C65A3">
        <w:rPr>
          <w:rFonts w:ascii="Arial" w:hAnsi="Arial" w:cs="Arial"/>
          <w:sz w:val="24"/>
          <w:szCs w:val="24"/>
        </w:rPr>
        <w:t>1.U</w:t>
      </w:r>
      <w:proofErr w:type="gramEnd"/>
      <w:r w:rsidRPr="004C65A3">
        <w:rPr>
          <w:rFonts w:ascii="Arial" w:hAnsi="Arial" w:cs="Arial"/>
          <w:sz w:val="24"/>
          <w:szCs w:val="24"/>
        </w:rPr>
        <w:t>”. A modo de alternativa puede utilizarse un alias definido por el usuario.</w:t>
      </w:r>
    </w:p>
    <w:p w:rsidR="004C65A3" w:rsidRDefault="004C65A3" w:rsidP="004C65A3">
      <w:pPr>
        <w:ind w:right="425"/>
        <w:jc w:val="both"/>
        <w:rPr>
          <w:rFonts w:ascii="Arial" w:hAnsi="Arial" w:cs="Arial"/>
          <w:sz w:val="24"/>
          <w:szCs w:val="24"/>
        </w:rPr>
      </w:pPr>
    </w:p>
    <w:p w:rsidR="004C65A3" w:rsidRDefault="004C65A3" w:rsidP="004C65A3">
      <w:pPr>
        <w:ind w:right="425"/>
        <w:jc w:val="both"/>
        <w:rPr>
          <w:rFonts w:ascii="Arial" w:hAnsi="Arial" w:cs="Arial"/>
          <w:sz w:val="24"/>
          <w:szCs w:val="24"/>
        </w:rPr>
      </w:pPr>
    </w:p>
    <w:p w:rsidR="004C65A3" w:rsidRPr="004C65A3" w:rsidRDefault="004C65A3" w:rsidP="004C65A3">
      <w:pPr>
        <w:ind w:right="425"/>
        <w:jc w:val="both"/>
        <w:rPr>
          <w:rFonts w:ascii="Arial" w:hAnsi="Arial" w:cs="Arial"/>
          <w:sz w:val="24"/>
          <w:szCs w:val="24"/>
        </w:rPr>
      </w:pPr>
      <w:r w:rsidRPr="004C65A3">
        <w:rPr>
          <w:rFonts w:ascii="Arial" w:hAnsi="Arial" w:cs="Arial"/>
          <w:noProof/>
          <w:sz w:val="24"/>
          <w:szCs w:val="24"/>
        </w:rPr>
        <w:lastRenderedPageBreak/>
        <w:drawing>
          <wp:inline distT="0" distB="0" distL="0" distR="0">
            <wp:extent cx="260350" cy="298450"/>
            <wp:effectExtent l="0" t="0" r="6350" b="635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0350" cy="298450"/>
                    </a:xfrm>
                    <a:prstGeom prst="rect">
                      <a:avLst/>
                    </a:prstGeom>
                    <a:noFill/>
                    <a:ln>
                      <a:noFill/>
                    </a:ln>
                  </pic:spPr>
                </pic:pic>
              </a:graphicData>
            </a:graphic>
          </wp:inline>
        </w:drawing>
      </w:r>
      <w:r>
        <w:rPr>
          <w:rFonts w:ascii="Arial" w:hAnsi="Arial" w:cs="Arial"/>
          <w:sz w:val="24"/>
          <w:szCs w:val="24"/>
        </w:rPr>
        <w:t xml:space="preserve"> </w:t>
      </w:r>
      <w:r w:rsidRPr="004C65A3">
        <w:rPr>
          <w:rFonts w:ascii="Arial" w:hAnsi="Arial" w:cs="Arial"/>
          <w:sz w:val="24"/>
          <w:szCs w:val="24"/>
        </w:rPr>
        <w:t>El nombre completo de la variable del estado de activación de un interruptor accionado manualmente “-S” sería “-S.state”. Para simplificar el nombre, se crea automáticamente un alias con la denominación del interruptor. En este caso, en un GRAFCET puede utilizarse directamente “-S” en vez de “-S.state”.</w:t>
      </w:r>
    </w:p>
    <w:p w:rsidR="004C65A3" w:rsidRPr="004C65A3" w:rsidRDefault="004C65A3" w:rsidP="004C65A3">
      <w:pPr>
        <w:ind w:right="425"/>
        <w:jc w:val="both"/>
        <w:rPr>
          <w:rFonts w:ascii="Arial" w:hAnsi="Arial" w:cs="Arial"/>
          <w:sz w:val="24"/>
          <w:szCs w:val="24"/>
        </w:rPr>
      </w:pPr>
      <w:r w:rsidRPr="004C65A3">
        <w:rPr>
          <w:rFonts w:ascii="Arial" w:hAnsi="Arial" w:cs="Arial"/>
          <w:sz w:val="24"/>
          <w:szCs w:val="24"/>
        </w:rPr>
        <w:t>En el modo GRAFCET “GrafControl” únicamente puede accederse en el modo de escritura a las variables que pueden modificarse interactivamente durante la simulación. En el caso de un voltímetro, por ejemplo, la resistencia únicamente puede indicarse</w:t>
      </w:r>
      <w:r>
        <w:rPr>
          <w:rFonts w:ascii="Arial" w:hAnsi="Arial" w:cs="Arial"/>
          <w:sz w:val="24"/>
          <w:szCs w:val="24"/>
        </w:rPr>
        <w:t xml:space="preserve"> </w:t>
      </w:r>
      <w:r w:rsidRPr="004C65A3">
        <w:rPr>
          <w:rFonts w:ascii="Arial" w:hAnsi="Arial" w:cs="Arial"/>
          <w:sz w:val="24"/>
          <w:szCs w:val="24"/>
        </w:rPr>
        <w:t>en el modo de escritura. Durante la simulación, no puede modificarse.</w:t>
      </w:r>
    </w:p>
    <w:p w:rsidR="004C65A3" w:rsidRDefault="004C65A3" w:rsidP="004C65A3">
      <w:pPr>
        <w:ind w:right="425"/>
        <w:jc w:val="both"/>
        <w:rPr>
          <w:rFonts w:ascii="Arial" w:hAnsi="Arial" w:cs="Arial"/>
          <w:sz w:val="24"/>
          <w:szCs w:val="24"/>
        </w:rPr>
      </w:pPr>
      <w:r w:rsidRPr="004C65A3">
        <w:rPr>
          <w:rFonts w:ascii="Arial" w:hAnsi="Arial" w:cs="Arial"/>
          <w:sz w:val="24"/>
          <w:szCs w:val="24"/>
        </w:rPr>
        <w:t>El siguiente circuito (</w:t>
      </w:r>
      <w:r w:rsidRPr="004C65A3">
        <w:rPr>
          <w:rFonts w:ascii="Arial" w:hAnsi="Arial" w:cs="Arial"/>
          <w:b/>
          <w:sz w:val="24"/>
          <w:szCs w:val="24"/>
        </w:rPr>
        <w:t>Grafcet/Grafcet19.circ</w:t>
      </w:r>
      <w:r w:rsidRPr="004C65A3">
        <w:rPr>
          <w:rFonts w:ascii="Arial" w:hAnsi="Arial" w:cs="Arial"/>
          <w:sz w:val="24"/>
          <w:szCs w:val="24"/>
        </w:rPr>
        <w:t>) ilustra el acceso a las variables de un circuito.</w:t>
      </w:r>
    </w:p>
    <w:p w:rsidR="004C65A3" w:rsidRPr="004C65A3" w:rsidRDefault="004C65A3" w:rsidP="004C65A3">
      <w:pPr>
        <w:ind w:right="425"/>
        <w:jc w:val="center"/>
        <w:rPr>
          <w:rFonts w:ascii="Arial" w:hAnsi="Arial" w:cs="Arial"/>
          <w:b/>
          <w:color w:val="FF0000"/>
          <w:sz w:val="24"/>
          <w:szCs w:val="24"/>
        </w:rPr>
      </w:pPr>
      <w:r w:rsidRPr="004C65A3">
        <w:rPr>
          <w:rFonts w:ascii="Arial" w:hAnsi="Arial" w:cs="Arial"/>
          <w:b/>
          <w:noProof/>
          <w:color w:val="FF0000"/>
          <w:sz w:val="24"/>
          <w:szCs w:val="24"/>
        </w:rPr>
        <w:drawing>
          <wp:inline distT="0" distB="0" distL="0" distR="0">
            <wp:extent cx="3422650" cy="1485900"/>
            <wp:effectExtent l="0" t="0" r="6350" b="0"/>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22650" cy="1485900"/>
                    </a:xfrm>
                    <a:prstGeom prst="rect">
                      <a:avLst/>
                    </a:prstGeom>
                    <a:noFill/>
                    <a:ln>
                      <a:noFill/>
                    </a:ln>
                  </pic:spPr>
                </pic:pic>
              </a:graphicData>
            </a:graphic>
          </wp:inline>
        </w:drawing>
      </w:r>
    </w:p>
    <w:p w:rsidR="004C65A3" w:rsidRPr="004C65A3" w:rsidRDefault="004C65A3" w:rsidP="004C65A3">
      <w:pPr>
        <w:ind w:right="425"/>
        <w:jc w:val="center"/>
        <w:rPr>
          <w:rFonts w:ascii="Arial" w:hAnsi="Arial" w:cs="Arial"/>
          <w:b/>
          <w:color w:val="FF0000"/>
          <w:sz w:val="24"/>
          <w:szCs w:val="24"/>
        </w:rPr>
      </w:pPr>
      <w:r w:rsidRPr="004C65A3">
        <w:rPr>
          <w:rFonts w:ascii="Arial" w:hAnsi="Arial" w:cs="Arial"/>
          <w:b/>
          <w:color w:val="FF0000"/>
          <w:sz w:val="24"/>
          <w:szCs w:val="24"/>
        </w:rPr>
        <w:t>Figura 10/20: acceso a variables del circuito</w:t>
      </w:r>
    </w:p>
    <w:p w:rsidR="004C65A3" w:rsidRDefault="004C65A3" w:rsidP="004C65A3">
      <w:pPr>
        <w:ind w:right="425"/>
        <w:jc w:val="both"/>
        <w:rPr>
          <w:rFonts w:ascii="Arial" w:hAnsi="Arial" w:cs="Arial"/>
          <w:sz w:val="24"/>
          <w:szCs w:val="24"/>
        </w:rPr>
      </w:pPr>
      <w:r w:rsidRPr="004C65A3">
        <w:rPr>
          <w:rFonts w:ascii="Arial" w:hAnsi="Arial" w:cs="Arial"/>
          <w:sz w:val="24"/>
          <w:szCs w:val="24"/>
        </w:rPr>
        <w:t>En las características del circuito se activó el modo “GrafControl”. De lo contrario, la acción no podría incidir directamente en el circuito. La tensión del voltímetro “-M1” se controla considerando la condición de mayor a 10 voltios. El nombre completo de la variable de la tensión es, tal como se indicó antes, “-M</w:t>
      </w:r>
      <w:proofErr w:type="gramStart"/>
      <w:r w:rsidRPr="004C65A3">
        <w:rPr>
          <w:rFonts w:ascii="Arial" w:hAnsi="Arial" w:cs="Arial"/>
          <w:sz w:val="24"/>
          <w:szCs w:val="24"/>
        </w:rPr>
        <w:t>1.U</w:t>
      </w:r>
      <w:proofErr w:type="gramEnd"/>
      <w:r w:rsidRPr="004C65A3">
        <w:rPr>
          <w:rFonts w:ascii="Arial" w:hAnsi="Arial" w:cs="Arial"/>
          <w:sz w:val="24"/>
          <w:szCs w:val="24"/>
        </w:rPr>
        <w:t>”, y así se muestra en la acción en el circuito. Una vez que se inició la simulación, es posible aumentar interactivamente la tensión del generador de funciones. Si se supera la tensión de 10 voltios, la acción se torna activa.</w:t>
      </w:r>
    </w:p>
    <w:p w:rsidR="004C65A3" w:rsidRPr="0089760E" w:rsidRDefault="004C65A3" w:rsidP="0089760E">
      <w:pPr>
        <w:ind w:right="425"/>
        <w:jc w:val="center"/>
        <w:rPr>
          <w:rFonts w:ascii="Arial" w:hAnsi="Arial" w:cs="Arial"/>
          <w:b/>
          <w:color w:val="FF0000"/>
          <w:sz w:val="24"/>
          <w:szCs w:val="24"/>
        </w:rPr>
      </w:pPr>
      <w:r w:rsidRPr="0089760E">
        <w:rPr>
          <w:rFonts w:ascii="Arial" w:hAnsi="Arial" w:cs="Arial"/>
          <w:b/>
          <w:noProof/>
          <w:color w:val="FF0000"/>
          <w:sz w:val="24"/>
          <w:szCs w:val="24"/>
        </w:rPr>
        <w:drawing>
          <wp:inline distT="0" distB="0" distL="0" distR="0">
            <wp:extent cx="3575050" cy="1028700"/>
            <wp:effectExtent l="0" t="0" r="6350" b="0"/>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75050" cy="1028700"/>
                    </a:xfrm>
                    <a:prstGeom prst="rect">
                      <a:avLst/>
                    </a:prstGeom>
                    <a:noFill/>
                    <a:ln>
                      <a:noFill/>
                    </a:ln>
                  </pic:spPr>
                </pic:pic>
              </a:graphicData>
            </a:graphic>
          </wp:inline>
        </w:drawing>
      </w:r>
    </w:p>
    <w:p w:rsidR="004C65A3" w:rsidRPr="0089760E" w:rsidRDefault="004C65A3" w:rsidP="0089760E">
      <w:pPr>
        <w:ind w:right="425"/>
        <w:jc w:val="center"/>
        <w:rPr>
          <w:rFonts w:ascii="Arial" w:hAnsi="Arial" w:cs="Arial"/>
          <w:b/>
          <w:color w:val="FF0000"/>
          <w:sz w:val="24"/>
          <w:szCs w:val="24"/>
        </w:rPr>
      </w:pPr>
      <w:r w:rsidRPr="0089760E">
        <w:rPr>
          <w:rFonts w:ascii="Arial" w:hAnsi="Arial" w:cs="Arial"/>
          <w:b/>
          <w:color w:val="FF0000"/>
          <w:sz w:val="24"/>
          <w:szCs w:val="24"/>
        </w:rPr>
        <w:t>Figura 10/21: acceso a variables del circuito</w:t>
      </w:r>
    </w:p>
    <w:p w:rsidR="004C65A3" w:rsidRDefault="004C65A3" w:rsidP="004C65A3">
      <w:pPr>
        <w:ind w:right="425"/>
        <w:jc w:val="both"/>
        <w:rPr>
          <w:rFonts w:ascii="Arial" w:hAnsi="Arial" w:cs="Arial"/>
          <w:sz w:val="24"/>
          <w:szCs w:val="24"/>
        </w:rPr>
      </w:pPr>
      <w:r w:rsidRPr="004C65A3">
        <w:rPr>
          <w:rFonts w:ascii="Arial" w:hAnsi="Arial" w:cs="Arial"/>
          <w:sz w:val="24"/>
          <w:szCs w:val="24"/>
        </w:rPr>
        <w:t>Se activa la variable “-S1”; se trata de un alias (creado automáticamente) de “-S</w:t>
      </w:r>
      <w:proofErr w:type="gramStart"/>
      <w:r w:rsidRPr="004C65A3">
        <w:rPr>
          <w:rFonts w:ascii="Arial" w:hAnsi="Arial" w:cs="Arial"/>
          <w:sz w:val="24"/>
          <w:szCs w:val="24"/>
        </w:rPr>
        <w:t>1.state</w:t>
      </w:r>
      <w:proofErr w:type="gramEnd"/>
      <w:r w:rsidRPr="004C65A3">
        <w:rPr>
          <w:rFonts w:ascii="Arial" w:hAnsi="Arial" w:cs="Arial"/>
          <w:sz w:val="24"/>
          <w:szCs w:val="24"/>
        </w:rPr>
        <w:t>”. De esta manera, el estado del interruptor “-S1” cambia a “1” (activado), y se abre el interruptor.</w:t>
      </w:r>
    </w:p>
    <w:p w:rsidR="0089760E" w:rsidRDefault="0089760E" w:rsidP="004C65A3">
      <w:pPr>
        <w:ind w:right="425"/>
        <w:jc w:val="both"/>
        <w:rPr>
          <w:rFonts w:ascii="Arial" w:hAnsi="Arial" w:cs="Arial"/>
          <w:sz w:val="24"/>
          <w:szCs w:val="24"/>
        </w:rPr>
      </w:pPr>
    </w:p>
    <w:p w:rsidR="0089760E" w:rsidRDefault="0089760E" w:rsidP="004C65A3">
      <w:pPr>
        <w:ind w:right="425"/>
        <w:jc w:val="both"/>
        <w:rPr>
          <w:rFonts w:ascii="Arial" w:hAnsi="Arial" w:cs="Arial"/>
          <w:sz w:val="24"/>
          <w:szCs w:val="24"/>
        </w:rPr>
      </w:pPr>
    </w:p>
    <w:p w:rsidR="0089760E" w:rsidRDefault="0089760E" w:rsidP="004C65A3">
      <w:pPr>
        <w:ind w:right="425"/>
        <w:jc w:val="both"/>
        <w:rPr>
          <w:rFonts w:ascii="Arial" w:hAnsi="Arial" w:cs="Arial"/>
          <w:sz w:val="24"/>
          <w:szCs w:val="24"/>
        </w:rPr>
      </w:pPr>
    </w:p>
    <w:p w:rsidR="0089760E" w:rsidRPr="0089760E" w:rsidRDefault="0089760E" w:rsidP="004C65A3">
      <w:pPr>
        <w:ind w:right="425"/>
        <w:jc w:val="both"/>
        <w:rPr>
          <w:rFonts w:ascii="Arial" w:hAnsi="Arial" w:cs="Arial"/>
          <w:b/>
          <w:sz w:val="28"/>
          <w:szCs w:val="24"/>
        </w:rPr>
      </w:pPr>
      <w:r w:rsidRPr="0089760E">
        <w:rPr>
          <w:rFonts w:ascii="Arial" w:hAnsi="Arial" w:cs="Arial"/>
          <w:b/>
          <w:sz w:val="28"/>
          <w:szCs w:val="24"/>
        </w:rPr>
        <w:lastRenderedPageBreak/>
        <w:t>10.5 Monitorización con acciones GRAFCET</w:t>
      </w:r>
    </w:p>
    <w:p w:rsidR="0089760E" w:rsidRPr="0089760E" w:rsidRDefault="0089760E" w:rsidP="0089760E">
      <w:pPr>
        <w:ind w:right="425"/>
        <w:jc w:val="both"/>
        <w:rPr>
          <w:rFonts w:ascii="Arial" w:hAnsi="Arial" w:cs="Arial"/>
          <w:sz w:val="24"/>
          <w:szCs w:val="24"/>
        </w:rPr>
      </w:pPr>
      <w:r w:rsidRPr="0089760E">
        <w:rPr>
          <w:rFonts w:ascii="Arial" w:hAnsi="Arial" w:cs="Arial"/>
          <w:sz w:val="24"/>
          <w:szCs w:val="24"/>
        </w:rPr>
        <w:t>Con un GRAFCET es posible monitorizar el funcionamiento correcto de un circuito de un fluido o de corriente eléctrica. Con la función de monitorización de FluidSIM es posible verificar si las acciones GRAFCET ejecutadas en un circuito efectivamente provocan el comportamiento deseado. Para ello se evalúan determinadas condiciones de monitorización que deben cumplir las acciones activas durante la simulación. Si no se cumple una condición de monitorización, es decir, si su valor es “0” (FALSE), se marca de un determinado color la correspondiente acción en el circuito y el incumplimiento de la condición se tolera durante un tiempo determinado. Una vez que se supera ese tiempo, la monitorización es considerada fallida.</w:t>
      </w:r>
    </w:p>
    <w:p w:rsidR="0089760E" w:rsidRDefault="0089760E" w:rsidP="0089760E">
      <w:pPr>
        <w:ind w:right="425"/>
        <w:jc w:val="both"/>
        <w:rPr>
          <w:rFonts w:ascii="Arial" w:hAnsi="Arial" w:cs="Arial"/>
          <w:sz w:val="24"/>
          <w:szCs w:val="24"/>
        </w:rPr>
      </w:pPr>
      <w:r w:rsidRPr="0089760E">
        <w:rPr>
          <w:rFonts w:ascii="Arial" w:hAnsi="Arial" w:cs="Arial"/>
          <w:sz w:val="24"/>
          <w:szCs w:val="24"/>
        </w:rPr>
        <w:t>Los ajustes de la función de monitorización pueden ajustarse junto con la selección del modo GRAFCET (consulte el capítulo El ajuste de los modos de GRAFCET).</w:t>
      </w:r>
    </w:p>
    <w:p w:rsidR="0089760E" w:rsidRPr="0089760E" w:rsidRDefault="0089760E" w:rsidP="0089760E">
      <w:pPr>
        <w:ind w:right="425"/>
        <w:jc w:val="center"/>
        <w:rPr>
          <w:rFonts w:ascii="Arial" w:hAnsi="Arial" w:cs="Arial"/>
          <w:b/>
          <w:color w:val="FF0000"/>
          <w:sz w:val="24"/>
          <w:szCs w:val="24"/>
        </w:rPr>
      </w:pPr>
      <w:r w:rsidRPr="0089760E">
        <w:rPr>
          <w:rFonts w:ascii="Arial" w:hAnsi="Arial" w:cs="Arial"/>
          <w:b/>
          <w:noProof/>
          <w:color w:val="FF0000"/>
          <w:sz w:val="24"/>
          <w:szCs w:val="24"/>
        </w:rPr>
        <w:drawing>
          <wp:inline distT="0" distB="0" distL="0" distR="0">
            <wp:extent cx="3536950" cy="2584450"/>
            <wp:effectExtent l="0" t="0" r="6350" b="6350"/>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536950" cy="2584450"/>
                    </a:xfrm>
                    <a:prstGeom prst="rect">
                      <a:avLst/>
                    </a:prstGeom>
                    <a:noFill/>
                    <a:ln>
                      <a:noFill/>
                    </a:ln>
                  </pic:spPr>
                </pic:pic>
              </a:graphicData>
            </a:graphic>
          </wp:inline>
        </w:drawing>
      </w:r>
    </w:p>
    <w:p w:rsidR="0089760E" w:rsidRPr="0089760E" w:rsidRDefault="0089760E" w:rsidP="0089760E">
      <w:pPr>
        <w:ind w:right="425"/>
        <w:jc w:val="center"/>
        <w:rPr>
          <w:rFonts w:ascii="Arial" w:hAnsi="Arial" w:cs="Arial"/>
          <w:b/>
          <w:color w:val="FF0000"/>
          <w:sz w:val="24"/>
          <w:szCs w:val="24"/>
        </w:rPr>
      </w:pPr>
      <w:r w:rsidRPr="0089760E">
        <w:rPr>
          <w:rFonts w:ascii="Arial" w:hAnsi="Arial" w:cs="Arial"/>
          <w:b/>
          <w:color w:val="FF0000"/>
          <w:sz w:val="24"/>
          <w:szCs w:val="24"/>
        </w:rPr>
        <w:t>Figura 10/22: Ajuste de la monitorización GRAFCET</w:t>
      </w:r>
    </w:p>
    <w:p w:rsidR="0089760E" w:rsidRPr="0089760E" w:rsidRDefault="0089760E" w:rsidP="0089760E">
      <w:pPr>
        <w:ind w:right="425"/>
        <w:jc w:val="both"/>
        <w:rPr>
          <w:rFonts w:ascii="Arial" w:hAnsi="Arial" w:cs="Arial"/>
          <w:sz w:val="24"/>
          <w:szCs w:val="24"/>
        </w:rPr>
      </w:pPr>
      <w:r w:rsidRPr="0089760E">
        <w:rPr>
          <w:rFonts w:ascii="Arial" w:hAnsi="Arial" w:cs="Arial"/>
          <w:sz w:val="24"/>
          <w:szCs w:val="24"/>
        </w:rPr>
        <w:t>Aquí se determina si la función de monitorización debe ejecutarse durante la simulación.</w:t>
      </w:r>
    </w:p>
    <w:p w:rsidR="0089760E" w:rsidRDefault="0089760E" w:rsidP="0089760E">
      <w:pPr>
        <w:ind w:right="425"/>
        <w:jc w:val="both"/>
        <w:rPr>
          <w:rFonts w:ascii="Arial" w:hAnsi="Arial" w:cs="Arial"/>
          <w:sz w:val="24"/>
          <w:szCs w:val="24"/>
        </w:rPr>
      </w:pPr>
      <w:r w:rsidRPr="0089760E">
        <w:rPr>
          <w:rFonts w:ascii="Arial" w:hAnsi="Arial" w:cs="Arial"/>
          <w:sz w:val="24"/>
          <w:szCs w:val="24"/>
        </w:rPr>
        <w:t>Si no se cumple la condición de monitorización de una acción activa, la acción correspondiente se marca con un color determinado.</w:t>
      </w:r>
    </w:p>
    <w:p w:rsidR="0089760E" w:rsidRPr="0089760E" w:rsidRDefault="0089760E" w:rsidP="0089760E">
      <w:pPr>
        <w:ind w:right="425"/>
        <w:jc w:val="both"/>
        <w:rPr>
          <w:rFonts w:ascii="Arial" w:hAnsi="Arial" w:cs="Arial"/>
          <w:sz w:val="24"/>
          <w:szCs w:val="24"/>
        </w:rPr>
      </w:pPr>
      <w:r w:rsidRPr="0089760E">
        <w:rPr>
          <w:rFonts w:ascii="Arial" w:hAnsi="Arial" w:cs="Arial"/>
          <w:sz w:val="24"/>
          <w:szCs w:val="24"/>
        </w:rPr>
        <w:t>Si una condición de monitorización falló, es decir, si se superó el tiempo de tolerancia, la acción correspondiente se marca con el color indicado.</w:t>
      </w:r>
    </w:p>
    <w:p w:rsidR="0089760E" w:rsidRPr="0089760E" w:rsidRDefault="0089760E" w:rsidP="0089760E">
      <w:pPr>
        <w:ind w:right="425"/>
        <w:jc w:val="both"/>
        <w:rPr>
          <w:rFonts w:ascii="Arial" w:hAnsi="Arial" w:cs="Arial"/>
          <w:sz w:val="24"/>
          <w:szCs w:val="24"/>
        </w:rPr>
      </w:pPr>
      <w:r w:rsidRPr="0089760E">
        <w:rPr>
          <w:rFonts w:ascii="Arial" w:hAnsi="Arial" w:cs="Arial"/>
          <w:sz w:val="24"/>
          <w:szCs w:val="24"/>
        </w:rPr>
        <w:t>Si está activa esta opción, la simulación conmuta a modo de pausa en el momento en el que hay un fallo en una condición de monitorización.</w:t>
      </w:r>
    </w:p>
    <w:p w:rsidR="0089760E" w:rsidRPr="0089760E" w:rsidRDefault="0089760E" w:rsidP="0089760E">
      <w:pPr>
        <w:ind w:right="425"/>
        <w:jc w:val="both"/>
        <w:rPr>
          <w:rFonts w:ascii="Arial" w:hAnsi="Arial" w:cs="Arial"/>
          <w:sz w:val="24"/>
          <w:szCs w:val="24"/>
        </w:rPr>
      </w:pPr>
      <w:r w:rsidRPr="0089760E">
        <w:rPr>
          <w:rFonts w:ascii="Arial" w:hAnsi="Arial" w:cs="Arial"/>
          <w:sz w:val="24"/>
          <w:szCs w:val="24"/>
        </w:rPr>
        <w:t>Si está activa esta opción, se emite una señal sonora en el momento en el que hay un fallo en una condición de monitorización.</w:t>
      </w:r>
    </w:p>
    <w:p w:rsidR="0089760E" w:rsidRDefault="0089760E" w:rsidP="0089760E">
      <w:pPr>
        <w:ind w:right="425"/>
        <w:jc w:val="both"/>
        <w:rPr>
          <w:rFonts w:ascii="Arial" w:hAnsi="Arial" w:cs="Arial"/>
          <w:sz w:val="24"/>
          <w:szCs w:val="24"/>
        </w:rPr>
      </w:pPr>
      <w:r w:rsidRPr="0089760E">
        <w:rPr>
          <w:rFonts w:ascii="Arial" w:hAnsi="Arial" w:cs="Arial"/>
          <w:sz w:val="24"/>
          <w:szCs w:val="24"/>
        </w:rPr>
        <w:t>El siguiente ejemplo explica la utilización de la función de monitorización de GRAFCET (</w:t>
      </w:r>
      <w:r w:rsidRPr="0089760E">
        <w:rPr>
          <w:rFonts w:ascii="Arial" w:hAnsi="Arial" w:cs="Arial"/>
          <w:b/>
          <w:sz w:val="24"/>
          <w:szCs w:val="24"/>
        </w:rPr>
        <w:t xml:space="preserve">Grafcet/Grafcet21_Hyd.circ </w:t>
      </w:r>
      <w:r w:rsidRPr="0089760E">
        <w:rPr>
          <w:rFonts w:ascii="Arial" w:hAnsi="Arial" w:cs="Arial"/>
          <w:sz w:val="24"/>
          <w:szCs w:val="24"/>
        </w:rPr>
        <w:t>o</w:t>
      </w:r>
      <w:r w:rsidRPr="0089760E">
        <w:rPr>
          <w:rFonts w:ascii="Arial" w:hAnsi="Arial" w:cs="Arial"/>
          <w:b/>
          <w:sz w:val="24"/>
          <w:szCs w:val="24"/>
        </w:rPr>
        <w:t xml:space="preserve"> Grafcet/Grafcet21_Pneu.circ</w:t>
      </w:r>
      <w:r w:rsidRPr="0089760E">
        <w:rPr>
          <w:rFonts w:ascii="Arial" w:hAnsi="Arial" w:cs="Arial"/>
          <w:sz w:val="24"/>
          <w:szCs w:val="24"/>
        </w:rPr>
        <w:t>).</w:t>
      </w:r>
    </w:p>
    <w:p w:rsidR="0089760E" w:rsidRPr="0089760E" w:rsidRDefault="0089760E" w:rsidP="0089760E">
      <w:pPr>
        <w:ind w:right="425"/>
        <w:jc w:val="center"/>
        <w:rPr>
          <w:rFonts w:ascii="Arial" w:hAnsi="Arial" w:cs="Arial"/>
          <w:b/>
          <w:color w:val="FF0000"/>
          <w:sz w:val="24"/>
          <w:szCs w:val="24"/>
        </w:rPr>
      </w:pPr>
      <w:r w:rsidRPr="0089760E">
        <w:rPr>
          <w:rFonts w:ascii="Arial" w:hAnsi="Arial" w:cs="Arial"/>
          <w:b/>
          <w:noProof/>
          <w:color w:val="FF0000"/>
          <w:sz w:val="24"/>
          <w:szCs w:val="24"/>
        </w:rPr>
        <w:lastRenderedPageBreak/>
        <w:drawing>
          <wp:inline distT="0" distB="0" distL="0" distR="0">
            <wp:extent cx="4908550" cy="2838450"/>
            <wp:effectExtent l="0" t="0" r="6350" b="0"/>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908550" cy="2838450"/>
                    </a:xfrm>
                    <a:prstGeom prst="rect">
                      <a:avLst/>
                    </a:prstGeom>
                    <a:noFill/>
                    <a:ln>
                      <a:noFill/>
                    </a:ln>
                  </pic:spPr>
                </pic:pic>
              </a:graphicData>
            </a:graphic>
          </wp:inline>
        </w:drawing>
      </w:r>
    </w:p>
    <w:p w:rsidR="0089760E" w:rsidRPr="0089760E" w:rsidRDefault="0089760E" w:rsidP="0089760E">
      <w:pPr>
        <w:ind w:right="425"/>
        <w:jc w:val="center"/>
        <w:rPr>
          <w:rFonts w:ascii="Arial" w:hAnsi="Arial" w:cs="Arial"/>
          <w:b/>
          <w:color w:val="FF0000"/>
          <w:sz w:val="24"/>
          <w:szCs w:val="24"/>
        </w:rPr>
      </w:pPr>
      <w:r w:rsidRPr="0089760E">
        <w:rPr>
          <w:rFonts w:ascii="Arial" w:hAnsi="Arial" w:cs="Arial"/>
          <w:b/>
          <w:color w:val="FF0000"/>
          <w:sz w:val="24"/>
          <w:szCs w:val="24"/>
        </w:rPr>
        <w:t>Figura 10/23: circuito con monitorización de GRAFCET</w:t>
      </w:r>
    </w:p>
    <w:p w:rsidR="0089760E" w:rsidRPr="0089760E" w:rsidRDefault="0089760E" w:rsidP="0089760E">
      <w:pPr>
        <w:ind w:right="425"/>
        <w:jc w:val="both"/>
        <w:rPr>
          <w:rFonts w:ascii="Arial" w:hAnsi="Arial" w:cs="Arial"/>
          <w:sz w:val="24"/>
          <w:szCs w:val="24"/>
        </w:rPr>
      </w:pPr>
      <w:r w:rsidRPr="0089760E">
        <w:rPr>
          <w:rFonts w:ascii="Arial" w:hAnsi="Arial" w:cs="Arial"/>
          <w:sz w:val="24"/>
          <w:szCs w:val="24"/>
        </w:rPr>
        <w:t xml:space="preserve">La única acción de GRAFCET activa directamente la electroválvula. Esta acción deberá tener como consecuencia que avance el émbolo del cilindro. Con la condición de </w:t>
      </w:r>
      <w:proofErr w:type="spellStart"/>
      <w:r w:rsidRPr="0089760E">
        <w:rPr>
          <w:rFonts w:ascii="Arial" w:hAnsi="Arial" w:cs="Arial"/>
          <w:sz w:val="24"/>
          <w:szCs w:val="24"/>
        </w:rPr>
        <w:t>monitorizaciónde</w:t>
      </w:r>
      <w:proofErr w:type="spellEnd"/>
      <w:r w:rsidRPr="0089760E">
        <w:rPr>
          <w:rFonts w:ascii="Arial" w:hAnsi="Arial" w:cs="Arial"/>
          <w:sz w:val="24"/>
          <w:szCs w:val="24"/>
        </w:rPr>
        <w:t xml:space="preserve"> la acción se comprobará si el cilindro efectivamente avanza. Una pequeña velocidad positiva corresponde al avance del émbolo.</w:t>
      </w:r>
    </w:p>
    <w:p w:rsidR="0089760E" w:rsidRDefault="0089760E" w:rsidP="0089760E">
      <w:pPr>
        <w:ind w:right="425"/>
        <w:jc w:val="both"/>
        <w:rPr>
          <w:rFonts w:ascii="Arial" w:hAnsi="Arial" w:cs="Arial"/>
          <w:sz w:val="24"/>
          <w:szCs w:val="24"/>
        </w:rPr>
      </w:pPr>
      <w:r w:rsidRPr="0089760E">
        <w:rPr>
          <w:rFonts w:ascii="Arial" w:hAnsi="Arial" w:cs="Arial"/>
          <w:sz w:val="24"/>
          <w:szCs w:val="24"/>
        </w:rPr>
        <w:t>Para formular la condición de monitorización, haga doble clic para abrir el diálogo de características de la acción.</w:t>
      </w:r>
    </w:p>
    <w:p w:rsidR="0089760E" w:rsidRPr="0089760E" w:rsidRDefault="0089760E" w:rsidP="0089760E">
      <w:pPr>
        <w:ind w:right="425"/>
        <w:jc w:val="center"/>
        <w:rPr>
          <w:rFonts w:ascii="Arial" w:hAnsi="Arial" w:cs="Arial"/>
          <w:b/>
          <w:color w:val="FF0000"/>
          <w:sz w:val="24"/>
          <w:szCs w:val="24"/>
        </w:rPr>
      </w:pPr>
      <w:r w:rsidRPr="0089760E">
        <w:rPr>
          <w:rFonts w:ascii="Arial" w:hAnsi="Arial" w:cs="Arial"/>
          <w:b/>
          <w:noProof/>
          <w:color w:val="FF0000"/>
          <w:sz w:val="24"/>
          <w:szCs w:val="24"/>
        </w:rPr>
        <w:drawing>
          <wp:inline distT="0" distB="0" distL="0" distR="0">
            <wp:extent cx="5080000" cy="3341979"/>
            <wp:effectExtent l="0" t="0" r="6350" b="0"/>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088859" cy="3347807"/>
                    </a:xfrm>
                    <a:prstGeom prst="rect">
                      <a:avLst/>
                    </a:prstGeom>
                    <a:noFill/>
                    <a:ln>
                      <a:noFill/>
                    </a:ln>
                  </pic:spPr>
                </pic:pic>
              </a:graphicData>
            </a:graphic>
          </wp:inline>
        </w:drawing>
      </w:r>
    </w:p>
    <w:p w:rsidR="0089760E" w:rsidRPr="0089760E" w:rsidRDefault="0089760E" w:rsidP="0089760E">
      <w:pPr>
        <w:ind w:right="425"/>
        <w:jc w:val="center"/>
        <w:rPr>
          <w:rFonts w:ascii="Arial" w:hAnsi="Arial" w:cs="Arial"/>
          <w:b/>
          <w:color w:val="FF0000"/>
          <w:sz w:val="24"/>
          <w:szCs w:val="24"/>
        </w:rPr>
      </w:pPr>
      <w:r w:rsidRPr="0089760E">
        <w:rPr>
          <w:rFonts w:ascii="Arial" w:hAnsi="Arial" w:cs="Arial"/>
          <w:b/>
          <w:color w:val="FF0000"/>
          <w:sz w:val="24"/>
          <w:szCs w:val="24"/>
        </w:rPr>
        <w:t>Figura 10/24: indicación de la condición de monitorización</w:t>
      </w:r>
    </w:p>
    <w:p w:rsidR="0089760E" w:rsidRPr="0089760E" w:rsidRDefault="0089760E" w:rsidP="0089760E">
      <w:pPr>
        <w:ind w:right="425"/>
        <w:jc w:val="both"/>
        <w:rPr>
          <w:rFonts w:ascii="Arial" w:hAnsi="Arial" w:cs="Arial"/>
          <w:sz w:val="24"/>
          <w:szCs w:val="24"/>
        </w:rPr>
      </w:pPr>
      <w:r w:rsidRPr="0089760E">
        <w:rPr>
          <w:rFonts w:ascii="Arial" w:hAnsi="Arial" w:cs="Arial"/>
          <w:sz w:val="24"/>
          <w:szCs w:val="24"/>
        </w:rPr>
        <w:lastRenderedPageBreak/>
        <w:t>En este campo se introduce la condición de monitorización (o, también, condición de comprobación). A las variables de un circuito se le puede atribuir una unidad escribiendo dicha unidad entre paréntesis rectangulares detrás de la variable. En el ejemplo que aquí se muestra, sería “1.3.v [m/s]”.</w:t>
      </w:r>
    </w:p>
    <w:p w:rsidR="0089760E" w:rsidRPr="0089760E" w:rsidRDefault="0089760E" w:rsidP="0089760E">
      <w:pPr>
        <w:ind w:right="425"/>
        <w:jc w:val="both"/>
        <w:rPr>
          <w:rFonts w:ascii="Arial" w:hAnsi="Arial" w:cs="Arial"/>
          <w:sz w:val="24"/>
          <w:szCs w:val="24"/>
        </w:rPr>
      </w:pPr>
      <w:r w:rsidRPr="0089760E">
        <w:rPr>
          <w:rFonts w:ascii="Arial" w:hAnsi="Arial" w:cs="Arial"/>
          <w:sz w:val="24"/>
          <w:szCs w:val="24"/>
        </w:rPr>
        <w:t>En este campo se introduce el tiempo que debe transcurrir para que una condición no cumplida sea considerada una condición fallida.</w:t>
      </w:r>
    </w:p>
    <w:p w:rsidR="0089760E" w:rsidRDefault="0089760E" w:rsidP="0089760E">
      <w:pPr>
        <w:ind w:right="425"/>
        <w:jc w:val="both"/>
        <w:rPr>
          <w:rFonts w:ascii="Arial" w:hAnsi="Arial" w:cs="Arial"/>
          <w:sz w:val="24"/>
          <w:szCs w:val="24"/>
        </w:rPr>
      </w:pPr>
      <w:r w:rsidRPr="0089760E">
        <w:rPr>
          <w:rFonts w:ascii="Arial" w:hAnsi="Arial" w:cs="Arial"/>
          <w:sz w:val="24"/>
          <w:szCs w:val="24"/>
        </w:rPr>
        <w:t>Con el botón “Modelos” se abre un diálogo para definir de manera interactiva una condición.</w:t>
      </w:r>
    </w:p>
    <w:p w:rsidR="0089760E" w:rsidRPr="0089760E" w:rsidRDefault="0089760E" w:rsidP="0089760E">
      <w:pPr>
        <w:ind w:right="425"/>
        <w:jc w:val="center"/>
        <w:rPr>
          <w:rFonts w:ascii="Arial" w:hAnsi="Arial" w:cs="Arial"/>
          <w:b/>
          <w:color w:val="FF0000"/>
          <w:sz w:val="24"/>
          <w:szCs w:val="24"/>
        </w:rPr>
      </w:pPr>
      <w:r w:rsidRPr="0089760E">
        <w:rPr>
          <w:rFonts w:ascii="Arial" w:hAnsi="Arial" w:cs="Arial"/>
          <w:b/>
          <w:noProof/>
          <w:color w:val="FF0000"/>
          <w:sz w:val="24"/>
          <w:szCs w:val="24"/>
        </w:rPr>
        <w:drawing>
          <wp:inline distT="0" distB="0" distL="0" distR="0">
            <wp:extent cx="3498850" cy="4775200"/>
            <wp:effectExtent l="0" t="0" r="6350" b="6350"/>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498850" cy="4775200"/>
                    </a:xfrm>
                    <a:prstGeom prst="rect">
                      <a:avLst/>
                    </a:prstGeom>
                    <a:noFill/>
                    <a:ln>
                      <a:noFill/>
                    </a:ln>
                  </pic:spPr>
                </pic:pic>
              </a:graphicData>
            </a:graphic>
          </wp:inline>
        </w:drawing>
      </w:r>
    </w:p>
    <w:p w:rsidR="0089760E" w:rsidRPr="0089760E" w:rsidRDefault="0089760E" w:rsidP="0089760E">
      <w:pPr>
        <w:ind w:right="425"/>
        <w:jc w:val="center"/>
        <w:rPr>
          <w:rFonts w:ascii="Arial" w:hAnsi="Arial" w:cs="Arial"/>
          <w:b/>
          <w:color w:val="FF0000"/>
          <w:sz w:val="24"/>
          <w:szCs w:val="24"/>
        </w:rPr>
      </w:pPr>
      <w:r w:rsidRPr="0089760E">
        <w:rPr>
          <w:rFonts w:ascii="Arial" w:hAnsi="Arial" w:cs="Arial"/>
          <w:b/>
          <w:color w:val="FF0000"/>
          <w:sz w:val="24"/>
          <w:szCs w:val="24"/>
        </w:rPr>
        <w:t>Figura 10/25: plantilla de una condición de monitorización</w:t>
      </w:r>
    </w:p>
    <w:p w:rsidR="0089760E" w:rsidRPr="0089760E" w:rsidRDefault="0089760E" w:rsidP="0089760E">
      <w:pPr>
        <w:ind w:right="425"/>
        <w:jc w:val="both"/>
        <w:rPr>
          <w:rFonts w:ascii="Arial" w:hAnsi="Arial" w:cs="Arial"/>
          <w:sz w:val="24"/>
          <w:szCs w:val="24"/>
        </w:rPr>
      </w:pPr>
      <w:r w:rsidRPr="0089760E">
        <w:rPr>
          <w:rFonts w:ascii="Arial" w:hAnsi="Arial" w:cs="Arial"/>
          <w:sz w:val="24"/>
          <w:szCs w:val="24"/>
        </w:rPr>
        <w:t>En las dos listas puede seleccionarse la plantilla de una condición de monitorización.</w:t>
      </w:r>
    </w:p>
    <w:p w:rsidR="0089760E" w:rsidRPr="0089760E" w:rsidRDefault="0089760E" w:rsidP="0089760E">
      <w:pPr>
        <w:ind w:right="425"/>
        <w:jc w:val="both"/>
        <w:rPr>
          <w:rFonts w:ascii="Arial" w:hAnsi="Arial" w:cs="Arial"/>
          <w:sz w:val="24"/>
          <w:szCs w:val="24"/>
        </w:rPr>
      </w:pPr>
      <w:r w:rsidRPr="0089760E">
        <w:rPr>
          <w:rFonts w:ascii="Arial" w:hAnsi="Arial" w:cs="Arial"/>
          <w:sz w:val="24"/>
          <w:szCs w:val="24"/>
        </w:rPr>
        <w:t xml:space="preserve">Aquí se indica la denominación del componente al que se refiere la condición de monitorización. Con el botón </w:t>
      </w:r>
      <w:proofErr w:type="gramStart"/>
      <w:r w:rsidRPr="0089760E">
        <w:rPr>
          <w:rFonts w:ascii="Arial" w:hAnsi="Arial" w:cs="Arial"/>
          <w:sz w:val="24"/>
          <w:szCs w:val="24"/>
        </w:rPr>
        <w:t xml:space="preserve">“ </w:t>
      </w:r>
      <w:r w:rsidRPr="0089760E">
        <w:rPr>
          <w:rFonts w:ascii="Arial" w:hAnsi="Arial" w:cs="Arial"/>
          <w:b/>
          <w:color w:val="0070C0"/>
          <w:sz w:val="24"/>
          <w:szCs w:val="24"/>
        </w:rPr>
        <w:t>Examinar</w:t>
      </w:r>
      <w:proofErr w:type="gramEnd"/>
      <w:r w:rsidRPr="0089760E">
        <w:rPr>
          <w:rFonts w:ascii="Arial" w:hAnsi="Arial" w:cs="Arial"/>
          <w:b/>
          <w:color w:val="0070C0"/>
          <w:sz w:val="24"/>
          <w:szCs w:val="24"/>
        </w:rPr>
        <w:t xml:space="preserve">... </w:t>
      </w:r>
      <w:r w:rsidRPr="0089760E">
        <w:rPr>
          <w:rFonts w:ascii="Arial" w:hAnsi="Arial" w:cs="Arial"/>
          <w:sz w:val="24"/>
          <w:szCs w:val="24"/>
        </w:rPr>
        <w:t>” se abre un diálogo adicional para seleccionar el componente.</w:t>
      </w:r>
    </w:p>
    <w:p w:rsidR="0089760E" w:rsidRPr="0089760E" w:rsidRDefault="0089760E" w:rsidP="0089760E">
      <w:pPr>
        <w:ind w:right="425"/>
        <w:jc w:val="both"/>
        <w:rPr>
          <w:rFonts w:ascii="Arial" w:hAnsi="Arial" w:cs="Arial"/>
          <w:sz w:val="24"/>
          <w:szCs w:val="24"/>
        </w:rPr>
      </w:pPr>
      <w:r w:rsidRPr="0089760E">
        <w:rPr>
          <w:rFonts w:ascii="Arial" w:hAnsi="Arial" w:cs="Arial"/>
          <w:sz w:val="24"/>
          <w:szCs w:val="24"/>
        </w:rPr>
        <w:t>Aquí se indican las variables y las unidades que se utilizan en la plantilla seleccionada.</w:t>
      </w:r>
    </w:p>
    <w:p w:rsidR="0089760E" w:rsidRDefault="0089760E" w:rsidP="0089760E">
      <w:pPr>
        <w:ind w:right="425"/>
        <w:jc w:val="both"/>
        <w:rPr>
          <w:rFonts w:ascii="Arial" w:hAnsi="Arial" w:cs="Arial"/>
          <w:sz w:val="24"/>
          <w:szCs w:val="24"/>
        </w:rPr>
      </w:pPr>
      <w:r w:rsidRPr="0089760E">
        <w:rPr>
          <w:rFonts w:ascii="Arial" w:hAnsi="Arial" w:cs="Arial"/>
          <w:sz w:val="24"/>
          <w:szCs w:val="24"/>
        </w:rPr>
        <w:t>Algunas plantillas pueden parametrizarse. Por ejemplo, en la plantilla “cilindro en intervalo” es posible indicar los límites x1 y x2 del intervalo.</w:t>
      </w:r>
    </w:p>
    <w:p w:rsidR="0089760E" w:rsidRPr="0089760E" w:rsidRDefault="0089760E" w:rsidP="0089760E">
      <w:pPr>
        <w:ind w:right="425"/>
        <w:jc w:val="both"/>
        <w:rPr>
          <w:rFonts w:ascii="Arial" w:hAnsi="Arial" w:cs="Arial"/>
          <w:sz w:val="24"/>
          <w:szCs w:val="24"/>
        </w:rPr>
      </w:pPr>
      <w:r w:rsidRPr="0089760E">
        <w:rPr>
          <w:rFonts w:ascii="Arial" w:hAnsi="Arial" w:cs="Arial"/>
          <w:sz w:val="24"/>
          <w:szCs w:val="24"/>
        </w:rPr>
        <w:lastRenderedPageBreak/>
        <w:t>En este campo se muestra la condición generada en la plantilla a modo fórmula. Esta fórmula se incluye en el campo correspondiente a la condición de monitorización.</w:t>
      </w:r>
    </w:p>
    <w:p w:rsidR="0089760E" w:rsidRDefault="0089760E" w:rsidP="0089760E">
      <w:pPr>
        <w:ind w:right="425"/>
        <w:jc w:val="both"/>
        <w:rPr>
          <w:rFonts w:ascii="Arial" w:hAnsi="Arial" w:cs="Arial"/>
          <w:sz w:val="24"/>
          <w:szCs w:val="24"/>
        </w:rPr>
      </w:pPr>
      <w:r w:rsidRPr="0089760E">
        <w:rPr>
          <w:rFonts w:ascii="Arial" w:hAnsi="Arial" w:cs="Arial"/>
          <w:sz w:val="24"/>
          <w:szCs w:val="24"/>
        </w:rPr>
        <w:t>Inicie la simulación y observe cómo el GRAFCET controla el circuito y cómo avanza y retrocede el émbolo del cilindro.</w:t>
      </w:r>
    </w:p>
    <w:p w:rsidR="0089760E" w:rsidRPr="0089760E" w:rsidRDefault="0089760E" w:rsidP="0089760E">
      <w:pPr>
        <w:ind w:right="425"/>
        <w:jc w:val="center"/>
        <w:rPr>
          <w:rFonts w:ascii="Arial" w:hAnsi="Arial" w:cs="Arial"/>
          <w:b/>
          <w:color w:val="FF0000"/>
          <w:sz w:val="24"/>
          <w:szCs w:val="24"/>
        </w:rPr>
      </w:pPr>
      <w:r w:rsidRPr="0089760E">
        <w:rPr>
          <w:rFonts w:ascii="Arial" w:hAnsi="Arial" w:cs="Arial"/>
          <w:b/>
          <w:noProof/>
          <w:color w:val="FF0000"/>
          <w:sz w:val="24"/>
          <w:szCs w:val="24"/>
        </w:rPr>
        <w:drawing>
          <wp:inline distT="0" distB="0" distL="0" distR="0">
            <wp:extent cx="4152900" cy="2658610"/>
            <wp:effectExtent l="0" t="0" r="0" b="8890"/>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194398" cy="2685176"/>
                    </a:xfrm>
                    <a:prstGeom prst="rect">
                      <a:avLst/>
                    </a:prstGeom>
                    <a:noFill/>
                    <a:ln>
                      <a:noFill/>
                    </a:ln>
                  </pic:spPr>
                </pic:pic>
              </a:graphicData>
            </a:graphic>
          </wp:inline>
        </w:drawing>
      </w:r>
    </w:p>
    <w:p w:rsidR="0089760E" w:rsidRPr="0089760E" w:rsidRDefault="0089760E" w:rsidP="0089760E">
      <w:pPr>
        <w:ind w:right="425"/>
        <w:jc w:val="center"/>
        <w:rPr>
          <w:rFonts w:ascii="Arial" w:hAnsi="Arial" w:cs="Arial"/>
          <w:b/>
          <w:color w:val="FF0000"/>
          <w:sz w:val="24"/>
          <w:szCs w:val="24"/>
        </w:rPr>
      </w:pPr>
      <w:r w:rsidRPr="0089760E">
        <w:rPr>
          <w:rFonts w:ascii="Arial" w:hAnsi="Arial" w:cs="Arial"/>
          <w:b/>
          <w:color w:val="FF0000"/>
          <w:sz w:val="24"/>
          <w:szCs w:val="24"/>
        </w:rPr>
        <w:t>Figura 10/26: simulación de la monitorización con GRAFCET</w:t>
      </w:r>
    </w:p>
    <w:p w:rsidR="0089760E" w:rsidRDefault="0089760E" w:rsidP="0089760E">
      <w:pPr>
        <w:ind w:right="425"/>
        <w:jc w:val="both"/>
        <w:rPr>
          <w:rFonts w:ascii="Arial" w:hAnsi="Arial" w:cs="Arial"/>
          <w:sz w:val="24"/>
          <w:szCs w:val="24"/>
        </w:rPr>
      </w:pPr>
      <w:r w:rsidRPr="0089760E">
        <w:rPr>
          <w:rFonts w:ascii="Arial" w:hAnsi="Arial" w:cs="Arial"/>
          <w:sz w:val="24"/>
          <w:szCs w:val="24"/>
        </w:rPr>
        <w:t>A continuación, cierre la válvula de estrangulación y antirretorno. La electroválvula sigue conmutando debido a la acción de GRAFCET, pero el cilindro ya no puede avanzar. En este caso se incumple esta condición de monitorización de la acción, y la acción se marca de color amarillo para mostrar el incumplimiento.</w:t>
      </w:r>
    </w:p>
    <w:p w:rsidR="0089760E" w:rsidRPr="0089760E" w:rsidRDefault="0089760E" w:rsidP="0089760E">
      <w:pPr>
        <w:ind w:right="425"/>
        <w:jc w:val="center"/>
        <w:rPr>
          <w:rFonts w:ascii="Arial" w:hAnsi="Arial" w:cs="Arial"/>
          <w:b/>
          <w:color w:val="FF0000"/>
          <w:sz w:val="24"/>
          <w:szCs w:val="24"/>
        </w:rPr>
      </w:pPr>
      <w:r w:rsidRPr="0089760E">
        <w:rPr>
          <w:rFonts w:ascii="Arial" w:hAnsi="Arial" w:cs="Arial"/>
          <w:b/>
          <w:noProof/>
          <w:color w:val="FF0000"/>
          <w:sz w:val="24"/>
          <w:szCs w:val="24"/>
        </w:rPr>
        <w:drawing>
          <wp:inline distT="0" distB="0" distL="0" distR="0">
            <wp:extent cx="4025900" cy="2378214"/>
            <wp:effectExtent l="0" t="0" r="0" b="3175"/>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069408" cy="2403916"/>
                    </a:xfrm>
                    <a:prstGeom prst="rect">
                      <a:avLst/>
                    </a:prstGeom>
                    <a:noFill/>
                    <a:ln>
                      <a:noFill/>
                    </a:ln>
                  </pic:spPr>
                </pic:pic>
              </a:graphicData>
            </a:graphic>
          </wp:inline>
        </w:drawing>
      </w:r>
    </w:p>
    <w:p w:rsidR="0089760E" w:rsidRPr="0089760E" w:rsidRDefault="0089760E" w:rsidP="0089760E">
      <w:pPr>
        <w:ind w:right="425"/>
        <w:jc w:val="center"/>
        <w:rPr>
          <w:rFonts w:ascii="Arial" w:hAnsi="Arial" w:cs="Arial"/>
          <w:b/>
          <w:color w:val="FF0000"/>
          <w:sz w:val="24"/>
          <w:szCs w:val="24"/>
        </w:rPr>
      </w:pPr>
      <w:r w:rsidRPr="0089760E">
        <w:rPr>
          <w:rFonts w:ascii="Arial" w:hAnsi="Arial" w:cs="Arial"/>
          <w:b/>
          <w:color w:val="FF0000"/>
          <w:sz w:val="24"/>
          <w:szCs w:val="24"/>
        </w:rPr>
        <w:t>Figura 10/27: simulación de la monitorización con GRAFCET</w:t>
      </w:r>
    </w:p>
    <w:p w:rsidR="0089760E" w:rsidRDefault="0089760E" w:rsidP="0089760E">
      <w:pPr>
        <w:ind w:right="425"/>
        <w:jc w:val="both"/>
        <w:rPr>
          <w:rFonts w:ascii="Arial" w:hAnsi="Arial" w:cs="Arial"/>
          <w:sz w:val="24"/>
          <w:szCs w:val="24"/>
        </w:rPr>
      </w:pPr>
      <w:r w:rsidRPr="0089760E">
        <w:rPr>
          <w:rFonts w:ascii="Arial" w:hAnsi="Arial" w:cs="Arial"/>
          <w:sz w:val="24"/>
          <w:szCs w:val="24"/>
        </w:rPr>
        <w:t xml:space="preserve">Transcurrido el tiempo de tolerancia de un segundo definido antes, la </w:t>
      </w:r>
      <w:proofErr w:type="spellStart"/>
      <w:r w:rsidRPr="0089760E">
        <w:rPr>
          <w:rFonts w:ascii="Arial" w:hAnsi="Arial" w:cs="Arial"/>
          <w:sz w:val="24"/>
          <w:szCs w:val="24"/>
        </w:rPr>
        <w:t>condución</w:t>
      </w:r>
      <w:proofErr w:type="spellEnd"/>
      <w:r w:rsidRPr="0089760E">
        <w:rPr>
          <w:rFonts w:ascii="Arial" w:hAnsi="Arial" w:cs="Arial"/>
          <w:sz w:val="24"/>
          <w:szCs w:val="24"/>
        </w:rPr>
        <w:t xml:space="preserve"> que no se cumplió se interpreta como condición fallida. La acción se marca de color rojo y la simulación conmuta a modo de pausa.</w:t>
      </w:r>
    </w:p>
    <w:p w:rsidR="0089760E" w:rsidRPr="0089760E" w:rsidRDefault="0089760E" w:rsidP="0089760E">
      <w:pPr>
        <w:ind w:right="425"/>
        <w:jc w:val="center"/>
        <w:rPr>
          <w:rFonts w:ascii="Arial" w:hAnsi="Arial" w:cs="Arial"/>
          <w:b/>
          <w:color w:val="FF0000"/>
          <w:sz w:val="24"/>
          <w:szCs w:val="24"/>
        </w:rPr>
      </w:pPr>
      <w:r w:rsidRPr="0089760E">
        <w:rPr>
          <w:rFonts w:ascii="Arial" w:hAnsi="Arial" w:cs="Arial"/>
          <w:b/>
          <w:noProof/>
          <w:color w:val="FF0000"/>
          <w:sz w:val="24"/>
          <w:szCs w:val="24"/>
        </w:rPr>
        <w:lastRenderedPageBreak/>
        <w:drawing>
          <wp:inline distT="0" distB="0" distL="0" distR="0">
            <wp:extent cx="3994150" cy="2914124"/>
            <wp:effectExtent l="0" t="0" r="6350" b="635"/>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014318" cy="2928839"/>
                    </a:xfrm>
                    <a:prstGeom prst="rect">
                      <a:avLst/>
                    </a:prstGeom>
                    <a:noFill/>
                    <a:ln>
                      <a:noFill/>
                    </a:ln>
                  </pic:spPr>
                </pic:pic>
              </a:graphicData>
            </a:graphic>
          </wp:inline>
        </w:drawing>
      </w:r>
    </w:p>
    <w:p w:rsidR="0089760E" w:rsidRPr="0089760E" w:rsidRDefault="0089760E" w:rsidP="0089760E">
      <w:pPr>
        <w:ind w:right="425"/>
        <w:jc w:val="center"/>
        <w:rPr>
          <w:rFonts w:ascii="Arial" w:hAnsi="Arial" w:cs="Arial"/>
          <w:b/>
          <w:color w:val="FF0000"/>
          <w:sz w:val="24"/>
          <w:szCs w:val="24"/>
        </w:rPr>
      </w:pPr>
      <w:r w:rsidRPr="0089760E">
        <w:rPr>
          <w:rFonts w:ascii="Arial" w:hAnsi="Arial" w:cs="Arial"/>
          <w:b/>
          <w:color w:val="FF0000"/>
          <w:sz w:val="24"/>
          <w:szCs w:val="24"/>
        </w:rPr>
        <w:t>Figura 10/28: simulación de la monitorización con GRAFCET</w:t>
      </w:r>
    </w:p>
    <w:p w:rsidR="0089760E" w:rsidRPr="0089760E" w:rsidRDefault="0089760E" w:rsidP="0089760E">
      <w:pPr>
        <w:ind w:right="425"/>
        <w:jc w:val="both"/>
        <w:rPr>
          <w:rFonts w:ascii="Arial" w:hAnsi="Arial" w:cs="Arial"/>
          <w:b/>
          <w:sz w:val="28"/>
          <w:szCs w:val="24"/>
        </w:rPr>
      </w:pPr>
      <w:r w:rsidRPr="0089760E">
        <w:rPr>
          <w:rFonts w:ascii="Arial" w:hAnsi="Arial" w:cs="Arial"/>
          <w:b/>
          <w:sz w:val="28"/>
          <w:szCs w:val="24"/>
        </w:rPr>
        <w:t>10.6 Referencias resumidas sobre los conceptos GRAFCET relevantes en FluidSIM</w:t>
      </w:r>
    </w:p>
    <w:p w:rsidR="0089760E" w:rsidRDefault="0089760E" w:rsidP="0089760E">
      <w:pPr>
        <w:ind w:right="425"/>
        <w:jc w:val="both"/>
        <w:rPr>
          <w:rFonts w:ascii="Arial" w:hAnsi="Arial" w:cs="Arial"/>
          <w:sz w:val="24"/>
          <w:szCs w:val="24"/>
        </w:rPr>
      </w:pPr>
      <w:r w:rsidRPr="0089760E">
        <w:rPr>
          <w:rFonts w:ascii="Arial" w:hAnsi="Arial" w:cs="Arial"/>
          <w:sz w:val="24"/>
          <w:szCs w:val="24"/>
        </w:rPr>
        <w:t xml:space="preserve">A </w:t>
      </w:r>
      <w:r w:rsidRPr="0089760E">
        <w:rPr>
          <w:rFonts w:ascii="Arial" w:hAnsi="Arial" w:cs="Arial"/>
          <w:sz w:val="24"/>
          <w:szCs w:val="24"/>
        </w:rPr>
        <w:t>continuación,</w:t>
      </w:r>
      <w:r w:rsidRPr="0089760E">
        <w:rPr>
          <w:rFonts w:ascii="Arial" w:hAnsi="Arial" w:cs="Arial"/>
          <w:sz w:val="24"/>
          <w:szCs w:val="24"/>
        </w:rPr>
        <w:t xml:space="preserve"> se indican todos los conceptos de GRAFCET que tienen relevancia en FluidSIM.</w:t>
      </w:r>
    </w:p>
    <w:p w:rsidR="0089760E" w:rsidRPr="0089760E" w:rsidRDefault="0089760E" w:rsidP="0089760E">
      <w:pPr>
        <w:ind w:right="425"/>
        <w:jc w:val="both"/>
        <w:rPr>
          <w:rFonts w:ascii="Arial" w:hAnsi="Arial" w:cs="Arial"/>
          <w:b/>
          <w:sz w:val="28"/>
          <w:szCs w:val="24"/>
        </w:rPr>
      </w:pPr>
      <w:r w:rsidRPr="0089760E">
        <w:rPr>
          <w:rFonts w:ascii="Arial" w:hAnsi="Arial" w:cs="Arial"/>
          <w:b/>
          <w:sz w:val="28"/>
          <w:szCs w:val="24"/>
        </w:rPr>
        <w:t>10.6.1 Inicialización</w:t>
      </w:r>
    </w:p>
    <w:p w:rsidR="0089760E" w:rsidRDefault="0089760E" w:rsidP="0089760E">
      <w:pPr>
        <w:ind w:right="425"/>
        <w:jc w:val="both"/>
        <w:rPr>
          <w:rFonts w:ascii="Arial" w:hAnsi="Arial" w:cs="Arial"/>
          <w:sz w:val="24"/>
          <w:szCs w:val="24"/>
        </w:rPr>
      </w:pPr>
      <w:r w:rsidRPr="0089760E">
        <w:rPr>
          <w:rFonts w:ascii="Arial" w:hAnsi="Arial" w:cs="Arial"/>
          <w:sz w:val="24"/>
          <w:szCs w:val="24"/>
        </w:rPr>
        <w:t>En un GRAFCET, todas las variables se ocupan con “0” al iniciarse la simulación.</w:t>
      </w:r>
    </w:p>
    <w:p w:rsidR="0089760E" w:rsidRPr="0089760E" w:rsidRDefault="0089760E" w:rsidP="0089760E">
      <w:pPr>
        <w:ind w:right="425"/>
        <w:jc w:val="both"/>
        <w:rPr>
          <w:rFonts w:ascii="Arial" w:hAnsi="Arial" w:cs="Arial"/>
          <w:b/>
          <w:sz w:val="28"/>
          <w:szCs w:val="24"/>
        </w:rPr>
      </w:pPr>
      <w:r w:rsidRPr="0089760E">
        <w:rPr>
          <w:rFonts w:ascii="Arial" w:hAnsi="Arial" w:cs="Arial"/>
          <w:b/>
          <w:sz w:val="28"/>
          <w:szCs w:val="24"/>
        </w:rPr>
        <w:t>10.6.2 Reglas de secuencias</w:t>
      </w:r>
    </w:p>
    <w:p w:rsidR="0089760E" w:rsidRPr="0089760E" w:rsidRDefault="0089760E" w:rsidP="0089760E">
      <w:pPr>
        <w:ind w:right="425"/>
        <w:jc w:val="both"/>
        <w:rPr>
          <w:rFonts w:ascii="Arial" w:hAnsi="Arial" w:cs="Arial"/>
          <w:sz w:val="24"/>
          <w:szCs w:val="24"/>
        </w:rPr>
      </w:pPr>
      <w:r w:rsidRPr="0089760E">
        <w:rPr>
          <w:rFonts w:ascii="Arial" w:hAnsi="Arial" w:cs="Arial"/>
          <w:sz w:val="24"/>
          <w:szCs w:val="24"/>
        </w:rPr>
        <w:t xml:space="preserve">— Una transición está liberada si todos los pasos previos están activos. Las transiciones liberadas se muestran en color amarillo en FluidSIM. Una transición se activa cuando se libera y su condición tiene el valor “1”. Una transición que tiene el valor “1” se muestra de color verde en FluidSIM, sin importar si </w:t>
      </w:r>
      <w:r w:rsidRPr="0089760E">
        <w:rPr>
          <w:rFonts w:ascii="Arial" w:hAnsi="Arial" w:cs="Arial"/>
          <w:sz w:val="24"/>
          <w:szCs w:val="24"/>
        </w:rPr>
        <w:t>los pasos relacionados con ella están</w:t>
      </w:r>
      <w:r w:rsidRPr="0089760E">
        <w:rPr>
          <w:rFonts w:ascii="Arial" w:hAnsi="Arial" w:cs="Arial"/>
          <w:sz w:val="24"/>
          <w:szCs w:val="24"/>
        </w:rPr>
        <w:t xml:space="preserve"> activos o inactivos.</w:t>
      </w:r>
    </w:p>
    <w:p w:rsidR="0089760E" w:rsidRPr="0089760E" w:rsidRDefault="0089760E" w:rsidP="0089760E">
      <w:pPr>
        <w:ind w:right="425"/>
        <w:jc w:val="both"/>
        <w:rPr>
          <w:rFonts w:ascii="Arial" w:hAnsi="Arial" w:cs="Arial"/>
          <w:sz w:val="24"/>
          <w:szCs w:val="24"/>
        </w:rPr>
      </w:pPr>
      <w:r w:rsidRPr="0089760E">
        <w:rPr>
          <w:rFonts w:ascii="Arial" w:hAnsi="Arial" w:cs="Arial"/>
          <w:sz w:val="24"/>
          <w:szCs w:val="24"/>
        </w:rPr>
        <w:t>— La activación de las correspondientes transiciones se realiza simultáneamente y sin transcurrir tiempo alguno.</w:t>
      </w:r>
    </w:p>
    <w:p w:rsidR="0089760E" w:rsidRDefault="0089760E" w:rsidP="0089760E">
      <w:pPr>
        <w:ind w:right="425"/>
        <w:jc w:val="both"/>
        <w:rPr>
          <w:rFonts w:ascii="Arial" w:hAnsi="Arial" w:cs="Arial"/>
          <w:sz w:val="24"/>
          <w:szCs w:val="24"/>
        </w:rPr>
      </w:pPr>
      <w:r w:rsidRPr="0089760E">
        <w:rPr>
          <w:rFonts w:ascii="Arial" w:hAnsi="Arial" w:cs="Arial"/>
          <w:sz w:val="24"/>
          <w:szCs w:val="24"/>
        </w:rPr>
        <w:t xml:space="preserve">— Considerando que al activar una transición no transcurre tiempo, un paso puede activarse y desactivarse simultáneamente (incluso con varios pasos intermedios). En estas circunstancias, un paso activo se mantiene activo. Un bucle de pasos se ejecuta una sola vez en un determinado momento (consultar el ejemplo </w:t>
      </w:r>
      <w:r w:rsidRPr="0089760E">
        <w:rPr>
          <w:rFonts w:ascii="Arial" w:hAnsi="Arial" w:cs="Arial"/>
          <w:b/>
          <w:sz w:val="24"/>
          <w:szCs w:val="24"/>
        </w:rPr>
        <w:t>Grafcet/Grafcet06.circ</w:t>
      </w:r>
      <w:r w:rsidRPr="0089760E">
        <w:rPr>
          <w:rFonts w:ascii="Arial" w:hAnsi="Arial" w:cs="Arial"/>
          <w:sz w:val="24"/>
          <w:szCs w:val="24"/>
        </w:rPr>
        <w:t>).</w:t>
      </w:r>
    </w:p>
    <w:p w:rsidR="0089760E" w:rsidRPr="0089760E" w:rsidRDefault="0089760E" w:rsidP="0089760E">
      <w:pPr>
        <w:ind w:right="425"/>
        <w:jc w:val="both"/>
        <w:rPr>
          <w:rFonts w:ascii="Arial" w:hAnsi="Arial" w:cs="Arial"/>
          <w:b/>
          <w:sz w:val="28"/>
          <w:szCs w:val="23"/>
        </w:rPr>
      </w:pPr>
      <w:r w:rsidRPr="0089760E">
        <w:rPr>
          <w:rFonts w:ascii="Arial" w:hAnsi="Arial" w:cs="Arial"/>
          <w:b/>
          <w:sz w:val="28"/>
          <w:szCs w:val="23"/>
        </w:rPr>
        <w:t>10.6.3 Selección de secuencia</w:t>
      </w:r>
    </w:p>
    <w:p w:rsidR="0089760E" w:rsidRDefault="0089760E" w:rsidP="0089760E">
      <w:pPr>
        <w:ind w:right="425"/>
        <w:jc w:val="both"/>
        <w:rPr>
          <w:rFonts w:ascii="Arial" w:hAnsi="Arial" w:cs="Arial"/>
          <w:sz w:val="24"/>
          <w:szCs w:val="24"/>
        </w:rPr>
      </w:pPr>
      <w:r w:rsidRPr="0089760E">
        <w:rPr>
          <w:rFonts w:ascii="Arial" w:hAnsi="Arial" w:cs="Arial"/>
          <w:sz w:val="24"/>
          <w:szCs w:val="24"/>
        </w:rPr>
        <w:t xml:space="preserve">Un paso puede bifucarse en varias secuencias parciales. En una especificación GRAFCET, estas secuencias parciales deben ser exclusivas. Considerando que esto por lo general únicamente puede </w:t>
      </w:r>
      <w:r w:rsidRPr="0089760E">
        <w:rPr>
          <w:rFonts w:ascii="Arial" w:hAnsi="Arial" w:cs="Arial"/>
          <w:sz w:val="24"/>
          <w:szCs w:val="24"/>
        </w:rPr>
        <w:lastRenderedPageBreak/>
        <w:t xml:space="preserve">comprobarse durante la ejecución de la secuencia, en FluidSIM no se exige esa exclusividad (consultar ejemplo </w:t>
      </w:r>
      <w:r w:rsidRPr="0089760E">
        <w:rPr>
          <w:rFonts w:ascii="Arial" w:hAnsi="Arial" w:cs="Arial"/>
          <w:b/>
          <w:sz w:val="24"/>
          <w:szCs w:val="24"/>
        </w:rPr>
        <w:t>Grafcet/Grafcet07.circ</w:t>
      </w:r>
      <w:r w:rsidRPr="0089760E">
        <w:rPr>
          <w:rFonts w:ascii="Arial" w:hAnsi="Arial" w:cs="Arial"/>
          <w:sz w:val="24"/>
          <w:szCs w:val="24"/>
        </w:rPr>
        <w:t>).</w:t>
      </w:r>
    </w:p>
    <w:p w:rsidR="0089760E" w:rsidRPr="0089760E" w:rsidRDefault="0089760E" w:rsidP="0089760E">
      <w:pPr>
        <w:ind w:right="425"/>
        <w:jc w:val="both"/>
        <w:rPr>
          <w:rFonts w:ascii="Arial" w:hAnsi="Arial" w:cs="Arial"/>
          <w:b/>
          <w:sz w:val="28"/>
          <w:szCs w:val="24"/>
        </w:rPr>
      </w:pPr>
      <w:r w:rsidRPr="0089760E">
        <w:rPr>
          <w:rFonts w:ascii="Arial" w:hAnsi="Arial" w:cs="Arial"/>
          <w:b/>
          <w:sz w:val="28"/>
          <w:szCs w:val="24"/>
        </w:rPr>
        <w:t>10.6.4 Sincronización</w:t>
      </w:r>
    </w:p>
    <w:p w:rsidR="0089760E" w:rsidRDefault="0089760E" w:rsidP="0089760E">
      <w:pPr>
        <w:ind w:right="425"/>
        <w:jc w:val="both"/>
        <w:rPr>
          <w:rFonts w:ascii="Arial" w:hAnsi="Arial" w:cs="Arial"/>
          <w:sz w:val="24"/>
          <w:szCs w:val="24"/>
        </w:rPr>
      </w:pPr>
      <w:r w:rsidRPr="0089760E">
        <w:rPr>
          <w:rFonts w:ascii="Arial" w:hAnsi="Arial" w:cs="Arial"/>
          <w:sz w:val="24"/>
          <w:szCs w:val="24"/>
        </w:rPr>
        <w:t xml:space="preserve">Con el componente de sincronización de GRAFCET es posible sincronizar acciones (consultar ejemplo </w:t>
      </w:r>
      <w:r w:rsidRPr="0089760E">
        <w:rPr>
          <w:rFonts w:ascii="Arial" w:hAnsi="Arial" w:cs="Arial"/>
          <w:b/>
          <w:sz w:val="24"/>
          <w:szCs w:val="24"/>
        </w:rPr>
        <w:t>Grafcet/Grafcet08.circ</w:t>
      </w:r>
      <w:r w:rsidRPr="0089760E">
        <w:rPr>
          <w:rFonts w:ascii="Arial" w:hAnsi="Arial" w:cs="Arial"/>
          <w:sz w:val="24"/>
          <w:szCs w:val="24"/>
        </w:rPr>
        <w:t>).</w:t>
      </w:r>
    </w:p>
    <w:p w:rsidR="0089760E" w:rsidRPr="008919F1" w:rsidRDefault="0089760E" w:rsidP="0089760E">
      <w:pPr>
        <w:ind w:right="425"/>
        <w:jc w:val="both"/>
        <w:rPr>
          <w:rFonts w:ascii="Arial" w:hAnsi="Arial" w:cs="Arial"/>
          <w:b/>
          <w:sz w:val="28"/>
          <w:szCs w:val="24"/>
        </w:rPr>
      </w:pPr>
      <w:r w:rsidRPr="008919F1">
        <w:rPr>
          <w:rFonts w:ascii="Arial" w:hAnsi="Arial" w:cs="Arial"/>
          <w:b/>
          <w:sz w:val="28"/>
          <w:szCs w:val="24"/>
        </w:rPr>
        <w:t>10.6.5 Secuencia transiente / paso inestable / activación virtual</w:t>
      </w:r>
    </w:p>
    <w:p w:rsidR="0089760E" w:rsidRPr="0089760E" w:rsidRDefault="0089760E" w:rsidP="0089760E">
      <w:pPr>
        <w:ind w:right="425"/>
        <w:jc w:val="both"/>
        <w:rPr>
          <w:rFonts w:ascii="Arial" w:hAnsi="Arial" w:cs="Arial"/>
          <w:sz w:val="24"/>
          <w:szCs w:val="24"/>
        </w:rPr>
      </w:pPr>
      <w:r w:rsidRPr="0089760E">
        <w:rPr>
          <w:rFonts w:ascii="Arial" w:hAnsi="Arial" w:cs="Arial"/>
          <w:sz w:val="24"/>
          <w:szCs w:val="24"/>
        </w:rPr>
        <w:t>Tal como se describió en las Reglas de secuencias, la activación de una transición no requiere de tiempo alguno. Por lo tanto, es posible activar al mismo tiempo varios pasos que se suceden. Esta secuencia es calificada de transiente.</w:t>
      </w:r>
    </w:p>
    <w:p w:rsidR="0089760E" w:rsidRDefault="0089760E" w:rsidP="0089760E">
      <w:pPr>
        <w:ind w:right="425"/>
        <w:jc w:val="both"/>
        <w:rPr>
          <w:rFonts w:ascii="Arial" w:hAnsi="Arial" w:cs="Arial"/>
          <w:sz w:val="24"/>
          <w:szCs w:val="24"/>
        </w:rPr>
      </w:pPr>
      <w:r w:rsidRPr="0089760E">
        <w:rPr>
          <w:rFonts w:ascii="Arial" w:hAnsi="Arial" w:cs="Arial"/>
          <w:sz w:val="24"/>
          <w:szCs w:val="24"/>
        </w:rPr>
        <w:t xml:space="preserve">Los pasos intermedios de la cadena secuencial se denominan inestables. Las acciones de efecto </w:t>
      </w:r>
      <w:r w:rsidR="008919F1" w:rsidRPr="0089760E">
        <w:rPr>
          <w:rFonts w:ascii="Arial" w:hAnsi="Arial" w:cs="Arial"/>
          <w:sz w:val="24"/>
          <w:szCs w:val="24"/>
        </w:rPr>
        <w:t>continúo</w:t>
      </w:r>
      <w:r w:rsidRPr="0089760E">
        <w:rPr>
          <w:rFonts w:ascii="Arial" w:hAnsi="Arial" w:cs="Arial"/>
          <w:sz w:val="24"/>
          <w:szCs w:val="24"/>
        </w:rPr>
        <w:t xml:space="preserve"> relacionados con ellos no se muestran en la simulación. Se realizan las asignaciones a las acciones de efecto memorizado. La activación de los pasos intermedios y de las correspondientes transiciones se llama activación virtual (ver ejemplo </w:t>
      </w:r>
      <w:r w:rsidRPr="008919F1">
        <w:rPr>
          <w:rFonts w:ascii="Arial" w:hAnsi="Arial" w:cs="Arial"/>
          <w:b/>
          <w:sz w:val="24"/>
          <w:szCs w:val="24"/>
        </w:rPr>
        <w:t>Grafcet/Grafcet06.circ</w:t>
      </w:r>
      <w:r w:rsidRPr="0089760E">
        <w:rPr>
          <w:rFonts w:ascii="Arial" w:hAnsi="Arial" w:cs="Arial"/>
          <w:sz w:val="24"/>
          <w:szCs w:val="24"/>
        </w:rPr>
        <w:t>).</w:t>
      </w:r>
    </w:p>
    <w:p w:rsidR="008919F1" w:rsidRPr="008919F1" w:rsidRDefault="008919F1" w:rsidP="0089760E">
      <w:pPr>
        <w:ind w:right="425"/>
        <w:jc w:val="both"/>
        <w:rPr>
          <w:rFonts w:ascii="Arial" w:hAnsi="Arial" w:cs="Arial"/>
          <w:b/>
          <w:sz w:val="28"/>
          <w:szCs w:val="24"/>
        </w:rPr>
      </w:pPr>
      <w:r w:rsidRPr="008919F1">
        <w:rPr>
          <w:rFonts w:ascii="Arial" w:hAnsi="Arial" w:cs="Arial"/>
          <w:b/>
          <w:sz w:val="28"/>
          <w:szCs w:val="24"/>
        </w:rPr>
        <w:t>10.6.6 Determinación de los valores de variables de GRAFCET</w:t>
      </w:r>
    </w:p>
    <w:p w:rsidR="008919F1" w:rsidRPr="008919F1" w:rsidRDefault="008919F1" w:rsidP="008919F1">
      <w:pPr>
        <w:ind w:right="425"/>
        <w:jc w:val="both"/>
        <w:rPr>
          <w:rFonts w:ascii="Arial" w:hAnsi="Arial" w:cs="Arial"/>
          <w:sz w:val="24"/>
          <w:szCs w:val="24"/>
        </w:rPr>
      </w:pPr>
      <w:r w:rsidRPr="008919F1">
        <w:rPr>
          <w:rFonts w:ascii="Arial" w:hAnsi="Arial" w:cs="Arial"/>
          <w:sz w:val="24"/>
          <w:szCs w:val="24"/>
        </w:rPr>
        <w:t>Las variables de acciones de efecto continuo (asignaciones) reciben el valor “1” cuando la acción correspondiente está relacionada a un paso activo y si una posible condición existente de acción tiene el valor “1”.</w:t>
      </w:r>
    </w:p>
    <w:p w:rsidR="008919F1" w:rsidRPr="008919F1" w:rsidRDefault="008919F1" w:rsidP="008919F1">
      <w:pPr>
        <w:ind w:right="425"/>
        <w:jc w:val="both"/>
        <w:rPr>
          <w:rFonts w:ascii="Arial" w:hAnsi="Arial" w:cs="Arial"/>
          <w:sz w:val="24"/>
          <w:szCs w:val="24"/>
        </w:rPr>
      </w:pPr>
      <w:r w:rsidRPr="008919F1">
        <w:rPr>
          <w:rFonts w:ascii="Arial" w:hAnsi="Arial" w:cs="Arial"/>
          <w:sz w:val="24"/>
          <w:szCs w:val="24"/>
        </w:rPr>
        <w:t>Las variables de acciones de efecto memorizado (asignación) se modifican cuando la acción correspondiente está relacionada con un paso activo y si se produce la acción respectiva (por ejemplo, acción en caso de activación).</w:t>
      </w:r>
    </w:p>
    <w:p w:rsidR="008919F1" w:rsidRDefault="008919F1" w:rsidP="008919F1">
      <w:pPr>
        <w:ind w:right="425"/>
        <w:jc w:val="both"/>
        <w:rPr>
          <w:rFonts w:ascii="Arial" w:hAnsi="Arial" w:cs="Arial"/>
          <w:sz w:val="24"/>
          <w:szCs w:val="24"/>
        </w:rPr>
      </w:pPr>
      <w:r w:rsidRPr="008919F1">
        <w:rPr>
          <w:rFonts w:ascii="Arial" w:hAnsi="Arial" w:cs="Arial"/>
          <w:sz w:val="24"/>
          <w:szCs w:val="24"/>
        </w:rPr>
        <w:t>FluidSIM no controla si se contradicen los dos tipos de determinación de variables relacionados con una variable. Si sucediera, el valor de la variable se determina mediante un cálculo interno, no previsible para el usuario (consultar ejemplo Grafcet/Grafcet09.circ).</w:t>
      </w:r>
    </w:p>
    <w:p w:rsidR="008919F1" w:rsidRPr="008919F1" w:rsidRDefault="008919F1" w:rsidP="008919F1">
      <w:pPr>
        <w:ind w:right="425"/>
        <w:jc w:val="both"/>
        <w:rPr>
          <w:rFonts w:ascii="Arial" w:hAnsi="Arial" w:cs="Arial"/>
          <w:b/>
          <w:sz w:val="28"/>
          <w:szCs w:val="23"/>
        </w:rPr>
      </w:pPr>
      <w:r w:rsidRPr="008919F1">
        <w:rPr>
          <w:rFonts w:ascii="Arial" w:hAnsi="Arial" w:cs="Arial"/>
          <w:b/>
          <w:sz w:val="28"/>
          <w:szCs w:val="23"/>
        </w:rPr>
        <w:t>10.6.7 Control de la introducción</w:t>
      </w:r>
    </w:p>
    <w:p w:rsidR="008919F1" w:rsidRDefault="008919F1" w:rsidP="008919F1">
      <w:pPr>
        <w:ind w:right="425"/>
        <w:jc w:val="both"/>
        <w:rPr>
          <w:rFonts w:ascii="Arial" w:hAnsi="Arial" w:cs="Arial"/>
          <w:sz w:val="24"/>
          <w:szCs w:val="24"/>
        </w:rPr>
      </w:pPr>
      <w:r w:rsidRPr="008919F1">
        <w:rPr>
          <w:rFonts w:ascii="Arial" w:hAnsi="Arial" w:cs="Arial"/>
          <w:sz w:val="24"/>
          <w:szCs w:val="24"/>
        </w:rPr>
        <w:t>FluidSIM comprueba si son válidas las condiciones y asignaciones introducidas. Si la expresión no corresponde a la especificación, se muestra de color rojo. La simulación únicamente se puede activar si todas las expresiones son válidas.</w:t>
      </w:r>
    </w:p>
    <w:p w:rsidR="008919F1" w:rsidRPr="008919F1" w:rsidRDefault="008919F1" w:rsidP="008919F1">
      <w:pPr>
        <w:ind w:right="425"/>
        <w:jc w:val="both"/>
        <w:rPr>
          <w:rFonts w:ascii="Arial" w:hAnsi="Arial" w:cs="Arial"/>
          <w:b/>
          <w:sz w:val="28"/>
          <w:szCs w:val="24"/>
        </w:rPr>
      </w:pPr>
      <w:r w:rsidRPr="008919F1">
        <w:rPr>
          <w:rFonts w:ascii="Arial" w:hAnsi="Arial" w:cs="Arial"/>
          <w:b/>
          <w:sz w:val="28"/>
          <w:szCs w:val="24"/>
        </w:rPr>
        <w:t>10.6.8 Símbolos permitidos para pasos y variables</w:t>
      </w:r>
    </w:p>
    <w:p w:rsidR="008919F1" w:rsidRPr="008919F1" w:rsidRDefault="008919F1" w:rsidP="008919F1">
      <w:pPr>
        <w:ind w:right="425"/>
        <w:jc w:val="both"/>
        <w:rPr>
          <w:rFonts w:ascii="Arial" w:hAnsi="Arial" w:cs="Arial"/>
          <w:sz w:val="24"/>
          <w:szCs w:val="24"/>
        </w:rPr>
      </w:pPr>
      <w:r w:rsidRPr="008919F1">
        <w:rPr>
          <w:rFonts w:ascii="Arial" w:hAnsi="Arial" w:cs="Arial"/>
          <w:sz w:val="24"/>
          <w:szCs w:val="24"/>
        </w:rPr>
        <w:t>Los pasos y las variables no deben contener espacios libres. No se admiten nombres de funciones que pueden utilizarse en una expresión GRAFCET.</w:t>
      </w:r>
    </w:p>
    <w:p w:rsidR="008919F1" w:rsidRDefault="008919F1" w:rsidP="008919F1">
      <w:pPr>
        <w:ind w:right="425"/>
        <w:jc w:val="both"/>
        <w:rPr>
          <w:rFonts w:ascii="Arial" w:hAnsi="Arial" w:cs="Arial"/>
          <w:sz w:val="24"/>
          <w:szCs w:val="24"/>
        </w:rPr>
      </w:pPr>
      <w:r w:rsidRPr="008919F1">
        <w:rPr>
          <w:rFonts w:ascii="Arial" w:hAnsi="Arial" w:cs="Arial"/>
          <w:sz w:val="24"/>
          <w:szCs w:val="24"/>
        </w:rPr>
        <w:t>No existen limitaciones relacionadas con las descripciones de condiciones y acciones que pueden aparecer a modo de alternativa, ya que únicamente sirven como indicación y no se utilizan en la simulación.</w:t>
      </w:r>
    </w:p>
    <w:p w:rsidR="008919F1" w:rsidRDefault="008919F1" w:rsidP="008919F1">
      <w:pPr>
        <w:ind w:right="425"/>
        <w:jc w:val="both"/>
        <w:rPr>
          <w:rFonts w:ascii="Arial" w:hAnsi="Arial" w:cs="Arial"/>
          <w:sz w:val="24"/>
          <w:szCs w:val="24"/>
        </w:rPr>
      </w:pPr>
    </w:p>
    <w:p w:rsidR="008919F1" w:rsidRPr="008919F1" w:rsidRDefault="008919F1" w:rsidP="008919F1">
      <w:pPr>
        <w:ind w:right="425"/>
        <w:jc w:val="both"/>
        <w:rPr>
          <w:rFonts w:ascii="Arial" w:hAnsi="Arial" w:cs="Arial"/>
          <w:b/>
          <w:sz w:val="28"/>
          <w:szCs w:val="24"/>
        </w:rPr>
      </w:pPr>
      <w:r w:rsidRPr="008919F1">
        <w:rPr>
          <w:rFonts w:ascii="Arial" w:hAnsi="Arial" w:cs="Arial"/>
          <w:b/>
          <w:sz w:val="28"/>
          <w:szCs w:val="24"/>
        </w:rPr>
        <w:lastRenderedPageBreak/>
        <w:t>10.6.9 Nombres de variables</w:t>
      </w:r>
    </w:p>
    <w:p w:rsidR="008919F1" w:rsidRDefault="008919F1" w:rsidP="008919F1">
      <w:pPr>
        <w:ind w:right="425"/>
        <w:jc w:val="both"/>
        <w:rPr>
          <w:rFonts w:ascii="Arial" w:hAnsi="Arial" w:cs="Arial"/>
          <w:sz w:val="24"/>
          <w:szCs w:val="24"/>
        </w:rPr>
      </w:pPr>
      <w:r w:rsidRPr="008919F1">
        <w:rPr>
          <w:rFonts w:ascii="Arial" w:hAnsi="Arial" w:cs="Arial"/>
          <w:sz w:val="24"/>
          <w:szCs w:val="24"/>
        </w:rPr>
        <w:t>Existen cuatro tipos diferentes de variables. Todas las variables pueden utilizarse en condiciones y atribuciones.</w:t>
      </w:r>
    </w:p>
    <w:p w:rsidR="008919F1" w:rsidRPr="008919F1" w:rsidRDefault="008919F1" w:rsidP="008919F1">
      <w:pPr>
        <w:ind w:right="425"/>
        <w:jc w:val="both"/>
        <w:rPr>
          <w:rFonts w:ascii="Arial" w:hAnsi="Arial" w:cs="Arial"/>
          <w:b/>
          <w:color w:val="0070C0"/>
          <w:sz w:val="24"/>
          <w:szCs w:val="24"/>
        </w:rPr>
      </w:pPr>
      <w:r w:rsidRPr="008919F1">
        <w:rPr>
          <w:rFonts w:ascii="Arial" w:hAnsi="Arial" w:cs="Arial"/>
          <w:b/>
          <w:color w:val="0070C0"/>
          <w:sz w:val="24"/>
          <w:szCs w:val="24"/>
        </w:rPr>
        <w:t>Action Variables</w:t>
      </w:r>
    </w:p>
    <w:p w:rsidR="008919F1" w:rsidRDefault="008919F1" w:rsidP="008919F1">
      <w:pPr>
        <w:ind w:right="425"/>
        <w:jc w:val="both"/>
        <w:rPr>
          <w:rFonts w:ascii="Arial" w:hAnsi="Arial" w:cs="Arial"/>
          <w:sz w:val="24"/>
          <w:szCs w:val="24"/>
        </w:rPr>
      </w:pPr>
      <w:r w:rsidRPr="008919F1">
        <w:rPr>
          <w:rFonts w:ascii="Arial" w:hAnsi="Arial" w:cs="Arial"/>
          <w:sz w:val="24"/>
          <w:szCs w:val="24"/>
        </w:rPr>
        <w:t xml:space="preserve">Las variables de acciones están disponibles en todo el GRAFCET y pueden activarse como acciones (ver ejemplo </w:t>
      </w:r>
      <w:r w:rsidRPr="008919F1">
        <w:rPr>
          <w:rFonts w:ascii="Arial" w:hAnsi="Arial" w:cs="Arial"/>
          <w:b/>
          <w:sz w:val="24"/>
          <w:szCs w:val="24"/>
        </w:rPr>
        <w:t>Grafcet/Grafcet10.circ</w:t>
      </w:r>
      <w:r w:rsidRPr="008919F1">
        <w:rPr>
          <w:rFonts w:ascii="Arial" w:hAnsi="Arial" w:cs="Arial"/>
          <w:sz w:val="24"/>
          <w:szCs w:val="24"/>
        </w:rPr>
        <w:t>).</w:t>
      </w:r>
    </w:p>
    <w:p w:rsidR="008919F1" w:rsidRPr="008919F1" w:rsidRDefault="008919F1" w:rsidP="008919F1">
      <w:pPr>
        <w:ind w:right="425"/>
        <w:jc w:val="both"/>
        <w:rPr>
          <w:rFonts w:ascii="Arial" w:hAnsi="Arial" w:cs="Arial"/>
          <w:b/>
          <w:color w:val="0070C0"/>
          <w:sz w:val="24"/>
          <w:szCs w:val="24"/>
        </w:rPr>
      </w:pPr>
      <w:r w:rsidRPr="008919F1">
        <w:rPr>
          <w:rFonts w:ascii="Arial" w:hAnsi="Arial" w:cs="Arial"/>
          <w:b/>
          <w:color w:val="0070C0"/>
          <w:sz w:val="24"/>
          <w:szCs w:val="24"/>
        </w:rPr>
        <w:t>Step Variables</w:t>
      </w:r>
    </w:p>
    <w:p w:rsidR="008919F1" w:rsidRDefault="008919F1" w:rsidP="008919F1">
      <w:pPr>
        <w:ind w:right="425"/>
        <w:jc w:val="both"/>
        <w:rPr>
          <w:rFonts w:ascii="Arial" w:hAnsi="Arial" w:cs="Arial"/>
          <w:sz w:val="24"/>
          <w:szCs w:val="24"/>
        </w:rPr>
      </w:pPr>
      <w:r w:rsidRPr="008919F1">
        <w:rPr>
          <w:rFonts w:ascii="Arial" w:hAnsi="Arial" w:cs="Arial"/>
          <w:sz w:val="24"/>
          <w:szCs w:val="24"/>
        </w:rPr>
        <w:t>Las variables de pasos se introducen automáticamente para cada paso y tienen el valor “1” cuando está activo el paso correspondiente. Las variables de pasos se identifican con X + “nombre del paso”. Por ejemplo, la variable correspondiente al nombre de paso “12” se llama “X12”. Los nombres de pasos únicamente tienen validez dentro de una parte del GRAFCET o dentro del GRAFCET global. Lo dicho significa que en diversos</w:t>
      </w:r>
      <w:r>
        <w:rPr>
          <w:rFonts w:ascii="Arial" w:hAnsi="Arial" w:cs="Arial"/>
          <w:sz w:val="24"/>
          <w:szCs w:val="24"/>
        </w:rPr>
        <w:t xml:space="preserve"> </w:t>
      </w:r>
      <w:r w:rsidRPr="008919F1">
        <w:rPr>
          <w:rFonts w:ascii="Arial" w:hAnsi="Arial" w:cs="Arial"/>
          <w:sz w:val="24"/>
          <w:szCs w:val="24"/>
        </w:rPr>
        <w:t xml:space="preserve">GRAFCET parciales puede utilizarse el mismo nombre de paso. Para poder activar variables de pasos en varios GRAFCET parciales en FluidSIM, es necesario anteponer el nombre del GRAFCET parcial al nombre de la variable de paso. Por ejemplo: el GRAFCET parcial “1” contiene el paso “2” y deberá activarse en el GRAFCET global. Por lo tanto, en el GRAFCET global deberá utilizarse el nombre de variable “G1.X2”. Dentro del GRAFCET parcial “1” es suficiente indicar “X2” (ver ejemplo </w:t>
      </w:r>
      <w:r w:rsidRPr="008919F1">
        <w:rPr>
          <w:rFonts w:ascii="Arial" w:hAnsi="Arial" w:cs="Arial"/>
          <w:b/>
          <w:sz w:val="24"/>
          <w:szCs w:val="24"/>
        </w:rPr>
        <w:t>Grafcet/Grafcet11.circ</w:t>
      </w:r>
      <w:r w:rsidRPr="008919F1">
        <w:rPr>
          <w:rFonts w:ascii="Arial" w:hAnsi="Arial" w:cs="Arial"/>
          <w:sz w:val="24"/>
          <w:szCs w:val="24"/>
        </w:rPr>
        <w:t xml:space="preserve">). Las variables de pasos macro se identifican con XM + “nombre del paso”, las entradas de macros con XE + “nombre del paso”, y las salidas de marcos con XS + “nombre del paso” (ver ejemplo </w:t>
      </w:r>
      <w:r w:rsidRPr="008919F1">
        <w:rPr>
          <w:rFonts w:ascii="Arial" w:hAnsi="Arial" w:cs="Arial"/>
          <w:b/>
          <w:sz w:val="24"/>
          <w:szCs w:val="24"/>
        </w:rPr>
        <w:t>Grafcet/Grafcet15.circ</w:t>
      </w:r>
      <w:r w:rsidRPr="008919F1">
        <w:rPr>
          <w:rFonts w:ascii="Arial" w:hAnsi="Arial" w:cs="Arial"/>
          <w:sz w:val="24"/>
          <w:szCs w:val="24"/>
        </w:rPr>
        <w:t>).</w:t>
      </w:r>
    </w:p>
    <w:p w:rsidR="008919F1" w:rsidRPr="008919F1" w:rsidRDefault="008919F1" w:rsidP="008919F1">
      <w:pPr>
        <w:ind w:right="425"/>
        <w:jc w:val="both"/>
        <w:rPr>
          <w:rFonts w:ascii="Arial" w:hAnsi="Arial" w:cs="Arial"/>
          <w:b/>
          <w:color w:val="0070C0"/>
          <w:sz w:val="24"/>
          <w:szCs w:val="24"/>
        </w:rPr>
      </w:pPr>
      <w:r w:rsidRPr="008919F1">
        <w:rPr>
          <w:rFonts w:ascii="Arial" w:hAnsi="Arial" w:cs="Arial"/>
          <w:b/>
          <w:color w:val="0070C0"/>
          <w:sz w:val="24"/>
          <w:szCs w:val="24"/>
        </w:rPr>
        <w:t>Partial GRAFCET Variables</w:t>
      </w:r>
    </w:p>
    <w:p w:rsidR="008919F1" w:rsidRDefault="008919F1" w:rsidP="008919F1">
      <w:pPr>
        <w:ind w:right="425"/>
        <w:jc w:val="both"/>
        <w:rPr>
          <w:rFonts w:ascii="Arial" w:hAnsi="Arial" w:cs="Arial"/>
          <w:sz w:val="24"/>
          <w:szCs w:val="24"/>
        </w:rPr>
      </w:pPr>
      <w:r w:rsidRPr="008919F1">
        <w:rPr>
          <w:rFonts w:ascii="Arial" w:hAnsi="Arial" w:cs="Arial"/>
          <w:sz w:val="24"/>
          <w:szCs w:val="24"/>
        </w:rPr>
        <w:t>Las variables de GRAFCET parciales se incluyen automáticamente para cada GRAFCET parcial y tienen el valor “1” si por lo menos está activo un paso en el correspondiente GRAFCET parcial. Las variables de GRAFCET parciales se identifican con XG + “nombre del GRAFCET parcial”. Si, por ejemplo, el nombre del GRAFCET parcial es “1”, la variable correspondiente se llama “XG1” (ver ejemplo Grafcet/Grafcet12.circ).</w:t>
      </w:r>
    </w:p>
    <w:p w:rsidR="008919F1" w:rsidRPr="008919F1" w:rsidRDefault="008919F1" w:rsidP="008919F1">
      <w:pPr>
        <w:ind w:right="425"/>
        <w:jc w:val="both"/>
        <w:rPr>
          <w:rFonts w:ascii="Arial" w:hAnsi="Arial" w:cs="Arial"/>
          <w:b/>
          <w:color w:val="0070C0"/>
          <w:sz w:val="24"/>
          <w:szCs w:val="24"/>
        </w:rPr>
      </w:pPr>
      <w:r w:rsidRPr="008919F1">
        <w:rPr>
          <w:rFonts w:ascii="Arial" w:hAnsi="Arial" w:cs="Arial"/>
          <w:b/>
          <w:color w:val="0070C0"/>
          <w:sz w:val="24"/>
          <w:szCs w:val="24"/>
        </w:rPr>
        <w:t>Variables of circuit components</w:t>
      </w:r>
    </w:p>
    <w:p w:rsidR="008919F1" w:rsidRDefault="008919F1" w:rsidP="008919F1">
      <w:pPr>
        <w:ind w:right="425"/>
        <w:jc w:val="both"/>
        <w:rPr>
          <w:rFonts w:ascii="Arial" w:hAnsi="Arial" w:cs="Arial"/>
          <w:sz w:val="24"/>
          <w:szCs w:val="24"/>
        </w:rPr>
      </w:pPr>
      <w:r w:rsidRPr="008919F1">
        <w:rPr>
          <w:rFonts w:ascii="Arial" w:hAnsi="Arial" w:cs="Arial"/>
          <w:sz w:val="24"/>
          <w:szCs w:val="24"/>
        </w:rPr>
        <w:t>En GRAFCET, las variables de módulos de circuitos pueden utilizarse como variables de entrada o variables de salida (consultar Acceso a variables de circuitos).</w:t>
      </w:r>
    </w:p>
    <w:p w:rsidR="008919F1" w:rsidRPr="008919F1" w:rsidRDefault="008919F1" w:rsidP="008919F1">
      <w:pPr>
        <w:ind w:right="425"/>
        <w:jc w:val="both"/>
        <w:rPr>
          <w:rFonts w:ascii="Arial" w:hAnsi="Arial" w:cs="Arial"/>
          <w:b/>
          <w:sz w:val="28"/>
          <w:szCs w:val="24"/>
        </w:rPr>
      </w:pPr>
      <w:r w:rsidRPr="008919F1">
        <w:rPr>
          <w:rFonts w:ascii="Arial" w:hAnsi="Arial" w:cs="Arial"/>
          <w:b/>
          <w:sz w:val="28"/>
          <w:szCs w:val="24"/>
        </w:rPr>
        <w:t>10.6.10 Funciones e introducción de fórmulas</w:t>
      </w:r>
    </w:p>
    <w:p w:rsidR="008919F1" w:rsidRPr="008919F1" w:rsidRDefault="008919F1" w:rsidP="008919F1">
      <w:pPr>
        <w:ind w:right="425"/>
        <w:jc w:val="both"/>
        <w:rPr>
          <w:rFonts w:ascii="Arial" w:hAnsi="Arial" w:cs="Arial"/>
          <w:sz w:val="24"/>
          <w:szCs w:val="24"/>
        </w:rPr>
      </w:pPr>
      <w:r w:rsidRPr="008919F1">
        <w:rPr>
          <w:rFonts w:ascii="Arial" w:hAnsi="Arial" w:cs="Arial"/>
          <w:sz w:val="24"/>
          <w:szCs w:val="24"/>
        </w:rPr>
        <w:t>En las condiciones y asignaciones es posible utilizar una serie de funciones que se representan en concordancia con las especificaciones de GRAFCET (por ejemplo, flecha que indica hacia arriba en el caso de un flanco ascendente). La introducción de funciones específicas de GRAFCET se facilita mediante botones correspondientemente identificados en los diálogos:</w:t>
      </w:r>
    </w:p>
    <w:p w:rsidR="008919F1" w:rsidRPr="008919F1" w:rsidRDefault="008919F1" w:rsidP="008919F1">
      <w:pPr>
        <w:ind w:right="425"/>
        <w:jc w:val="both"/>
        <w:rPr>
          <w:rFonts w:ascii="Arial" w:hAnsi="Arial" w:cs="Arial"/>
          <w:sz w:val="24"/>
          <w:szCs w:val="24"/>
        </w:rPr>
      </w:pPr>
      <w:r w:rsidRPr="008919F1">
        <w:rPr>
          <w:rFonts w:ascii="Arial" w:hAnsi="Arial" w:cs="Arial"/>
          <w:sz w:val="24"/>
          <w:szCs w:val="24"/>
        </w:rPr>
        <w:t>— “+” (función lógica de O)</w:t>
      </w:r>
    </w:p>
    <w:p w:rsidR="008919F1" w:rsidRPr="008919F1" w:rsidRDefault="008919F1" w:rsidP="008919F1">
      <w:pPr>
        <w:ind w:right="425"/>
        <w:jc w:val="both"/>
        <w:rPr>
          <w:rFonts w:ascii="Arial" w:hAnsi="Arial" w:cs="Arial"/>
          <w:sz w:val="24"/>
          <w:szCs w:val="24"/>
        </w:rPr>
      </w:pPr>
      <w:r w:rsidRPr="008919F1">
        <w:rPr>
          <w:rFonts w:ascii="Arial" w:hAnsi="Arial" w:cs="Arial"/>
          <w:sz w:val="24"/>
          <w:szCs w:val="24"/>
        </w:rPr>
        <w:t>— “*” (función lógica de Y)</w:t>
      </w:r>
    </w:p>
    <w:p w:rsidR="008919F1" w:rsidRDefault="008919F1" w:rsidP="008919F1">
      <w:pPr>
        <w:ind w:right="425"/>
        <w:jc w:val="both"/>
        <w:rPr>
          <w:rFonts w:ascii="Arial" w:hAnsi="Arial" w:cs="Arial"/>
          <w:sz w:val="24"/>
          <w:szCs w:val="24"/>
        </w:rPr>
      </w:pPr>
      <w:r w:rsidRPr="008919F1">
        <w:rPr>
          <w:rFonts w:ascii="Arial" w:hAnsi="Arial" w:cs="Arial"/>
          <w:sz w:val="24"/>
          <w:szCs w:val="24"/>
        </w:rPr>
        <w:lastRenderedPageBreak/>
        <w:t>— “NOT” (función lógica de NO)</w:t>
      </w:r>
    </w:p>
    <w:p w:rsidR="008919F1" w:rsidRPr="008919F1" w:rsidRDefault="008919F1" w:rsidP="008919F1">
      <w:pPr>
        <w:ind w:right="425"/>
        <w:jc w:val="both"/>
        <w:rPr>
          <w:rFonts w:ascii="Arial" w:hAnsi="Arial" w:cs="Arial"/>
          <w:sz w:val="24"/>
          <w:szCs w:val="24"/>
        </w:rPr>
      </w:pPr>
      <w:r w:rsidRPr="008919F1">
        <w:rPr>
          <w:rFonts w:ascii="Arial" w:hAnsi="Arial" w:cs="Arial"/>
          <w:sz w:val="24"/>
          <w:szCs w:val="24"/>
        </w:rPr>
        <w:t>— “RE” (Rising Edge = flanco ascendente)</w:t>
      </w:r>
    </w:p>
    <w:p w:rsidR="008919F1" w:rsidRPr="008919F1" w:rsidRDefault="008919F1" w:rsidP="008919F1">
      <w:pPr>
        <w:ind w:right="425"/>
        <w:jc w:val="both"/>
        <w:rPr>
          <w:rFonts w:ascii="Arial" w:hAnsi="Arial" w:cs="Arial"/>
          <w:sz w:val="24"/>
          <w:szCs w:val="24"/>
        </w:rPr>
      </w:pPr>
      <w:r w:rsidRPr="008919F1">
        <w:rPr>
          <w:rFonts w:ascii="Arial" w:hAnsi="Arial" w:cs="Arial"/>
          <w:sz w:val="24"/>
          <w:szCs w:val="24"/>
        </w:rPr>
        <w:t>— “FE” (Falling Edge = flanco descendente)</w:t>
      </w:r>
    </w:p>
    <w:p w:rsidR="008919F1" w:rsidRPr="008919F1" w:rsidRDefault="008919F1" w:rsidP="008919F1">
      <w:pPr>
        <w:ind w:right="425"/>
        <w:jc w:val="both"/>
        <w:rPr>
          <w:rFonts w:ascii="Arial" w:hAnsi="Arial" w:cs="Arial"/>
          <w:sz w:val="24"/>
          <w:szCs w:val="24"/>
        </w:rPr>
      </w:pPr>
      <w:r w:rsidRPr="008919F1">
        <w:rPr>
          <w:rFonts w:ascii="Arial" w:hAnsi="Arial" w:cs="Arial"/>
          <w:sz w:val="24"/>
          <w:szCs w:val="24"/>
        </w:rPr>
        <w:t>— “s / / s” (retardo)</w:t>
      </w:r>
    </w:p>
    <w:p w:rsidR="008919F1" w:rsidRPr="008919F1" w:rsidRDefault="008919F1" w:rsidP="008919F1">
      <w:pPr>
        <w:ind w:right="425"/>
        <w:jc w:val="both"/>
        <w:rPr>
          <w:rFonts w:ascii="Arial" w:hAnsi="Arial" w:cs="Arial"/>
          <w:sz w:val="24"/>
          <w:szCs w:val="24"/>
        </w:rPr>
      </w:pPr>
      <w:r w:rsidRPr="008919F1">
        <w:rPr>
          <w:rFonts w:ascii="Arial" w:hAnsi="Arial" w:cs="Arial"/>
          <w:sz w:val="24"/>
          <w:szCs w:val="24"/>
        </w:rPr>
        <w:t>— “s /” (retardo, forma abreviada)</w:t>
      </w:r>
    </w:p>
    <w:p w:rsidR="008919F1" w:rsidRPr="008919F1" w:rsidRDefault="008919F1" w:rsidP="008919F1">
      <w:pPr>
        <w:ind w:right="425"/>
        <w:jc w:val="both"/>
        <w:rPr>
          <w:rFonts w:ascii="Arial" w:hAnsi="Arial" w:cs="Arial"/>
          <w:sz w:val="24"/>
          <w:szCs w:val="24"/>
        </w:rPr>
      </w:pPr>
      <w:r w:rsidRPr="008919F1">
        <w:rPr>
          <w:rFonts w:ascii="Arial" w:hAnsi="Arial" w:cs="Arial"/>
          <w:sz w:val="24"/>
          <w:szCs w:val="24"/>
        </w:rPr>
        <w:t>— “</w:t>
      </w:r>
      <w:r w:rsidRPr="008919F1">
        <w:rPr>
          <w:rFonts w:ascii="Arial" w:hAnsi="Arial" w:cs="Arial"/>
          <w:sz w:val="24"/>
          <w:szCs w:val="24"/>
        </w:rPr>
        <w:t>NOT (s</w:t>
      </w:r>
      <w:r w:rsidRPr="008919F1">
        <w:rPr>
          <w:rFonts w:ascii="Arial" w:hAnsi="Arial" w:cs="Arial"/>
          <w:sz w:val="24"/>
          <w:szCs w:val="24"/>
        </w:rPr>
        <w:t xml:space="preserve"> </w:t>
      </w:r>
      <w:r w:rsidRPr="008919F1">
        <w:rPr>
          <w:rFonts w:ascii="Arial" w:hAnsi="Arial" w:cs="Arial"/>
          <w:sz w:val="24"/>
          <w:szCs w:val="24"/>
        </w:rPr>
        <w:t>/)</w:t>
      </w:r>
      <w:r w:rsidRPr="008919F1">
        <w:rPr>
          <w:rFonts w:ascii="Arial" w:hAnsi="Arial" w:cs="Arial"/>
          <w:sz w:val="24"/>
          <w:szCs w:val="24"/>
        </w:rPr>
        <w:t>” (limitación en el tiempo)</w:t>
      </w:r>
    </w:p>
    <w:p w:rsidR="008919F1" w:rsidRPr="008919F1" w:rsidRDefault="008919F1" w:rsidP="008919F1">
      <w:pPr>
        <w:ind w:right="425"/>
        <w:jc w:val="both"/>
        <w:rPr>
          <w:rFonts w:ascii="Arial" w:hAnsi="Arial" w:cs="Arial"/>
          <w:sz w:val="24"/>
          <w:szCs w:val="24"/>
        </w:rPr>
      </w:pPr>
      <w:r w:rsidRPr="008919F1">
        <w:rPr>
          <w:rFonts w:ascii="Arial" w:hAnsi="Arial" w:cs="Arial"/>
          <w:sz w:val="24"/>
          <w:szCs w:val="24"/>
        </w:rPr>
        <w:t>Si las funciones “NOT”, “RE”, o “FE” se refieren a una expresión, ésta deberá constar entre paréntesis.</w:t>
      </w:r>
    </w:p>
    <w:p w:rsidR="008919F1" w:rsidRPr="008919F1" w:rsidRDefault="008919F1" w:rsidP="008919F1">
      <w:pPr>
        <w:ind w:right="425"/>
        <w:jc w:val="both"/>
        <w:rPr>
          <w:rFonts w:ascii="Arial" w:hAnsi="Arial" w:cs="Arial"/>
          <w:sz w:val="24"/>
          <w:szCs w:val="24"/>
        </w:rPr>
      </w:pPr>
      <w:r w:rsidRPr="008919F1">
        <w:rPr>
          <w:rFonts w:ascii="Arial" w:hAnsi="Arial" w:cs="Arial"/>
          <w:sz w:val="24"/>
          <w:szCs w:val="24"/>
        </w:rPr>
        <w:t>Ejemplos:</w:t>
      </w:r>
    </w:p>
    <w:p w:rsidR="008919F1" w:rsidRPr="008919F1" w:rsidRDefault="008919F1" w:rsidP="008919F1">
      <w:pPr>
        <w:ind w:right="425"/>
        <w:jc w:val="both"/>
        <w:rPr>
          <w:rFonts w:ascii="Arial" w:hAnsi="Arial" w:cs="Arial"/>
          <w:sz w:val="24"/>
          <w:szCs w:val="24"/>
        </w:rPr>
      </w:pPr>
      <w:r w:rsidRPr="008919F1">
        <w:rPr>
          <w:rFonts w:ascii="Arial" w:hAnsi="Arial" w:cs="Arial"/>
          <w:sz w:val="24"/>
          <w:szCs w:val="24"/>
        </w:rPr>
        <w:t>NOT a</w:t>
      </w:r>
    </w:p>
    <w:p w:rsidR="008919F1" w:rsidRPr="008919F1" w:rsidRDefault="008919F1" w:rsidP="008919F1">
      <w:pPr>
        <w:ind w:right="425"/>
        <w:jc w:val="both"/>
        <w:rPr>
          <w:rFonts w:ascii="Arial" w:hAnsi="Arial" w:cs="Arial"/>
          <w:sz w:val="24"/>
          <w:szCs w:val="24"/>
        </w:rPr>
      </w:pPr>
      <w:r w:rsidRPr="008919F1">
        <w:rPr>
          <w:rFonts w:ascii="Arial" w:hAnsi="Arial" w:cs="Arial"/>
          <w:sz w:val="24"/>
          <w:szCs w:val="24"/>
        </w:rPr>
        <w:t>NOT (a + b)</w:t>
      </w:r>
    </w:p>
    <w:p w:rsidR="008919F1" w:rsidRPr="008919F1" w:rsidRDefault="008919F1" w:rsidP="008919F1">
      <w:pPr>
        <w:ind w:right="425"/>
        <w:jc w:val="both"/>
        <w:rPr>
          <w:rFonts w:ascii="Arial" w:hAnsi="Arial" w:cs="Arial"/>
          <w:sz w:val="24"/>
          <w:szCs w:val="24"/>
        </w:rPr>
      </w:pPr>
      <w:r w:rsidRPr="008919F1">
        <w:rPr>
          <w:rFonts w:ascii="Arial" w:hAnsi="Arial" w:cs="Arial"/>
          <w:sz w:val="24"/>
          <w:szCs w:val="24"/>
        </w:rPr>
        <w:t>RE X1</w:t>
      </w:r>
    </w:p>
    <w:p w:rsidR="008919F1" w:rsidRPr="008919F1" w:rsidRDefault="008919F1" w:rsidP="008919F1">
      <w:pPr>
        <w:ind w:right="425"/>
        <w:jc w:val="both"/>
        <w:rPr>
          <w:rFonts w:ascii="Arial" w:hAnsi="Arial" w:cs="Arial"/>
          <w:sz w:val="24"/>
          <w:szCs w:val="24"/>
        </w:rPr>
      </w:pPr>
      <w:r w:rsidRPr="008919F1">
        <w:rPr>
          <w:rFonts w:ascii="Arial" w:hAnsi="Arial" w:cs="Arial"/>
          <w:sz w:val="24"/>
          <w:szCs w:val="24"/>
        </w:rPr>
        <w:t>RE (X1 * X2)</w:t>
      </w:r>
    </w:p>
    <w:p w:rsidR="008919F1" w:rsidRPr="008919F1" w:rsidRDefault="008919F1" w:rsidP="008919F1">
      <w:pPr>
        <w:ind w:right="425"/>
        <w:jc w:val="both"/>
        <w:rPr>
          <w:rFonts w:ascii="Arial" w:hAnsi="Arial" w:cs="Arial"/>
          <w:sz w:val="24"/>
          <w:szCs w:val="24"/>
        </w:rPr>
      </w:pPr>
      <w:r w:rsidRPr="008919F1">
        <w:rPr>
          <w:rFonts w:ascii="Arial" w:hAnsi="Arial" w:cs="Arial"/>
          <w:sz w:val="24"/>
          <w:szCs w:val="24"/>
        </w:rPr>
        <w:t>Se dispone de las siguientes funciones matemáticas adicionales:</w:t>
      </w:r>
    </w:p>
    <w:p w:rsidR="008919F1" w:rsidRPr="008919F1" w:rsidRDefault="008919F1" w:rsidP="008919F1">
      <w:pPr>
        <w:ind w:right="425"/>
        <w:jc w:val="both"/>
        <w:rPr>
          <w:rFonts w:ascii="Arial" w:hAnsi="Arial" w:cs="Arial"/>
          <w:sz w:val="24"/>
          <w:szCs w:val="24"/>
        </w:rPr>
      </w:pPr>
      <w:r w:rsidRPr="008919F1">
        <w:rPr>
          <w:rFonts w:ascii="Arial" w:hAnsi="Arial" w:cs="Arial"/>
          <w:sz w:val="24"/>
          <w:szCs w:val="24"/>
        </w:rPr>
        <w:t>— abs (cantidad absoluta)</w:t>
      </w:r>
    </w:p>
    <w:p w:rsidR="008919F1" w:rsidRPr="008919F1" w:rsidRDefault="008919F1" w:rsidP="008919F1">
      <w:pPr>
        <w:ind w:right="425"/>
        <w:jc w:val="both"/>
        <w:rPr>
          <w:rFonts w:ascii="Arial" w:hAnsi="Arial" w:cs="Arial"/>
          <w:sz w:val="24"/>
          <w:szCs w:val="24"/>
        </w:rPr>
      </w:pPr>
      <w:r w:rsidRPr="008919F1">
        <w:rPr>
          <w:rFonts w:ascii="Arial" w:hAnsi="Arial" w:cs="Arial"/>
          <w:sz w:val="24"/>
          <w:szCs w:val="24"/>
        </w:rPr>
        <w:t>— sign (signo: +1, 0, -1)</w:t>
      </w:r>
    </w:p>
    <w:p w:rsidR="008919F1" w:rsidRPr="008919F1" w:rsidRDefault="008919F1" w:rsidP="008919F1">
      <w:pPr>
        <w:ind w:right="425"/>
        <w:jc w:val="both"/>
        <w:rPr>
          <w:rFonts w:ascii="Arial" w:hAnsi="Arial" w:cs="Arial"/>
          <w:sz w:val="24"/>
          <w:szCs w:val="24"/>
        </w:rPr>
      </w:pPr>
      <w:r w:rsidRPr="008919F1">
        <w:rPr>
          <w:rFonts w:ascii="Arial" w:hAnsi="Arial" w:cs="Arial"/>
          <w:sz w:val="24"/>
          <w:szCs w:val="24"/>
        </w:rPr>
        <w:t>— max (máximo de dos números)</w:t>
      </w:r>
    </w:p>
    <w:p w:rsidR="008919F1" w:rsidRPr="008919F1" w:rsidRDefault="008919F1" w:rsidP="008919F1">
      <w:pPr>
        <w:ind w:right="425"/>
        <w:jc w:val="both"/>
        <w:rPr>
          <w:rFonts w:ascii="Arial" w:hAnsi="Arial" w:cs="Arial"/>
          <w:sz w:val="24"/>
          <w:szCs w:val="24"/>
        </w:rPr>
      </w:pPr>
      <w:r w:rsidRPr="008919F1">
        <w:rPr>
          <w:rFonts w:ascii="Arial" w:hAnsi="Arial" w:cs="Arial"/>
          <w:sz w:val="24"/>
          <w:szCs w:val="24"/>
        </w:rPr>
        <w:t>— min (mínimo de dos números)</w:t>
      </w:r>
    </w:p>
    <w:p w:rsidR="008919F1" w:rsidRPr="008919F1" w:rsidRDefault="008919F1" w:rsidP="008919F1">
      <w:pPr>
        <w:ind w:right="425"/>
        <w:jc w:val="both"/>
        <w:rPr>
          <w:rFonts w:ascii="Arial" w:hAnsi="Arial" w:cs="Arial"/>
          <w:sz w:val="24"/>
          <w:szCs w:val="24"/>
        </w:rPr>
      </w:pPr>
      <w:r w:rsidRPr="008919F1">
        <w:rPr>
          <w:rFonts w:ascii="Arial" w:hAnsi="Arial" w:cs="Arial"/>
          <w:sz w:val="24"/>
          <w:szCs w:val="24"/>
        </w:rPr>
        <w:t xml:space="preserve">— ^ (potencia, por </w:t>
      </w:r>
      <w:r w:rsidRPr="008919F1">
        <w:rPr>
          <w:rFonts w:ascii="Arial" w:hAnsi="Arial" w:cs="Arial"/>
          <w:sz w:val="24"/>
          <w:szCs w:val="24"/>
        </w:rPr>
        <w:t>ejemplo,</w:t>
      </w:r>
      <w:r w:rsidRPr="008919F1">
        <w:rPr>
          <w:rFonts w:ascii="Arial" w:hAnsi="Arial" w:cs="Arial"/>
          <w:sz w:val="24"/>
          <w:szCs w:val="24"/>
        </w:rPr>
        <w:t xml:space="preserve"> a^3)</w:t>
      </w:r>
    </w:p>
    <w:p w:rsidR="008919F1" w:rsidRPr="008919F1" w:rsidRDefault="008919F1" w:rsidP="008919F1">
      <w:pPr>
        <w:ind w:right="425"/>
        <w:jc w:val="both"/>
        <w:rPr>
          <w:rFonts w:ascii="Arial" w:hAnsi="Arial" w:cs="Arial"/>
          <w:sz w:val="24"/>
          <w:szCs w:val="24"/>
        </w:rPr>
      </w:pPr>
      <w:r w:rsidRPr="008919F1">
        <w:rPr>
          <w:rFonts w:ascii="Arial" w:hAnsi="Arial" w:cs="Arial"/>
          <w:sz w:val="24"/>
          <w:szCs w:val="24"/>
        </w:rPr>
        <w:t>— sqrt (raíz cuadrada)</w:t>
      </w:r>
    </w:p>
    <w:p w:rsidR="008919F1" w:rsidRPr="008919F1" w:rsidRDefault="008919F1" w:rsidP="008919F1">
      <w:pPr>
        <w:ind w:right="425"/>
        <w:jc w:val="both"/>
        <w:rPr>
          <w:rFonts w:ascii="Arial" w:hAnsi="Arial" w:cs="Arial"/>
          <w:sz w:val="24"/>
          <w:szCs w:val="24"/>
        </w:rPr>
      </w:pPr>
      <w:r w:rsidRPr="008919F1">
        <w:rPr>
          <w:rFonts w:ascii="Arial" w:hAnsi="Arial" w:cs="Arial"/>
          <w:sz w:val="24"/>
          <w:szCs w:val="24"/>
        </w:rPr>
        <w:t>— exp (potencia a la base “e”)</w:t>
      </w:r>
    </w:p>
    <w:p w:rsidR="008919F1" w:rsidRPr="008919F1" w:rsidRDefault="008919F1" w:rsidP="008919F1">
      <w:pPr>
        <w:ind w:right="425"/>
        <w:jc w:val="both"/>
        <w:rPr>
          <w:rFonts w:ascii="Arial" w:hAnsi="Arial" w:cs="Arial"/>
          <w:sz w:val="24"/>
          <w:szCs w:val="24"/>
        </w:rPr>
      </w:pPr>
      <w:r w:rsidRPr="008919F1">
        <w:rPr>
          <w:rFonts w:ascii="Arial" w:hAnsi="Arial" w:cs="Arial"/>
          <w:sz w:val="24"/>
          <w:szCs w:val="24"/>
        </w:rPr>
        <w:t>— log (logaritmo natural)</w:t>
      </w:r>
    </w:p>
    <w:p w:rsidR="008919F1" w:rsidRPr="008919F1" w:rsidRDefault="008919F1" w:rsidP="008919F1">
      <w:pPr>
        <w:ind w:right="425"/>
        <w:jc w:val="both"/>
        <w:rPr>
          <w:rFonts w:ascii="Arial" w:hAnsi="Arial" w:cs="Arial"/>
          <w:sz w:val="24"/>
          <w:szCs w:val="24"/>
        </w:rPr>
      </w:pPr>
      <w:r w:rsidRPr="008919F1">
        <w:rPr>
          <w:rFonts w:ascii="Arial" w:hAnsi="Arial" w:cs="Arial"/>
          <w:sz w:val="24"/>
          <w:szCs w:val="24"/>
        </w:rPr>
        <w:t>— sin (seno)</w:t>
      </w:r>
    </w:p>
    <w:p w:rsidR="008919F1" w:rsidRDefault="008919F1" w:rsidP="008919F1">
      <w:pPr>
        <w:ind w:right="425"/>
        <w:jc w:val="both"/>
        <w:rPr>
          <w:rFonts w:ascii="Arial" w:hAnsi="Arial" w:cs="Arial"/>
          <w:sz w:val="24"/>
          <w:szCs w:val="24"/>
        </w:rPr>
      </w:pPr>
      <w:r w:rsidRPr="008919F1">
        <w:rPr>
          <w:rFonts w:ascii="Arial" w:hAnsi="Arial" w:cs="Arial"/>
          <w:sz w:val="24"/>
          <w:szCs w:val="24"/>
        </w:rPr>
        <w:t>— cos (coseno)</w:t>
      </w:r>
    </w:p>
    <w:p w:rsidR="008919F1" w:rsidRPr="008919F1" w:rsidRDefault="008919F1" w:rsidP="008919F1">
      <w:pPr>
        <w:ind w:right="425"/>
        <w:jc w:val="both"/>
        <w:rPr>
          <w:rFonts w:ascii="Arial" w:hAnsi="Arial" w:cs="Arial"/>
          <w:b/>
          <w:sz w:val="28"/>
          <w:szCs w:val="24"/>
        </w:rPr>
      </w:pPr>
      <w:r w:rsidRPr="008919F1">
        <w:rPr>
          <w:rFonts w:ascii="Arial" w:hAnsi="Arial" w:cs="Arial"/>
          <w:b/>
          <w:sz w:val="28"/>
          <w:szCs w:val="24"/>
        </w:rPr>
        <w:t>10.6.11 Retardos / limitaciones de tiempo</w:t>
      </w:r>
    </w:p>
    <w:p w:rsidR="008919F1" w:rsidRPr="008919F1" w:rsidRDefault="008919F1" w:rsidP="008919F1">
      <w:pPr>
        <w:ind w:right="425"/>
        <w:jc w:val="both"/>
        <w:rPr>
          <w:rFonts w:ascii="Arial" w:hAnsi="Arial" w:cs="Arial"/>
          <w:sz w:val="24"/>
          <w:szCs w:val="24"/>
        </w:rPr>
      </w:pPr>
      <w:r w:rsidRPr="008919F1">
        <w:rPr>
          <w:rFonts w:ascii="Arial" w:hAnsi="Arial" w:cs="Arial"/>
          <w:sz w:val="24"/>
          <w:szCs w:val="24"/>
        </w:rPr>
        <w:t xml:space="preserve">Los retardos se expresan de la siguiente manera (consultar ejemplo en </w:t>
      </w:r>
      <w:r w:rsidRPr="008919F1">
        <w:rPr>
          <w:rFonts w:ascii="Arial" w:hAnsi="Arial" w:cs="Arial"/>
          <w:b/>
          <w:sz w:val="24"/>
          <w:szCs w:val="24"/>
        </w:rPr>
        <w:t>Grafcet/Grafcet03.circ</w:t>
      </w:r>
      <w:r w:rsidRPr="008919F1">
        <w:rPr>
          <w:rFonts w:ascii="Arial" w:hAnsi="Arial" w:cs="Arial"/>
          <w:sz w:val="24"/>
          <w:szCs w:val="24"/>
        </w:rPr>
        <w:t>):</w:t>
      </w:r>
    </w:p>
    <w:p w:rsidR="008919F1" w:rsidRPr="008919F1" w:rsidRDefault="008919F1" w:rsidP="008919F1">
      <w:pPr>
        <w:ind w:right="425"/>
        <w:jc w:val="both"/>
        <w:rPr>
          <w:rFonts w:ascii="Arial" w:hAnsi="Arial" w:cs="Arial"/>
          <w:sz w:val="24"/>
          <w:szCs w:val="24"/>
        </w:rPr>
      </w:pPr>
      <w:r w:rsidRPr="008919F1">
        <w:rPr>
          <w:rFonts w:ascii="Arial" w:hAnsi="Arial" w:cs="Arial"/>
          <w:sz w:val="24"/>
          <w:szCs w:val="24"/>
        </w:rPr>
        <w:t>“Tiempo en segundos” s / “Expresión booleana” / “Tiempo en segundos”</w:t>
      </w:r>
    </w:p>
    <w:p w:rsidR="008919F1" w:rsidRPr="008919F1" w:rsidRDefault="008919F1" w:rsidP="008919F1">
      <w:pPr>
        <w:ind w:right="425"/>
        <w:jc w:val="both"/>
        <w:rPr>
          <w:rFonts w:ascii="Arial" w:hAnsi="Arial" w:cs="Arial"/>
          <w:sz w:val="24"/>
          <w:szCs w:val="24"/>
        </w:rPr>
      </w:pPr>
      <w:r w:rsidRPr="008919F1">
        <w:rPr>
          <w:rFonts w:ascii="Arial" w:hAnsi="Arial" w:cs="Arial"/>
          <w:sz w:val="24"/>
          <w:szCs w:val="24"/>
        </w:rPr>
        <w:t>o bien</w:t>
      </w:r>
    </w:p>
    <w:p w:rsidR="008919F1" w:rsidRPr="008919F1" w:rsidRDefault="008919F1" w:rsidP="008919F1">
      <w:pPr>
        <w:ind w:right="425"/>
        <w:jc w:val="both"/>
        <w:rPr>
          <w:rFonts w:ascii="Arial" w:hAnsi="Arial" w:cs="Arial"/>
          <w:sz w:val="24"/>
          <w:szCs w:val="24"/>
        </w:rPr>
      </w:pPr>
      <w:r w:rsidRPr="008919F1">
        <w:rPr>
          <w:rFonts w:ascii="Arial" w:hAnsi="Arial" w:cs="Arial"/>
          <w:sz w:val="24"/>
          <w:szCs w:val="24"/>
        </w:rPr>
        <w:t>“Tiempo en segundos” s / “Expresión booleana”</w:t>
      </w:r>
    </w:p>
    <w:p w:rsidR="008919F1" w:rsidRPr="008919F1" w:rsidRDefault="008919F1" w:rsidP="008919F1">
      <w:pPr>
        <w:ind w:right="425"/>
        <w:jc w:val="both"/>
        <w:rPr>
          <w:rFonts w:ascii="Arial" w:hAnsi="Arial" w:cs="Arial"/>
          <w:sz w:val="24"/>
          <w:szCs w:val="24"/>
        </w:rPr>
      </w:pPr>
      <w:r w:rsidRPr="008919F1">
        <w:rPr>
          <w:rFonts w:ascii="Arial" w:hAnsi="Arial" w:cs="Arial"/>
          <w:sz w:val="24"/>
          <w:szCs w:val="24"/>
        </w:rPr>
        <w:lastRenderedPageBreak/>
        <w:t>Ejemplos:</w:t>
      </w:r>
    </w:p>
    <w:p w:rsidR="008919F1" w:rsidRPr="008919F1" w:rsidRDefault="008919F1" w:rsidP="008919F1">
      <w:pPr>
        <w:ind w:right="425"/>
        <w:jc w:val="both"/>
        <w:rPr>
          <w:rFonts w:ascii="Arial" w:hAnsi="Arial" w:cs="Arial"/>
          <w:sz w:val="24"/>
          <w:szCs w:val="24"/>
        </w:rPr>
      </w:pPr>
      <w:r w:rsidRPr="008919F1">
        <w:rPr>
          <w:rFonts w:ascii="Arial" w:hAnsi="Arial" w:cs="Arial"/>
          <w:sz w:val="24"/>
          <w:szCs w:val="24"/>
        </w:rPr>
        <w:t>1 s / X1 / 2s 3s/X3</w:t>
      </w:r>
    </w:p>
    <w:p w:rsidR="008919F1" w:rsidRPr="008919F1" w:rsidRDefault="008919F1" w:rsidP="008919F1">
      <w:pPr>
        <w:ind w:right="425"/>
        <w:jc w:val="both"/>
        <w:rPr>
          <w:rFonts w:ascii="Arial" w:hAnsi="Arial" w:cs="Arial"/>
          <w:sz w:val="24"/>
          <w:szCs w:val="24"/>
        </w:rPr>
      </w:pPr>
      <w:r w:rsidRPr="008919F1">
        <w:rPr>
          <w:rFonts w:ascii="Arial" w:hAnsi="Arial" w:cs="Arial"/>
          <w:sz w:val="24"/>
          <w:szCs w:val="24"/>
        </w:rPr>
        <w:t>Las limitaciones de tiempo se expresan de la siguiente manera:</w:t>
      </w:r>
    </w:p>
    <w:p w:rsidR="008919F1" w:rsidRPr="008919F1" w:rsidRDefault="008919F1" w:rsidP="008919F1">
      <w:pPr>
        <w:ind w:right="425"/>
        <w:jc w:val="both"/>
        <w:rPr>
          <w:rFonts w:ascii="Arial" w:hAnsi="Arial" w:cs="Arial"/>
          <w:sz w:val="24"/>
          <w:szCs w:val="24"/>
        </w:rPr>
      </w:pPr>
      <w:r w:rsidRPr="008919F1">
        <w:rPr>
          <w:rFonts w:ascii="Arial" w:hAnsi="Arial" w:cs="Arial"/>
          <w:sz w:val="24"/>
          <w:szCs w:val="24"/>
        </w:rPr>
        <w:t>NOT (</w:t>
      </w:r>
      <w:r w:rsidRPr="008919F1">
        <w:rPr>
          <w:rFonts w:ascii="Arial" w:hAnsi="Arial" w:cs="Arial"/>
          <w:sz w:val="24"/>
          <w:szCs w:val="24"/>
        </w:rPr>
        <w:t>“Tiempo en segundos” s / “Expresión booleana</w:t>
      </w:r>
      <w:r w:rsidRPr="008919F1">
        <w:rPr>
          <w:rFonts w:ascii="Arial" w:hAnsi="Arial" w:cs="Arial"/>
          <w:sz w:val="24"/>
          <w:szCs w:val="24"/>
        </w:rPr>
        <w:t>”)</w:t>
      </w:r>
    </w:p>
    <w:p w:rsidR="008919F1" w:rsidRPr="008919F1" w:rsidRDefault="008919F1" w:rsidP="008919F1">
      <w:pPr>
        <w:ind w:right="425"/>
        <w:jc w:val="both"/>
        <w:rPr>
          <w:rFonts w:ascii="Arial" w:hAnsi="Arial" w:cs="Arial"/>
          <w:sz w:val="24"/>
          <w:szCs w:val="24"/>
        </w:rPr>
      </w:pPr>
      <w:r w:rsidRPr="008919F1">
        <w:rPr>
          <w:rFonts w:ascii="Arial" w:hAnsi="Arial" w:cs="Arial"/>
          <w:sz w:val="24"/>
          <w:szCs w:val="24"/>
        </w:rPr>
        <w:t>Ejemplo: NOT(6s/X28)</w:t>
      </w:r>
    </w:p>
    <w:p w:rsidR="008919F1" w:rsidRPr="008919F1" w:rsidRDefault="008919F1" w:rsidP="008919F1">
      <w:pPr>
        <w:ind w:right="425"/>
        <w:jc w:val="both"/>
        <w:rPr>
          <w:rFonts w:ascii="Arial" w:hAnsi="Arial" w:cs="Arial"/>
          <w:sz w:val="24"/>
          <w:szCs w:val="24"/>
        </w:rPr>
      </w:pPr>
      <w:r w:rsidRPr="008919F1">
        <w:rPr>
          <w:rFonts w:ascii="Arial" w:hAnsi="Arial" w:cs="Arial"/>
          <w:sz w:val="24"/>
          <w:szCs w:val="24"/>
        </w:rPr>
        <w:t>Además de “s” por segundos, también pueden utilizarse las siguientes unidades de tiempo:</w:t>
      </w:r>
    </w:p>
    <w:p w:rsidR="008919F1" w:rsidRPr="008919F1" w:rsidRDefault="008919F1" w:rsidP="008919F1">
      <w:pPr>
        <w:ind w:right="425"/>
        <w:jc w:val="both"/>
        <w:rPr>
          <w:rFonts w:ascii="Arial" w:hAnsi="Arial" w:cs="Arial"/>
          <w:sz w:val="24"/>
          <w:szCs w:val="24"/>
        </w:rPr>
      </w:pPr>
      <w:r w:rsidRPr="008919F1">
        <w:rPr>
          <w:rFonts w:ascii="Arial" w:hAnsi="Arial" w:cs="Arial"/>
          <w:sz w:val="24"/>
          <w:szCs w:val="24"/>
        </w:rPr>
        <w:t>— d (día)</w:t>
      </w:r>
    </w:p>
    <w:p w:rsidR="008919F1" w:rsidRPr="008919F1" w:rsidRDefault="008919F1" w:rsidP="008919F1">
      <w:pPr>
        <w:ind w:right="425"/>
        <w:jc w:val="both"/>
        <w:rPr>
          <w:rFonts w:ascii="Arial" w:hAnsi="Arial" w:cs="Arial"/>
          <w:sz w:val="24"/>
          <w:szCs w:val="24"/>
        </w:rPr>
      </w:pPr>
      <w:r w:rsidRPr="008919F1">
        <w:rPr>
          <w:rFonts w:ascii="Arial" w:hAnsi="Arial" w:cs="Arial"/>
          <w:sz w:val="24"/>
          <w:szCs w:val="24"/>
        </w:rPr>
        <w:t>— h (hora)</w:t>
      </w:r>
    </w:p>
    <w:p w:rsidR="008919F1" w:rsidRPr="008919F1" w:rsidRDefault="008919F1" w:rsidP="008919F1">
      <w:pPr>
        <w:ind w:right="425"/>
        <w:jc w:val="both"/>
        <w:rPr>
          <w:rFonts w:ascii="Arial" w:hAnsi="Arial" w:cs="Arial"/>
          <w:sz w:val="24"/>
          <w:szCs w:val="24"/>
        </w:rPr>
      </w:pPr>
      <w:r w:rsidRPr="008919F1">
        <w:rPr>
          <w:rFonts w:ascii="Arial" w:hAnsi="Arial" w:cs="Arial"/>
          <w:sz w:val="24"/>
          <w:szCs w:val="24"/>
        </w:rPr>
        <w:t>— m (minuto)</w:t>
      </w:r>
    </w:p>
    <w:p w:rsidR="008919F1" w:rsidRPr="008919F1" w:rsidRDefault="008919F1" w:rsidP="008919F1">
      <w:pPr>
        <w:ind w:right="425"/>
        <w:jc w:val="both"/>
        <w:rPr>
          <w:rFonts w:ascii="Arial" w:hAnsi="Arial" w:cs="Arial"/>
          <w:sz w:val="24"/>
          <w:szCs w:val="24"/>
        </w:rPr>
      </w:pPr>
      <w:r w:rsidRPr="008919F1">
        <w:rPr>
          <w:rFonts w:ascii="Arial" w:hAnsi="Arial" w:cs="Arial"/>
          <w:sz w:val="24"/>
          <w:szCs w:val="24"/>
        </w:rPr>
        <w:t>— s (segundo)</w:t>
      </w:r>
    </w:p>
    <w:p w:rsidR="008919F1" w:rsidRPr="008919F1" w:rsidRDefault="008919F1" w:rsidP="008919F1">
      <w:pPr>
        <w:ind w:right="425"/>
        <w:jc w:val="both"/>
        <w:rPr>
          <w:rFonts w:ascii="Arial" w:hAnsi="Arial" w:cs="Arial"/>
          <w:sz w:val="24"/>
          <w:szCs w:val="24"/>
        </w:rPr>
      </w:pPr>
      <w:r w:rsidRPr="008919F1">
        <w:rPr>
          <w:rFonts w:ascii="Arial" w:hAnsi="Arial" w:cs="Arial"/>
          <w:sz w:val="24"/>
          <w:szCs w:val="24"/>
        </w:rPr>
        <w:t>— ms (milésimas de segundo)</w:t>
      </w:r>
    </w:p>
    <w:p w:rsidR="008919F1" w:rsidRDefault="008919F1" w:rsidP="008919F1">
      <w:pPr>
        <w:ind w:right="425"/>
        <w:jc w:val="both"/>
        <w:rPr>
          <w:rFonts w:ascii="Arial" w:hAnsi="Arial" w:cs="Arial"/>
          <w:sz w:val="24"/>
          <w:szCs w:val="24"/>
        </w:rPr>
      </w:pPr>
      <w:r w:rsidRPr="008919F1">
        <w:rPr>
          <w:rFonts w:ascii="Arial" w:hAnsi="Arial" w:cs="Arial"/>
          <w:sz w:val="24"/>
          <w:szCs w:val="24"/>
        </w:rPr>
        <w:t>Las indicaciones de tiempo también pueden ser compuestas. Por ejemplo: “2s500ms” por 2,5 segundos.</w:t>
      </w:r>
    </w:p>
    <w:p w:rsidR="008919F1" w:rsidRPr="008919F1" w:rsidRDefault="008919F1" w:rsidP="008919F1">
      <w:pPr>
        <w:ind w:right="425"/>
        <w:jc w:val="both"/>
        <w:rPr>
          <w:rFonts w:ascii="Arial" w:hAnsi="Arial" w:cs="Arial"/>
          <w:b/>
          <w:sz w:val="28"/>
          <w:szCs w:val="24"/>
        </w:rPr>
      </w:pPr>
      <w:r w:rsidRPr="008919F1">
        <w:rPr>
          <w:rFonts w:ascii="Arial" w:hAnsi="Arial" w:cs="Arial"/>
          <w:b/>
          <w:sz w:val="28"/>
          <w:szCs w:val="24"/>
        </w:rPr>
        <w:t>10.6.12 Valor booleano de una expresión</w:t>
      </w:r>
    </w:p>
    <w:p w:rsidR="008919F1" w:rsidRPr="008919F1" w:rsidRDefault="008919F1" w:rsidP="008919F1">
      <w:pPr>
        <w:ind w:right="425"/>
        <w:jc w:val="both"/>
        <w:rPr>
          <w:rFonts w:ascii="Arial" w:hAnsi="Arial" w:cs="Arial"/>
          <w:sz w:val="24"/>
          <w:szCs w:val="24"/>
        </w:rPr>
      </w:pPr>
      <w:r w:rsidRPr="008919F1">
        <w:rPr>
          <w:rFonts w:ascii="Arial" w:hAnsi="Arial" w:cs="Arial"/>
          <w:sz w:val="24"/>
          <w:szCs w:val="24"/>
        </w:rPr>
        <w:t>En GRAFCET es posible calcular con los valores booleanos de una condición. Por ejemplo: el valor de un contador “C” debe ser superior a 6 y el paso “X1” debe estar activado. La condición “C” superior a “6” permite calcular igual que con una variable. Para ello, la condición debe ponerse entre paréntesis rectangulares. Es decir, en el ejemplo que aquí se trata, de la siguiente manera:</w:t>
      </w:r>
    </w:p>
    <w:p w:rsidR="008919F1" w:rsidRPr="008919F1" w:rsidRDefault="008919F1" w:rsidP="008919F1">
      <w:pPr>
        <w:ind w:right="425"/>
        <w:jc w:val="both"/>
        <w:rPr>
          <w:rFonts w:ascii="Arial" w:hAnsi="Arial" w:cs="Arial"/>
          <w:color w:val="0070C0"/>
          <w:sz w:val="24"/>
          <w:szCs w:val="24"/>
        </w:rPr>
      </w:pPr>
      <w:r w:rsidRPr="008919F1">
        <w:rPr>
          <w:rFonts w:ascii="Arial" w:hAnsi="Arial" w:cs="Arial"/>
          <w:color w:val="0070C0"/>
          <w:sz w:val="24"/>
          <w:szCs w:val="24"/>
        </w:rPr>
        <w:t xml:space="preserve">[C &gt; </w:t>
      </w:r>
      <w:proofErr w:type="gramStart"/>
      <w:r w:rsidRPr="008919F1">
        <w:rPr>
          <w:rFonts w:ascii="Arial" w:hAnsi="Arial" w:cs="Arial"/>
          <w:color w:val="0070C0"/>
          <w:sz w:val="24"/>
          <w:szCs w:val="24"/>
        </w:rPr>
        <w:t>6 ]</w:t>
      </w:r>
      <w:proofErr w:type="gramEnd"/>
      <w:r w:rsidRPr="008919F1">
        <w:rPr>
          <w:rFonts w:ascii="Arial" w:hAnsi="Arial" w:cs="Arial"/>
          <w:color w:val="0070C0"/>
          <w:sz w:val="24"/>
          <w:szCs w:val="24"/>
        </w:rPr>
        <w:t xml:space="preserve"> * X1</w:t>
      </w:r>
    </w:p>
    <w:p w:rsidR="008919F1" w:rsidRDefault="008919F1" w:rsidP="008919F1">
      <w:pPr>
        <w:ind w:right="425"/>
        <w:jc w:val="both"/>
        <w:rPr>
          <w:rFonts w:ascii="Arial" w:hAnsi="Arial" w:cs="Arial"/>
          <w:sz w:val="24"/>
          <w:szCs w:val="24"/>
        </w:rPr>
      </w:pPr>
      <w:r w:rsidRPr="008919F1">
        <w:rPr>
          <w:rFonts w:ascii="Arial" w:hAnsi="Arial" w:cs="Arial"/>
          <w:sz w:val="24"/>
          <w:szCs w:val="24"/>
        </w:rPr>
        <w:t xml:space="preserve">Si un dato booleano se encuentra aislado en una condición, en FluidSIM puede prescindirse de los paréntesis rectangulares. Es decir, puede constar C &gt; 6 en vez de [C &gt; 6]. (Ver ejemplo </w:t>
      </w:r>
      <w:r w:rsidRPr="008919F1">
        <w:rPr>
          <w:rFonts w:ascii="Arial" w:hAnsi="Arial" w:cs="Arial"/>
          <w:b/>
          <w:sz w:val="24"/>
          <w:szCs w:val="24"/>
        </w:rPr>
        <w:t>Grafcet/Grafcet13.circ</w:t>
      </w:r>
      <w:r w:rsidRPr="008919F1">
        <w:rPr>
          <w:rFonts w:ascii="Arial" w:hAnsi="Arial" w:cs="Arial"/>
          <w:sz w:val="24"/>
          <w:szCs w:val="24"/>
        </w:rPr>
        <w:t>)</w:t>
      </w:r>
    </w:p>
    <w:p w:rsidR="008919F1" w:rsidRPr="008919F1" w:rsidRDefault="008919F1" w:rsidP="008919F1">
      <w:pPr>
        <w:ind w:right="425"/>
        <w:jc w:val="both"/>
        <w:rPr>
          <w:rFonts w:ascii="Arial" w:hAnsi="Arial" w:cs="Arial"/>
          <w:b/>
          <w:sz w:val="28"/>
          <w:szCs w:val="24"/>
        </w:rPr>
      </w:pPr>
      <w:r w:rsidRPr="008919F1">
        <w:rPr>
          <w:rFonts w:ascii="Arial" w:hAnsi="Arial" w:cs="Arial"/>
          <w:b/>
          <w:sz w:val="28"/>
          <w:szCs w:val="24"/>
        </w:rPr>
        <w:t>10.6.13 Indicación de meta</w:t>
      </w:r>
    </w:p>
    <w:p w:rsidR="008919F1" w:rsidRDefault="008919F1" w:rsidP="008919F1">
      <w:pPr>
        <w:ind w:right="425"/>
        <w:jc w:val="both"/>
        <w:rPr>
          <w:rFonts w:ascii="Arial" w:hAnsi="Arial" w:cs="Arial"/>
          <w:sz w:val="24"/>
          <w:szCs w:val="24"/>
        </w:rPr>
      </w:pPr>
      <w:r w:rsidRPr="008919F1">
        <w:rPr>
          <w:rFonts w:ascii="Arial" w:hAnsi="Arial" w:cs="Arial"/>
          <w:sz w:val="24"/>
          <w:szCs w:val="24"/>
        </w:rPr>
        <w:t xml:space="preserve">Si debe interrumpirse la conexión entre una transición y un paso, en el diálogo de características de la transición puede introducirse el nombre del paso meta (ver ejemplo </w:t>
      </w:r>
      <w:r w:rsidRPr="008919F1">
        <w:rPr>
          <w:rFonts w:ascii="Arial" w:hAnsi="Arial" w:cs="Arial"/>
          <w:b/>
          <w:sz w:val="24"/>
          <w:szCs w:val="24"/>
        </w:rPr>
        <w:t>Grafcet/Grafcet14.circ</w:t>
      </w:r>
      <w:r w:rsidRPr="008919F1">
        <w:rPr>
          <w:rFonts w:ascii="Arial" w:hAnsi="Arial" w:cs="Arial"/>
          <w:sz w:val="24"/>
          <w:szCs w:val="24"/>
        </w:rPr>
        <w:t>).</w:t>
      </w:r>
    </w:p>
    <w:p w:rsidR="008919F1" w:rsidRPr="008919F1" w:rsidRDefault="008919F1" w:rsidP="008919F1">
      <w:pPr>
        <w:ind w:right="425"/>
        <w:jc w:val="both"/>
        <w:rPr>
          <w:rFonts w:ascii="Arial" w:hAnsi="Arial" w:cs="Arial"/>
          <w:b/>
          <w:sz w:val="28"/>
          <w:szCs w:val="24"/>
        </w:rPr>
      </w:pPr>
      <w:r w:rsidRPr="008919F1">
        <w:rPr>
          <w:rFonts w:ascii="Arial" w:hAnsi="Arial" w:cs="Arial"/>
          <w:b/>
          <w:sz w:val="28"/>
          <w:szCs w:val="24"/>
        </w:rPr>
        <w:t>10.6.14 GRAFCET parciales</w:t>
      </w:r>
    </w:p>
    <w:p w:rsidR="008919F1" w:rsidRPr="008919F1" w:rsidRDefault="008919F1" w:rsidP="008919F1">
      <w:pPr>
        <w:ind w:right="425"/>
        <w:jc w:val="both"/>
        <w:rPr>
          <w:rFonts w:ascii="Arial" w:hAnsi="Arial" w:cs="Arial"/>
          <w:sz w:val="24"/>
          <w:szCs w:val="24"/>
        </w:rPr>
      </w:pPr>
      <w:r w:rsidRPr="008919F1">
        <w:rPr>
          <w:rFonts w:ascii="Arial" w:hAnsi="Arial" w:cs="Arial"/>
          <w:sz w:val="24"/>
          <w:szCs w:val="24"/>
        </w:rPr>
        <w:t>Los GRAFCET parciales permiten dividir un GRAFCET en diversos niveles jerárquicos. Esta función se utiliza principalmente en el caso de pasos incluyentes y comandos de ejecución forzada. El nombre de un GRAFCET parcial siempre empieza por la letra “G”.</w:t>
      </w:r>
    </w:p>
    <w:p w:rsidR="008919F1" w:rsidRDefault="008919F1" w:rsidP="008919F1">
      <w:pPr>
        <w:ind w:right="425"/>
        <w:jc w:val="both"/>
        <w:rPr>
          <w:rFonts w:ascii="Arial" w:hAnsi="Arial" w:cs="Arial"/>
          <w:sz w:val="24"/>
          <w:szCs w:val="24"/>
        </w:rPr>
      </w:pPr>
      <w:r w:rsidRPr="008919F1">
        <w:rPr>
          <w:rFonts w:ascii="Arial" w:hAnsi="Arial" w:cs="Arial"/>
          <w:sz w:val="24"/>
          <w:szCs w:val="24"/>
        </w:rPr>
        <w:t>Para definir GRAFCET parciales en FluidSIM, debe colocarse el marco del GRAFCET parcial sobre el correspondiente GRAFCET parcial y, además, debe atribuírsele un nombre en el diálogo de características. La “G” antepuesta no es parte del nombre a indicar,</w:t>
      </w:r>
      <w:r>
        <w:rPr>
          <w:rFonts w:ascii="Arial" w:hAnsi="Arial" w:cs="Arial"/>
          <w:sz w:val="24"/>
          <w:szCs w:val="24"/>
        </w:rPr>
        <w:t xml:space="preserve"> </w:t>
      </w:r>
      <w:r w:rsidRPr="008919F1">
        <w:rPr>
          <w:rFonts w:ascii="Arial" w:hAnsi="Arial" w:cs="Arial"/>
          <w:sz w:val="24"/>
          <w:szCs w:val="24"/>
        </w:rPr>
        <w:t xml:space="preserve">y FluidSIM la agrega </w:t>
      </w:r>
      <w:r w:rsidRPr="008919F1">
        <w:rPr>
          <w:rFonts w:ascii="Arial" w:hAnsi="Arial" w:cs="Arial"/>
          <w:sz w:val="24"/>
          <w:szCs w:val="24"/>
        </w:rPr>
        <w:lastRenderedPageBreak/>
        <w:t>automáticamente y aparece en la parte inferior izquierda del marco del GRAFCET parcial. Arrastrando los márgenes del marco con el puntero, es posible modificar el tamaño del marco del GRAFCET parcial (ver ejemplo Grafcet/Grafcet11.circ. Es importante que todos los elementos del GRAFCET parcial se encuentren completamente dentro del marco correspondiente y que no se sobrepongan elementos “ajenos” en el marco.</w:t>
      </w:r>
    </w:p>
    <w:p w:rsidR="008919F1" w:rsidRPr="008919F1" w:rsidRDefault="008919F1" w:rsidP="008919F1">
      <w:pPr>
        <w:ind w:right="425"/>
        <w:jc w:val="both"/>
        <w:rPr>
          <w:rFonts w:ascii="Arial" w:hAnsi="Arial" w:cs="Arial"/>
          <w:b/>
          <w:sz w:val="28"/>
          <w:szCs w:val="24"/>
        </w:rPr>
      </w:pPr>
      <w:r w:rsidRPr="008919F1">
        <w:rPr>
          <w:rFonts w:ascii="Arial" w:hAnsi="Arial" w:cs="Arial"/>
          <w:b/>
          <w:sz w:val="28"/>
          <w:szCs w:val="24"/>
        </w:rPr>
        <w:t>10.6.15 Pasos macro</w:t>
      </w:r>
    </w:p>
    <w:p w:rsidR="008919F1" w:rsidRDefault="008919F1" w:rsidP="008919F1">
      <w:pPr>
        <w:ind w:right="425"/>
        <w:jc w:val="both"/>
        <w:rPr>
          <w:rFonts w:ascii="Arial" w:hAnsi="Arial" w:cs="Arial"/>
          <w:sz w:val="24"/>
          <w:szCs w:val="24"/>
        </w:rPr>
      </w:pPr>
      <w:r w:rsidRPr="008919F1">
        <w:rPr>
          <w:rFonts w:ascii="Arial" w:hAnsi="Arial" w:cs="Arial"/>
          <w:sz w:val="24"/>
          <w:szCs w:val="24"/>
        </w:rPr>
        <w:t xml:space="preserve">Los pasos macro pueden definirse a través del diálogo de características de un paso. La “M” antepuesta no es parte del nombre a indicar, y FluidSIM la agrega automáticamente. De la misma manera pueden definirse entradas y salidas macro. También en ese caso, la “E” o la “S” antepuesta no es parte del nombre, sino que FluidSIM agrega esas letras automáticamente (ver ejemplo </w:t>
      </w:r>
      <w:r w:rsidRPr="008919F1">
        <w:rPr>
          <w:rFonts w:ascii="Arial" w:hAnsi="Arial" w:cs="Arial"/>
          <w:b/>
          <w:sz w:val="24"/>
          <w:szCs w:val="24"/>
        </w:rPr>
        <w:t>Grafcet/Grafcet15.circ</w:t>
      </w:r>
      <w:r w:rsidRPr="008919F1">
        <w:rPr>
          <w:rFonts w:ascii="Arial" w:hAnsi="Arial" w:cs="Arial"/>
          <w:sz w:val="24"/>
          <w:szCs w:val="24"/>
        </w:rPr>
        <w:t>).</w:t>
      </w:r>
    </w:p>
    <w:p w:rsidR="008919F1" w:rsidRPr="008919F1" w:rsidRDefault="008919F1" w:rsidP="008919F1">
      <w:pPr>
        <w:ind w:right="425"/>
        <w:jc w:val="both"/>
        <w:rPr>
          <w:rFonts w:ascii="Arial" w:hAnsi="Arial" w:cs="Arial"/>
          <w:b/>
          <w:sz w:val="28"/>
          <w:szCs w:val="24"/>
        </w:rPr>
      </w:pPr>
      <w:r w:rsidRPr="008919F1">
        <w:rPr>
          <w:rFonts w:ascii="Arial" w:hAnsi="Arial" w:cs="Arial"/>
          <w:b/>
          <w:sz w:val="28"/>
          <w:szCs w:val="24"/>
        </w:rPr>
        <w:t>10.6.16 Comandos de ejecución forzosa</w:t>
      </w:r>
    </w:p>
    <w:p w:rsidR="008919F1" w:rsidRDefault="008919F1" w:rsidP="008919F1">
      <w:pPr>
        <w:ind w:right="425"/>
        <w:jc w:val="both"/>
        <w:rPr>
          <w:rFonts w:ascii="Arial" w:hAnsi="Arial" w:cs="Arial"/>
          <w:sz w:val="24"/>
          <w:szCs w:val="24"/>
        </w:rPr>
      </w:pPr>
      <w:r w:rsidRPr="008919F1">
        <w:rPr>
          <w:rFonts w:ascii="Arial" w:hAnsi="Arial" w:cs="Arial"/>
          <w:sz w:val="24"/>
          <w:szCs w:val="24"/>
        </w:rPr>
        <w:t xml:space="preserve">Mediante comandos de ejecución forzosa es posible controlar GRAFCET parciales independientemente de la secuencia normal. La introducción en FluidSIM se lleva a cabo con la ayuda de una máscara. Existen cuatro tipos de comandos de ejecución forzosa. Estos tipos se explican recurriendo a cuatro ejemplos (ver ejemplo </w:t>
      </w:r>
      <w:r w:rsidRPr="008919F1">
        <w:rPr>
          <w:rFonts w:ascii="Arial" w:hAnsi="Arial" w:cs="Arial"/>
          <w:b/>
          <w:sz w:val="24"/>
          <w:szCs w:val="24"/>
        </w:rPr>
        <w:t>Grafcet/Grafcet16.circ</w:t>
      </w:r>
      <w:r w:rsidRPr="008919F1">
        <w:rPr>
          <w:rFonts w:ascii="Arial" w:hAnsi="Arial" w:cs="Arial"/>
          <w:sz w:val="24"/>
          <w:szCs w:val="24"/>
        </w:rPr>
        <w:t>).</w:t>
      </w:r>
    </w:p>
    <w:p w:rsidR="008919F1" w:rsidRPr="00E83382" w:rsidRDefault="008919F1" w:rsidP="008919F1">
      <w:pPr>
        <w:ind w:right="425"/>
        <w:jc w:val="both"/>
        <w:rPr>
          <w:rFonts w:ascii="Arial" w:hAnsi="Arial" w:cs="Arial"/>
          <w:b/>
          <w:color w:val="0070C0"/>
          <w:sz w:val="24"/>
          <w:szCs w:val="24"/>
        </w:rPr>
      </w:pPr>
      <w:r w:rsidRPr="00E83382">
        <w:rPr>
          <w:rFonts w:ascii="Arial" w:hAnsi="Arial" w:cs="Arial"/>
          <w:b/>
          <w:color w:val="0070C0"/>
          <w:sz w:val="24"/>
          <w:szCs w:val="24"/>
        </w:rPr>
        <w:t>G12 {8, 9, 11}</w:t>
      </w:r>
    </w:p>
    <w:p w:rsidR="008919F1" w:rsidRDefault="008919F1" w:rsidP="008919F1">
      <w:pPr>
        <w:ind w:right="425"/>
        <w:jc w:val="both"/>
        <w:rPr>
          <w:rFonts w:ascii="Arial" w:hAnsi="Arial" w:cs="Arial"/>
          <w:sz w:val="24"/>
          <w:szCs w:val="24"/>
        </w:rPr>
      </w:pPr>
      <w:r w:rsidRPr="008919F1">
        <w:rPr>
          <w:rFonts w:ascii="Arial" w:hAnsi="Arial" w:cs="Arial"/>
          <w:sz w:val="24"/>
          <w:szCs w:val="24"/>
        </w:rPr>
        <w:t>Activar una situación determinada. En este caso, la activación de los pasos 8, 9, 11 del GRAFCET parcial 12.</w:t>
      </w:r>
    </w:p>
    <w:p w:rsidR="008919F1" w:rsidRPr="00E83382" w:rsidRDefault="008919F1" w:rsidP="008919F1">
      <w:pPr>
        <w:ind w:right="425"/>
        <w:jc w:val="both"/>
        <w:rPr>
          <w:rFonts w:ascii="Arial" w:hAnsi="Arial" w:cs="Arial"/>
          <w:b/>
          <w:color w:val="0070C0"/>
          <w:sz w:val="24"/>
          <w:szCs w:val="24"/>
        </w:rPr>
      </w:pPr>
      <w:r w:rsidRPr="00E83382">
        <w:rPr>
          <w:rFonts w:ascii="Arial" w:hAnsi="Arial" w:cs="Arial"/>
          <w:b/>
          <w:color w:val="0070C0"/>
          <w:sz w:val="24"/>
          <w:szCs w:val="24"/>
        </w:rPr>
        <w:t>G12 {*}</w:t>
      </w:r>
    </w:p>
    <w:p w:rsidR="008919F1" w:rsidRDefault="008919F1" w:rsidP="008919F1">
      <w:pPr>
        <w:ind w:right="425"/>
        <w:jc w:val="both"/>
        <w:rPr>
          <w:rFonts w:ascii="Arial" w:hAnsi="Arial" w:cs="Arial"/>
          <w:sz w:val="24"/>
          <w:szCs w:val="24"/>
        </w:rPr>
      </w:pPr>
      <w:r w:rsidRPr="008919F1">
        <w:rPr>
          <w:rFonts w:ascii="Arial" w:hAnsi="Arial" w:cs="Arial"/>
          <w:sz w:val="24"/>
          <w:szCs w:val="24"/>
        </w:rPr>
        <w:t>Congelación de un GRAFCET parcial. En este caso se mantiene la situación actual del GRAFCET parcial 12. No se activan otras transiciones.</w:t>
      </w:r>
    </w:p>
    <w:p w:rsidR="008919F1" w:rsidRPr="00E83382" w:rsidRDefault="008919F1" w:rsidP="008919F1">
      <w:pPr>
        <w:ind w:right="425"/>
        <w:jc w:val="both"/>
        <w:rPr>
          <w:rFonts w:ascii="Arial" w:hAnsi="Arial" w:cs="Arial"/>
          <w:b/>
          <w:color w:val="0070C0"/>
          <w:sz w:val="24"/>
          <w:szCs w:val="24"/>
        </w:rPr>
      </w:pPr>
      <w:r w:rsidRPr="00E83382">
        <w:rPr>
          <w:rFonts w:ascii="Arial" w:hAnsi="Arial" w:cs="Arial"/>
          <w:b/>
          <w:color w:val="0070C0"/>
          <w:sz w:val="24"/>
          <w:szCs w:val="24"/>
        </w:rPr>
        <w:t>G12</w:t>
      </w:r>
    </w:p>
    <w:p w:rsidR="008919F1" w:rsidRDefault="008919F1" w:rsidP="008919F1">
      <w:pPr>
        <w:ind w:right="425"/>
        <w:jc w:val="both"/>
        <w:rPr>
          <w:rFonts w:ascii="Arial" w:hAnsi="Arial" w:cs="Arial"/>
          <w:sz w:val="24"/>
          <w:szCs w:val="24"/>
        </w:rPr>
      </w:pPr>
      <w:r w:rsidRPr="008919F1">
        <w:rPr>
          <w:rFonts w:ascii="Arial" w:hAnsi="Arial" w:cs="Arial"/>
          <w:sz w:val="24"/>
          <w:szCs w:val="24"/>
        </w:rPr>
        <w:t>Activación de la situación vacía. En este caso se desactivan todos los pasos del GRAFCET parcial 12.</w:t>
      </w:r>
    </w:p>
    <w:p w:rsidR="00E83382" w:rsidRPr="00E83382" w:rsidRDefault="00E83382" w:rsidP="008919F1">
      <w:pPr>
        <w:ind w:right="425"/>
        <w:jc w:val="both"/>
        <w:rPr>
          <w:rFonts w:ascii="Arial" w:hAnsi="Arial" w:cs="Arial"/>
          <w:b/>
          <w:color w:val="0070C0"/>
          <w:sz w:val="24"/>
          <w:szCs w:val="24"/>
        </w:rPr>
      </w:pPr>
      <w:r w:rsidRPr="00E83382">
        <w:rPr>
          <w:rFonts w:ascii="Arial" w:hAnsi="Arial" w:cs="Arial"/>
          <w:b/>
          <w:color w:val="0070C0"/>
          <w:sz w:val="24"/>
          <w:szCs w:val="24"/>
        </w:rPr>
        <w:t>G12 {INIT}</w:t>
      </w:r>
    </w:p>
    <w:p w:rsidR="00E83382" w:rsidRDefault="00E83382" w:rsidP="008919F1">
      <w:pPr>
        <w:ind w:right="425"/>
        <w:jc w:val="both"/>
        <w:rPr>
          <w:rFonts w:ascii="Arial" w:hAnsi="Arial" w:cs="Arial"/>
          <w:sz w:val="24"/>
          <w:szCs w:val="24"/>
        </w:rPr>
      </w:pPr>
      <w:r w:rsidRPr="00E83382">
        <w:rPr>
          <w:rFonts w:ascii="Arial" w:hAnsi="Arial" w:cs="Arial"/>
          <w:sz w:val="24"/>
          <w:szCs w:val="24"/>
        </w:rPr>
        <w:t>Activación de la situación inicial. En este caso se activan los pasos del GRAFCET parcial 12 que están marcados como pasos iniciales.</w:t>
      </w:r>
    </w:p>
    <w:p w:rsidR="00E83382" w:rsidRPr="00E83382" w:rsidRDefault="00E83382" w:rsidP="008919F1">
      <w:pPr>
        <w:ind w:right="425"/>
        <w:jc w:val="both"/>
        <w:rPr>
          <w:rFonts w:ascii="Arial" w:hAnsi="Arial" w:cs="Arial"/>
          <w:b/>
          <w:sz w:val="28"/>
          <w:szCs w:val="23"/>
        </w:rPr>
      </w:pPr>
      <w:r w:rsidRPr="00E83382">
        <w:rPr>
          <w:rFonts w:ascii="Arial" w:hAnsi="Arial" w:cs="Arial"/>
          <w:b/>
          <w:sz w:val="28"/>
          <w:szCs w:val="23"/>
        </w:rPr>
        <w:t>10.6.17 Paso incluyente</w:t>
      </w:r>
    </w:p>
    <w:p w:rsidR="00E83382" w:rsidRPr="00E83382" w:rsidRDefault="00E83382" w:rsidP="00E83382">
      <w:pPr>
        <w:ind w:right="425"/>
        <w:jc w:val="both"/>
        <w:rPr>
          <w:rFonts w:ascii="Arial" w:hAnsi="Arial" w:cs="Arial"/>
          <w:sz w:val="24"/>
          <w:szCs w:val="24"/>
        </w:rPr>
      </w:pPr>
      <w:r w:rsidRPr="00E83382">
        <w:rPr>
          <w:rFonts w:ascii="Arial" w:hAnsi="Arial" w:cs="Arial"/>
          <w:sz w:val="24"/>
          <w:szCs w:val="24"/>
        </w:rPr>
        <w:t>Los pasos incluyentes pueden definirse a través del diálogo de características de un paso. Los GRAFCET parciales incluidos pueden introducirse directamente, o bien seleccionarse en una lista. Los GRAFCET parciales se separan entre sí con una coma o con un espacio libre.</w:t>
      </w:r>
    </w:p>
    <w:p w:rsidR="00E83382" w:rsidRPr="00E83382" w:rsidRDefault="00E83382" w:rsidP="00E83382">
      <w:pPr>
        <w:ind w:right="425"/>
        <w:jc w:val="both"/>
        <w:rPr>
          <w:rFonts w:ascii="Arial" w:hAnsi="Arial" w:cs="Arial"/>
          <w:sz w:val="24"/>
          <w:szCs w:val="24"/>
        </w:rPr>
      </w:pPr>
      <w:r w:rsidRPr="00E83382">
        <w:rPr>
          <w:rFonts w:ascii="Arial" w:hAnsi="Arial" w:cs="Arial"/>
          <w:sz w:val="24"/>
          <w:szCs w:val="24"/>
        </w:rPr>
        <w:t xml:space="preserve">Durante la simulación, aparece el nombre del paso incluyente en la parte izquierda superior del marco del GRAFCET parcial una vez que se activa ese paso (ver ejemplo </w:t>
      </w:r>
      <w:r w:rsidRPr="00E83382">
        <w:rPr>
          <w:rFonts w:ascii="Arial" w:hAnsi="Arial" w:cs="Arial"/>
          <w:b/>
          <w:sz w:val="24"/>
          <w:szCs w:val="24"/>
        </w:rPr>
        <w:t>Grafcet/Grafcet17.circ</w:t>
      </w:r>
      <w:r w:rsidRPr="00E83382">
        <w:rPr>
          <w:rFonts w:ascii="Arial" w:hAnsi="Arial" w:cs="Arial"/>
          <w:sz w:val="24"/>
          <w:szCs w:val="24"/>
        </w:rPr>
        <w:t>).</w:t>
      </w:r>
    </w:p>
    <w:p w:rsidR="00E83382" w:rsidRDefault="00E83382" w:rsidP="00E83382">
      <w:pPr>
        <w:ind w:right="425"/>
        <w:jc w:val="both"/>
        <w:rPr>
          <w:rFonts w:ascii="Arial" w:hAnsi="Arial" w:cs="Arial"/>
          <w:sz w:val="24"/>
          <w:szCs w:val="24"/>
        </w:rPr>
      </w:pPr>
      <w:r w:rsidRPr="00E83382">
        <w:rPr>
          <w:rFonts w:ascii="Arial" w:hAnsi="Arial" w:cs="Arial"/>
          <w:sz w:val="24"/>
          <w:szCs w:val="24"/>
        </w:rPr>
        <w:lastRenderedPageBreak/>
        <w:t>En cuanto a los pasos que se encuentran dentro del GRAFCET parcial y que deben activarse al activarse el paso incluyente, es necesario que se haya activado antes Conexión de activación en el diálogo de características.</w:t>
      </w:r>
    </w:p>
    <w:p w:rsidR="00E83382" w:rsidRPr="00E83382" w:rsidRDefault="00E83382" w:rsidP="008919F1">
      <w:pPr>
        <w:ind w:right="425"/>
        <w:jc w:val="both"/>
        <w:rPr>
          <w:rFonts w:ascii="Arial" w:hAnsi="Arial" w:cs="Arial"/>
          <w:b/>
          <w:sz w:val="28"/>
          <w:szCs w:val="24"/>
        </w:rPr>
      </w:pPr>
      <w:r w:rsidRPr="00E83382">
        <w:rPr>
          <w:rFonts w:ascii="Arial" w:hAnsi="Arial" w:cs="Arial"/>
          <w:b/>
          <w:sz w:val="28"/>
          <w:szCs w:val="24"/>
        </w:rPr>
        <w:t>10.6.18 Acción al activarse una transición</w:t>
      </w:r>
    </w:p>
    <w:p w:rsidR="00E83382" w:rsidRDefault="00E83382" w:rsidP="008919F1">
      <w:pPr>
        <w:ind w:right="425"/>
        <w:jc w:val="both"/>
        <w:rPr>
          <w:rFonts w:ascii="Arial" w:hAnsi="Arial" w:cs="Arial"/>
          <w:sz w:val="24"/>
          <w:szCs w:val="24"/>
        </w:rPr>
      </w:pPr>
      <w:r w:rsidRPr="00E83382">
        <w:rPr>
          <w:rFonts w:ascii="Arial" w:hAnsi="Arial" w:cs="Arial"/>
          <w:sz w:val="24"/>
          <w:szCs w:val="24"/>
        </w:rPr>
        <w:t xml:space="preserve">Una acción que se produce al activarse una transición es una acción de efecto de memoria, que se ejecuta cuando se activa la transición relacionada con la acción. La acción suele estar unida a la transición mediante una línea diagonal (ver ejemplo </w:t>
      </w:r>
      <w:r w:rsidRPr="00E83382">
        <w:rPr>
          <w:rFonts w:ascii="Arial" w:hAnsi="Arial" w:cs="Arial"/>
          <w:b/>
          <w:sz w:val="24"/>
          <w:szCs w:val="24"/>
        </w:rPr>
        <w:t>Grafcet/Grafcet20.circ</w:t>
      </w:r>
      <w:r w:rsidRPr="00E83382">
        <w:rPr>
          <w:rFonts w:ascii="Arial" w:hAnsi="Arial" w:cs="Arial"/>
          <w:sz w:val="24"/>
          <w:szCs w:val="24"/>
        </w:rPr>
        <w:t>).</w:t>
      </w:r>
    </w:p>
    <w:p w:rsidR="00E83382" w:rsidRPr="004C65A3" w:rsidRDefault="00E83382" w:rsidP="008919F1">
      <w:pPr>
        <w:ind w:right="425"/>
        <w:jc w:val="both"/>
        <w:rPr>
          <w:rFonts w:ascii="Arial" w:hAnsi="Arial" w:cs="Arial"/>
          <w:sz w:val="24"/>
          <w:szCs w:val="24"/>
        </w:rPr>
      </w:pPr>
    </w:p>
    <w:sectPr w:rsidR="00E83382" w:rsidRPr="004C65A3" w:rsidSect="00CD273C">
      <w:pgSz w:w="12240" w:h="15840"/>
      <w:pgMar w:top="1417" w:right="474" w:bottom="1417" w:left="709" w:header="708" w:footer="708" w:gutter="0"/>
      <w:pgBorders w:offsetFrom="page">
        <w:top w:val="twistedLines2" w:sz="18" w:space="24" w:color="auto"/>
        <w:left w:val="twistedLines2" w:sz="18" w:space="24" w:color="auto"/>
        <w:bottom w:val="twistedLines2" w:sz="18" w:space="24" w:color="auto"/>
        <w:right w:val="twistedLines2"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taPlusLF">
    <w:altName w:val="Meta Plus LF"/>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73C"/>
    <w:rsid w:val="001F63E8"/>
    <w:rsid w:val="004C65A3"/>
    <w:rsid w:val="00653FAD"/>
    <w:rsid w:val="006853BC"/>
    <w:rsid w:val="00885023"/>
    <w:rsid w:val="008919F1"/>
    <w:rsid w:val="0089760E"/>
    <w:rsid w:val="00952C83"/>
    <w:rsid w:val="00994C61"/>
    <w:rsid w:val="00CD273C"/>
    <w:rsid w:val="00E8338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81A65"/>
  <w15:chartTrackingRefBased/>
  <w15:docId w15:val="{15411B3C-2768-4990-BD90-02646209F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6853BC"/>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6853BC"/>
    <w:rPr>
      <w:rFonts w:eastAsiaTheme="minorEastAsia"/>
      <w:lang w:eastAsia="es-MX"/>
    </w:rPr>
  </w:style>
  <w:style w:type="paragraph" w:customStyle="1" w:styleId="Default">
    <w:name w:val="Default"/>
    <w:rsid w:val="00653FAD"/>
    <w:pPr>
      <w:autoSpaceDE w:val="0"/>
      <w:autoSpaceDN w:val="0"/>
      <w:adjustRightInd w:val="0"/>
      <w:spacing w:after="0" w:line="240" w:lineRule="auto"/>
    </w:pPr>
    <w:rPr>
      <w:rFonts w:ascii="MetaPlusLF" w:hAnsi="MetaPlusLF" w:cs="MetaPlusLF"/>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18" Type="http://schemas.openxmlformats.org/officeDocument/2006/relationships/image" Target="media/image14.emf"/><Relationship Id="rId26" Type="http://schemas.openxmlformats.org/officeDocument/2006/relationships/image" Target="media/image22.emf"/><Relationship Id="rId3" Type="http://schemas.openxmlformats.org/officeDocument/2006/relationships/settings" Target="settings.xml"/><Relationship Id="rId21" Type="http://schemas.openxmlformats.org/officeDocument/2006/relationships/image" Target="media/image17.emf"/><Relationship Id="rId34" Type="http://schemas.openxmlformats.org/officeDocument/2006/relationships/image" Target="media/image30.emf"/><Relationship Id="rId7" Type="http://schemas.openxmlformats.org/officeDocument/2006/relationships/image" Target="media/image3.emf"/><Relationship Id="rId12" Type="http://schemas.openxmlformats.org/officeDocument/2006/relationships/image" Target="media/image8.emf"/><Relationship Id="rId17" Type="http://schemas.openxmlformats.org/officeDocument/2006/relationships/image" Target="media/image13.emf"/><Relationship Id="rId25" Type="http://schemas.openxmlformats.org/officeDocument/2006/relationships/image" Target="media/image21.emf"/><Relationship Id="rId33" Type="http://schemas.openxmlformats.org/officeDocument/2006/relationships/image" Target="media/image29.emf"/><Relationship Id="rId2" Type="http://schemas.openxmlformats.org/officeDocument/2006/relationships/styles" Target="styles.xml"/><Relationship Id="rId16" Type="http://schemas.openxmlformats.org/officeDocument/2006/relationships/image" Target="media/image12.emf"/><Relationship Id="rId20" Type="http://schemas.openxmlformats.org/officeDocument/2006/relationships/image" Target="media/image16.emf"/><Relationship Id="rId29" Type="http://schemas.openxmlformats.org/officeDocument/2006/relationships/image" Target="media/image25.emf"/><Relationship Id="rId1" Type="http://schemas.openxmlformats.org/officeDocument/2006/relationships/customXml" Target="../customXml/item1.xml"/><Relationship Id="rId6" Type="http://schemas.openxmlformats.org/officeDocument/2006/relationships/image" Target="media/image2.emf"/><Relationship Id="rId11" Type="http://schemas.openxmlformats.org/officeDocument/2006/relationships/image" Target="media/image7.emf"/><Relationship Id="rId24" Type="http://schemas.openxmlformats.org/officeDocument/2006/relationships/image" Target="media/image20.emf"/><Relationship Id="rId32" Type="http://schemas.openxmlformats.org/officeDocument/2006/relationships/image" Target="media/image28.emf"/><Relationship Id="rId5" Type="http://schemas.openxmlformats.org/officeDocument/2006/relationships/image" Target="media/image1.png"/><Relationship Id="rId15" Type="http://schemas.openxmlformats.org/officeDocument/2006/relationships/image" Target="media/image11.emf"/><Relationship Id="rId23" Type="http://schemas.openxmlformats.org/officeDocument/2006/relationships/image" Target="media/image19.emf"/><Relationship Id="rId28" Type="http://schemas.openxmlformats.org/officeDocument/2006/relationships/image" Target="media/image24.emf"/><Relationship Id="rId36" Type="http://schemas.openxmlformats.org/officeDocument/2006/relationships/theme" Target="theme/theme1.xml"/><Relationship Id="rId10" Type="http://schemas.openxmlformats.org/officeDocument/2006/relationships/image" Target="media/image6.emf"/><Relationship Id="rId19" Type="http://schemas.openxmlformats.org/officeDocument/2006/relationships/image" Target="media/image15.emf"/><Relationship Id="rId31" Type="http://schemas.openxmlformats.org/officeDocument/2006/relationships/image" Target="media/image27.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 Id="rId22" Type="http://schemas.openxmlformats.org/officeDocument/2006/relationships/image" Target="media/image18.emf"/><Relationship Id="rId27" Type="http://schemas.openxmlformats.org/officeDocument/2006/relationships/image" Target="media/image23.emf"/><Relationship Id="rId30" Type="http://schemas.openxmlformats.org/officeDocument/2006/relationships/image" Target="media/image26.emf"/><Relationship Id="rId35"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Materia: Controladores Lógicos Programables.</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24</Pages>
  <Words>5326</Words>
  <Characters>29294</Characters>
  <Application>Microsoft Office Word</Application>
  <DocSecurity>0</DocSecurity>
  <Lines>244</Lines>
  <Paragraphs>69</Paragraphs>
  <ScaleCrop>false</ScaleCrop>
  <HeadingPairs>
    <vt:vector size="2" baseType="variant">
      <vt:variant>
        <vt:lpstr>Título</vt:lpstr>
      </vt:variant>
      <vt:variant>
        <vt:i4>1</vt:i4>
      </vt:variant>
    </vt:vector>
  </HeadingPairs>
  <TitlesOfParts>
    <vt:vector size="1" baseType="lpstr">
      <vt:lpstr>UNIVERSIDAD POLITECNICA DE LA ZONA METROPOLITANA DE GUADALAJARA</vt:lpstr>
    </vt:vector>
  </TitlesOfParts>
  <Company/>
  <LinksUpToDate>false</LinksUpToDate>
  <CharactersWithSpaces>34551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 POLITECNICA DE LA ZONA METROPOLITANA DE GUADALAJARA</dc:title>
  <dc:subject/>
  <dc:creator>Victor Hernandez</dc:creator>
  <cp:keywords/>
  <dc:description/>
  <cp:lastModifiedBy>Victor Hernandez</cp:lastModifiedBy>
  <cp:revision>2</cp:revision>
  <dcterms:created xsi:type="dcterms:W3CDTF">2019-03-05T06:10:00Z</dcterms:created>
  <dcterms:modified xsi:type="dcterms:W3CDTF">2019-03-05T06:10:00Z</dcterms:modified>
  <cp:category>Ingeniería en Mecatrónica.</cp:category>
</cp:coreProperties>
</file>