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5C7E" w14:textId="1915C75C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📘</w:t>
      </w:r>
      <w:r w:rsidRPr="00125961">
        <w:rPr>
          <w:b/>
          <w:bCs/>
        </w:rPr>
        <w:t xml:space="preserve"> </w:t>
      </w:r>
      <w:r w:rsidR="009A234A" w:rsidRPr="009A234A">
        <w:rPr>
          <w:b/>
          <w:bCs/>
        </w:rPr>
        <w:t>Módulo 5 – Criatividade com IA</w:t>
      </w:r>
    </w:p>
    <w:p w14:paraId="38A83793" w14:textId="2860C52D" w:rsidR="00125961" w:rsidRPr="00125961" w:rsidRDefault="00125961" w:rsidP="00125961">
      <w:r w:rsidRPr="00125961">
        <w:rPr>
          <w:b/>
          <w:bCs/>
        </w:rPr>
        <w:t>Total:</w:t>
      </w:r>
      <w:r w:rsidRPr="00125961">
        <w:t xml:space="preserve"> </w:t>
      </w:r>
      <w:r w:rsidR="009A234A">
        <w:t>7</w:t>
      </w:r>
      <w:r w:rsidRPr="00125961">
        <w:t xml:space="preserve"> sessões (cada com 30min + 90min + 90min)</w:t>
      </w:r>
      <w:r w:rsidRPr="00125961">
        <w:br/>
      </w:r>
      <w:r w:rsidRPr="00125961">
        <w:rPr>
          <w:b/>
          <w:bCs/>
        </w:rPr>
        <w:t>Público-alvo:</w:t>
      </w:r>
      <w:r w:rsidRPr="00125961">
        <w:t xml:space="preserve"> Jovens dos 11 aos 19 anos</w:t>
      </w:r>
      <w:r w:rsidRPr="00125961">
        <w:br/>
      </w:r>
      <w:r w:rsidRPr="00125961">
        <w:rPr>
          <w:b/>
          <w:bCs/>
        </w:rPr>
        <w:t>Foco:</w:t>
      </w:r>
      <w:r w:rsidRPr="00125961">
        <w:t xml:space="preserve"> Programação visual criativa, lógica e introdução à IA nos jogos.</w:t>
      </w:r>
    </w:p>
    <w:p w14:paraId="41EB2B65" w14:textId="73BD7885" w:rsidR="00125961" w:rsidRDefault="00000000" w:rsidP="009A234A">
      <w:pPr>
        <w:rPr>
          <w:lang w:val="en-US"/>
        </w:rPr>
      </w:pPr>
      <w:r>
        <w:rPr>
          <w:lang w:val="en-US"/>
        </w:rPr>
        <w:pict w14:anchorId="3718A1DC">
          <v:rect id="_x0000_i1042" style="width:0;height:1.5pt" o:hralign="center" o:bullet="t" o:hrstd="t" o:hr="t" fillcolor="#a0a0a0" stroked="f"/>
        </w:pict>
      </w:r>
    </w:p>
    <w:p w14:paraId="1A053631" w14:textId="77777777" w:rsidR="00326BAC" w:rsidRPr="00326BAC" w:rsidRDefault="00326BAC" w:rsidP="00326BAC">
      <w:pPr>
        <w:rPr>
          <w:b/>
          <w:bCs/>
          <w:lang w:val="en-US"/>
        </w:rPr>
      </w:pPr>
      <w:proofErr w:type="spellStart"/>
      <w:r w:rsidRPr="00326BAC">
        <w:rPr>
          <w:b/>
          <w:bCs/>
          <w:lang w:val="en-US"/>
        </w:rPr>
        <w:t>Conteúdo</w:t>
      </w:r>
      <w:proofErr w:type="spellEnd"/>
      <w:r w:rsidRPr="00326BAC">
        <w:rPr>
          <w:b/>
          <w:bCs/>
          <w:lang w:val="en-US"/>
        </w:rPr>
        <w:t xml:space="preserve"> das </w:t>
      </w:r>
      <w:proofErr w:type="spellStart"/>
      <w:r w:rsidRPr="00326BAC">
        <w:rPr>
          <w:b/>
          <w:bCs/>
          <w:lang w:val="en-US"/>
        </w:rPr>
        <w:t>Sessões</w:t>
      </w:r>
      <w:proofErr w:type="spellEnd"/>
    </w:p>
    <w:p w14:paraId="54FCBFC1" w14:textId="77777777" w:rsidR="00326BAC" w:rsidRPr="00326BAC" w:rsidRDefault="00326BAC" w:rsidP="00326BAC">
      <w:pPr>
        <w:numPr>
          <w:ilvl w:val="0"/>
          <w:numId w:val="10"/>
        </w:numPr>
      </w:pPr>
      <w:r w:rsidRPr="00326BAC">
        <w:rPr>
          <w:b/>
          <w:bCs/>
        </w:rPr>
        <w:t>Sessão 1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rFonts w:ascii="Aptos" w:hAnsi="Aptos" w:cs="Aptos"/>
          <w:b/>
          <w:bCs/>
        </w:rPr>
        <w:t>–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b/>
          <w:bCs/>
        </w:rPr>
        <w:t>AI e Criatividade: Arte ou Ferramenta?</w:t>
      </w:r>
      <w:r w:rsidRPr="00326BAC">
        <w:br/>
        <w:t xml:space="preserve">Explora o conceito de arte gerada por IA, discute a colaboração entre artistas e algoritmos e aborda questões éticas. Os alunos participam num “Julgamento Criativo” comparando obras humanas e de IA e visitam uma galeria online. Inclui links para o artigo da </w:t>
      </w:r>
      <w:proofErr w:type="spellStart"/>
      <w:r w:rsidRPr="00326BAC">
        <w:t>Christie’s</w:t>
      </w:r>
      <w:proofErr w:type="spellEnd"/>
      <w:r w:rsidRPr="00326BAC">
        <w:t xml:space="preserve"> sobre arte generativa e para a documentação oficial do DALL·E 2, que explica como o modelo gera imagens realistas a partir de texto</w:t>
      </w:r>
      <w:hyperlink r:id="rId5" w:anchor=":~:text=DALL%C2%B7E%202%20can%20create%20original%2C,combine%20concepts%2C%20attributes%2C%20and%20styles" w:tgtFrame="_blank" w:history="1">
        <w:r w:rsidRPr="00326BAC">
          <w:rPr>
            <w:rStyle w:val="Hyperlink"/>
          </w:rPr>
          <w:t>openai.com</w:t>
        </w:r>
      </w:hyperlink>
      <w:r w:rsidRPr="00326BAC">
        <w:t>.</w:t>
      </w:r>
    </w:p>
    <w:p w14:paraId="7F5533AA" w14:textId="77777777" w:rsidR="00326BAC" w:rsidRPr="00326BAC" w:rsidRDefault="00326BAC" w:rsidP="00326BAC">
      <w:pPr>
        <w:numPr>
          <w:ilvl w:val="0"/>
          <w:numId w:val="10"/>
        </w:numPr>
      </w:pPr>
      <w:r w:rsidRPr="00326BAC">
        <w:rPr>
          <w:b/>
          <w:bCs/>
        </w:rPr>
        <w:t>Sessão 2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rFonts w:ascii="Aptos" w:hAnsi="Aptos" w:cs="Aptos"/>
          <w:b/>
          <w:bCs/>
        </w:rPr>
        <w:t>–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b/>
          <w:bCs/>
        </w:rPr>
        <w:t>Gerar Imagens com Texto</w:t>
      </w:r>
      <w:r w:rsidRPr="00326BAC">
        <w:br/>
        <w:t xml:space="preserve">Os estudantes aprendem a escrever </w:t>
      </w:r>
      <w:proofErr w:type="spellStart"/>
      <w:r w:rsidRPr="00326BAC">
        <w:t>prompts</w:t>
      </w:r>
      <w:proofErr w:type="spellEnd"/>
      <w:r w:rsidRPr="00326BAC">
        <w:t xml:space="preserve"> eficazes e experimentam ferramentas de geração de imagens como DALL·E 2</w:t>
      </w:r>
      <w:hyperlink r:id="rId6" w:anchor=":~:text=DALL%C2%B7E%202%20can%20create%20original%2C,combine%20concepts%2C%20attributes%2C%20and%20styles" w:tgtFrame="_blank" w:history="1">
        <w:r w:rsidRPr="00326BAC">
          <w:rPr>
            <w:rStyle w:val="Hyperlink"/>
          </w:rPr>
          <w:t>openai.com</w:t>
        </w:r>
      </w:hyperlink>
      <w:r w:rsidRPr="00326BAC">
        <w:t xml:space="preserve"> e Canva </w:t>
      </w:r>
      <w:proofErr w:type="spellStart"/>
      <w:r w:rsidRPr="00326BAC">
        <w:t>Magic</w:t>
      </w:r>
      <w:proofErr w:type="spellEnd"/>
      <w:r w:rsidRPr="00326BAC">
        <w:t xml:space="preserve"> Media</w:t>
      </w:r>
      <w:hyperlink r:id="rId7" w:anchor=":~:text=Choose%20your%20image%20style%20with,Text%20to%20Image" w:tgtFrame="_blank" w:history="1">
        <w:r w:rsidRPr="00326BAC">
          <w:rPr>
            <w:rStyle w:val="Hyperlink"/>
          </w:rPr>
          <w:t>canva.com</w:t>
        </w:r>
      </w:hyperlink>
      <w:r w:rsidRPr="00326BAC">
        <w:t>. Criam personagens e cenários, explorando diferentes estilos (</w:t>
      </w:r>
      <w:proofErr w:type="spellStart"/>
      <w:r w:rsidRPr="00326BAC">
        <w:t>neon</w:t>
      </w:r>
      <w:proofErr w:type="spellEnd"/>
      <w:r w:rsidRPr="00326BAC">
        <w:t>, aquarela, etc.) e recebem feedback sobre composição e mensagem visual.</w:t>
      </w:r>
    </w:p>
    <w:p w14:paraId="02ABF7D3" w14:textId="77777777" w:rsidR="00326BAC" w:rsidRPr="00326BAC" w:rsidRDefault="00326BAC" w:rsidP="00326BAC">
      <w:pPr>
        <w:numPr>
          <w:ilvl w:val="0"/>
          <w:numId w:val="10"/>
        </w:numPr>
      </w:pPr>
      <w:r w:rsidRPr="00326BAC">
        <w:rPr>
          <w:b/>
          <w:bCs/>
        </w:rPr>
        <w:t>Sessão 3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rFonts w:ascii="Aptos" w:hAnsi="Aptos" w:cs="Aptos"/>
          <w:b/>
          <w:bCs/>
        </w:rPr>
        <w:t>–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b/>
          <w:bCs/>
        </w:rPr>
        <w:t>Composi</w:t>
      </w:r>
      <w:r w:rsidRPr="00326BAC">
        <w:rPr>
          <w:rFonts w:ascii="Aptos" w:hAnsi="Aptos" w:cs="Aptos"/>
          <w:b/>
          <w:bCs/>
        </w:rPr>
        <w:t>çã</w:t>
      </w:r>
      <w:r w:rsidRPr="00326BAC">
        <w:rPr>
          <w:b/>
          <w:bCs/>
        </w:rPr>
        <w:t>o e Narrativa Visual</w:t>
      </w:r>
      <w:r w:rsidRPr="00326BAC">
        <w:br/>
        <w:t xml:space="preserve">Introduz storyboards, regras de composição (regra dos terços) e continuidade narrativa. Os alunos usam o criador de storyboards da Canva para planear uma história visual, com recursos adicionais sobre enquadramento e </w:t>
      </w:r>
      <w:proofErr w:type="spellStart"/>
      <w:r w:rsidRPr="00326BAC">
        <w:t>storytelling</w:t>
      </w:r>
      <w:proofErr w:type="spellEnd"/>
      <w:r w:rsidRPr="00326BAC">
        <w:t>.</w:t>
      </w:r>
    </w:p>
    <w:p w14:paraId="1A4EFEE5" w14:textId="77777777" w:rsidR="00326BAC" w:rsidRPr="00326BAC" w:rsidRDefault="00326BAC" w:rsidP="00326BAC">
      <w:pPr>
        <w:numPr>
          <w:ilvl w:val="0"/>
          <w:numId w:val="10"/>
        </w:numPr>
      </w:pPr>
      <w:r w:rsidRPr="00326BAC">
        <w:rPr>
          <w:b/>
          <w:bCs/>
        </w:rPr>
        <w:t>Sessão 4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rFonts w:ascii="Aptos" w:hAnsi="Aptos" w:cs="Aptos"/>
          <w:b/>
          <w:bCs/>
        </w:rPr>
        <w:t>–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b/>
          <w:bCs/>
        </w:rPr>
        <w:t>M</w:t>
      </w:r>
      <w:r w:rsidRPr="00326BAC">
        <w:rPr>
          <w:rFonts w:ascii="Aptos" w:hAnsi="Aptos" w:cs="Aptos"/>
          <w:b/>
          <w:bCs/>
        </w:rPr>
        <w:t>ú</w:t>
      </w:r>
      <w:r w:rsidRPr="00326BAC">
        <w:rPr>
          <w:b/>
          <w:bCs/>
        </w:rPr>
        <w:t>sica e Som com IA</w:t>
      </w:r>
      <w:r w:rsidRPr="00326BAC">
        <w:br/>
        <w:t>Explora plataformas de composição musical como AIVA (cria músicas em mais de 250 estilos e permite editar as composições</w:t>
      </w:r>
      <w:hyperlink r:id="rId8" w:anchor=":~:text=AI%20generated%20songs%20in%20seconds" w:tgtFrame="_blank" w:history="1">
        <w:r w:rsidRPr="00326BAC">
          <w:rPr>
            <w:rStyle w:val="Hyperlink"/>
          </w:rPr>
          <w:t>aiva.ai</w:t>
        </w:r>
      </w:hyperlink>
      <w:r w:rsidRPr="00326BAC">
        <w:t xml:space="preserve">), </w:t>
      </w:r>
      <w:proofErr w:type="spellStart"/>
      <w:r w:rsidRPr="00326BAC">
        <w:t>Soundraw</w:t>
      </w:r>
      <w:proofErr w:type="spellEnd"/>
      <w:r w:rsidRPr="00326BAC">
        <w:t xml:space="preserve"> (gerador de música livre de direitos com controle sobre géneros e instrumentos</w:t>
      </w:r>
      <w:hyperlink r:id="rId9" w:anchor=":~:text=The%20Safest%20AI%20Beat,for%20Creators%20%26%20Artists" w:tgtFrame="_blank" w:history="1">
        <w:r w:rsidRPr="00326BAC">
          <w:rPr>
            <w:rStyle w:val="Hyperlink"/>
          </w:rPr>
          <w:t>soundraw.io</w:t>
        </w:r>
      </w:hyperlink>
      <w:r w:rsidRPr="00326BAC">
        <w:t>) e Magenta (</w:t>
      </w:r>
      <w:proofErr w:type="spellStart"/>
      <w:r w:rsidRPr="00326BAC">
        <w:t>projecto</w:t>
      </w:r>
      <w:proofErr w:type="spellEnd"/>
      <w:r w:rsidRPr="00326BAC">
        <w:t xml:space="preserve"> open </w:t>
      </w:r>
      <w:proofErr w:type="spellStart"/>
      <w:r w:rsidRPr="00326BAC">
        <w:t>source</w:t>
      </w:r>
      <w:proofErr w:type="spellEnd"/>
      <w:r w:rsidRPr="00326BAC">
        <w:t xml:space="preserve"> da Google que investiga a criatividade assistida por </w:t>
      </w:r>
      <w:proofErr w:type="spellStart"/>
      <w:r w:rsidRPr="00326BAC">
        <w:t>machine</w:t>
      </w:r>
      <w:proofErr w:type="spellEnd"/>
      <w:r w:rsidRPr="00326BAC">
        <w:t xml:space="preserve"> learning</w:t>
      </w:r>
      <w:hyperlink r:id="rId10" w:anchor=":~:text=What%20is%20Magenta%3F" w:tgtFrame="_blank" w:history="1">
        <w:r w:rsidRPr="00326BAC">
          <w:rPr>
            <w:rStyle w:val="Hyperlink"/>
          </w:rPr>
          <w:t>magenta.withgoogle.com</w:t>
        </w:r>
      </w:hyperlink>
      <w:r w:rsidRPr="00326BAC">
        <w:t>). Os estudantes compõem trilhas sonoras para pequenos vídeos ou jogos.</w:t>
      </w:r>
    </w:p>
    <w:p w14:paraId="6395553C" w14:textId="77777777" w:rsidR="00326BAC" w:rsidRPr="00326BAC" w:rsidRDefault="00326BAC" w:rsidP="00326BAC">
      <w:pPr>
        <w:numPr>
          <w:ilvl w:val="0"/>
          <w:numId w:val="10"/>
        </w:numPr>
      </w:pPr>
      <w:r w:rsidRPr="00326BAC">
        <w:rPr>
          <w:b/>
          <w:bCs/>
        </w:rPr>
        <w:t>Sessão 5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rFonts w:ascii="Aptos" w:hAnsi="Aptos" w:cs="Aptos"/>
          <w:b/>
          <w:bCs/>
        </w:rPr>
        <w:t>–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b/>
          <w:bCs/>
        </w:rPr>
        <w:t>Design e Identidade Visual com IA</w:t>
      </w:r>
      <w:r w:rsidRPr="00326BAC">
        <w:br/>
        <w:t xml:space="preserve">Aborda princípios básicos de design e dá a conhecer ferramentas como </w:t>
      </w:r>
      <w:proofErr w:type="spellStart"/>
      <w:r w:rsidRPr="00326BAC">
        <w:t>Looka</w:t>
      </w:r>
      <w:proofErr w:type="spellEnd"/>
      <w:r w:rsidRPr="00326BAC">
        <w:t>, que gera logótipos personalizados e permite ajustar cores, fontes e símbolos</w:t>
      </w:r>
      <w:hyperlink r:id="rId11" w:anchor=":~:text=01" w:tgtFrame="_blank" w:history="1">
        <w:r w:rsidRPr="00326BAC">
          <w:rPr>
            <w:rStyle w:val="Hyperlink"/>
          </w:rPr>
          <w:t>looka.com</w:t>
        </w:r>
      </w:hyperlink>
      <w:r w:rsidRPr="00326BAC">
        <w:t xml:space="preserve">, e </w:t>
      </w:r>
      <w:proofErr w:type="spellStart"/>
      <w:r w:rsidRPr="00326BAC">
        <w:t>Designify</w:t>
      </w:r>
      <w:proofErr w:type="spellEnd"/>
      <w:r w:rsidRPr="00326BAC">
        <w:t xml:space="preserve">, que remove fundos e melhora cores </w:t>
      </w:r>
      <w:r w:rsidRPr="00326BAC">
        <w:lastRenderedPageBreak/>
        <w:t>automaticamente</w:t>
      </w:r>
      <w:hyperlink r:id="rId12" w:anchor=":~:text=Create%20automatic%20designs%20using%20your,favorite%20photos" w:tgtFrame="_blank" w:history="1">
        <w:r w:rsidRPr="00326BAC">
          <w:rPr>
            <w:rStyle w:val="Hyperlink"/>
          </w:rPr>
          <w:t>designify.com</w:t>
        </w:r>
      </w:hyperlink>
      <w:r w:rsidRPr="00326BAC">
        <w:t xml:space="preserve">. Os alunos desenham um logótipo e definem uma identidade visual para um </w:t>
      </w:r>
      <w:proofErr w:type="spellStart"/>
      <w:r w:rsidRPr="00326BAC">
        <w:t>projecto</w:t>
      </w:r>
      <w:proofErr w:type="spellEnd"/>
      <w:r w:rsidRPr="00326BAC">
        <w:t>.</w:t>
      </w:r>
    </w:p>
    <w:p w14:paraId="72F3B88F" w14:textId="77777777" w:rsidR="00326BAC" w:rsidRPr="00326BAC" w:rsidRDefault="00326BAC" w:rsidP="00326BAC">
      <w:pPr>
        <w:numPr>
          <w:ilvl w:val="0"/>
          <w:numId w:val="10"/>
        </w:numPr>
        <w:rPr>
          <w:lang w:val="en-US"/>
        </w:rPr>
      </w:pPr>
      <w:r w:rsidRPr="00326BAC">
        <w:rPr>
          <w:b/>
          <w:bCs/>
        </w:rPr>
        <w:t>Sessão 6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rFonts w:ascii="Aptos" w:hAnsi="Aptos" w:cs="Aptos"/>
          <w:b/>
          <w:bCs/>
        </w:rPr>
        <w:t>–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b/>
          <w:bCs/>
        </w:rPr>
        <w:t>Portef</w:t>
      </w:r>
      <w:r w:rsidRPr="00326BAC">
        <w:rPr>
          <w:rFonts w:ascii="Aptos" w:hAnsi="Aptos" w:cs="Aptos"/>
          <w:b/>
          <w:bCs/>
        </w:rPr>
        <w:t>ó</w:t>
      </w:r>
      <w:r w:rsidRPr="00326BAC">
        <w:rPr>
          <w:b/>
          <w:bCs/>
        </w:rPr>
        <w:t>lio Digital e Curadoria</w:t>
      </w:r>
      <w:r w:rsidRPr="00326BAC">
        <w:br/>
        <w:t xml:space="preserve">Orienta a criação de um portefólio digital profissional. Utiliza o criador de websites da Canva, que facilita a escolha de </w:t>
      </w:r>
      <w:proofErr w:type="spellStart"/>
      <w:r w:rsidRPr="00326BAC">
        <w:t>templates</w:t>
      </w:r>
      <w:proofErr w:type="spellEnd"/>
      <w:r w:rsidRPr="00326BAC">
        <w:t>, a inserção de imagens e a publicação online</w:t>
      </w:r>
      <w:hyperlink r:id="rId13" w:anchor=":~:text=Create%20a%20portfolio%20website%20that%E2%80%99s,design%20features%20that%20takes%20time" w:tgtFrame="_blank" w:history="1">
        <w:r w:rsidRPr="00326BAC">
          <w:rPr>
            <w:rStyle w:val="Hyperlink"/>
          </w:rPr>
          <w:t>canva.com</w:t>
        </w:r>
      </w:hyperlink>
      <w:r w:rsidRPr="00326BAC">
        <w:t xml:space="preserve">. </w:t>
      </w:r>
      <w:proofErr w:type="spellStart"/>
      <w:r w:rsidRPr="00326BAC">
        <w:rPr>
          <w:lang w:val="en-US"/>
        </w:rPr>
        <w:t>Inclui</w:t>
      </w:r>
      <w:proofErr w:type="spellEnd"/>
      <w:r w:rsidRPr="00326BAC">
        <w:rPr>
          <w:lang w:val="en-US"/>
        </w:rPr>
        <w:t xml:space="preserve"> </w:t>
      </w:r>
      <w:proofErr w:type="spellStart"/>
      <w:r w:rsidRPr="00326BAC">
        <w:rPr>
          <w:lang w:val="en-US"/>
        </w:rPr>
        <w:t>guia</w:t>
      </w:r>
      <w:proofErr w:type="spellEnd"/>
      <w:r w:rsidRPr="00326BAC">
        <w:rPr>
          <w:lang w:val="en-US"/>
        </w:rPr>
        <w:t xml:space="preserve"> de </w:t>
      </w:r>
      <w:proofErr w:type="spellStart"/>
      <w:r w:rsidRPr="00326BAC">
        <w:rPr>
          <w:lang w:val="en-US"/>
        </w:rPr>
        <w:t>curadoria</w:t>
      </w:r>
      <w:proofErr w:type="spellEnd"/>
      <w:r w:rsidRPr="00326BAC">
        <w:rPr>
          <w:lang w:val="en-US"/>
        </w:rPr>
        <w:t xml:space="preserve"> e </w:t>
      </w:r>
      <w:proofErr w:type="spellStart"/>
      <w:r w:rsidRPr="00326BAC">
        <w:rPr>
          <w:lang w:val="en-US"/>
        </w:rPr>
        <w:t>recomendações</w:t>
      </w:r>
      <w:proofErr w:type="spellEnd"/>
      <w:r w:rsidRPr="00326BAC">
        <w:rPr>
          <w:lang w:val="en-US"/>
        </w:rPr>
        <w:t xml:space="preserve"> de </w:t>
      </w:r>
      <w:proofErr w:type="spellStart"/>
      <w:r w:rsidRPr="00326BAC">
        <w:rPr>
          <w:lang w:val="en-US"/>
        </w:rPr>
        <w:t>outras</w:t>
      </w:r>
      <w:proofErr w:type="spellEnd"/>
      <w:r w:rsidRPr="00326BAC">
        <w:rPr>
          <w:lang w:val="en-US"/>
        </w:rPr>
        <w:t xml:space="preserve"> </w:t>
      </w:r>
      <w:proofErr w:type="spellStart"/>
      <w:r w:rsidRPr="00326BAC">
        <w:rPr>
          <w:lang w:val="en-US"/>
        </w:rPr>
        <w:t>plataformas</w:t>
      </w:r>
      <w:proofErr w:type="spellEnd"/>
      <w:r w:rsidRPr="00326BAC">
        <w:rPr>
          <w:lang w:val="en-US"/>
        </w:rPr>
        <w:t>.</w:t>
      </w:r>
    </w:p>
    <w:p w14:paraId="0AFC3705" w14:textId="77777777" w:rsidR="00326BAC" w:rsidRPr="00326BAC" w:rsidRDefault="00326BAC" w:rsidP="00326BAC">
      <w:pPr>
        <w:numPr>
          <w:ilvl w:val="0"/>
          <w:numId w:val="10"/>
        </w:numPr>
      </w:pPr>
      <w:r w:rsidRPr="00326BAC">
        <w:rPr>
          <w:b/>
          <w:bCs/>
        </w:rPr>
        <w:t>Sessão 7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rFonts w:ascii="Aptos" w:hAnsi="Aptos" w:cs="Aptos"/>
          <w:b/>
          <w:bCs/>
        </w:rPr>
        <w:t>–</w:t>
      </w:r>
      <w:r w:rsidRPr="00326BAC">
        <w:rPr>
          <w:rFonts w:ascii="Arial" w:hAnsi="Arial" w:cs="Arial"/>
          <w:b/>
          <w:bCs/>
        </w:rPr>
        <w:t> </w:t>
      </w:r>
      <w:r w:rsidRPr="00326BAC">
        <w:rPr>
          <w:b/>
          <w:bCs/>
        </w:rPr>
        <w:t>Exposi</w:t>
      </w:r>
      <w:r w:rsidRPr="00326BAC">
        <w:rPr>
          <w:rFonts w:ascii="Aptos" w:hAnsi="Aptos" w:cs="Aptos"/>
          <w:b/>
          <w:bCs/>
        </w:rPr>
        <w:t>çã</w:t>
      </w:r>
      <w:r w:rsidRPr="00326BAC">
        <w:rPr>
          <w:b/>
          <w:bCs/>
        </w:rPr>
        <w:t>o Final e Celebra</w:t>
      </w:r>
      <w:r w:rsidRPr="00326BAC">
        <w:rPr>
          <w:rFonts w:ascii="Aptos" w:hAnsi="Aptos" w:cs="Aptos"/>
          <w:b/>
          <w:bCs/>
        </w:rPr>
        <w:t>çã</w:t>
      </w:r>
      <w:r w:rsidRPr="00326BAC">
        <w:rPr>
          <w:b/>
          <w:bCs/>
        </w:rPr>
        <w:t>o</w:t>
      </w:r>
      <w:r w:rsidRPr="00326BAC">
        <w:br/>
        <w:t xml:space="preserve">Os participantes apresentam os </w:t>
      </w:r>
      <w:proofErr w:type="spellStart"/>
      <w:r w:rsidRPr="00326BAC">
        <w:t>projectos</w:t>
      </w:r>
      <w:proofErr w:type="spellEnd"/>
      <w:r w:rsidRPr="00326BAC">
        <w:t xml:space="preserve"> desenvolvidos e recebem feedback estruturado. A sessão enfatiza a comunicação clara, o espírito crítico e a celebração das conquistas.</w:t>
      </w:r>
    </w:p>
    <w:p w14:paraId="1FEC4EEA" w14:textId="77777777" w:rsidR="00326BAC" w:rsidRPr="00326BAC" w:rsidRDefault="00326BAC" w:rsidP="009A234A"/>
    <w:p w14:paraId="26C20F11" w14:textId="6F258F26" w:rsidR="00644F20" w:rsidRDefault="00644F20"/>
    <w:sectPr w:rsidR="00644F20" w:rsidSect="00520F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27F7BDC"/>
    <w:multiLevelType w:val="multilevel"/>
    <w:tmpl w:val="023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7C1F"/>
    <w:multiLevelType w:val="multilevel"/>
    <w:tmpl w:val="2AE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77060"/>
    <w:multiLevelType w:val="multilevel"/>
    <w:tmpl w:val="B78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1CDA"/>
    <w:multiLevelType w:val="multilevel"/>
    <w:tmpl w:val="316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765C7"/>
    <w:multiLevelType w:val="multilevel"/>
    <w:tmpl w:val="8AA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F7E11"/>
    <w:multiLevelType w:val="multilevel"/>
    <w:tmpl w:val="5832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02732"/>
    <w:multiLevelType w:val="multilevel"/>
    <w:tmpl w:val="DFD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C5BCB"/>
    <w:multiLevelType w:val="multilevel"/>
    <w:tmpl w:val="658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E5584"/>
    <w:multiLevelType w:val="multilevel"/>
    <w:tmpl w:val="CF2E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F2BCD"/>
    <w:multiLevelType w:val="multilevel"/>
    <w:tmpl w:val="334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82945">
    <w:abstractNumId w:val="2"/>
  </w:num>
  <w:num w:numId="2" w16cid:durableId="1414006866">
    <w:abstractNumId w:val="3"/>
  </w:num>
  <w:num w:numId="3" w16cid:durableId="1653289988">
    <w:abstractNumId w:val="7"/>
  </w:num>
  <w:num w:numId="4" w16cid:durableId="143595744">
    <w:abstractNumId w:val="5"/>
  </w:num>
  <w:num w:numId="5" w16cid:durableId="534464583">
    <w:abstractNumId w:val="0"/>
  </w:num>
  <w:num w:numId="6" w16cid:durableId="79379056">
    <w:abstractNumId w:val="1"/>
  </w:num>
  <w:num w:numId="7" w16cid:durableId="221447533">
    <w:abstractNumId w:val="4"/>
  </w:num>
  <w:num w:numId="8" w16cid:durableId="2023701136">
    <w:abstractNumId w:val="6"/>
  </w:num>
  <w:num w:numId="9" w16cid:durableId="522524490">
    <w:abstractNumId w:val="9"/>
  </w:num>
  <w:num w:numId="10" w16cid:durableId="7599572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61"/>
    <w:rsid w:val="00055DF8"/>
    <w:rsid w:val="00111A72"/>
    <w:rsid w:val="00125961"/>
    <w:rsid w:val="00230BBE"/>
    <w:rsid w:val="00326BAC"/>
    <w:rsid w:val="003C0744"/>
    <w:rsid w:val="0047679A"/>
    <w:rsid w:val="004A78F3"/>
    <w:rsid w:val="00520F8D"/>
    <w:rsid w:val="00644F20"/>
    <w:rsid w:val="008320B1"/>
    <w:rsid w:val="008348F3"/>
    <w:rsid w:val="00921D42"/>
    <w:rsid w:val="009A234A"/>
    <w:rsid w:val="009B44D7"/>
    <w:rsid w:val="00A35CF1"/>
    <w:rsid w:val="00AA4546"/>
    <w:rsid w:val="00AC0E2D"/>
    <w:rsid w:val="00AE6839"/>
    <w:rsid w:val="00C05BF6"/>
    <w:rsid w:val="00CB64F8"/>
    <w:rsid w:val="00CB70B1"/>
    <w:rsid w:val="00CF427B"/>
    <w:rsid w:val="00D0419D"/>
    <w:rsid w:val="00F720F3"/>
    <w:rsid w:val="00FC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0300"/>
  <w15:chartTrackingRefBased/>
  <w15:docId w15:val="{629BDA89-EA1C-4B86-BB88-AC8912D5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6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6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6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2596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2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va.ai/" TargetMode="External"/><Relationship Id="rId13" Type="http://schemas.openxmlformats.org/officeDocument/2006/relationships/hyperlink" Target="https://www.canva.com/create/portfoli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nva.com/ai-image-generator/" TargetMode="External"/><Relationship Id="rId12" Type="http://schemas.openxmlformats.org/officeDocument/2006/relationships/hyperlink" Target="https://www.design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ai.com/index/dall-e-2/" TargetMode="External"/><Relationship Id="rId11" Type="http://schemas.openxmlformats.org/officeDocument/2006/relationships/hyperlink" Target="https://looka.com/" TargetMode="External"/><Relationship Id="rId5" Type="http://schemas.openxmlformats.org/officeDocument/2006/relationships/hyperlink" Target="https://openai.com/index/dall-e-2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agenta.with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ndraw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3</cp:revision>
  <dcterms:created xsi:type="dcterms:W3CDTF">2025-10-22T13:17:00Z</dcterms:created>
  <dcterms:modified xsi:type="dcterms:W3CDTF">2025-10-22T13:19:00Z</dcterms:modified>
</cp:coreProperties>
</file>