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B54" w:rsidRPr="009A689E" w:rsidRDefault="000434DC" w:rsidP="00962D86">
      <w:pPr>
        <w:pStyle w:val="PageHeader"/>
        <w:rPr>
          <w:lang w:val="en-GB"/>
        </w:rPr>
      </w:pPr>
      <w:r w:rsidRPr="009A689E">
        <w:rPr>
          <w:lang w:val="en-GB"/>
        </w:rPr>
        <w:t xml:space="preserve">The University of </w:t>
      </w:r>
      <w:r w:rsidR="00235405" w:rsidRPr="009A689E">
        <w:rPr>
          <w:lang w:val="en-GB"/>
        </w:rPr>
        <w:t>Strathclyde</w:t>
      </w:r>
    </w:p>
    <w:p w:rsidR="00CA6D19" w:rsidRPr="009A689E" w:rsidRDefault="008A5189" w:rsidP="00CA6D19">
      <w:pPr>
        <w:pStyle w:val="Ttulo"/>
        <w:rPr>
          <w:lang w:val="en-GB"/>
        </w:rPr>
      </w:pPr>
      <w:r>
        <w:rPr>
          <w:rStyle w:val="null"/>
        </w:rPr>
        <w:t>Analysis of Applicability of Accelerometer and Gyroscope for Motion Capture and Classification in Cattle</w:t>
      </w:r>
    </w:p>
    <w:p w:rsidR="00D56519" w:rsidRPr="009A689E" w:rsidRDefault="00235405" w:rsidP="00EC628F">
      <w:pPr>
        <w:pStyle w:val="AuthorDateText"/>
        <w:rPr>
          <w:lang w:val="en-GB"/>
        </w:rPr>
      </w:pPr>
      <w:r w:rsidRPr="009A689E">
        <w:rPr>
          <w:lang w:val="en-GB"/>
        </w:rPr>
        <w:t xml:space="preserve">Angelita de Castro Fernández Torres, Victor Hugo da Silva Costa, </w:t>
      </w:r>
      <w:r w:rsidR="00864414" w:rsidRPr="009A689E">
        <w:rPr>
          <w:lang w:val="en-GB"/>
        </w:rPr>
        <w:t>Dr. Walter Craig Michie, Department of Electronics and Electrical Engineering at the University of Strathclyde,</w:t>
      </w:r>
      <w:r w:rsidR="00704C37" w:rsidRPr="009A689E">
        <w:rPr>
          <w:lang w:val="en-GB"/>
        </w:rPr>
        <w:t xml:space="preserve"> Glasgow,</w:t>
      </w:r>
      <w:r w:rsidR="00864414" w:rsidRPr="009A689E">
        <w:rPr>
          <w:lang w:val="en-GB"/>
        </w:rPr>
        <w:t xml:space="preserve"> United Kingdom</w:t>
      </w:r>
    </w:p>
    <w:p w:rsidR="00D56519" w:rsidRPr="009A689E" w:rsidRDefault="00864414" w:rsidP="00EC628F">
      <w:pPr>
        <w:pStyle w:val="AuthorDateText"/>
        <w:rPr>
          <w:lang w:val="en-GB"/>
        </w:rPr>
      </w:pPr>
      <w:r w:rsidRPr="009A689E">
        <w:rPr>
          <w:lang w:val="en-GB"/>
        </w:rPr>
        <w:t>12</w:t>
      </w:r>
      <w:r w:rsidR="001F496A" w:rsidRPr="009A689E">
        <w:rPr>
          <w:lang w:val="en-GB"/>
        </w:rPr>
        <w:t>th</w:t>
      </w:r>
      <w:r w:rsidRPr="009A689E">
        <w:rPr>
          <w:lang w:val="en-GB"/>
        </w:rPr>
        <w:t xml:space="preserve"> June</w:t>
      </w:r>
      <w:r w:rsidR="00011F5F" w:rsidRPr="009A689E">
        <w:rPr>
          <w:lang w:val="en-GB"/>
        </w:rPr>
        <w:t>, 20</w:t>
      </w:r>
      <w:r w:rsidRPr="009A689E">
        <w:rPr>
          <w:lang w:val="en-GB"/>
        </w:rPr>
        <w:t>14</w:t>
      </w:r>
    </w:p>
    <w:p w:rsidR="001F496A" w:rsidRPr="009A689E" w:rsidRDefault="001F496A" w:rsidP="00EC628F">
      <w:pPr>
        <w:pStyle w:val="AuthorDateText"/>
        <w:rPr>
          <w:lang w:val="en-GB"/>
        </w:rPr>
      </w:pPr>
    </w:p>
    <w:p w:rsidR="00CA6D19" w:rsidRPr="009A689E" w:rsidRDefault="00C617DC" w:rsidP="00D06C9C">
      <w:pPr>
        <w:pStyle w:val="AbstractTitle"/>
        <w:rPr>
          <w:lang w:val="en-GB"/>
        </w:rPr>
      </w:pPr>
      <w:r w:rsidRPr="009A689E">
        <w:rPr>
          <w:lang w:val="en-GB"/>
        </w:rPr>
        <w:t>Abstract</w:t>
      </w:r>
    </w:p>
    <w:p w:rsidR="001F496A" w:rsidRPr="009A689E" w:rsidRDefault="00D56A57" w:rsidP="00F17DE9">
      <w:pPr>
        <w:pStyle w:val="AbstractText"/>
        <w:rPr>
          <w:lang w:val="en-GB"/>
        </w:rPr>
      </w:pPr>
      <w:r w:rsidRPr="009A689E">
        <w:rPr>
          <w:lang w:val="en-GB"/>
        </w:rPr>
        <w:t xml:space="preserve">The monitoring of a cow behaviour can provide valuable information regarding the moment of calving. </w:t>
      </w:r>
      <w:r w:rsidR="007F3F5C" w:rsidRPr="009A689E">
        <w:rPr>
          <w:lang w:val="en-GB"/>
        </w:rPr>
        <w:t>Make a c</w:t>
      </w:r>
      <w:r w:rsidRPr="009A689E">
        <w:rPr>
          <w:lang w:val="en-GB"/>
        </w:rPr>
        <w:t xml:space="preserve">omparison between </w:t>
      </w:r>
      <w:r w:rsidR="007F3F5C" w:rsidRPr="009A689E">
        <w:rPr>
          <w:lang w:val="en-GB"/>
        </w:rPr>
        <w:t xml:space="preserve">the use of </w:t>
      </w:r>
      <w:r w:rsidRPr="009A689E">
        <w:rPr>
          <w:lang w:val="en-GB"/>
        </w:rPr>
        <w:t>accelerometers and gyroscopes with focus on patterns in cows’ behaviour near the moment of calving</w:t>
      </w:r>
      <w:r w:rsidR="007F3F5C" w:rsidRPr="009A689E">
        <w:rPr>
          <w:lang w:val="en-GB"/>
        </w:rPr>
        <w:t xml:space="preserve"> is a way to optimize production</w:t>
      </w:r>
      <w:r w:rsidRPr="009A689E">
        <w:rPr>
          <w:lang w:val="en-GB"/>
        </w:rPr>
        <w:t>. Previous researches within this project already stated that the most significant behaviour to be monitored, for this purpose, is the frequency of tail raisings. Our main aim is identify which kind of sensor best fits this kind of system, providing more accurate and significant data. The major advanced proposed by this kind of system is perform an truthful algorithm able to find out when the cow is near the moment of give birth and send an alert to the farm with the location and information about this specific cow, reducing the number of deaths during the calving process.</w:t>
      </w:r>
      <w:r w:rsidR="00A136CA" w:rsidRPr="009A689E">
        <w:rPr>
          <w:lang w:val="en-GB"/>
        </w:rPr>
        <w:t xml:space="preserve"> </w:t>
      </w:r>
    </w:p>
    <w:p w:rsidR="008A5189" w:rsidRDefault="008A5189">
      <w:pPr>
        <w:spacing w:line="276" w:lineRule="auto"/>
        <w:jc w:val="left"/>
        <w:rPr>
          <w:rFonts w:eastAsiaTheme="majorEastAsia" w:cstheme="majorBidi"/>
          <w:b/>
          <w:bCs/>
          <w:spacing w:val="0"/>
          <w:sz w:val="30"/>
          <w:szCs w:val="28"/>
          <w:lang w:val="en-GB"/>
        </w:rPr>
      </w:pPr>
      <w:r>
        <w:rPr>
          <w:lang w:val="en-GB"/>
        </w:rPr>
        <w:br w:type="page"/>
      </w:r>
    </w:p>
    <w:p w:rsidR="00153251" w:rsidRPr="009A689E" w:rsidRDefault="00E14DE3" w:rsidP="00820221">
      <w:pPr>
        <w:pStyle w:val="Ttulo1"/>
        <w:rPr>
          <w:lang w:val="en-GB"/>
        </w:rPr>
      </w:pPr>
      <w:r w:rsidRPr="009A689E">
        <w:rPr>
          <w:lang w:val="en-GB"/>
        </w:rPr>
        <w:lastRenderedPageBreak/>
        <w:t>Introduction</w:t>
      </w:r>
    </w:p>
    <w:p w:rsidR="00F0096A" w:rsidRPr="009A689E" w:rsidRDefault="00D56A57" w:rsidP="00F0096A">
      <w:pPr>
        <w:rPr>
          <w:lang w:val="en-GB"/>
        </w:rPr>
      </w:pPr>
      <w:r w:rsidRPr="009A689E">
        <w:rPr>
          <w:lang w:val="en-GB"/>
        </w:rPr>
        <w:t xml:space="preserve">This document presents the statement of intents for a project based on comparison between accelerometers and gyroscopes with focus on patterns in cows’ behaviour near the moment of calving. </w:t>
      </w:r>
      <w:r w:rsidR="00F0096A" w:rsidRPr="009A689E">
        <w:rPr>
          <w:lang w:val="en-GB"/>
        </w:rPr>
        <w:t xml:space="preserve">Previously, a lot of different indicators regarding cows’ behaviour have been </w:t>
      </w:r>
      <w:r w:rsidR="0044171E" w:rsidRPr="009A689E">
        <w:rPr>
          <w:lang w:val="en-GB"/>
        </w:rPr>
        <w:t>analysed</w:t>
      </w:r>
      <w:r w:rsidR="00F0096A" w:rsidRPr="009A689E">
        <w:rPr>
          <w:lang w:val="en-GB"/>
        </w:rPr>
        <w:t xml:space="preserve">. The most significant among all of them is the frequency of tail raisings. Compared with other monitored parameters, tail raising showed the biggest difference between a standard and a near-birth behaviour. For this project, during two months, we will collect data from accelerometer and gyroscope and compare results, finding which kind of sensor performs </w:t>
      </w:r>
      <w:r w:rsidR="00795C8B" w:rsidRPr="009A689E">
        <w:rPr>
          <w:lang w:val="en-GB"/>
        </w:rPr>
        <w:t>better for our objective</w:t>
      </w:r>
      <w:r w:rsidR="00F0096A" w:rsidRPr="009A689E">
        <w:rPr>
          <w:lang w:val="en-GB"/>
        </w:rPr>
        <w:t xml:space="preserve">. </w:t>
      </w:r>
      <w:r w:rsidR="00795C8B" w:rsidRPr="009A689E">
        <w:rPr>
          <w:lang w:val="en-GB"/>
        </w:rPr>
        <w:t>Also, we will process this data and check</w:t>
      </w:r>
      <w:r w:rsidR="00F0096A" w:rsidRPr="009A689E">
        <w:rPr>
          <w:lang w:val="en-GB"/>
        </w:rPr>
        <w:t xml:space="preserve"> if we </w:t>
      </w:r>
      <w:r w:rsidR="00795C8B" w:rsidRPr="009A689E">
        <w:rPr>
          <w:lang w:val="en-GB"/>
        </w:rPr>
        <w:t xml:space="preserve">are able to </w:t>
      </w:r>
      <w:r w:rsidR="00F0096A" w:rsidRPr="009A689E">
        <w:rPr>
          <w:lang w:val="en-GB"/>
        </w:rPr>
        <w:t xml:space="preserve">get new information </w:t>
      </w:r>
      <w:r w:rsidR="00795C8B" w:rsidRPr="009A689E">
        <w:rPr>
          <w:lang w:val="en-GB"/>
        </w:rPr>
        <w:t>whilst using</w:t>
      </w:r>
      <w:r w:rsidR="00F0096A" w:rsidRPr="009A689E">
        <w:rPr>
          <w:lang w:val="en-GB"/>
        </w:rPr>
        <w:t xml:space="preserve"> gyroscope</w:t>
      </w:r>
      <w:r w:rsidR="00795C8B" w:rsidRPr="009A689E">
        <w:rPr>
          <w:lang w:val="en-GB"/>
        </w:rPr>
        <w:t>. The report is structured as follows:</w:t>
      </w:r>
    </w:p>
    <w:p w:rsidR="00795C8B" w:rsidRPr="009A689E" w:rsidRDefault="00795C8B" w:rsidP="00795C8B">
      <w:pPr>
        <w:pStyle w:val="PargrafodaLista"/>
        <w:numPr>
          <w:ilvl w:val="0"/>
          <w:numId w:val="12"/>
        </w:numPr>
        <w:rPr>
          <w:lang w:val="en-GB"/>
        </w:rPr>
      </w:pPr>
      <w:r w:rsidRPr="009A689E">
        <w:rPr>
          <w:lang w:val="en-GB"/>
        </w:rPr>
        <w:t>Section 2 introduces the reader to the basic concepts regarding the use of accelerometers and gyroscopes, within navigation systems.</w:t>
      </w:r>
    </w:p>
    <w:p w:rsidR="00795C8B" w:rsidRPr="009A689E" w:rsidRDefault="00795C8B" w:rsidP="00795C8B">
      <w:pPr>
        <w:pStyle w:val="PargrafodaLista"/>
        <w:numPr>
          <w:ilvl w:val="0"/>
          <w:numId w:val="12"/>
        </w:numPr>
        <w:rPr>
          <w:lang w:val="en-GB"/>
        </w:rPr>
      </w:pPr>
      <w:r w:rsidRPr="009A689E">
        <w:rPr>
          <w:lang w:val="en-GB"/>
        </w:rPr>
        <w:t>Section 3 states about the pursuit of better results using gyroscopes instead of accelerometers.</w:t>
      </w:r>
    </w:p>
    <w:p w:rsidR="0044171E" w:rsidRDefault="0044171E" w:rsidP="00795C8B">
      <w:pPr>
        <w:pStyle w:val="PargrafodaLista"/>
        <w:numPr>
          <w:ilvl w:val="0"/>
          <w:numId w:val="12"/>
        </w:numPr>
        <w:rPr>
          <w:lang w:val="en-GB"/>
        </w:rPr>
      </w:pPr>
      <w:r>
        <w:rPr>
          <w:lang w:val="en-GB"/>
        </w:rPr>
        <w:t>Section 4 introduces our time management for this project.</w:t>
      </w:r>
    </w:p>
    <w:p w:rsidR="00714A24" w:rsidRPr="009A689E" w:rsidRDefault="0044171E" w:rsidP="00795C8B">
      <w:pPr>
        <w:pStyle w:val="PargrafodaLista"/>
        <w:numPr>
          <w:ilvl w:val="0"/>
          <w:numId w:val="12"/>
        </w:numPr>
        <w:rPr>
          <w:lang w:val="en-GB"/>
        </w:rPr>
      </w:pPr>
      <w:r>
        <w:rPr>
          <w:lang w:val="en-GB"/>
        </w:rPr>
        <w:t>Section 5</w:t>
      </w:r>
      <w:r w:rsidR="00795C8B" w:rsidRPr="009A689E">
        <w:rPr>
          <w:lang w:val="en-GB"/>
        </w:rPr>
        <w:t xml:space="preserve"> enunciate the methodology</w:t>
      </w:r>
      <w:r w:rsidR="00714A24" w:rsidRPr="009A689E">
        <w:rPr>
          <w:lang w:val="en-GB"/>
        </w:rPr>
        <w:t xml:space="preserve"> of this research and other relevant aspects concerning the project management.</w:t>
      </w:r>
    </w:p>
    <w:p w:rsidR="00472ACE" w:rsidRPr="009A689E" w:rsidRDefault="0044171E" w:rsidP="00055A02">
      <w:pPr>
        <w:pStyle w:val="PargrafodaLista"/>
        <w:numPr>
          <w:ilvl w:val="0"/>
          <w:numId w:val="12"/>
        </w:numPr>
        <w:rPr>
          <w:lang w:val="en-GB"/>
        </w:rPr>
      </w:pPr>
      <w:r>
        <w:rPr>
          <w:lang w:val="en-GB"/>
        </w:rPr>
        <w:t>Section 6</w:t>
      </w:r>
      <w:r w:rsidR="00714A24" w:rsidRPr="009A689E">
        <w:rPr>
          <w:lang w:val="en-GB"/>
        </w:rPr>
        <w:t xml:space="preserve"> aver about the current state of this project</w:t>
      </w:r>
      <w:r>
        <w:rPr>
          <w:lang w:val="en-GB"/>
        </w:rPr>
        <w:t>.</w:t>
      </w:r>
    </w:p>
    <w:p w:rsidR="00675435" w:rsidRPr="009A689E" w:rsidRDefault="00D56A57" w:rsidP="00820221">
      <w:pPr>
        <w:pStyle w:val="Ttulo1"/>
        <w:rPr>
          <w:lang w:val="en-GB"/>
        </w:rPr>
      </w:pPr>
      <w:r w:rsidRPr="009A689E">
        <w:rPr>
          <w:lang w:val="en-GB"/>
        </w:rPr>
        <w:t>Background Review</w:t>
      </w:r>
    </w:p>
    <w:p w:rsidR="001544B2" w:rsidRPr="009A689E" w:rsidRDefault="001544B2" w:rsidP="00820221">
      <w:pPr>
        <w:pStyle w:val="Ttulo2"/>
        <w:rPr>
          <w:lang w:val="en-GB"/>
        </w:rPr>
      </w:pPr>
      <w:r w:rsidRPr="009A689E">
        <w:rPr>
          <w:lang w:val="en-GB"/>
        </w:rPr>
        <w:t>R Language</w:t>
      </w:r>
    </w:p>
    <w:p w:rsidR="009A689E" w:rsidRPr="009A689E" w:rsidRDefault="009A689E" w:rsidP="009A689E">
      <w:pPr>
        <w:rPr>
          <w:lang w:val="en-GB"/>
        </w:rPr>
      </w:pPr>
      <w:r w:rsidRPr="009A689E">
        <w:rPr>
          <w:lang w:val="en-GB"/>
        </w:rPr>
        <w:t>R is a free software environment for statistical computing and graphics. It compiles and runs on a wide variety of UNIX platforms, Windows and MacOS</w:t>
      </w:r>
    </w:p>
    <w:p w:rsidR="009A689E" w:rsidRPr="009A689E" w:rsidRDefault="009A689E" w:rsidP="009A689E">
      <w:pPr>
        <w:rPr>
          <w:lang w:val="en-GB"/>
        </w:rPr>
      </w:pPr>
      <w:r w:rsidRPr="009A689E">
        <w:rPr>
          <w:lang w:val="en-GB"/>
        </w:rPr>
        <w:t>R is an integrated suite of software facilities for data manipulation, calculation and graphical display. It includes data handling and storage facility,  a suite of operators for calculations on arrays, in particular matrices, a large integrated collection of intermediate tools for data analysis, graphical facilities for data analysis and display either on-screen or on hardcopy, and a programming language which includes conditionals, loops, user-defined recursive functions and input and output facilities.</w:t>
      </w:r>
    </w:p>
    <w:p w:rsidR="009A689E" w:rsidRPr="009A689E" w:rsidRDefault="009A689E" w:rsidP="009A689E">
      <w:pPr>
        <w:rPr>
          <w:lang w:val="en-GB"/>
        </w:rPr>
      </w:pPr>
      <w:r w:rsidRPr="009A689E">
        <w:rPr>
          <w:lang w:val="en-GB"/>
        </w:rPr>
        <w:t>R provides a wide variety of statistical (linear and nonlinear modelling, classical statistical tests, time-series analysis, classification, clustering and etc.) and graphical techniques, and is highly extensible. [</w:t>
      </w:r>
      <w:r w:rsidR="0044171E">
        <w:rPr>
          <w:lang w:val="en-GB"/>
        </w:rPr>
        <w:t>7</w:t>
      </w:r>
      <w:r w:rsidRPr="009A689E">
        <w:rPr>
          <w:lang w:val="en-GB"/>
        </w:rPr>
        <w:t>]</w:t>
      </w:r>
    </w:p>
    <w:p w:rsidR="009A689E" w:rsidRPr="009A689E" w:rsidRDefault="009A689E" w:rsidP="009A689E">
      <w:pPr>
        <w:rPr>
          <w:lang w:val="en-GB"/>
        </w:rPr>
      </w:pPr>
      <w:r w:rsidRPr="009A689E">
        <w:rPr>
          <w:lang w:val="en-GB"/>
        </w:rPr>
        <w:t>It was chosen in this study for data processing since it is efficient in data storage and analysis.</w:t>
      </w:r>
    </w:p>
    <w:p w:rsidR="009A689E" w:rsidRPr="009A689E" w:rsidRDefault="009A689E" w:rsidP="009A689E">
      <w:pPr>
        <w:rPr>
          <w:lang w:val="en-GB"/>
        </w:rPr>
      </w:pPr>
      <w:r w:rsidRPr="009A689E">
        <w:rPr>
          <w:lang w:val="en-GB"/>
        </w:rPr>
        <w:t xml:space="preserve">We deal with a large amount of data coming from the sensors, but this need to be translated to something more comprehensible. Without the data processing all we have is a series of waves. </w:t>
      </w:r>
      <w:r w:rsidRPr="009A689E">
        <w:rPr>
          <w:lang w:val="en-GB"/>
        </w:rPr>
        <w:lastRenderedPageBreak/>
        <w:t>Using R, it is possible to transform this signal and visualize it in frequency domain instead of time domain and other useful applications during the data processing.</w:t>
      </w:r>
    </w:p>
    <w:p w:rsidR="0044171E" w:rsidRPr="008A5189" w:rsidRDefault="009A689E" w:rsidP="008A5189">
      <w:pPr>
        <w:rPr>
          <w:lang w:val="en-GB"/>
        </w:rPr>
      </w:pPr>
      <w:r w:rsidRPr="009A689E">
        <w:rPr>
          <w:lang w:val="en-GB"/>
        </w:rPr>
        <w:t>For all of the reasons above, R is the software environment chosen.</w:t>
      </w:r>
    </w:p>
    <w:p w:rsidR="00E3284E" w:rsidRPr="009A689E" w:rsidRDefault="00E3284E" w:rsidP="00820221">
      <w:pPr>
        <w:pStyle w:val="Ttulo2"/>
        <w:rPr>
          <w:lang w:val="en-GB"/>
        </w:rPr>
      </w:pPr>
      <w:r w:rsidRPr="009A689E">
        <w:rPr>
          <w:lang w:val="en-GB"/>
        </w:rPr>
        <w:t>Accelerometer</w:t>
      </w:r>
    </w:p>
    <w:p w:rsidR="00E3284E" w:rsidRPr="00E3284E" w:rsidRDefault="00E3284E" w:rsidP="00E3284E">
      <w:pPr>
        <w:rPr>
          <w:lang w:val="en-GB"/>
        </w:rPr>
      </w:pPr>
      <w:r w:rsidRPr="00E3284E">
        <w:rPr>
          <w:lang w:val="en-GB"/>
        </w:rPr>
        <w:t>An accelerometer is a sensor that measures the physical acceleration experienced by an object due to inertial forces or due to mechanical excitation.(Lawrence, as cited by Siva Prasad, M. S. Y., 2011) [</w:t>
      </w:r>
      <w:r w:rsidR="00B27E63" w:rsidRPr="009A689E">
        <w:rPr>
          <w:lang w:val="en-GB"/>
        </w:rPr>
        <w:t>5</w:t>
      </w:r>
      <w:r w:rsidRPr="00E3284E">
        <w:rPr>
          <w:lang w:val="en-GB"/>
        </w:rPr>
        <w:t>]</w:t>
      </w:r>
    </w:p>
    <w:p w:rsidR="00E3284E" w:rsidRPr="00E3284E" w:rsidRDefault="00E3284E" w:rsidP="00E3284E">
      <w:pPr>
        <w:rPr>
          <w:lang w:val="en-GB"/>
        </w:rPr>
      </w:pPr>
      <w:r w:rsidRPr="00E3284E">
        <w:rPr>
          <w:lang w:val="en-GB"/>
        </w:rPr>
        <w:t>There are different types of accelerometer, but one of the most popular and useful is the MEMS Accelerometer, a relatively simple device.  MEMS stands for Micro Electronic Mechanical Systems, which is technology that allows to produce very small devices.</w:t>
      </w:r>
    </w:p>
    <w:p w:rsidR="00E3284E" w:rsidRPr="00E3284E" w:rsidRDefault="00E3284E" w:rsidP="00E3284E">
      <w:pPr>
        <w:rPr>
          <w:lang w:val="en-GB"/>
        </w:rPr>
      </w:pPr>
      <w:r w:rsidRPr="00E3284E">
        <w:rPr>
          <w:lang w:val="en-GB"/>
        </w:rPr>
        <w:t>A MEMS Accelerometer provides crucial advantages such as the low cost, low pow</w:t>
      </w:r>
      <w:r w:rsidR="00B27E63" w:rsidRPr="009A689E">
        <w:rPr>
          <w:lang w:val="en-GB"/>
        </w:rPr>
        <w:t>er consumption of these devices</w:t>
      </w:r>
      <w:r w:rsidRPr="00E3284E">
        <w:rPr>
          <w:lang w:val="en-GB"/>
        </w:rPr>
        <w:t>.  Also, testing is not restricted to a laboratory environment; accelerometers are small which enables subjects t</w:t>
      </w:r>
      <w:r w:rsidR="0044171E">
        <w:rPr>
          <w:lang w:val="en-GB"/>
        </w:rPr>
        <w:t>o walk relatively unrestricted.</w:t>
      </w:r>
      <w:r w:rsidRPr="00E3284E">
        <w:rPr>
          <w:lang w:val="en-GB"/>
        </w:rPr>
        <w:t> A variety of accelerometer designs offer diversity of dynamic range and sensitivity; and direct measurement of 3D accelerations eliminates errors associated with differentiating displacement and velocity data. [</w:t>
      </w:r>
      <w:r w:rsidR="00B27E63" w:rsidRPr="009A689E">
        <w:rPr>
          <w:lang w:val="en-GB"/>
        </w:rPr>
        <w:t>1</w:t>
      </w:r>
      <w:r w:rsidRPr="00E3284E">
        <w:rPr>
          <w:lang w:val="en-GB"/>
        </w:rPr>
        <w:t>]</w:t>
      </w:r>
    </w:p>
    <w:p w:rsidR="00E3284E" w:rsidRPr="00E3284E" w:rsidRDefault="00E3284E" w:rsidP="00E3284E">
      <w:pPr>
        <w:rPr>
          <w:lang w:val="en-GB"/>
        </w:rPr>
      </w:pPr>
      <w:r w:rsidRPr="00E3284E">
        <w:rPr>
          <w:lang w:val="en-GB"/>
        </w:rPr>
        <w:t>A MEMS accelerometer is not as accurate as accelerometers manufactured using traditional techniques, though the large inv</w:t>
      </w:r>
      <w:r w:rsidR="009608E7">
        <w:rPr>
          <w:lang w:val="en-GB"/>
        </w:rPr>
        <w:t>estment in MEMS</w:t>
      </w:r>
      <w:r w:rsidRPr="00E3284E">
        <w:rPr>
          <w:lang w:val="en-GB"/>
        </w:rPr>
        <w:t xml:space="preserve"> is improving it quickly.    </w:t>
      </w:r>
    </w:p>
    <w:p w:rsidR="00E3284E" w:rsidRPr="00E3284E" w:rsidRDefault="00E3284E" w:rsidP="00E3284E">
      <w:pPr>
        <w:rPr>
          <w:lang w:val="en-GB"/>
        </w:rPr>
      </w:pPr>
      <w:r w:rsidRPr="00E3284E">
        <w:rPr>
          <w:lang w:val="en-GB"/>
        </w:rPr>
        <w:t>Conceptually, an accelerometer behaves as a damped mass on a spring. When the</w:t>
      </w:r>
      <w:r w:rsidR="00B27E63" w:rsidRPr="009A689E">
        <w:rPr>
          <w:lang w:val="en-GB"/>
        </w:rPr>
        <w:t xml:space="preserve"> </w:t>
      </w:r>
      <w:r w:rsidRPr="00E3284E">
        <w:rPr>
          <w:lang w:val="en-GB"/>
        </w:rPr>
        <w:t>accelerometer experiences acceleration, the mass is displaced and the</w:t>
      </w:r>
      <w:r w:rsidR="00B27E63" w:rsidRPr="009A689E">
        <w:rPr>
          <w:lang w:val="en-GB"/>
        </w:rPr>
        <w:t xml:space="preserve"> </w:t>
      </w:r>
      <w:r w:rsidRPr="00E3284E">
        <w:rPr>
          <w:lang w:val="en-GB"/>
        </w:rPr>
        <w:t>displacement is then measured to give the acceleration [</w:t>
      </w:r>
      <w:r w:rsidR="00B27E63" w:rsidRPr="009A689E">
        <w:rPr>
          <w:lang w:val="en-GB"/>
        </w:rPr>
        <w:t>5</w:t>
      </w:r>
      <w:r w:rsidRPr="00E3284E">
        <w:rPr>
          <w:lang w:val="en-GB"/>
        </w:rPr>
        <w:t>]</w:t>
      </w:r>
    </w:p>
    <w:p w:rsidR="00E3284E" w:rsidRPr="00E3284E" w:rsidRDefault="00E3284E" w:rsidP="00E3284E">
      <w:pPr>
        <w:rPr>
          <w:lang w:val="en-GB"/>
        </w:rPr>
      </w:pPr>
      <w:r w:rsidRPr="00E3284E">
        <w:rPr>
          <w:lang w:val="en-GB"/>
        </w:rPr>
        <w:t>When a mass–spring system is submitted to a compression or stretching force due to movement, the spring will generate a restoring force proportional to the amount of compression or stretch.</w:t>
      </w:r>
    </w:p>
    <w:p w:rsidR="00704C37" w:rsidRPr="009A689E" w:rsidRDefault="00B27E63" w:rsidP="00704C37">
      <w:pPr>
        <w:jc w:val="center"/>
        <w:rPr>
          <w:lang w:val="en-GB"/>
        </w:rPr>
      </w:pPr>
      <w:r w:rsidRPr="009A689E">
        <w:rPr>
          <w:noProof/>
          <w:lang w:val="en-GB" w:eastAsia="en-GB" w:bidi="ar-SA"/>
        </w:rPr>
        <w:drawing>
          <wp:inline distT="0" distB="0" distL="0" distR="0">
            <wp:extent cx="3086100" cy="170389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ical_accelerometer.png"/>
                    <pic:cNvPicPr/>
                  </pic:nvPicPr>
                  <pic:blipFill rotWithShape="1">
                    <a:blip r:embed="rId8">
                      <a:extLst>
                        <a:ext uri="{28A0092B-C50C-407E-A947-70E740481C1C}">
                          <a14:useLocalDpi xmlns:a14="http://schemas.microsoft.com/office/drawing/2010/main" val="0"/>
                        </a:ext>
                      </a:extLst>
                    </a:blip>
                    <a:srcRect l="12476" t="18820" r="13014" b="19124"/>
                    <a:stretch/>
                  </pic:blipFill>
                  <pic:spPr bwMode="auto">
                    <a:xfrm>
                      <a:off x="0" y="0"/>
                      <a:ext cx="3172835" cy="1751784"/>
                    </a:xfrm>
                    <a:prstGeom prst="rect">
                      <a:avLst/>
                    </a:prstGeom>
                    <a:ln>
                      <a:noFill/>
                    </a:ln>
                    <a:extLst>
                      <a:ext uri="{53640926-AAD7-44D8-BBD7-CCE9431645EC}">
                        <a14:shadowObscured xmlns:a14="http://schemas.microsoft.com/office/drawing/2010/main"/>
                      </a:ext>
                    </a:extLst>
                  </pic:spPr>
                </pic:pic>
              </a:graphicData>
            </a:graphic>
          </wp:inline>
        </w:drawing>
      </w:r>
    </w:p>
    <w:p w:rsidR="00704C37" w:rsidRPr="009A689E" w:rsidRDefault="00704C37" w:rsidP="00704C37">
      <w:pPr>
        <w:pStyle w:val="Legenda"/>
        <w:spacing w:after="600"/>
        <w:jc w:val="center"/>
        <w:rPr>
          <w:b w:val="0"/>
          <w:sz w:val="22"/>
          <w:lang w:val="en-GB"/>
        </w:rPr>
      </w:pPr>
      <w:r w:rsidRPr="009A689E">
        <w:rPr>
          <w:sz w:val="22"/>
          <w:lang w:val="en-GB"/>
        </w:rPr>
        <w:t xml:space="preserve">Figure </w:t>
      </w:r>
      <w:r w:rsidRPr="009A689E">
        <w:rPr>
          <w:sz w:val="22"/>
          <w:lang w:val="en-GB"/>
        </w:rPr>
        <w:fldChar w:fldCharType="begin"/>
      </w:r>
      <w:r w:rsidRPr="009A689E">
        <w:rPr>
          <w:sz w:val="22"/>
          <w:lang w:val="en-GB"/>
        </w:rPr>
        <w:instrText xml:space="preserve"> SEQ Figure \* ARABIC </w:instrText>
      </w:r>
      <w:r w:rsidRPr="009A689E">
        <w:rPr>
          <w:sz w:val="22"/>
          <w:lang w:val="en-GB"/>
        </w:rPr>
        <w:fldChar w:fldCharType="separate"/>
      </w:r>
      <w:r w:rsidR="00664987">
        <w:rPr>
          <w:noProof/>
          <w:sz w:val="22"/>
          <w:lang w:val="en-GB"/>
        </w:rPr>
        <w:t>1</w:t>
      </w:r>
      <w:r w:rsidRPr="009A689E">
        <w:rPr>
          <w:sz w:val="22"/>
          <w:lang w:val="en-GB"/>
        </w:rPr>
        <w:fldChar w:fldCharType="end"/>
      </w:r>
      <w:r w:rsidRPr="009A689E">
        <w:rPr>
          <w:sz w:val="22"/>
          <w:lang w:val="en-GB"/>
        </w:rPr>
        <w:t>:</w:t>
      </w:r>
      <w:r w:rsidRPr="009A689E">
        <w:rPr>
          <w:b w:val="0"/>
          <w:sz w:val="22"/>
          <w:lang w:val="en-GB"/>
        </w:rPr>
        <w:t xml:space="preserve"> Typical basic accelerometer schematic</w:t>
      </w:r>
      <w:r w:rsidR="009608E7">
        <w:rPr>
          <w:b w:val="0"/>
          <w:sz w:val="22"/>
          <w:lang w:val="en-GB"/>
        </w:rPr>
        <w:t>.</w:t>
      </w:r>
    </w:p>
    <w:p w:rsidR="0044171E" w:rsidRPr="009A689E" w:rsidRDefault="00E3284E" w:rsidP="00704C37">
      <w:pPr>
        <w:rPr>
          <w:lang w:val="en-GB"/>
        </w:rPr>
      </w:pPr>
      <w:r w:rsidRPr="009A689E">
        <w:rPr>
          <w:lang w:val="en-GB"/>
        </w:rPr>
        <w:t>A simple accelerometer consists in a proof mass, also called seismic mass, attached to a spring</w:t>
      </w:r>
      <w:r w:rsidR="00704C37" w:rsidRPr="009A689E">
        <w:rPr>
          <w:lang w:val="en-GB"/>
        </w:rPr>
        <w:t xml:space="preserve"> parallel to a dashpot, evolved</w:t>
      </w:r>
      <w:r w:rsidRPr="009A689E">
        <w:rPr>
          <w:lang w:val="en-GB"/>
        </w:rPr>
        <w:t xml:space="preserve"> by a case.</w:t>
      </w:r>
    </w:p>
    <w:p w:rsidR="00E3284E" w:rsidRPr="009A689E" w:rsidRDefault="00704C37" w:rsidP="00E3284E">
      <w:pPr>
        <w:pStyle w:val="Ttulo2"/>
        <w:rPr>
          <w:lang w:val="en-GB"/>
        </w:rPr>
      </w:pPr>
      <w:r w:rsidRPr="009A689E">
        <w:rPr>
          <w:lang w:val="en-GB"/>
        </w:rPr>
        <w:lastRenderedPageBreak/>
        <w:t>Gyroscope</w:t>
      </w:r>
    </w:p>
    <w:p w:rsidR="00574044" w:rsidRDefault="00574044" w:rsidP="002154C5">
      <w:pPr>
        <w:rPr>
          <w:lang w:val="en-GB"/>
        </w:rPr>
      </w:pPr>
      <w:r>
        <w:rPr>
          <w:lang w:val="en-GB"/>
        </w:rPr>
        <w:t xml:space="preserve">A gyroscope is a sensor able </w:t>
      </w:r>
      <w:r w:rsidR="002406DF">
        <w:rPr>
          <w:lang w:val="en-GB"/>
        </w:rPr>
        <w:t>to measure orientation based on principles of angular momentum. This kind of sensor is used in combination with an accelerometer sensor in most of all strapdown inertial navigation systems, as shown in figure 2.</w:t>
      </w:r>
    </w:p>
    <w:p w:rsidR="002406DF" w:rsidRDefault="002406DF" w:rsidP="0044171E">
      <w:pPr>
        <w:jc w:val="center"/>
        <w:rPr>
          <w:lang w:val="en-GB"/>
        </w:rPr>
      </w:pPr>
      <w:r>
        <w:rPr>
          <w:noProof/>
          <w:lang w:val="en-GB" w:eastAsia="en-GB" w:bidi="ar-SA"/>
        </w:rPr>
        <w:drawing>
          <wp:inline distT="0" distB="0" distL="0" distR="0">
            <wp:extent cx="5164456" cy="206704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pdownNavSysAlgorithm.png"/>
                    <pic:cNvPicPr/>
                  </pic:nvPicPr>
                  <pic:blipFill>
                    <a:blip r:embed="rId9">
                      <a:extLst>
                        <a:ext uri="{28A0092B-C50C-407E-A947-70E740481C1C}">
                          <a14:useLocalDpi xmlns:a14="http://schemas.microsoft.com/office/drawing/2010/main" val="0"/>
                        </a:ext>
                      </a:extLst>
                    </a:blip>
                    <a:stretch>
                      <a:fillRect/>
                    </a:stretch>
                  </pic:blipFill>
                  <pic:spPr>
                    <a:xfrm>
                      <a:off x="0" y="0"/>
                      <a:ext cx="5168614" cy="2068706"/>
                    </a:xfrm>
                    <a:prstGeom prst="rect">
                      <a:avLst/>
                    </a:prstGeom>
                  </pic:spPr>
                </pic:pic>
              </a:graphicData>
            </a:graphic>
          </wp:inline>
        </w:drawing>
      </w:r>
    </w:p>
    <w:p w:rsidR="002406DF" w:rsidRDefault="002406DF" w:rsidP="002406DF">
      <w:pPr>
        <w:pStyle w:val="Legenda"/>
        <w:spacing w:after="600"/>
        <w:jc w:val="center"/>
        <w:rPr>
          <w:lang w:val="en-GB"/>
        </w:rPr>
      </w:pPr>
      <w:r w:rsidRPr="009A689E">
        <w:rPr>
          <w:sz w:val="22"/>
          <w:lang w:val="en-GB"/>
        </w:rPr>
        <w:t xml:space="preserve">Figure </w:t>
      </w:r>
      <w:r>
        <w:rPr>
          <w:sz w:val="22"/>
          <w:lang w:val="en-GB"/>
        </w:rPr>
        <w:t>2</w:t>
      </w:r>
      <w:r w:rsidRPr="009A689E">
        <w:rPr>
          <w:sz w:val="22"/>
          <w:lang w:val="en-GB"/>
        </w:rPr>
        <w:t>:</w:t>
      </w:r>
      <w:r w:rsidRPr="009A689E">
        <w:rPr>
          <w:b w:val="0"/>
          <w:sz w:val="22"/>
          <w:lang w:val="en-GB"/>
        </w:rPr>
        <w:t xml:space="preserve"> </w:t>
      </w:r>
      <w:r w:rsidRPr="002406DF">
        <w:rPr>
          <w:b w:val="0"/>
          <w:sz w:val="22"/>
          <w:lang w:val="en-GB"/>
        </w:rPr>
        <w:t>Strapdown inertial navigation algorithm.</w:t>
      </w:r>
      <w:r>
        <w:rPr>
          <w:b w:val="0"/>
          <w:sz w:val="22"/>
          <w:lang w:val="en-GB"/>
        </w:rPr>
        <w:t xml:space="preserve"> </w:t>
      </w:r>
      <w:r w:rsidR="009608E7">
        <w:rPr>
          <w:b w:val="0"/>
          <w:sz w:val="22"/>
          <w:lang w:val="en-GB"/>
        </w:rPr>
        <w:t xml:space="preserve">(source: </w:t>
      </w:r>
      <w:r>
        <w:rPr>
          <w:b w:val="0"/>
          <w:sz w:val="22"/>
          <w:lang w:val="en-GB"/>
        </w:rPr>
        <w:t>[6]</w:t>
      </w:r>
      <w:r w:rsidR="009608E7">
        <w:rPr>
          <w:b w:val="0"/>
          <w:sz w:val="22"/>
          <w:lang w:val="en-GB"/>
        </w:rPr>
        <w:t>).</w:t>
      </w:r>
    </w:p>
    <w:p w:rsidR="00E97CF0" w:rsidRDefault="002406DF" w:rsidP="00E97CF0">
      <w:pPr>
        <w:rPr>
          <w:lang w:val="en-GB"/>
        </w:rPr>
      </w:pPr>
      <w:r w:rsidRPr="00E3284E">
        <w:rPr>
          <w:lang w:val="en-GB"/>
        </w:rPr>
        <w:t xml:space="preserve">There are </w:t>
      </w:r>
      <w:r>
        <w:rPr>
          <w:lang w:val="en-GB"/>
        </w:rPr>
        <w:t>several</w:t>
      </w:r>
      <w:r w:rsidRPr="00E3284E">
        <w:rPr>
          <w:lang w:val="en-GB"/>
        </w:rPr>
        <w:t xml:space="preserve"> types of </w:t>
      </w:r>
      <w:r>
        <w:rPr>
          <w:lang w:val="en-GB"/>
        </w:rPr>
        <w:t>gyroscopes</w:t>
      </w:r>
      <w:r w:rsidR="009608E7">
        <w:rPr>
          <w:lang w:val="en-GB"/>
        </w:rPr>
        <w:t>, and as stated before on accelerometer section, one of them</w:t>
      </w:r>
      <w:r w:rsidRPr="00E3284E">
        <w:rPr>
          <w:lang w:val="en-GB"/>
        </w:rPr>
        <w:t xml:space="preserve"> </w:t>
      </w:r>
      <w:r w:rsidR="009608E7">
        <w:rPr>
          <w:lang w:val="en-GB"/>
        </w:rPr>
        <w:t>i</w:t>
      </w:r>
      <w:r w:rsidRPr="00E3284E">
        <w:rPr>
          <w:lang w:val="en-GB"/>
        </w:rPr>
        <w:t xml:space="preserve">s the MEMS </w:t>
      </w:r>
      <w:r w:rsidR="00320F66">
        <w:rPr>
          <w:lang w:val="en-GB"/>
        </w:rPr>
        <w:t>G</w:t>
      </w:r>
      <w:r w:rsidR="009608E7">
        <w:rPr>
          <w:lang w:val="en-GB"/>
        </w:rPr>
        <w:t>yroscope.</w:t>
      </w:r>
      <w:r w:rsidRPr="00E3284E">
        <w:rPr>
          <w:lang w:val="en-GB"/>
        </w:rPr>
        <w:t xml:space="preserve"> MEMS </w:t>
      </w:r>
      <w:r w:rsidR="009608E7">
        <w:rPr>
          <w:lang w:val="en-GB"/>
        </w:rPr>
        <w:t>gyroscopes can consist of as few as three parts</w:t>
      </w:r>
      <w:r w:rsidRPr="00E3284E">
        <w:rPr>
          <w:lang w:val="en-GB"/>
        </w:rPr>
        <w:t>.</w:t>
      </w:r>
      <w:r w:rsidR="009608E7">
        <w:rPr>
          <w:lang w:val="en-GB"/>
        </w:rPr>
        <w:t xml:space="preserve"> [6]</w:t>
      </w:r>
    </w:p>
    <w:p w:rsidR="009608E7" w:rsidRPr="009A689E" w:rsidRDefault="009608E7" w:rsidP="00E97CF0">
      <w:pPr>
        <w:rPr>
          <w:lang w:val="en-GB"/>
        </w:rPr>
      </w:pPr>
      <w:r w:rsidRPr="00E3284E">
        <w:rPr>
          <w:lang w:val="en-GB"/>
        </w:rPr>
        <w:t xml:space="preserve">Conceptually, a </w:t>
      </w:r>
      <w:r w:rsidR="00320F66">
        <w:rPr>
          <w:lang w:val="en-GB"/>
        </w:rPr>
        <w:t>MEMS gyroscope</w:t>
      </w:r>
      <w:r w:rsidRPr="00E3284E">
        <w:rPr>
          <w:lang w:val="en-GB"/>
        </w:rPr>
        <w:t xml:space="preserve"> </w:t>
      </w:r>
      <w:r w:rsidR="00320F66">
        <w:rPr>
          <w:lang w:val="en-GB"/>
        </w:rPr>
        <w:t>act</w:t>
      </w:r>
      <w:r w:rsidRPr="00E3284E">
        <w:rPr>
          <w:lang w:val="en-GB"/>
        </w:rPr>
        <w:t xml:space="preserve"> as a </w:t>
      </w:r>
      <w:r w:rsidR="00320F66">
        <w:rPr>
          <w:lang w:val="en-GB"/>
        </w:rPr>
        <w:t xml:space="preserve">Foucault pendulum and is characterised as a vibrating structure gyroscope, or according with IEEE, as a Coriolis vibratory gyroscope. </w:t>
      </w:r>
    </w:p>
    <w:p w:rsidR="00DF0F2A" w:rsidRPr="00DF0F2A" w:rsidRDefault="00D56A57" w:rsidP="00DF0F2A">
      <w:pPr>
        <w:pStyle w:val="Ttulo1"/>
        <w:rPr>
          <w:lang w:val="en-GB"/>
        </w:rPr>
      </w:pPr>
      <w:r w:rsidRPr="009A689E">
        <w:rPr>
          <w:lang w:val="en-GB"/>
        </w:rPr>
        <w:t>Motivation</w:t>
      </w:r>
    </w:p>
    <w:p w:rsidR="00E3284E" w:rsidRPr="009A689E" w:rsidRDefault="00E3284E" w:rsidP="00E3284E">
      <w:pPr>
        <w:rPr>
          <w:lang w:val="en-GB"/>
        </w:rPr>
      </w:pPr>
      <w:r w:rsidRPr="009A689E">
        <w:rPr>
          <w:lang w:val="en-GB"/>
        </w:rPr>
        <w:t xml:space="preserve">Accelerometers and gyroscopes are key elements to inertial navigation. There are many different uses to movement sensors, such as vehicles acceleration measurement, detecting machinery movement and mobile application. They are widely used in tablets and smartphones for interface control (detecting the position of the screen), which made motion sensors like accelerometers and gyroscopes very popular and consequently cheaper.  </w:t>
      </w:r>
    </w:p>
    <w:p w:rsidR="00E3284E" w:rsidRPr="009A689E" w:rsidRDefault="00E3284E" w:rsidP="00E3284E">
      <w:pPr>
        <w:rPr>
          <w:lang w:val="en-GB"/>
        </w:rPr>
      </w:pPr>
      <w:r w:rsidRPr="009A689E">
        <w:rPr>
          <w:lang w:val="en-GB"/>
        </w:rPr>
        <w:t>The objective of this project is to quantify and analyse the movement of cows in order to map their behaviour and determine which activity they are performing suing movement sensors. There is already a study about  monitoring cows’ activities using accelerometers[], but the objective of this study is to determine if a gyroscope can achieve more precise results, which is viable since their price dropped substantially.</w:t>
      </w:r>
    </w:p>
    <w:p w:rsidR="00D56A57" w:rsidRPr="009A689E" w:rsidRDefault="00E3284E" w:rsidP="008A5189">
      <w:pPr>
        <w:spacing w:after="0"/>
        <w:rPr>
          <w:lang w:val="en-GB"/>
        </w:rPr>
      </w:pPr>
      <w:r w:rsidRPr="009A689E">
        <w:rPr>
          <w:lang w:val="en-GB"/>
        </w:rPr>
        <w:t xml:space="preserve">A sensor can be attached to a cow’s </w:t>
      </w:r>
      <w:r w:rsidR="009608E7">
        <w:rPr>
          <w:lang w:val="en-GB"/>
        </w:rPr>
        <w:t>tail</w:t>
      </w:r>
      <w:r w:rsidRPr="009A689E">
        <w:rPr>
          <w:lang w:val="en-GB"/>
        </w:rPr>
        <w:t xml:space="preserve"> or neck and we want to be able to identify what are they doing based on the data from the sensor (calving, ruminating, sleeping). Based on previous studies, it was possible to identify patterns at the </w:t>
      </w:r>
      <w:r w:rsidR="009608E7">
        <w:rPr>
          <w:lang w:val="en-GB"/>
        </w:rPr>
        <w:t>tail</w:t>
      </w:r>
      <w:r w:rsidRPr="009A689E">
        <w:rPr>
          <w:lang w:val="en-GB"/>
        </w:rPr>
        <w:t xml:space="preserve">’s movement that indicates calving. An interesting comparison would be collect and process data from the </w:t>
      </w:r>
      <w:r w:rsidR="009608E7">
        <w:rPr>
          <w:lang w:val="en-GB"/>
        </w:rPr>
        <w:t>tail</w:t>
      </w:r>
      <w:r w:rsidRPr="009A689E">
        <w:rPr>
          <w:lang w:val="en-GB"/>
        </w:rPr>
        <w:t xml:space="preserve">s movement using a </w:t>
      </w:r>
      <w:r w:rsidRPr="009A689E">
        <w:rPr>
          <w:lang w:val="en-GB"/>
        </w:rPr>
        <w:lastRenderedPageBreak/>
        <w:t>gyroscope. This is going to determine which sensor should be used at the hardware design of the device for future studies.</w:t>
      </w:r>
    </w:p>
    <w:p w:rsidR="00A36ADB" w:rsidRDefault="00A36ADB" w:rsidP="008A5189">
      <w:pPr>
        <w:pStyle w:val="Ttulo1"/>
        <w:rPr>
          <w:lang w:val="en-GB"/>
        </w:rPr>
      </w:pPr>
      <w:r>
        <w:rPr>
          <w:lang w:val="en-GB"/>
        </w:rPr>
        <w:t>Time Management</w:t>
      </w:r>
    </w:p>
    <w:p w:rsidR="00A36ADB" w:rsidRDefault="00A36ADB" w:rsidP="00A36ADB">
      <w:pPr>
        <w:rPr>
          <w:lang w:val="en-GB"/>
        </w:rPr>
      </w:pPr>
      <w:r>
        <w:rPr>
          <w:lang w:val="en-GB"/>
        </w:rPr>
        <w:t>For time management, and overview of the whole project can be found at table</w:t>
      </w:r>
      <w:r w:rsidR="008A5189">
        <w:rPr>
          <w:lang w:val="en-GB"/>
        </w:rPr>
        <w:t xml:space="preserve"> 1.</w:t>
      </w:r>
      <w:bookmarkStart w:id="0" w:name="_GoBack"/>
      <w:bookmarkEnd w:id="0"/>
    </w:p>
    <w:tbl>
      <w:tblPr>
        <w:tblW w:w="9521" w:type="dxa"/>
        <w:jc w:val="center"/>
        <w:tblLook w:val="04A0" w:firstRow="1" w:lastRow="0" w:firstColumn="1" w:lastColumn="0" w:noHBand="0" w:noVBand="1"/>
      </w:tblPr>
      <w:tblGrid>
        <w:gridCol w:w="593"/>
        <w:gridCol w:w="1929"/>
        <w:gridCol w:w="1274"/>
        <w:gridCol w:w="1274"/>
        <w:gridCol w:w="1279"/>
        <w:gridCol w:w="1567"/>
        <w:gridCol w:w="1605"/>
      </w:tblGrid>
      <w:tr w:rsidR="00311490" w:rsidRPr="00311490" w:rsidTr="00A160CC">
        <w:trPr>
          <w:trHeight w:val="340"/>
          <w:jc w:val="center"/>
        </w:trPr>
        <w:tc>
          <w:tcPr>
            <w:tcW w:w="593" w:type="dxa"/>
            <w:tcBorders>
              <w:top w:val="single" w:sz="8" w:space="0" w:color="auto"/>
              <w:left w:val="nil"/>
              <w:bottom w:val="single" w:sz="8" w:space="0" w:color="auto"/>
              <w:right w:val="nil"/>
            </w:tcBorders>
            <w:shd w:val="clear" w:color="auto" w:fill="auto"/>
            <w:noWrap/>
            <w:vAlign w:val="center"/>
            <w:hideMark/>
          </w:tcPr>
          <w:p w:rsidR="00311490" w:rsidRPr="00311490" w:rsidRDefault="00311490" w:rsidP="00311490">
            <w:pPr>
              <w:spacing w:after="0"/>
              <w:jc w:val="center"/>
              <w:rPr>
                <w:b/>
                <w:lang w:val="en-GB" w:eastAsia="en-GB" w:bidi="ar-SA"/>
              </w:rPr>
            </w:pPr>
            <w:r w:rsidRPr="00311490">
              <w:rPr>
                <w:b/>
                <w:lang w:val="en-GB" w:eastAsia="en-GB" w:bidi="ar-SA"/>
              </w:rPr>
              <w:t>#</w:t>
            </w:r>
          </w:p>
        </w:tc>
        <w:tc>
          <w:tcPr>
            <w:tcW w:w="1929" w:type="dxa"/>
            <w:tcBorders>
              <w:top w:val="single" w:sz="8" w:space="0" w:color="auto"/>
              <w:left w:val="nil"/>
              <w:bottom w:val="single" w:sz="8" w:space="0" w:color="auto"/>
              <w:right w:val="nil"/>
            </w:tcBorders>
            <w:shd w:val="clear" w:color="000000" w:fill="FFFFFF"/>
            <w:vAlign w:val="center"/>
            <w:hideMark/>
          </w:tcPr>
          <w:p w:rsidR="00311490" w:rsidRPr="00311490" w:rsidRDefault="00311490" w:rsidP="00311490">
            <w:pPr>
              <w:spacing w:after="0"/>
              <w:jc w:val="center"/>
              <w:rPr>
                <w:b/>
                <w:color w:val="000000" w:themeColor="text1"/>
                <w:lang w:val="en-GB" w:eastAsia="en-GB" w:bidi="ar-SA"/>
              </w:rPr>
            </w:pPr>
            <w:r w:rsidRPr="00311490">
              <w:rPr>
                <w:b/>
                <w:color w:val="000000" w:themeColor="text1"/>
                <w:lang w:val="en-GB" w:eastAsia="en-GB" w:bidi="ar-SA"/>
              </w:rPr>
              <w:t>Task Name</w:t>
            </w:r>
          </w:p>
        </w:tc>
        <w:tc>
          <w:tcPr>
            <w:tcW w:w="1274" w:type="dxa"/>
            <w:tcBorders>
              <w:top w:val="single" w:sz="8" w:space="0" w:color="auto"/>
              <w:left w:val="nil"/>
              <w:bottom w:val="single" w:sz="8" w:space="0" w:color="auto"/>
              <w:right w:val="nil"/>
            </w:tcBorders>
            <w:shd w:val="clear" w:color="000000" w:fill="FFFFFF"/>
            <w:vAlign w:val="center"/>
            <w:hideMark/>
          </w:tcPr>
          <w:p w:rsidR="00311490" w:rsidRPr="00311490" w:rsidRDefault="00311490" w:rsidP="00311490">
            <w:pPr>
              <w:spacing w:after="0"/>
              <w:jc w:val="center"/>
              <w:rPr>
                <w:b/>
                <w:color w:val="000000" w:themeColor="text1"/>
                <w:lang w:val="en-GB" w:eastAsia="en-GB" w:bidi="ar-SA"/>
              </w:rPr>
            </w:pPr>
            <w:r w:rsidRPr="00311490">
              <w:rPr>
                <w:b/>
                <w:color w:val="000000" w:themeColor="text1"/>
                <w:lang w:val="en-GB" w:eastAsia="en-GB" w:bidi="ar-SA"/>
              </w:rPr>
              <w:t>Start Date</w:t>
            </w:r>
          </w:p>
        </w:tc>
        <w:tc>
          <w:tcPr>
            <w:tcW w:w="1274" w:type="dxa"/>
            <w:tcBorders>
              <w:top w:val="single" w:sz="8" w:space="0" w:color="auto"/>
              <w:left w:val="nil"/>
              <w:bottom w:val="single" w:sz="8" w:space="0" w:color="auto"/>
              <w:right w:val="nil"/>
            </w:tcBorders>
            <w:shd w:val="clear" w:color="000000" w:fill="FFFFFF"/>
            <w:vAlign w:val="center"/>
            <w:hideMark/>
          </w:tcPr>
          <w:p w:rsidR="00311490" w:rsidRPr="00311490" w:rsidRDefault="00311490" w:rsidP="00311490">
            <w:pPr>
              <w:spacing w:after="0"/>
              <w:jc w:val="center"/>
              <w:rPr>
                <w:b/>
                <w:color w:val="000000" w:themeColor="text1"/>
                <w:lang w:val="en-GB" w:eastAsia="en-GB" w:bidi="ar-SA"/>
              </w:rPr>
            </w:pPr>
            <w:r w:rsidRPr="00311490">
              <w:rPr>
                <w:b/>
                <w:color w:val="000000" w:themeColor="text1"/>
                <w:lang w:val="en-GB" w:eastAsia="en-GB" w:bidi="ar-SA"/>
              </w:rPr>
              <w:t>End Date</w:t>
            </w:r>
          </w:p>
        </w:tc>
        <w:tc>
          <w:tcPr>
            <w:tcW w:w="1279" w:type="dxa"/>
            <w:tcBorders>
              <w:top w:val="single" w:sz="8" w:space="0" w:color="auto"/>
              <w:left w:val="nil"/>
              <w:bottom w:val="single" w:sz="8" w:space="0" w:color="auto"/>
              <w:right w:val="nil"/>
            </w:tcBorders>
            <w:shd w:val="clear" w:color="000000" w:fill="FFFFFF"/>
            <w:vAlign w:val="center"/>
            <w:hideMark/>
          </w:tcPr>
          <w:p w:rsidR="00311490" w:rsidRPr="00311490" w:rsidRDefault="00311490" w:rsidP="00311490">
            <w:pPr>
              <w:spacing w:after="0"/>
              <w:jc w:val="center"/>
              <w:rPr>
                <w:b/>
                <w:color w:val="000000" w:themeColor="text1"/>
                <w:lang w:val="en-GB" w:eastAsia="en-GB" w:bidi="ar-SA"/>
              </w:rPr>
            </w:pPr>
            <w:r w:rsidRPr="00311490">
              <w:rPr>
                <w:b/>
                <w:color w:val="000000" w:themeColor="text1"/>
                <w:lang w:val="en-GB" w:eastAsia="en-GB" w:bidi="ar-SA"/>
              </w:rPr>
              <w:t>Duration (days)</w:t>
            </w:r>
          </w:p>
        </w:tc>
        <w:tc>
          <w:tcPr>
            <w:tcW w:w="1567" w:type="dxa"/>
            <w:tcBorders>
              <w:top w:val="single" w:sz="8" w:space="0" w:color="auto"/>
              <w:left w:val="nil"/>
              <w:bottom w:val="single" w:sz="8" w:space="0" w:color="auto"/>
              <w:right w:val="nil"/>
            </w:tcBorders>
            <w:shd w:val="clear" w:color="000000" w:fill="FFFFFF"/>
            <w:vAlign w:val="center"/>
            <w:hideMark/>
          </w:tcPr>
          <w:p w:rsidR="00311490" w:rsidRPr="00311490" w:rsidRDefault="00311490" w:rsidP="00311490">
            <w:pPr>
              <w:spacing w:after="0"/>
              <w:jc w:val="center"/>
              <w:rPr>
                <w:b/>
                <w:color w:val="000000" w:themeColor="text1"/>
                <w:lang w:val="en-GB" w:eastAsia="en-GB" w:bidi="ar-SA"/>
              </w:rPr>
            </w:pPr>
            <w:r w:rsidRPr="00311490">
              <w:rPr>
                <w:b/>
                <w:color w:val="000000" w:themeColor="text1"/>
                <w:lang w:val="en-GB" w:eastAsia="en-GB" w:bidi="ar-SA"/>
              </w:rPr>
              <w:t>Predecessors</w:t>
            </w:r>
          </w:p>
        </w:tc>
        <w:tc>
          <w:tcPr>
            <w:tcW w:w="1605" w:type="dxa"/>
            <w:tcBorders>
              <w:top w:val="single" w:sz="8" w:space="0" w:color="auto"/>
              <w:left w:val="nil"/>
              <w:bottom w:val="single" w:sz="8" w:space="0" w:color="auto"/>
              <w:right w:val="nil"/>
            </w:tcBorders>
            <w:shd w:val="clear" w:color="000000" w:fill="FFFFFF"/>
            <w:vAlign w:val="center"/>
            <w:hideMark/>
          </w:tcPr>
          <w:p w:rsidR="00311490" w:rsidRPr="00311490" w:rsidRDefault="00311490" w:rsidP="00311490">
            <w:pPr>
              <w:spacing w:after="0"/>
              <w:jc w:val="center"/>
              <w:rPr>
                <w:b/>
                <w:color w:val="000000" w:themeColor="text1"/>
                <w:lang w:val="en-GB" w:eastAsia="en-GB" w:bidi="ar-SA"/>
              </w:rPr>
            </w:pPr>
            <w:r w:rsidRPr="00311490">
              <w:rPr>
                <w:b/>
                <w:color w:val="000000" w:themeColor="text1"/>
                <w:lang w:val="en-GB" w:eastAsia="en-GB" w:bidi="ar-SA"/>
              </w:rPr>
              <w:t>% Complete</w:t>
            </w:r>
          </w:p>
        </w:tc>
      </w:tr>
      <w:tr w:rsidR="00311490" w:rsidRPr="00311490" w:rsidTr="00A160CC">
        <w:trPr>
          <w:trHeight w:val="340"/>
          <w:jc w:val="center"/>
        </w:trPr>
        <w:tc>
          <w:tcPr>
            <w:tcW w:w="593" w:type="dxa"/>
            <w:tcBorders>
              <w:top w:val="single" w:sz="8" w:space="0" w:color="auto"/>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w:t>
            </w:r>
          </w:p>
        </w:tc>
        <w:tc>
          <w:tcPr>
            <w:tcW w:w="1929" w:type="dxa"/>
            <w:tcBorders>
              <w:top w:val="single" w:sz="8" w:space="0" w:color="auto"/>
              <w:left w:val="nil"/>
              <w:bottom w:val="nil"/>
              <w:right w:val="nil"/>
            </w:tcBorders>
            <w:shd w:val="clear" w:color="000000" w:fill="FFFFFF"/>
            <w:vAlign w:val="center"/>
            <w:hideMark/>
          </w:tcPr>
          <w:p w:rsidR="00311490" w:rsidRPr="00311490" w:rsidRDefault="00311490" w:rsidP="00311490">
            <w:pPr>
              <w:spacing w:after="0"/>
              <w:jc w:val="left"/>
              <w:rPr>
                <w:color w:val="000000" w:themeColor="text1"/>
                <w:lang w:val="en-GB" w:eastAsia="en-GB" w:bidi="ar-SA"/>
              </w:rPr>
            </w:pPr>
            <w:r w:rsidRPr="00311490">
              <w:rPr>
                <w:color w:val="000000" w:themeColor="text1"/>
                <w:lang w:val="en-GB" w:eastAsia="en-GB" w:bidi="ar-SA"/>
              </w:rPr>
              <w:t>Background Review</w:t>
            </w:r>
          </w:p>
        </w:tc>
        <w:tc>
          <w:tcPr>
            <w:tcW w:w="1274" w:type="dxa"/>
            <w:tcBorders>
              <w:top w:val="single" w:sz="8" w:space="0" w:color="auto"/>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29</w:t>
            </w:r>
            <w:r>
              <w:rPr>
                <w:color w:val="000000" w:themeColor="text1"/>
                <w:lang w:val="en-GB" w:eastAsia="en-GB" w:bidi="ar-SA"/>
              </w:rPr>
              <w:t>/05</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4" w:type="dxa"/>
            <w:tcBorders>
              <w:top w:val="single" w:sz="8" w:space="0" w:color="auto"/>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16</w:t>
            </w:r>
            <w:r>
              <w:rPr>
                <w:color w:val="000000" w:themeColor="text1"/>
                <w:lang w:val="en-GB" w:eastAsia="en-GB" w:bidi="ar-SA"/>
              </w:rPr>
              <w:t>/06</w:t>
            </w:r>
            <w:r w:rsidRPr="00311490">
              <w:rPr>
                <w:color w:val="000000" w:themeColor="text1"/>
                <w:lang w:val="en-GB" w:eastAsia="en-GB" w:bidi="ar-SA"/>
              </w:rPr>
              <w:t>/2014</w:t>
            </w:r>
          </w:p>
        </w:tc>
        <w:tc>
          <w:tcPr>
            <w:tcW w:w="1279" w:type="dxa"/>
            <w:tcBorders>
              <w:top w:val="single" w:sz="8" w:space="0" w:color="auto"/>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13</w:t>
            </w:r>
          </w:p>
        </w:tc>
        <w:tc>
          <w:tcPr>
            <w:tcW w:w="1567" w:type="dxa"/>
            <w:tcBorders>
              <w:top w:val="single" w:sz="8" w:space="0" w:color="auto"/>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c>
          <w:tcPr>
            <w:tcW w:w="1605" w:type="dxa"/>
            <w:tcBorders>
              <w:top w:val="single" w:sz="8" w:space="0" w:color="auto"/>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r>
      <w:tr w:rsidR="00311490" w:rsidRPr="00311490" w:rsidTr="00A160CC">
        <w:trPr>
          <w:trHeight w:val="340"/>
          <w:jc w:val="center"/>
        </w:trPr>
        <w:tc>
          <w:tcPr>
            <w:tcW w:w="593"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w:t>
            </w:r>
          </w:p>
        </w:tc>
        <w:tc>
          <w:tcPr>
            <w:tcW w:w="1929" w:type="dxa"/>
            <w:tcBorders>
              <w:top w:val="nil"/>
              <w:left w:val="nil"/>
              <w:bottom w:val="nil"/>
              <w:right w:val="nil"/>
            </w:tcBorders>
            <w:shd w:val="clear" w:color="000000" w:fill="FFFFFF"/>
            <w:vAlign w:val="center"/>
            <w:hideMark/>
          </w:tcPr>
          <w:p w:rsidR="00311490" w:rsidRPr="00311490" w:rsidRDefault="00311490" w:rsidP="00311490">
            <w:pPr>
              <w:spacing w:after="0"/>
              <w:jc w:val="left"/>
              <w:rPr>
                <w:color w:val="000000" w:themeColor="text1"/>
                <w:lang w:val="en-GB" w:eastAsia="en-GB" w:bidi="ar-SA"/>
              </w:rPr>
            </w:pPr>
            <w:r w:rsidRPr="00311490">
              <w:rPr>
                <w:color w:val="000000" w:themeColor="text1"/>
                <w:lang w:val="en-GB" w:eastAsia="en-GB" w:bidi="ar-SA"/>
              </w:rPr>
              <w:t>Interim Report</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29</w:t>
            </w:r>
            <w:r>
              <w:rPr>
                <w:color w:val="000000" w:themeColor="text1"/>
                <w:lang w:val="en-GB" w:eastAsia="en-GB" w:bidi="ar-SA"/>
              </w:rPr>
              <w:t>/05</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06/12/2014</w:t>
            </w:r>
          </w:p>
        </w:tc>
        <w:tc>
          <w:tcPr>
            <w:tcW w:w="1279"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11</w:t>
            </w:r>
          </w:p>
        </w:tc>
        <w:tc>
          <w:tcPr>
            <w:tcW w:w="1567"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c>
          <w:tcPr>
            <w:tcW w:w="1605"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100%</w:t>
            </w:r>
          </w:p>
        </w:tc>
      </w:tr>
      <w:tr w:rsidR="00311490" w:rsidRPr="00311490" w:rsidTr="00A160CC">
        <w:trPr>
          <w:trHeight w:val="340"/>
          <w:jc w:val="center"/>
        </w:trPr>
        <w:tc>
          <w:tcPr>
            <w:tcW w:w="593"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3</w:t>
            </w:r>
          </w:p>
        </w:tc>
        <w:tc>
          <w:tcPr>
            <w:tcW w:w="1929" w:type="dxa"/>
            <w:tcBorders>
              <w:top w:val="nil"/>
              <w:left w:val="nil"/>
              <w:bottom w:val="nil"/>
              <w:right w:val="nil"/>
            </w:tcBorders>
            <w:shd w:val="clear" w:color="000000" w:fill="FFFFFF"/>
            <w:vAlign w:val="center"/>
            <w:hideMark/>
          </w:tcPr>
          <w:p w:rsidR="00311490" w:rsidRPr="00311490" w:rsidRDefault="00311490" w:rsidP="00311490">
            <w:pPr>
              <w:spacing w:after="0"/>
              <w:jc w:val="left"/>
              <w:rPr>
                <w:color w:val="000000" w:themeColor="text1"/>
                <w:lang w:val="en-GB" w:eastAsia="en-GB" w:bidi="ar-SA"/>
              </w:rPr>
            </w:pPr>
            <w:r w:rsidRPr="00311490">
              <w:rPr>
                <w:color w:val="000000" w:themeColor="text1"/>
                <w:lang w:val="en-GB" w:eastAsia="en-GB" w:bidi="ar-SA"/>
              </w:rPr>
              <w:t>Progress Meetings</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29</w:t>
            </w:r>
            <w:r>
              <w:rPr>
                <w:color w:val="000000" w:themeColor="text1"/>
                <w:lang w:val="en-GB" w:eastAsia="en-GB" w:bidi="ar-SA"/>
              </w:rPr>
              <w:t>/05</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11</w:t>
            </w:r>
            <w:r w:rsidR="00A160CC">
              <w:rPr>
                <w:color w:val="000000" w:themeColor="text1"/>
                <w:lang w:val="en-GB" w:eastAsia="en-GB" w:bidi="ar-SA"/>
              </w:rPr>
              <w:t>/08</w:t>
            </w:r>
            <w:r w:rsidRPr="00311490">
              <w:rPr>
                <w:color w:val="000000" w:themeColor="text1"/>
                <w:lang w:val="en-GB" w:eastAsia="en-GB" w:bidi="ar-SA"/>
              </w:rPr>
              <w:t>/2014</w:t>
            </w:r>
          </w:p>
        </w:tc>
        <w:tc>
          <w:tcPr>
            <w:tcW w:w="1279"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53</w:t>
            </w:r>
          </w:p>
        </w:tc>
        <w:tc>
          <w:tcPr>
            <w:tcW w:w="1567"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c>
          <w:tcPr>
            <w:tcW w:w="1605"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25%</w:t>
            </w:r>
          </w:p>
        </w:tc>
      </w:tr>
      <w:tr w:rsidR="00311490" w:rsidRPr="00311490" w:rsidTr="00A160CC">
        <w:trPr>
          <w:trHeight w:val="340"/>
          <w:jc w:val="center"/>
        </w:trPr>
        <w:tc>
          <w:tcPr>
            <w:tcW w:w="593"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4</w:t>
            </w:r>
          </w:p>
        </w:tc>
        <w:tc>
          <w:tcPr>
            <w:tcW w:w="1929" w:type="dxa"/>
            <w:tcBorders>
              <w:top w:val="nil"/>
              <w:left w:val="nil"/>
              <w:bottom w:val="nil"/>
              <w:right w:val="nil"/>
            </w:tcBorders>
            <w:shd w:val="clear" w:color="000000" w:fill="FFFFFF"/>
            <w:vAlign w:val="center"/>
            <w:hideMark/>
          </w:tcPr>
          <w:p w:rsidR="00311490" w:rsidRPr="00311490" w:rsidRDefault="00311490" w:rsidP="00311490">
            <w:pPr>
              <w:spacing w:after="0"/>
              <w:jc w:val="left"/>
              <w:rPr>
                <w:i/>
                <w:color w:val="000000" w:themeColor="text1"/>
                <w:lang w:val="en-GB" w:eastAsia="en-GB" w:bidi="ar-SA"/>
              </w:rPr>
            </w:pPr>
            <w:r w:rsidRPr="00311490">
              <w:rPr>
                <w:i/>
                <w:color w:val="000000" w:themeColor="text1"/>
                <w:lang w:val="en-GB" w:eastAsia="en-GB" w:bidi="ar-SA"/>
              </w:rPr>
              <w:t xml:space="preserve">  Accomplished</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29</w:t>
            </w:r>
            <w:r>
              <w:rPr>
                <w:color w:val="000000" w:themeColor="text1"/>
                <w:lang w:val="en-GB" w:eastAsia="en-GB" w:bidi="ar-SA"/>
              </w:rPr>
              <w:t>/05</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11</w:t>
            </w:r>
            <w:r w:rsidR="00A160CC">
              <w:rPr>
                <w:color w:val="000000" w:themeColor="text1"/>
                <w:lang w:val="en-GB" w:eastAsia="en-GB" w:bidi="ar-SA"/>
              </w:rPr>
              <w:t>/08</w:t>
            </w:r>
            <w:r w:rsidRPr="00311490">
              <w:rPr>
                <w:color w:val="000000" w:themeColor="text1"/>
                <w:lang w:val="en-GB" w:eastAsia="en-GB" w:bidi="ar-SA"/>
              </w:rPr>
              <w:t>/2014</w:t>
            </w:r>
          </w:p>
        </w:tc>
        <w:tc>
          <w:tcPr>
            <w:tcW w:w="1279"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53</w:t>
            </w:r>
          </w:p>
        </w:tc>
        <w:tc>
          <w:tcPr>
            <w:tcW w:w="1567"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c>
          <w:tcPr>
            <w:tcW w:w="1605"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25%</w:t>
            </w:r>
          </w:p>
        </w:tc>
      </w:tr>
      <w:tr w:rsidR="00311490" w:rsidRPr="00311490" w:rsidTr="00A160CC">
        <w:trPr>
          <w:trHeight w:val="340"/>
          <w:jc w:val="center"/>
        </w:trPr>
        <w:tc>
          <w:tcPr>
            <w:tcW w:w="593" w:type="dxa"/>
            <w:tcBorders>
              <w:top w:val="nil"/>
              <w:left w:val="nil"/>
              <w:bottom w:val="nil"/>
              <w:right w:val="nil"/>
            </w:tcBorders>
            <w:shd w:val="clear" w:color="000000" w:fill="FFFFFF"/>
            <w:vAlign w:val="center"/>
            <w:hideMark/>
          </w:tcPr>
          <w:p w:rsidR="00311490" w:rsidRPr="00311490" w:rsidRDefault="00311490" w:rsidP="00A160CC">
            <w:pPr>
              <w:spacing w:after="0"/>
              <w:jc w:val="center"/>
              <w:rPr>
                <w:color w:val="000000" w:themeColor="text1"/>
                <w:lang w:val="en-GB" w:eastAsia="en-GB" w:bidi="ar-SA"/>
              </w:rPr>
            </w:pPr>
            <w:r w:rsidRPr="00311490">
              <w:rPr>
                <w:color w:val="000000" w:themeColor="text1"/>
                <w:lang w:val="en-GB" w:eastAsia="en-GB" w:bidi="ar-SA"/>
              </w:rPr>
              <w:t>5</w:t>
            </w:r>
          </w:p>
        </w:tc>
        <w:tc>
          <w:tcPr>
            <w:tcW w:w="1929" w:type="dxa"/>
            <w:tcBorders>
              <w:top w:val="nil"/>
              <w:left w:val="nil"/>
              <w:bottom w:val="nil"/>
              <w:right w:val="nil"/>
            </w:tcBorders>
            <w:shd w:val="clear" w:color="000000" w:fill="FFFFFF"/>
            <w:vAlign w:val="center"/>
            <w:hideMark/>
          </w:tcPr>
          <w:p w:rsidR="00311490" w:rsidRPr="00311490" w:rsidRDefault="00311490" w:rsidP="00311490">
            <w:pPr>
              <w:spacing w:after="0"/>
              <w:jc w:val="left"/>
              <w:rPr>
                <w:i/>
                <w:color w:val="000000" w:themeColor="text1"/>
                <w:lang w:val="en-GB" w:eastAsia="en-GB" w:bidi="ar-SA"/>
              </w:rPr>
            </w:pPr>
            <w:r w:rsidRPr="00311490">
              <w:rPr>
                <w:i/>
                <w:color w:val="000000" w:themeColor="text1"/>
                <w:lang w:val="en-GB" w:eastAsia="en-GB" w:bidi="ar-SA"/>
              </w:rPr>
              <w:t xml:space="preserve">  1st Meeting</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29</w:t>
            </w:r>
            <w:r>
              <w:rPr>
                <w:color w:val="000000" w:themeColor="text1"/>
                <w:lang w:val="en-GB" w:eastAsia="en-GB" w:bidi="ar-SA"/>
              </w:rPr>
              <w:t>/05</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29</w:t>
            </w:r>
            <w:r>
              <w:rPr>
                <w:color w:val="000000" w:themeColor="text1"/>
                <w:lang w:val="en-GB" w:eastAsia="en-GB" w:bidi="ar-SA"/>
              </w:rPr>
              <w:t>/05</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9"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w:t>
            </w:r>
          </w:p>
        </w:tc>
        <w:tc>
          <w:tcPr>
            <w:tcW w:w="1567"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c>
          <w:tcPr>
            <w:tcW w:w="1605"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100%</w:t>
            </w:r>
          </w:p>
        </w:tc>
      </w:tr>
      <w:tr w:rsidR="00311490" w:rsidRPr="00311490" w:rsidTr="00A160CC">
        <w:trPr>
          <w:trHeight w:val="340"/>
          <w:jc w:val="center"/>
        </w:trPr>
        <w:tc>
          <w:tcPr>
            <w:tcW w:w="593" w:type="dxa"/>
            <w:tcBorders>
              <w:top w:val="nil"/>
              <w:left w:val="nil"/>
              <w:bottom w:val="nil"/>
              <w:right w:val="nil"/>
            </w:tcBorders>
            <w:shd w:val="clear" w:color="000000" w:fill="FFFFFF"/>
            <w:vAlign w:val="center"/>
            <w:hideMark/>
          </w:tcPr>
          <w:p w:rsidR="00311490" w:rsidRPr="00311490" w:rsidRDefault="00311490" w:rsidP="00A160CC">
            <w:pPr>
              <w:spacing w:after="0"/>
              <w:jc w:val="center"/>
              <w:rPr>
                <w:color w:val="000000" w:themeColor="text1"/>
                <w:lang w:val="en-GB" w:eastAsia="en-GB" w:bidi="ar-SA"/>
              </w:rPr>
            </w:pPr>
            <w:r w:rsidRPr="00311490">
              <w:rPr>
                <w:color w:val="000000" w:themeColor="text1"/>
                <w:lang w:val="en-GB" w:eastAsia="en-GB" w:bidi="ar-SA"/>
              </w:rPr>
              <w:t>6</w:t>
            </w:r>
          </w:p>
        </w:tc>
        <w:tc>
          <w:tcPr>
            <w:tcW w:w="1929" w:type="dxa"/>
            <w:tcBorders>
              <w:top w:val="nil"/>
              <w:left w:val="nil"/>
              <w:bottom w:val="nil"/>
              <w:right w:val="nil"/>
            </w:tcBorders>
            <w:shd w:val="clear" w:color="000000" w:fill="FFFFFF"/>
            <w:vAlign w:val="center"/>
            <w:hideMark/>
          </w:tcPr>
          <w:p w:rsidR="00311490" w:rsidRPr="00311490" w:rsidRDefault="00311490" w:rsidP="00311490">
            <w:pPr>
              <w:spacing w:after="0"/>
              <w:jc w:val="left"/>
              <w:rPr>
                <w:i/>
                <w:color w:val="000000" w:themeColor="text1"/>
                <w:lang w:val="en-GB" w:eastAsia="en-GB" w:bidi="ar-SA"/>
              </w:rPr>
            </w:pPr>
            <w:r w:rsidRPr="00311490">
              <w:rPr>
                <w:i/>
                <w:color w:val="000000" w:themeColor="text1"/>
                <w:lang w:val="en-GB" w:eastAsia="en-GB" w:bidi="ar-SA"/>
              </w:rPr>
              <w:t xml:space="preserve">  2nd Meeting</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Pr>
                <w:color w:val="000000" w:themeColor="text1"/>
                <w:lang w:val="en-GB" w:eastAsia="en-GB" w:bidi="ar-SA"/>
              </w:rPr>
              <w:t>03/06</w:t>
            </w:r>
            <w:r w:rsidRPr="00311490">
              <w:rPr>
                <w:color w:val="000000" w:themeColor="text1"/>
                <w:lang w:val="en-GB" w:eastAsia="en-GB" w:bidi="ar-SA"/>
              </w:rPr>
              <w:t>/2014</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06/03/2014</w:t>
            </w:r>
          </w:p>
        </w:tc>
        <w:tc>
          <w:tcPr>
            <w:tcW w:w="1279"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w:t>
            </w:r>
          </w:p>
        </w:tc>
        <w:tc>
          <w:tcPr>
            <w:tcW w:w="1567"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c>
          <w:tcPr>
            <w:tcW w:w="1605"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100%</w:t>
            </w:r>
          </w:p>
        </w:tc>
      </w:tr>
      <w:tr w:rsidR="00311490" w:rsidRPr="00311490" w:rsidTr="00A160CC">
        <w:trPr>
          <w:trHeight w:val="340"/>
          <w:jc w:val="center"/>
        </w:trPr>
        <w:tc>
          <w:tcPr>
            <w:tcW w:w="593" w:type="dxa"/>
            <w:tcBorders>
              <w:top w:val="nil"/>
              <w:left w:val="nil"/>
              <w:bottom w:val="nil"/>
              <w:right w:val="nil"/>
            </w:tcBorders>
            <w:shd w:val="clear" w:color="000000" w:fill="FFFFFF"/>
            <w:vAlign w:val="center"/>
            <w:hideMark/>
          </w:tcPr>
          <w:p w:rsidR="00311490" w:rsidRPr="00311490" w:rsidRDefault="00311490" w:rsidP="00A160CC">
            <w:pPr>
              <w:spacing w:after="0"/>
              <w:jc w:val="center"/>
              <w:rPr>
                <w:color w:val="000000" w:themeColor="text1"/>
                <w:lang w:val="en-GB" w:eastAsia="en-GB" w:bidi="ar-SA"/>
              </w:rPr>
            </w:pPr>
            <w:r w:rsidRPr="00311490">
              <w:rPr>
                <w:color w:val="000000" w:themeColor="text1"/>
                <w:lang w:val="en-GB" w:eastAsia="en-GB" w:bidi="ar-SA"/>
              </w:rPr>
              <w:t>7</w:t>
            </w:r>
          </w:p>
        </w:tc>
        <w:tc>
          <w:tcPr>
            <w:tcW w:w="1929" w:type="dxa"/>
            <w:tcBorders>
              <w:top w:val="nil"/>
              <w:left w:val="nil"/>
              <w:bottom w:val="nil"/>
              <w:right w:val="nil"/>
            </w:tcBorders>
            <w:shd w:val="clear" w:color="000000" w:fill="FFFFFF"/>
            <w:vAlign w:val="center"/>
            <w:hideMark/>
          </w:tcPr>
          <w:p w:rsidR="00311490" w:rsidRPr="00311490" w:rsidRDefault="00311490" w:rsidP="00311490">
            <w:pPr>
              <w:spacing w:after="0"/>
              <w:jc w:val="left"/>
              <w:rPr>
                <w:i/>
                <w:color w:val="000000" w:themeColor="text1"/>
                <w:lang w:val="en-GB" w:eastAsia="en-GB" w:bidi="ar-SA"/>
              </w:rPr>
            </w:pPr>
            <w:r w:rsidRPr="00311490">
              <w:rPr>
                <w:i/>
                <w:color w:val="000000" w:themeColor="text1"/>
                <w:lang w:val="en-GB" w:eastAsia="en-GB" w:bidi="ar-SA"/>
              </w:rPr>
              <w:t xml:space="preserve">  3rd Meeting</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10</w:t>
            </w:r>
            <w:r>
              <w:rPr>
                <w:color w:val="000000" w:themeColor="text1"/>
                <w:lang w:val="en-GB" w:eastAsia="en-GB" w:bidi="ar-SA"/>
              </w:rPr>
              <w:t>/06</w:t>
            </w:r>
            <w:r w:rsidRPr="00311490">
              <w:rPr>
                <w:color w:val="000000" w:themeColor="text1"/>
                <w:lang w:val="en-GB" w:eastAsia="en-GB" w:bidi="ar-SA"/>
              </w:rPr>
              <w:t>/2014</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06/10/2014</w:t>
            </w:r>
          </w:p>
        </w:tc>
        <w:tc>
          <w:tcPr>
            <w:tcW w:w="1279"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w:t>
            </w:r>
          </w:p>
        </w:tc>
        <w:tc>
          <w:tcPr>
            <w:tcW w:w="1567"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c>
          <w:tcPr>
            <w:tcW w:w="1605"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100%</w:t>
            </w:r>
          </w:p>
        </w:tc>
      </w:tr>
      <w:tr w:rsidR="00311490" w:rsidRPr="00311490" w:rsidTr="00A160CC">
        <w:trPr>
          <w:trHeight w:val="340"/>
          <w:jc w:val="center"/>
        </w:trPr>
        <w:tc>
          <w:tcPr>
            <w:tcW w:w="593" w:type="dxa"/>
            <w:tcBorders>
              <w:top w:val="nil"/>
              <w:left w:val="nil"/>
              <w:bottom w:val="nil"/>
              <w:right w:val="nil"/>
            </w:tcBorders>
            <w:shd w:val="clear" w:color="000000" w:fill="FFFFFF"/>
            <w:vAlign w:val="center"/>
            <w:hideMark/>
          </w:tcPr>
          <w:p w:rsidR="00311490" w:rsidRPr="00311490" w:rsidRDefault="00311490" w:rsidP="00A160CC">
            <w:pPr>
              <w:spacing w:after="0"/>
              <w:jc w:val="center"/>
              <w:rPr>
                <w:color w:val="000000" w:themeColor="text1"/>
                <w:lang w:val="en-GB" w:eastAsia="en-GB" w:bidi="ar-SA"/>
              </w:rPr>
            </w:pPr>
            <w:r w:rsidRPr="00311490">
              <w:rPr>
                <w:color w:val="000000" w:themeColor="text1"/>
                <w:lang w:val="en-GB" w:eastAsia="en-GB" w:bidi="ar-SA"/>
              </w:rPr>
              <w:t>8</w:t>
            </w:r>
          </w:p>
        </w:tc>
        <w:tc>
          <w:tcPr>
            <w:tcW w:w="1929" w:type="dxa"/>
            <w:tcBorders>
              <w:top w:val="nil"/>
              <w:left w:val="nil"/>
              <w:bottom w:val="nil"/>
              <w:right w:val="nil"/>
            </w:tcBorders>
            <w:shd w:val="clear" w:color="000000" w:fill="FFFFFF"/>
            <w:vAlign w:val="center"/>
            <w:hideMark/>
          </w:tcPr>
          <w:p w:rsidR="00311490" w:rsidRPr="00311490" w:rsidRDefault="00311490" w:rsidP="00311490">
            <w:pPr>
              <w:spacing w:after="0"/>
              <w:jc w:val="left"/>
              <w:rPr>
                <w:i/>
                <w:color w:val="000000" w:themeColor="text1"/>
                <w:lang w:val="en-GB" w:eastAsia="en-GB" w:bidi="ar-SA"/>
              </w:rPr>
            </w:pPr>
            <w:r w:rsidRPr="00311490">
              <w:rPr>
                <w:i/>
                <w:color w:val="000000" w:themeColor="text1"/>
                <w:lang w:val="en-GB" w:eastAsia="en-GB" w:bidi="ar-SA"/>
              </w:rPr>
              <w:t xml:space="preserve">  4th Meeting</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16</w:t>
            </w:r>
            <w:r>
              <w:rPr>
                <w:color w:val="000000" w:themeColor="text1"/>
                <w:lang w:val="en-GB" w:eastAsia="en-GB" w:bidi="ar-SA"/>
              </w:rPr>
              <w:t>/06</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16</w:t>
            </w:r>
            <w:r>
              <w:rPr>
                <w:color w:val="000000" w:themeColor="text1"/>
                <w:lang w:val="en-GB" w:eastAsia="en-GB" w:bidi="ar-SA"/>
              </w:rPr>
              <w:t>/06</w:t>
            </w:r>
            <w:r w:rsidRPr="00311490">
              <w:rPr>
                <w:color w:val="000000" w:themeColor="text1"/>
                <w:lang w:val="en-GB" w:eastAsia="en-GB" w:bidi="ar-SA"/>
              </w:rPr>
              <w:t>/2014</w:t>
            </w:r>
          </w:p>
        </w:tc>
        <w:tc>
          <w:tcPr>
            <w:tcW w:w="1279"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w:t>
            </w:r>
          </w:p>
        </w:tc>
        <w:tc>
          <w:tcPr>
            <w:tcW w:w="1567"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c>
          <w:tcPr>
            <w:tcW w:w="1605"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r>
      <w:tr w:rsidR="00311490" w:rsidRPr="00311490" w:rsidTr="00A160CC">
        <w:trPr>
          <w:trHeight w:val="340"/>
          <w:jc w:val="center"/>
        </w:trPr>
        <w:tc>
          <w:tcPr>
            <w:tcW w:w="593" w:type="dxa"/>
            <w:tcBorders>
              <w:top w:val="nil"/>
              <w:left w:val="nil"/>
              <w:bottom w:val="nil"/>
              <w:right w:val="nil"/>
            </w:tcBorders>
            <w:shd w:val="clear" w:color="000000" w:fill="FFFFFF"/>
            <w:vAlign w:val="center"/>
            <w:hideMark/>
          </w:tcPr>
          <w:p w:rsidR="00311490" w:rsidRPr="00311490" w:rsidRDefault="00311490" w:rsidP="00A160CC">
            <w:pPr>
              <w:spacing w:after="0"/>
              <w:jc w:val="center"/>
              <w:rPr>
                <w:color w:val="000000" w:themeColor="text1"/>
                <w:lang w:val="en-GB" w:eastAsia="en-GB" w:bidi="ar-SA"/>
              </w:rPr>
            </w:pPr>
            <w:r w:rsidRPr="00311490">
              <w:rPr>
                <w:color w:val="000000" w:themeColor="text1"/>
                <w:lang w:val="en-GB" w:eastAsia="en-GB" w:bidi="ar-SA"/>
              </w:rPr>
              <w:t>9</w:t>
            </w:r>
          </w:p>
        </w:tc>
        <w:tc>
          <w:tcPr>
            <w:tcW w:w="1929" w:type="dxa"/>
            <w:tcBorders>
              <w:top w:val="nil"/>
              <w:left w:val="nil"/>
              <w:bottom w:val="nil"/>
              <w:right w:val="nil"/>
            </w:tcBorders>
            <w:shd w:val="clear" w:color="000000" w:fill="FFFFFF"/>
            <w:vAlign w:val="center"/>
            <w:hideMark/>
          </w:tcPr>
          <w:p w:rsidR="00311490" w:rsidRPr="00311490" w:rsidRDefault="00311490" w:rsidP="00311490">
            <w:pPr>
              <w:spacing w:after="0"/>
              <w:jc w:val="left"/>
              <w:rPr>
                <w:i/>
                <w:color w:val="000000" w:themeColor="text1"/>
                <w:lang w:val="en-GB" w:eastAsia="en-GB" w:bidi="ar-SA"/>
              </w:rPr>
            </w:pPr>
            <w:r w:rsidRPr="00311490">
              <w:rPr>
                <w:i/>
                <w:color w:val="000000" w:themeColor="text1"/>
                <w:lang w:val="en-GB" w:eastAsia="en-GB" w:bidi="ar-SA"/>
              </w:rPr>
              <w:t xml:space="preserve">  5th Meeting</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23</w:t>
            </w:r>
            <w:r>
              <w:rPr>
                <w:color w:val="000000" w:themeColor="text1"/>
                <w:lang w:val="en-GB" w:eastAsia="en-GB" w:bidi="ar-SA"/>
              </w:rPr>
              <w:t>/06</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06/23/2014</w:t>
            </w:r>
          </w:p>
        </w:tc>
        <w:tc>
          <w:tcPr>
            <w:tcW w:w="1279"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w:t>
            </w:r>
          </w:p>
        </w:tc>
        <w:tc>
          <w:tcPr>
            <w:tcW w:w="1567"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c>
          <w:tcPr>
            <w:tcW w:w="1605"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r>
      <w:tr w:rsidR="00311490" w:rsidRPr="00311490" w:rsidTr="00A160CC">
        <w:trPr>
          <w:trHeight w:val="340"/>
          <w:jc w:val="center"/>
        </w:trPr>
        <w:tc>
          <w:tcPr>
            <w:tcW w:w="593"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10</w:t>
            </w:r>
          </w:p>
        </w:tc>
        <w:tc>
          <w:tcPr>
            <w:tcW w:w="1929" w:type="dxa"/>
            <w:tcBorders>
              <w:top w:val="nil"/>
              <w:left w:val="nil"/>
              <w:bottom w:val="nil"/>
              <w:right w:val="nil"/>
            </w:tcBorders>
            <w:shd w:val="clear" w:color="000000" w:fill="FFFFFF"/>
            <w:vAlign w:val="center"/>
            <w:hideMark/>
          </w:tcPr>
          <w:p w:rsidR="00311490" w:rsidRPr="00311490" w:rsidRDefault="00311490" w:rsidP="00311490">
            <w:pPr>
              <w:spacing w:after="0"/>
              <w:jc w:val="left"/>
              <w:rPr>
                <w:i/>
                <w:color w:val="000000" w:themeColor="text1"/>
                <w:lang w:val="en-GB" w:eastAsia="en-GB" w:bidi="ar-SA"/>
              </w:rPr>
            </w:pPr>
            <w:r w:rsidRPr="00311490">
              <w:rPr>
                <w:i/>
                <w:color w:val="000000" w:themeColor="text1"/>
                <w:lang w:val="en-GB" w:eastAsia="en-GB" w:bidi="ar-SA"/>
              </w:rPr>
              <w:t xml:space="preserve">  6th Meeting</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30</w:t>
            </w:r>
            <w:r>
              <w:rPr>
                <w:color w:val="000000" w:themeColor="text1"/>
                <w:lang w:val="en-GB" w:eastAsia="en-GB" w:bidi="ar-SA"/>
              </w:rPr>
              <w:t>/06</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06/30/2014</w:t>
            </w:r>
          </w:p>
        </w:tc>
        <w:tc>
          <w:tcPr>
            <w:tcW w:w="1279"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w:t>
            </w:r>
          </w:p>
        </w:tc>
        <w:tc>
          <w:tcPr>
            <w:tcW w:w="1567"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c>
          <w:tcPr>
            <w:tcW w:w="1605"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r>
      <w:tr w:rsidR="00311490" w:rsidRPr="00311490" w:rsidTr="00A160CC">
        <w:trPr>
          <w:trHeight w:val="340"/>
          <w:jc w:val="center"/>
        </w:trPr>
        <w:tc>
          <w:tcPr>
            <w:tcW w:w="593" w:type="dxa"/>
            <w:tcBorders>
              <w:top w:val="nil"/>
              <w:left w:val="nil"/>
              <w:bottom w:val="nil"/>
              <w:right w:val="nil"/>
            </w:tcBorders>
            <w:shd w:val="clear" w:color="000000" w:fill="FFFFFF"/>
            <w:vAlign w:val="center"/>
            <w:hideMark/>
          </w:tcPr>
          <w:p w:rsidR="00311490" w:rsidRPr="00311490" w:rsidRDefault="00A160CC" w:rsidP="00A160CC">
            <w:pPr>
              <w:spacing w:after="0"/>
              <w:jc w:val="center"/>
              <w:rPr>
                <w:color w:val="000000" w:themeColor="text1"/>
                <w:lang w:val="en-GB" w:eastAsia="en-GB" w:bidi="ar-SA"/>
              </w:rPr>
            </w:pPr>
            <w:r>
              <w:rPr>
                <w:color w:val="000000" w:themeColor="text1"/>
                <w:lang w:val="en-GB" w:eastAsia="en-GB" w:bidi="ar-SA"/>
              </w:rPr>
              <w:t>1</w:t>
            </w:r>
            <w:r w:rsidR="00311490" w:rsidRPr="00311490">
              <w:rPr>
                <w:color w:val="000000" w:themeColor="text1"/>
                <w:lang w:val="en-GB" w:eastAsia="en-GB" w:bidi="ar-SA"/>
              </w:rPr>
              <w:t>1</w:t>
            </w:r>
          </w:p>
        </w:tc>
        <w:tc>
          <w:tcPr>
            <w:tcW w:w="1929" w:type="dxa"/>
            <w:tcBorders>
              <w:top w:val="nil"/>
              <w:left w:val="nil"/>
              <w:bottom w:val="nil"/>
              <w:right w:val="nil"/>
            </w:tcBorders>
            <w:shd w:val="clear" w:color="000000" w:fill="FFFFFF"/>
            <w:vAlign w:val="center"/>
            <w:hideMark/>
          </w:tcPr>
          <w:p w:rsidR="00311490" w:rsidRPr="00311490" w:rsidRDefault="00311490" w:rsidP="00311490">
            <w:pPr>
              <w:spacing w:after="0"/>
              <w:jc w:val="left"/>
              <w:rPr>
                <w:i/>
                <w:color w:val="000000" w:themeColor="text1"/>
                <w:lang w:val="en-GB" w:eastAsia="en-GB" w:bidi="ar-SA"/>
              </w:rPr>
            </w:pPr>
            <w:r w:rsidRPr="00311490">
              <w:rPr>
                <w:i/>
                <w:color w:val="000000" w:themeColor="text1"/>
                <w:lang w:val="en-GB" w:eastAsia="en-GB" w:bidi="ar-SA"/>
              </w:rPr>
              <w:t xml:space="preserve">  7th Meeting</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07/07/2014</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07/07/2014</w:t>
            </w:r>
          </w:p>
        </w:tc>
        <w:tc>
          <w:tcPr>
            <w:tcW w:w="1279"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w:t>
            </w:r>
          </w:p>
        </w:tc>
        <w:tc>
          <w:tcPr>
            <w:tcW w:w="1567"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c>
          <w:tcPr>
            <w:tcW w:w="1605"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r>
      <w:tr w:rsidR="00311490" w:rsidRPr="00311490" w:rsidTr="00A160CC">
        <w:trPr>
          <w:trHeight w:val="340"/>
          <w:jc w:val="center"/>
        </w:trPr>
        <w:tc>
          <w:tcPr>
            <w:tcW w:w="593"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12</w:t>
            </w:r>
          </w:p>
        </w:tc>
        <w:tc>
          <w:tcPr>
            <w:tcW w:w="1929" w:type="dxa"/>
            <w:tcBorders>
              <w:top w:val="nil"/>
              <w:left w:val="nil"/>
              <w:bottom w:val="nil"/>
              <w:right w:val="nil"/>
            </w:tcBorders>
            <w:shd w:val="clear" w:color="000000" w:fill="FFFFFF"/>
            <w:vAlign w:val="center"/>
            <w:hideMark/>
          </w:tcPr>
          <w:p w:rsidR="00311490" w:rsidRPr="00311490" w:rsidRDefault="00311490" w:rsidP="00311490">
            <w:pPr>
              <w:spacing w:after="0"/>
              <w:jc w:val="left"/>
              <w:rPr>
                <w:i/>
                <w:color w:val="000000" w:themeColor="text1"/>
                <w:lang w:val="en-GB" w:eastAsia="en-GB" w:bidi="ar-SA"/>
              </w:rPr>
            </w:pPr>
            <w:r w:rsidRPr="00311490">
              <w:rPr>
                <w:i/>
                <w:color w:val="000000" w:themeColor="text1"/>
                <w:lang w:val="en-GB" w:eastAsia="en-GB" w:bidi="ar-SA"/>
              </w:rPr>
              <w:t xml:space="preserve">  8th Meeting</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14</w:t>
            </w:r>
            <w:r>
              <w:rPr>
                <w:color w:val="000000" w:themeColor="text1"/>
                <w:lang w:val="en-GB" w:eastAsia="en-GB" w:bidi="ar-SA"/>
              </w:rPr>
              <w:t>/07</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14</w:t>
            </w:r>
            <w:r w:rsidR="00A160CC">
              <w:rPr>
                <w:color w:val="000000" w:themeColor="text1"/>
                <w:lang w:val="en-GB" w:eastAsia="en-GB" w:bidi="ar-SA"/>
              </w:rPr>
              <w:t>/07</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9"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w:t>
            </w:r>
          </w:p>
        </w:tc>
        <w:tc>
          <w:tcPr>
            <w:tcW w:w="1567"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c>
          <w:tcPr>
            <w:tcW w:w="1605"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r>
      <w:tr w:rsidR="00311490" w:rsidRPr="00311490" w:rsidTr="00A160CC">
        <w:trPr>
          <w:trHeight w:val="340"/>
          <w:jc w:val="center"/>
        </w:trPr>
        <w:tc>
          <w:tcPr>
            <w:tcW w:w="593"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13</w:t>
            </w:r>
          </w:p>
        </w:tc>
        <w:tc>
          <w:tcPr>
            <w:tcW w:w="1929" w:type="dxa"/>
            <w:tcBorders>
              <w:top w:val="nil"/>
              <w:left w:val="nil"/>
              <w:bottom w:val="nil"/>
              <w:right w:val="nil"/>
            </w:tcBorders>
            <w:shd w:val="clear" w:color="000000" w:fill="FFFFFF"/>
            <w:vAlign w:val="center"/>
            <w:hideMark/>
          </w:tcPr>
          <w:p w:rsidR="00311490" w:rsidRPr="00311490" w:rsidRDefault="00311490" w:rsidP="00311490">
            <w:pPr>
              <w:spacing w:after="0"/>
              <w:jc w:val="left"/>
              <w:rPr>
                <w:i/>
                <w:color w:val="000000" w:themeColor="text1"/>
                <w:lang w:val="en-GB" w:eastAsia="en-GB" w:bidi="ar-SA"/>
              </w:rPr>
            </w:pPr>
            <w:r w:rsidRPr="00311490">
              <w:rPr>
                <w:i/>
                <w:color w:val="000000" w:themeColor="text1"/>
                <w:lang w:val="en-GB" w:eastAsia="en-GB" w:bidi="ar-SA"/>
              </w:rPr>
              <w:t xml:space="preserve">  9th Meeting</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21</w:t>
            </w:r>
            <w:r>
              <w:rPr>
                <w:color w:val="000000" w:themeColor="text1"/>
                <w:lang w:val="en-GB" w:eastAsia="en-GB" w:bidi="ar-SA"/>
              </w:rPr>
              <w:t>/07</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21</w:t>
            </w:r>
            <w:r w:rsidR="00A160CC">
              <w:rPr>
                <w:color w:val="000000" w:themeColor="text1"/>
                <w:lang w:val="en-GB" w:eastAsia="en-GB" w:bidi="ar-SA"/>
              </w:rPr>
              <w:t>/07</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9"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w:t>
            </w:r>
          </w:p>
        </w:tc>
        <w:tc>
          <w:tcPr>
            <w:tcW w:w="1567"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c>
          <w:tcPr>
            <w:tcW w:w="1605"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r>
      <w:tr w:rsidR="00311490" w:rsidRPr="00311490" w:rsidTr="00A160CC">
        <w:trPr>
          <w:trHeight w:val="340"/>
          <w:jc w:val="center"/>
        </w:trPr>
        <w:tc>
          <w:tcPr>
            <w:tcW w:w="593"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14</w:t>
            </w:r>
          </w:p>
        </w:tc>
        <w:tc>
          <w:tcPr>
            <w:tcW w:w="1929" w:type="dxa"/>
            <w:tcBorders>
              <w:top w:val="nil"/>
              <w:left w:val="nil"/>
              <w:bottom w:val="nil"/>
              <w:right w:val="nil"/>
            </w:tcBorders>
            <w:shd w:val="clear" w:color="000000" w:fill="FFFFFF"/>
            <w:vAlign w:val="center"/>
            <w:hideMark/>
          </w:tcPr>
          <w:p w:rsidR="00311490" w:rsidRPr="00311490" w:rsidRDefault="00311490" w:rsidP="00311490">
            <w:pPr>
              <w:spacing w:after="0"/>
              <w:jc w:val="left"/>
              <w:rPr>
                <w:i/>
                <w:color w:val="000000" w:themeColor="text1"/>
                <w:lang w:val="en-GB" w:eastAsia="en-GB" w:bidi="ar-SA"/>
              </w:rPr>
            </w:pPr>
            <w:r w:rsidRPr="00311490">
              <w:rPr>
                <w:i/>
                <w:color w:val="000000" w:themeColor="text1"/>
                <w:lang w:val="en-GB" w:eastAsia="en-GB" w:bidi="ar-SA"/>
              </w:rPr>
              <w:t xml:space="preserve">  10th Meeting</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28</w:t>
            </w:r>
            <w:r>
              <w:rPr>
                <w:color w:val="000000" w:themeColor="text1"/>
                <w:lang w:val="en-GB" w:eastAsia="en-GB" w:bidi="ar-SA"/>
              </w:rPr>
              <w:t>/07</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28</w:t>
            </w:r>
            <w:r w:rsidR="00A160CC">
              <w:rPr>
                <w:color w:val="000000" w:themeColor="text1"/>
                <w:lang w:val="en-GB" w:eastAsia="en-GB" w:bidi="ar-SA"/>
              </w:rPr>
              <w:t>/07</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9"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w:t>
            </w:r>
          </w:p>
        </w:tc>
        <w:tc>
          <w:tcPr>
            <w:tcW w:w="1567"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c>
          <w:tcPr>
            <w:tcW w:w="1605"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r>
      <w:tr w:rsidR="00311490" w:rsidRPr="00311490" w:rsidTr="00A160CC">
        <w:trPr>
          <w:trHeight w:val="340"/>
          <w:jc w:val="center"/>
        </w:trPr>
        <w:tc>
          <w:tcPr>
            <w:tcW w:w="593"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15</w:t>
            </w:r>
          </w:p>
        </w:tc>
        <w:tc>
          <w:tcPr>
            <w:tcW w:w="1929" w:type="dxa"/>
            <w:tcBorders>
              <w:top w:val="nil"/>
              <w:left w:val="nil"/>
              <w:bottom w:val="nil"/>
              <w:right w:val="nil"/>
            </w:tcBorders>
            <w:shd w:val="clear" w:color="000000" w:fill="FFFFFF"/>
            <w:vAlign w:val="center"/>
            <w:hideMark/>
          </w:tcPr>
          <w:p w:rsidR="00311490" w:rsidRPr="00311490" w:rsidRDefault="00311490" w:rsidP="00311490">
            <w:pPr>
              <w:spacing w:after="0"/>
              <w:jc w:val="left"/>
              <w:rPr>
                <w:i/>
                <w:color w:val="000000" w:themeColor="text1"/>
                <w:lang w:val="en-GB" w:eastAsia="en-GB" w:bidi="ar-SA"/>
              </w:rPr>
            </w:pPr>
            <w:r w:rsidRPr="00311490">
              <w:rPr>
                <w:i/>
                <w:color w:val="000000" w:themeColor="text1"/>
                <w:lang w:val="en-GB" w:eastAsia="en-GB" w:bidi="ar-SA"/>
              </w:rPr>
              <w:t xml:space="preserve">  11th Meeting</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04</w:t>
            </w:r>
            <w:r>
              <w:rPr>
                <w:color w:val="000000" w:themeColor="text1"/>
                <w:lang w:val="en-GB" w:eastAsia="en-GB" w:bidi="ar-SA"/>
              </w:rPr>
              <w:t>/08</w:t>
            </w:r>
            <w:r w:rsidRPr="00311490">
              <w:rPr>
                <w:color w:val="000000" w:themeColor="text1"/>
                <w:lang w:val="en-GB" w:eastAsia="en-GB" w:bidi="ar-SA"/>
              </w:rPr>
              <w:t>/2014</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04</w:t>
            </w:r>
            <w:r w:rsidR="00A160CC">
              <w:rPr>
                <w:color w:val="000000" w:themeColor="text1"/>
                <w:lang w:val="en-GB" w:eastAsia="en-GB" w:bidi="ar-SA"/>
              </w:rPr>
              <w:t>/08</w:t>
            </w:r>
            <w:r w:rsidRPr="00311490">
              <w:rPr>
                <w:color w:val="000000" w:themeColor="text1"/>
                <w:lang w:val="en-GB" w:eastAsia="en-GB" w:bidi="ar-SA"/>
              </w:rPr>
              <w:t>/2014</w:t>
            </w:r>
          </w:p>
        </w:tc>
        <w:tc>
          <w:tcPr>
            <w:tcW w:w="1279"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w:t>
            </w:r>
          </w:p>
        </w:tc>
        <w:tc>
          <w:tcPr>
            <w:tcW w:w="1567"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c>
          <w:tcPr>
            <w:tcW w:w="1605"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r>
      <w:tr w:rsidR="00311490" w:rsidRPr="00311490" w:rsidTr="00A160CC">
        <w:trPr>
          <w:trHeight w:val="340"/>
          <w:jc w:val="center"/>
        </w:trPr>
        <w:tc>
          <w:tcPr>
            <w:tcW w:w="593"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16</w:t>
            </w:r>
          </w:p>
        </w:tc>
        <w:tc>
          <w:tcPr>
            <w:tcW w:w="1929" w:type="dxa"/>
            <w:tcBorders>
              <w:top w:val="nil"/>
              <w:left w:val="nil"/>
              <w:bottom w:val="nil"/>
              <w:right w:val="nil"/>
            </w:tcBorders>
            <w:shd w:val="clear" w:color="000000" w:fill="FFFFFF"/>
            <w:vAlign w:val="center"/>
            <w:hideMark/>
          </w:tcPr>
          <w:p w:rsidR="00311490" w:rsidRPr="00311490" w:rsidRDefault="00311490" w:rsidP="00311490">
            <w:pPr>
              <w:spacing w:after="0"/>
              <w:jc w:val="left"/>
              <w:rPr>
                <w:i/>
                <w:color w:val="000000" w:themeColor="text1"/>
                <w:lang w:val="en-GB" w:eastAsia="en-GB" w:bidi="ar-SA"/>
              </w:rPr>
            </w:pPr>
            <w:r w:rsidRPr="00311490">
              <w:rPr>
                <w:i/>
                <w:color w:val="000000" w:themeColor="text1"/>
                <w:lang w:val="en-GB" w:eastAsia="en-GB" w:bidi="ar-SA"/>
              </w:rPr>
              <w:t xml:space="preserve">  12th Meeting</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11</w:t>
            </w:r>
            <w:r>
              <w:rPr>
                <w:color w:val="000000" w:themeColor="text1"/>
                <w:lang w:val="en-GB" w:eastAsia="en-GB" w:bidi="ar-SA"/>
              </w:rPr>
              <w:t>/08</w:t>
            </w:r>
            <w:r w:rsidRPr="00311490">
              <w:rPr>
                <w:color w:val="000000" w:themeColor="text1"/>
                <w:lang w:val="en-GB" w:eastAsia="en-GB" w:bidi="ar-SA"/>
              </w:rPr>
              <w:t>/2014</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11</w:t>
            </w:r>
            <w:r w:rsidR="00A160CC">
              <w:rPr>
                <w:color w:val="000000" w:themeColor="text1"/>
                <w:lang w:val="en-GB" w:eastAsia="en-GB" w:bidi="ar-SA"/>
              </w:rPr>
              <w:t>/08</w:t>
            </w:r>
            <w:r w:rsidRPr="00311490">
              <w:rPr>
                <w:color w:val="000000" w:themeColor="text1"/>
                <w:lang w:val="en-GB" w:eastAsia="en-GB" w:bidi="ar-SA"/>
              </w:rPr>
              <w:t>/2014</w:t>
            </w:r>
          </w:p>
        </w:tc>
        <w:tc>
          <w:tcPr>
            <w:tcW w:w="1279"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w:t>
            </w:r>
          </w:p>
        </w:tc>
        <w:tc>
          <w:tcPr>
            <w:tcW w:w="1567"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c>
          <w:tcPr>
            <w:tcW w:w="1605"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r>
      <w:tr w:rsidR="00311490" w:rsidRPr="00311490" w:rsidTr="00A160CC">
        <w:trPr>
          <w:trHeight w:val="340"/>
          <w:jc w:val="center"/>
        </w:trPr>
        <w:tc>
          <w:tcPr>
            <w:tcW w:w="593"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17</w:t>
            </w:r>
          </w:p>
        </w:tc>
        <w:tc>
          <w:tcPr>
            <w:tcW w:w="1929" w:type="dxa"/>
            <w:tcBorders>
              <w:top w:val="nil"/>
              <w:left w:val="nil"/>
              <w:bottom w:val="nil"/>
              <w:right w:val="nil"/>
            </w:tcBorders>
            <w:shd w:val="clear" w:color="000000" w:fill="FFFFFF"/>
            <w:vAlign w:val="center"/>
            <w:hideMark/>
          </w:tcPr>
          <w:p w:rsidR="00311490" w:rsidRPr="00311490" w:rsidRDefault="00311490" w:rsidP="00311490">
            <w:pPr>
              <w:spacing w:after="0"/>
              <w:jc w:val="left"/>
              <w:rPr>
                <w:color w:val="000000" w:themeColor="text1"/>
                <w:lang w:val="en-GB" w:eastAsia="en-GB" w:bidi="ar-SA"/>
              </w:rPr>
            </w:pPr>
            <w:r w:rsidRPr="00311490">
              <w:rPr>
                <w:color w:val="000000" w:themeColor="text1"/>
                <w:lang w:val="en-GB" w:eastAsia="en-GB" w:bidi="ar-SA"/>
              </w:rPr>
              <w:t>Acce</w:t>
            </w:r>
            <w:r>
              <w:rPr>
                <w:color w:val="000000" w:themeColor="text1"/>
                <w:lang w:val="en-GB" w:eastAsia="en-GB" w:bidi="ar-SA"/>
              </w:rPr>
              <w:t>l</w:t>
            </w:r>
            <w:r w:rsidRPr="00311490">
              <w:rPr>
                <w:color w:val="000000" w:themeColor="text1"/>
                <w:lang w:val="en-GB" w:eastAsia="en-GB" w:bidi="ar-SA"/>
              </w:rPr>
              <w:t>erometer Tests</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03</w:t>
            </w:r>
            <w:r>
              <w:rPr>
                <w:color w:val="000000" w:themeColor="text1"/>
                <w:lang w:val="en-GB" w:eastAsia="en-GB" w:bidi="ar-SA"/>
              </w:rPr>
              <w:t>/06</w:t>
            </w:r>
            <w:r w:rsidRPr="00311490">
              <w:rPr>
                <w:color w:val="000000" w:themeColor="text1"/>
                <w:lang w:val="en-GB" w:eastAsia="en-GB" w:bidi="ar-SA"/>
              </w:rPr>
              <w:t>/2014</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30</w:t>
            </w:r>
            <w:r w:rsidR="00A160CC">
              <w:rPr>
                <w:color w:val="000000" w:themeColor="text1"/>
                <w:lang w:val="en-GB" w:eastAsia="en-GB" w:bidi="ar-SA"/>
              </w:rPr>
              <w:t>/06</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9"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20</w:t>
            </w:r>
          </w:p>
        </w:tc>
        <w:tc>
          <w:tcPr>
            <w:tcW w:w="1567"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c>
          <w:tcPr>
            <w:tcW w:w="1605"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45%</w:t>
            </w:r>
          </w:p>
        </w:tc>
      </w:tr>
      <w:tr w:rsidR="00311490" w:rsidRPr="00311490" w:rsidTr="00A160CC">
        <w:trPr>
          <w:trHeight w:val="340"/>
          <w:jc w:val="center"/>
        </w:trPr>
        <w:tc>
          <w:tcPr>
            <w:tcW w:w="593"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18</w:t>
            </w:r>
          </w:p>
        </w:tc>
        <w:tc>
          <w:tcPr>
            <w:tcW w:w="1929" w:type="dxa"/>
            <w:tcBorders>
              <w:top w:val="nil"/>
              <w:left w:val="nil"/>
              <w:bottom w:val="nil"/>
              <w:right w:val="nil"/>
            </w:tcBorders>
            <w:shd w:val="clear" w:color="000000" w:fill="FFFFFF"/>
            <w:vAlign w:val="center"/>
            <w:hideMark/>
          </w:tcPr>
          <w:p w:rsidR="00311490" w:rsidRPr="00311490" w:rsidRDefault="00311490" w:rsidP="00311490">
            <w:pPr>
              <w:spacing w:after="0"/>
              <w:jc w:val="left"/>
              <w:rPr>
                <w:color w:val="000000" w:themeColor="text1"/>
                <w:lang w:val="en-GB" w:eastAsia="en-GB" w:bidi="ar-SA"/>
              </w:rPr>
            </w:pPr>
            <w:r w:rsidRPr="00311490">
              <w:rPr>
                <w:color w:val="000000" w:themeColor="text1"/>
                <w:lang w:val="en-GB" w:eastAsia="en-GB" w:bidi="ar-SA"/>
              </w:rPr>
              <w:t>Gyroscope Tests</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18</w:t>
            </w:r>
            <w:r>
              <w:rPr>
                <w:color w:val="000000" w:themeColor="text1"/>
                <w:lang w:val="en-GB" w:eastAsia="en-GB" w:bidi="ar-SA"/>
              </w:rPr>
              <w:t>/06</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08</w:t>
            </w:r>
            <w:r w:rsidR="00A160CC">
              <w:rPr>
                <w:color w:val="000000" w:themeColor="text1"/>
                <w:lang w:val="en-GB" w:eastAsia="en-GB" w:bidi="ar-SA"/>
              </w:rPr>
              <w:t>/07</w:t>
            </w:r>
            <w:r w:rsidRPr="00311490">
              <w:rPr>
                <w:color w:val="000000" w:themeColor="text1"/>
                <w:lang w:val="en-GB" w:eastAsia="en-GB" w:bidi="ar-SA"/>
              </w:rPr>
              <w:t>/2014</w:t>
            </w:r>
          </w:p>
        </w:tc>
        <w:tc>
          <w:tcPr>
            <w:tcW w:w="1279"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15</w:t>
            </w:r>
          </w:p>
        </w:tc>
        <w:tc>
          <w:tcPr>
            <w:tcW w:w="1567"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c>
          <w:tcPr>
            <w:tcW w:w="1605"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w:t>
            </w:r>
          </w:p>
        </w:tc>
      </w:tr>
      <w:tr w:rsidR="00311490" w:rsidRPr="00311490" w:rsidTr="00A160CC">
        <w:trPr>
          <w:trHeight w:val="340"/>
          <w:jc w:val="center"/>
        </w:trPr>
        <w:tc>
          <w:tcPr>
            <w:tcW w:w="593"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19</w:t>
            </w:r>
          </w:p>
        </w:tc>
        <w:tc>
          <w:tcPr>
            <w:tcW w:w="1929" w:type="dxa"/>
            <w:tcBorders>
              <w:top w:val="nil"/>
              <w:left w:val="nil"/>
              <w:bottom w:val="nil"/>
              <w:right w:val="nil"/>
            </w:tcBorders>
            <w:shd w:val="clear" w:color="000000" w:fill="FFFFFF"/>
            <w:vAlign w:val="center"/>
            <w:hideMark/>
          </w:tcPr>
          <w:p w:rsidR="00311490" w:rsidRPr="00311490" w:rsidRDefault="00311490" w:rsidP="00311490">
            <w:pPr>
              <w:spacing w:after="0"/>
              <w:jc w:val="left"/>
              <w:rPr>
                <w:color w:val="000000" w:themeColor="text1"/>
                <w:lang w:val="en-GB" w:eastAsia="en-GB" w:bidi="ar-SA"/>
              </w:rPr>
            </w:pPr>
            <w:r w:rsidRPr="00311490">
              <w:rPr>
                <w:color w:val="000000" w:themeColor="text1"/>
                <w:lang w:val="en-GB" w:eastAsia="en-GB" w:bidi="ar-SA"/>
              </w:rPr>
              <w:t>Data Processing</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09</w:t>
            </w:r>
            <w:r>
              <w:rPr>
                <w:color w:val="000000" w:themeColor="text1"/>
                <w:lang w:val="en-GB" w:eastAsia="en-GB" w:bidi="ar-SA"/>
              </w:rPr>
              <w:t>/07</w:t>
            </w:r>
            <w:r w:rsidRPr="00311490">
              <w:rPr>
                <w:color w:val="000000" w:themeColor="text1"/>
                <w:lang w:val="en-GB" w:eastAsia="en-GB" w:bidi="ar-SA"/>
              </w:rPr>
              <w:t>/2014</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05</w:t>
            </w:r>
            <w:r>
              <w:rPr>
                <w:color w:val="000000" w:themeColor="text1"/>
                <w:lang w:val="en-GB" w:eastAsia="en-GB" w:bidi="ar-SA"/>
              </w:rPr>
              <w:t>/08</w:t>
            </w:r>
            <w:r w:rsidRPr="00311490">
              <w:rPr>
                <w:color w:val="000000" w:themeColor="text1"/>
                <w:lang w:val="en-GB" w:eastAsia="en-GB" w:bidi="ar-SA"/>
              </w:rPr>
              <w:t>/2014</w:t>
            </w:r>
          </w:p>
        </w:tc>
        <w:tc>
          <w:tcPr>
            <w:tcW w:w="1279"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20</w:t>
            </w:r>
          </w:p>
        </w:tc>
        <w:tc>
          <w:tcPr>
            <w:tcW w:w="1567"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18, 17</w:t>
            </w:r>
          </w:p>
        </w:tc>
        <w:tc>
          <w:tcPr>
            <w:tcW w:w="1605"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w:t>
            </w:r>
          </w:p>
        </w:tc>
      </w:tr>
      <w:tr w:rsidR="00311490" w:rsidRPr="00311490" w:rsidTr="00A160CC">
        <w:trPr>
          <w:trHeight w:val="340"/>
          <w:jc w:val="center"/>
        </w:trPr>
        <w:tc>
          <w:tcPr>
            <w:tcW w:w="593"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20</w:t>
            </w:r>
          </w:p>
        </w:tc>
        <w:tc>
          <w:tcPr>
            <w:tcW w:w="1929" w:type="dxa"/>
            <w:tcBorders>
              <w:top w:val="nil"/>
              <w:left w:val="nil"/>
              <w:bottom w:val="nil"/>
              <w:right w:val="nil"/>
            </w:tcBorders>
            <w:shd w:val="clear" w:color="000000" w:fill="FFFFFF"/>
            <w:vAlign w:val="center"/>
            <w:hideMark/>
          </w:tcPr>
          <w:p w:rsidR="00311490" w:rsidRPr="00311490" w:rsidRDefault="00311490" w:rsidP="00311490">
            <w:pPr>
              <w:spacing w:after="0"/>
              <w:jc w:val="left"/>
              <w:rPr>
                <w:color w:val="000000" w:themeColor="text1"/>
                <w:lang w:val="en-GB" w:eastAsia="en-GB" w:bidi="ar-SA"/>
              </w:rPr>
            </w:pPr>
            <w:r w:rsidRPr="00311490">
              <w:rPr>
                <w:color w:val="000000" w:themeColor="text1"/>
                <w:lang w:val="en-GB" w:eastAsia="en-GB" w:bidi="ar-SA"/>
              </w:rPr>
              <w:t>Poster</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06</w:t>
            </w:r>
            <w:r>
              <w:rPr>
                <w:color w:val="000000" w:themeColor="text1"/>
                <w:lang w:val="en-GB" w:eastAsia="en-GB" w:bidi="ar-SA"/>
              </w:rPr>
              <w:t>/08</w:t>
            </w:r>
            <w:r w:rsidRPr="00311490">
              <w:rPr>
                <w:color w:val="000000" w:themeColor="text1"/>
                <w:lang w:val="en-GB" w:eastAsia="en-GB" w:bidi="ar-SA"/>
              </w:rPr>
              <w:t>/2014</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19</w:t>
            </w:r>
            <w:r>
              <w:rPr>
                <w:color w:val="000000" w:themeColor="text1"/>
                <w:lang w:val="en-GB" w:eastAsia="en-GB" w:bidi="ar-SA"/>
              </w:rPr>
              <w:t>/08</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9"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10</w:t>
            </w:r>
          </w:p>
        </w:tc>
        <w:tc>
          <w:tcPr>
            <w:tcW w:w="1567"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19</w:t>
            </w:r>
          </w:p>
        </w:tc>
        <w:tc>
          <w:tcPr>
            <w:tcW w:w="1605"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w:t>
            </w:r>
          </w:p>
        </w:tc>
      </w:tr>
      <w:tr w:rsidR="00311490" w:rsidRPr="00311490" w:rsidTr="00A160CC">
        <w:trPr>
          <w:trHeight w:val="340"/>
          <w:jc w:val="center"/>
        </w:trPr>
        <w:tc>
          <w:tcPr>
            <w:tcW w:w="593"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21</w:t>
            </w:r>
          </w:p>
        </w:tc>
        <w:tc>
          <w:tcPr>
            <w:tcW w:w="1929" w:type="dxa"/>
            <w:tcBorders>
              <w:top w:val="nil"/>
              <w:left w:val="nil"/>
              <w:bottom w:val="nil"/>
              <w:right w:val="nil"/>
            </w:tcBorders>
            <w:shd w:val="clear" w:color="000000" w:fill="FFFFFF"/>
            <w:vAlign w:val="center"/>
            <w:hideMark/>
          </w:tcPr>
          <w:p w:rsidR="00311490" w:rsidRPr="00311490" w:rsidRDefault="00311490" w:rsidP="00311490">
            <w:pPr>
              <w:spacing w:after="0"/>
              <w:jc w:val="left"/>
              <w:rPr>
                <w:color w:val="000000" w:themeColor="text1"/>
                <w:lang w:val="en-GB" w:eastAsia="en-GB" w:bidi="ar-SA"/>
              </w:rPr>
            </w:pPr>
            <w:r w:rsidRPr="00311490">
              <w:rPr>
                <w:color w:val="000000" w:themeColor="text1"/>
                <w:lang w:val="en-GB" w:eastAsia="en-GB" w:bidi="ar-SA"/>
              </w:rPr>
              <w:t>Poster Submission</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14</w:t>
            </w:r>
            <w:r>
              <w:rPr>
                <w:color w:val="000000" w:themeColor="text1"/>
                <w:lang w:val="en-GB" w:eastAsia="en-GB" w:bidi="ar-SA"/>
              </w:rPr>
              <w:t>/08</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4"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14</w:t>
            </w:r>
            <w:r>
              <w:rPr>
                <w:color w:val="000000" w:themeColor="text1"/>
                <w:lang w:val="en-GB" w:eastAsia="en-GB" w:bidi="ar-SA"/>
              </w:rPr>
              <w:t>/08</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9" w:type="dxa"/>
            <w:tcBorders>
              <w:top w:val="nil"/>
              <w:left w:val="nil"/>
              <w:bottom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w:t>
            </w:r>
          </w:p>
        </w:tc>
        <w:tc>
          <w:tcPr>
            <w:tcW w:w="1567"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c>
          <w:tcPr>
            <w:tcW w:w="1605" w:type="dxa"/>
            <w:tcBorders>
              <w:top w:val="nil"/>
              <w:left w:val="nil"/>
              <w:bottom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r>
      <w:tr w:rsidR="00311490" w:rsidRPr="00311490" w:rsidTr="00A160CC">
        <w:trPr>
          <w:trHeight w:val="340"/>
          <w:jc w:val="center"/>
        </w:trPr>
        <w:tc>
          <w:tcPr>
            <w:tcW w:w="593" w:type="dxa"/>
            <w:tcBorders>
              <w:top w:val="nil"/>
              <w:left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22</w:t>
            </w:r>
          </w:p>
        </w:tc>
        <w:tc>
          <w:tcPr>
            <w:tcW w:w="1929" w:type="dxa"/>
            <w:tcBorders>
              <w:top w:val="nil"/>
              <w:left w:val="nil"/>
              <w:right w:val="nil"/>
            </w:tcBorders>
            <w:shd w:val="clear" w:color="000000" w:fill="FFFFFF"/>
            <w:vAlign w:val="center"/>
            <w:hideMark/>
          </w:tcPr>
          <w:p w:rsidR="00311490" w:rsidRPr="00311490" w:rsidRDefault="00311490" w:rsidP="00311490">
            <w:pPr>
              <w:spacing w:after="0"/>
              <w:jc w:val="left"/>
              <w:rPr>
                <w:color w:val="000000" w:themeColor="text1"/>
                <w:lang w:val="en-GB" w:eastAsia="en-GB" w:bidi="ar-SA"/>
              </w:rPr>
            </w:pPr>
            <w:r w:rsidRPr="00311490">
              <w:rPr>
                <w:color w:val="000000" w:themeColor="text1"/>
                <w:lang w:val="en-GB" w:eastAsia="en-GB" w:bidi="ar-SA"/>
              </w:rPr>
              <w:t>Poster Presentation</w:t>
            </w:r>
          </w:p>
        </w:tc>
        <w:tc>
          <w:tcPr>
            <w:tcW w:w="1274" w:type="dxa"/>
            <w:tcBorders>
              <w:top w:val="nil"/>
              <w:left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20</w:t>
            </w:r>
            <w:r>
              <w:rPr>
                <w:color w:val="000000" w:themeColor="text1"/>
                <w:lang w:val="en-GB" w:eastAsia="en-GB" w:bidi="ar-SA"/>
              </w:rPr>
              <w:t>/08</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4" w:type="dxa"/>
            <w:tcBorders>
              <w:top w:val="nil"/>
              <w:left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26</w:t>
            </w:r>
            <w:r>
              <w:rPr>
                <w:color w:val="000000" w:themeColor="text1"/>
                <w:lang w:val="en-GB" w:eastAsia="en-GB" w:bidi="ar-SA"/>
              </w:rPr>
              <w:t>/08</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9" w:type="dxa"/>
            <w:tcBorders>
              <w:top w:val="nil"/>
              <w:left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5</w:t>
            </w:r>
          </w:p>
        </w:tc>
        <w:tc>
          <w:tcPr>
            <w:tcW w:w="1567" w:type="dxa"/>
            <w:tcBorders>
              <w:top w:val="nil"/>
              <w:left w:val="nil"/>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20</w:t>
            </w:r>
          </w:p>
        </w:tc>
        <w:tc>
          <w:tcPr>
            <w:tcW w:w="1605" w:type="dxa"/>
            <w:tcBorders>
              <w:top w:val="nil"/>
              <w:left w:val="nil"/>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w:t>
            </w:r>
          </w:p>
        </w:tc>
      </w:tr>
      <w:tr w:rsidR="00311490" w:rsidRPr="00311490" w:rsidTr="00A160CC">
        <w:trPr>
          <w:trHeight w:val="340"/>
          <w:jc w:val="center"/>
        </w:trPr>
        <w:tc>
          <w:tcPr>
            <w:tcW w:w="593" w:type="dxa"/>
            <w:tcBorders>
              <w:top w:val="nil"/>
              <w:left w:val="nil"/>
              <w:bottom w:val="single" w:sz="8" w:space="0" w:color="auto"/>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23</w:t>
            </w:r>
          </w:p>
        </w:tc>
        <w:tc>
          <w:tcPr>
            <w:tcW w:w="1929" w:type="dxa"/>
            <w:tcBorders>
              <w:top w:val="nil"/>
              <w:left w:val="nil"/>
              <w:bottom w:val="single" w:sz="8" w:space="0" w:color="auto"/>
              <w:right w:val="nil"/>
            </w:tcBorders>
            <w:shd w:val="clear" w:color="000000" w:fill="FFFFFF"/>
            <w:vAlign w:val="center"/>
            <w:hideMark/>
          </w:tcPr>
          <w:p w:rsidR="00311490" w:rsidRPr="00311490" w:rsidRDefault="00311490" w:rsidP="00311490">
            <w:pPr>
              <w:spacing w:after="0"/>
              <w:jc w:val="left"/>
              <w:rPr>
                <w:color w:val="000000" w:themeColor="text1"/>
                <w:lang w:val="en-GB" w:eastAsia="en-GB" w:bidi="ar-SA"/>
              </w:rPr>
            </w:pPr>
            <w:r w:rsidRPr="00311490">
              <w:rPr>
                <w:color w:val="000000" w:themeColor="text1"/>
                <w:lang w:val="en-GB" w:eastAsia="en-GB" w:bidi="ar-SA"/>
              </w:rPr>
              <w:t>Final Report</w:t>
            </w:r>
          </w:p>
        </w:tc>
        <w:tc>
          <w:tcPr>
            <w:tcW w:w="1274" w:type="dxa"/>
            <w:tcBorders>
              <w:top w:val="nil"/>
              <w:left w:val="nil"/>
              <w:bottom w:val="single" w:sz="8" w:space="0" w:color="auto"/>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28</w:t>
            </w:r>
            <w:r>
              <w:rPr>
                <w:color w:val="000000" w:themeColor="text1"/>
                <w:lang w:val="en-GB" w:eastAsia="en-GB" w:bidi="ar-SA"/>
              </w:rPr>
              <w:t>/08</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4" w:type="dxa"/>
            <w:tcBorders>
              <w:top w:val="nil"/>
              <w:left w:val="nil"/>
              <w:bottom w:val="single" w:sz="8" w:space="0" w:color="auto"/>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22</w:t>
            </w:r>
            <w:r>
              <w:rPr>
                <w:color w:val="000000" w:themeColor="text1"/>
                <w:lang w:val="en-GB" w:eastAsia="en-GB" w:bidi="ar-SA"/>
              </w:rPr>
              <w:t>/08</w:t>
            </w:r>
            <w:r w:rsidRPr="00311490">
              <w:rPr>
                <w:color w:val="000000" w:themeColor="text1"/>
                <w:lang w:val="en-GB" w:eastAsia="en-GB" w:bidi="ar-SA"/>
              </w:rPr>
              <w:t>/</w:t>
            </w:r>
            <w:r>
              <w:rPr>
                <w:color w:val="000000" w:themeColor="text1"/>
                <w:lang w:val="en-GB" w:eastAsia="en-GB" w:bidi="ar-SA"/>
              </w:rPr>
              <w:t>20</w:t>
            </w:r>
            <w:r w:rsidRPr="00311490">
              <w:rPr>
                <w:color w:val="000000" w:themeColor="text1"/>
                <w:lang w:val="en-GB" w:eastAsia="en-GB" w:bidi="ar-SA"/>
              </w:rPr>
              <w:t>14</w:t>
            </w:r>
          </w:p>
        </w:tc>
        <w:tc>
          <w:tcPr>
            <w:tcW w:w="1279" w:type="dxa"/>
            <w:tcBorders>
              <w:top w:val="nil"/>
              <w:left w:val="nil"/>
              <w:bottom w:val="single" w:sz="8" w:space="0" w:color="auto"/>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20</w:t>
            </w:r>
          </w:p>
        </w:tc>
        <w:tc>
          <w:tcPr>
            <w:tcW w:w="1567" w:type="dxa"/>
            <w:tcBorders>
              <w:top w:val="nil"/>
              <w:left w:val="nil"/>
              <w:bottom w:val="single" w:sz="8" w:space="0" w:color="auto"/>
              <w:right w:val="nil"/>
            </w:tcBorders>
            <w:shd w:val="clear" w:color="000000" w:fill="FFFFFF"/>
            <w:vAlign w:val="center"/>
            <w:hideMark/>
          </w:tcPr>
          <w:p w:rsidR="00311490" w:rsidRPr="00311490" w:rsidRDefault="00311490" w:rsidP="00311490">
            <w:pPr>
              <w:spacing w:after="0"/>
              <w:jc w:val="center"/>
              <w:rPr>
                <w:color w:val="000000" w:themeColor="text1"/>
                <w:lang w:val="en-GB" w:eastAsia="en-GB" w:bidi="ar-SA"/>
              </w:rPr>
            </w:pPr>
          </w:p>
        </w:tc>
        <w:tc>
          <w:tcPr>
            <w:tcW w:w="1605" w:type="dxa"/>
            <w:tcBorders>
              <w:top w:val="nil"/>
              <w:left w:val="nil"/>
              <w:bottom w:val="single" w:sz="8" w:space="0" w:color="auto"/>
              <w:right w:val="nil"/>
            </w:tcBorders>
            <w:shd w:val="clear" w:color="000000" w:fill="FFFFFF"/>
            <w:noWrap/>
            <w:vAlign w:val="center"/>
            <w:hideMark/>
          </w:tcPr>
          <w:p w:rsidR="00311490" w:rsidRPr="00311490" w:rsidRDefault="00311490" w:rsidP="00311490">
            <w:pPr>
              <w:spacing w:after="0"/>
              <w:jc w:val="center"/>
              <w:rPr>
                <w:color w:val="000000" w:themeColor="text1"/>
                <w:lang w:val="en-GB" w:eastAsia="en-GB" w:bidi="ar-SA"/>
              </w:rPr>
            </w:pPr>
            <w:r w:rsidRPr="00311490">
              <w:rPr>
                <w:color w:val="000000" w:themeColor="text1"/>
                <w:lang w:val="en-GB" w:eastAsia="en-GB" w:bidi="ar-SA"/>
              </w:rPr>
              <w:t>0%</w:t>
            </w:r>
          </w:p>
        </w:tc>
      </w:tr>
    </w:tbl>
    <w:p w:rsidR="00574044" w:rsidRPr="002406DF" w:rsidRDefault="00574044" w:rsidP="00574044">
      <w:pPr>
        <w:pStyle w:val="Textodenotaderodap"/>
        <w:numPr>
          <w:ilvl w:val="0"/>
          <w:numId w:val="12"/>
        </w:numPr>
        <w:rPr>
          <w:rStyle w:val="nfaseSutil"/>
          <w:rFonts w:ascii="LM Roman 12" w:hAnsi="LM Roman 12"/>
        </w:rPr>
      </w:pPr>
      <w:r>
        <w:rPr>
          <w:rStyle w:val="nfaseSutil"/>
        </w:rPr>
        <w:t xml:space="preserve"> </w:t>
      </w:r>
      <w:r w:rsidR="00380C3F" w:rsidRPr="002406DF">
        <w:rPr>
          <w:rStyle w:val="nfaseSutil"/>
          <w:rFonts w:ascii="LM Roman 12" w:hAnsi="LM Roman 12"/>
        </w:rPr>
        <w:t>All tasks assignment to A. C. F. Torres and V. H. S. Costa</w:t>
      </w:r>
    </w:p>
    <w:p w:rsidR="00574044" w:rsidRPr="002406DF" w:rsidRDefault="00574044" w:rsidP="00574044">
      <w:pPr>
        <w:pStyle w:val="Textodenotaderodap"/>
        <w:numPr>
          <w:ilvl w:val="0"/>
          <w:numId w:val="12"/>
        </w:numPr>
        <w:spacing w:after="240"/>
        <w:rPr>
          <w:rFonts w:ascii="LM Roman 12" w:hAnsi="LM Roman 12"/>
          <w:i/>
          <w:iCs/>
        </w:rPr>
      </w:pPr>
      <w:r w:rsidRPr="002406DF">
        <w:rPr>
          <w:rFonts w:ascii="LM Roman 12" w:hAnsi="LM Roman 12"/>
          <w:i/>
          <w:iCs/>
        </w:rPr>
        <w:t xml:space="preserve">An image with a graphic overview of this Gantt chart can be accessed at </w:t>
      </w:r>
      <w:hyperlink r:id="rId10" w:history="1">
        <w:r w:rsidRPr="002406DF">
          <w:rPr>
            <w:rStyle w:val="Hyperlink"/>
            <w:rFonts w:ascii="LM Roman 12" w:hAnsi="LM Roman 12"/>
            <w:i/>
            <w:iCs/>
          </w:rPr>
          <w:t>http://bit.ly/1pnPKQx</w:t>
        </w:r>
      </w:hyperlink>
    </w:p>
    <w:p w:rsidR="009608E7" w:rsidRPr="0044171E" w:rsidRDefault="00A160CC" w:rsidP="008A5189">
      <w:pPr>
        <w:pStyle w:val="Legenda"/>
        <w:spacing w:after="600"/>
        <w:jc w:val="center"/>
        <w:rPr>
          <w:b w:val="0"/>
          <w:sz w:val="22"/>
          <w:lang w:val="en-GB"/>
        </w:rPr>
      </w:pPr>
      <w:r>
        <w:rPr>
          <w:sz w:val="22"/>
          <w:lang w:val="en-GB"/>
        </w:rPr>
        <w:t>Table 1</w:t>
      </w:r>
      <w:r w:rsidRPr="009A689E">
        <w:rPr>
          <w:sz w:val="22"/>
          <w:lang w:val="en-GB"/>
        </w:rPr>
        <w:t>:</w:t>
      </w:r>
      <w:r w:rsidRPr="009A689E">
        <w:rPr>
          <w:b w:val="0"/>
          <w:sz w:val="22"/>
          <w:lang w:val="en-GB"/>
        </w:rPr>
        <w:t xml:space="preserve"> </w:t>
      </w:r>
      <w:r>
        <w:rPr>
          <w:b w:val="0"/>
          <w:sz w:val="22"/>
          <w:lang w:val="en-GB"/>
        </w:rPr>
        <w:t>Table view of Project Gantt Chart</w:t>
      </w:r>
      <w:r w:rsidR="009608E7">
        <w:rPr>
          <w:b w:val="0"/>
          <w:sz w:val="22"/>
          <w:lang w:val="en-GB"/>
        </w:rPr>
        <w:t>.</w:t>
      </w:r>
    </w:p>
    <w:p w:rsidR="00DF0F2A" w:rsidRDefault="00DF0F2A" w:rsidP="00820221">
      <w:pPr>
        <w:pStyle w:val="Ttulo1"/>
        <w:rPr>
          <w:lang w:val="en-GB"/>
        </w:rPr>
      </w:pPr>
      <w:r>
        <w:rPr>
          <w:lang w:val="en-GB"/>
        </w:rPr>
        <w:lastRenderedPageBreak/>
        <w:t>Procedure</w:t>
      </w:r>
    </w:p>
    <w:p w:rsidR="00320F66" w:rsidRPr="00320F66" w:rsidRDefault="00320F66" w:rsidP="00320F66">
      <w:pPr>
        <w:rPr>
          <w:lang w:val="en-GB"/>
        </w:rPr>
      </w:pPr>
      <w:r w:rsidRPr="00320F66">
        <w:rPr>
          <w:lang w:val="en-GB"/>
        </w:rPr>
        <w:t xml:space="preserve">The study of movement sensors for motion capture has substantially increased. A background review including relevant articles about the subject is necessary to understand the fundamental principles of the project. The first step is to understand what an accelerometer and a gyroscope are, how they work and how they could be utilized in this study. Since the accelerometers are already available, the first tests were made and compared to the data collected previously in the farms from the cows. </w:t>
      </w:r>
    </w:p>
    <w:p w:rsidR="00320F66" w:rsidRPr="00320F66" w:rsidRDefault="00320F66" w:rsidP="00320F66">
      <w:pPr>
        <w:rPr>
          <w:lang w:val="en-GB"/>
        </w:rPr>
      </w:pPr>
      <w:r w:rsidRPr="00320F66">
        <w:rPr>
          <w:lang w:val="en-GB"/>
        </w:rPr>
        <w:t xml:space="preserve">Based on the </w:t>
      </w:r>
      <w:r w:rsidR="0044171E">
        <w:rPr>
          <w:lang w:val="en-GB"/>
        </w:rPr>
        <w:t xml:space="preserve">previous </w:t>
      </w:r>
      <w:r w:rsidRPr="00320F66">
        <w:rPr>
          <w:lang w:val="en-GB"/>
        </w:rPr>
        <w:t>information from the study made with the accelerometer it was noticed that the easier behavio</w:t>
      </w:r>
      <w:r w:rsidR="0044171E">
        <w:rPr>
          <w:lang w:val="en-GB"/>
        </w:rPr>
        <w:t>u</w:t>
      </w:r>
      <w:r w:rsidRPr="00320F66">
        <w:rPr>
          <w:lang w:val="en-GB"/>
        </w:rPr>
        <w:t xml:space="preserve">r to identify was calving, through the tail raise. </w:t>
      </w:r>
    </w:p>
    <w:p w:rsidR="00320F66" w:rsidRPr="00320F66" w:rsidRDefault="00320F66" w:rsidP="00320F66">
      <w:pPr>
        <w:rPr>
          <w:lang w:val="en-GB"/>
        </w:rPr>
      </w:pPr>
      <w:r w:rsidRPr="00320F66">
        <w:rPr>
          <w:lang w:val="en-GB"/>
        </w:rPr>
        <w:t>It is necessary to</w:t>
      </w:r>
      <w:r w:rsidR="0044171E">
        <w:rPr>
          <w:lang w:val="en-GB"/>
        </w:rPr>
        <w:t xml:space="preserve"> run the same tests utilizing a</w:t>
      </w:r>
      <w:r w:rsidRPr="00320F66">
        <w:rPr>
          <w:lang w:val="en-GB"/>
        </w:rPr>
        <w:t xml:space="preserve"> gyroscope, collect data from the sensor and store at the database </w:t>
      </w:r>
      <w:r w:rsidR="0044171E">
        <w:rPr>
          <w:lang w:val="en-GB"/>
        </w:rPr>
        <w:t>for</w:t>
      </w:r>
      <w:r w:rsidRPr="00320F66">
        <w:rPr>
          <w:lang w:val="en-GB"/>
        </w:rPr>
        <w:t xml:space="preserve"> future comparison</w:t>
      </w:r>
      <w:r w:rsidR="0044171E">
        <w:rPr>
          <w:lang w:val="en-GB"/>
        </w:rPr>
        <w:t>s and/or analysis</w:t>
      </w:r>
      <w:r w:rsidRPr="00320F66">
        <w:rPr>
          <w:lang w:val="en-GB"/>
        </w:rPr>
        <w:t xml:space="preserve">. </w:t>
      </w:r>
    </w:p>
    <w:p w:rsidR="00320F66" w:rsidRPr="00320F66" w:rsidRDefault="00320F66" w:rsidP="00320F66">
      <w:pPr>
        <w:rPr>
          <w:lang w:val="en-GB"/>
        </w:rPr>
      </w:pPr>
      <w:r w:rsidRPr="00320F66">
        <w:rPr>
          <w:lang w:val="en-GB"/>
        </w:rPr>
        <w:t>To compare the results the data collected needs to be processed using R, plot the waveforms and check which sensor gives the most precise result.</w:t>
      </w:r>
    </w:p>
    <w:p w:rsidR="00320F66" w:rsidRPr="00320F66" w:rsidRDefault="00320F66" w:rsidP="00320F66">
      <w:pPr>
        <w:rPr>
          <w:lang w:val="en-GB"/>
        </w:rPr>
      </w:pPr>
      <w:r w:rsidRPr="00320F66">
        <w:rPr>
          <w:lang w:val="en-GB"/>
        </w:rPr>
        <w:t>If this part is successful, another behavio</w:t>
      </w:r>
      <w:r w:rsidR="0044171E">
        <w:rPr>
          <w:lang w:val="en-GB"/>
        </w:rPr>
        <w:t>u</w:t>
      </w:r>
      <w:r w:rsidRPr="00320F66">
        <w:rPr>
          <w:lang w:val="en-GB"/>
        </w:rPr>
        <w:t>rs can be analysed and tested using the most appropriated sensor (Accelerometer or Gyroscope).</w:t>
      </w:r>
    </w:p>
    <w:p w:rsidR="00D56A57" w:rsidRPr="009A689E" w:rsidRDefault="00320F66" w:rsidP="00320F66">
      <w:pPr>
        <w:rPr>
          <w:lang w:val="en-GB"/>
        </w:rPr>
      </w:pPr>
      <w:r w:rsidRPr="00320F66">
        <w:rPr>
          <w:lang w:val="en-GB"/>
        </w:rPr>
        <w:t>The results will be described in a detailed report and presented in a poster.</w:t>
      </w:r>
    </w:p>
    <w:p w:rsidR="00D56A57" w:rsidRPr="009A689E" w:rsidRDefault="00D56A57" w:rsidP="00820221">
      <w:pPr>
        <w:pStyle w:val="Ttulo1"/>
        <w:rPr>
          <w:lang w:val="en-GB"/>
        </w:rPr>
      </w:pPr>
      <w:r w:rsidRPr="009A689E">
        <w:rPr>
          <w:lang w:val="en-GB"/>
        </w:rPr>
        <w:t>Progress</w:t>
      </w:r>
    </w:p>
    <w:p w:rsidR="00D56A57" w:rsidRPr="009A689E" w:rsidRDefault="005E6DB1" w:rsidP="00D56A57">
      <w:pPr>
        <w:rPr>
          <w:lang w:val="en-GB"/>
        </w:rPr>
      </w:pPr>
      <w:r w:rsidRPr="009A689E">
        <w:rPr>
          <w:lang w:val="en-GB"/>
        </w:rPr>
        <w:t>At the beginning of the project some reading material [</w:t>
      </w:r>
      <w:r w:rsidR="001544B2" w:rsidRPr="009A689E">
        <w:rPr>
          <w:lang w:val="en-GB"/>
        </w:rPr>
        <w:t>6</w:t>
      </w:r>
      <w:r w:rsidRPr="009A689E">
        <w:rPr>
          <w:lang w:val="en-GB"/>
        </w:rPr>
        <w:t xml:space="preserve">] was given to the background review and </w:t>
      </w:r>
      <w:r w:rsidRPr="009A689E">
        <w:rPr>
          <w:rStyle w:val="hps"/>
          <w:lang w:val="en-GB"/>
        </w:rPr>
        <w:t>setting</w:t>
      </w:r>
      <w:r w:rsidRPr="009A689E">
        <w:rPr>
          <w:lang w:val="en-GB"/>
        </w:rPr>
        <w:t xml:space="preserve"> with the terminology and basic concepts</w:t>
      </w:r>
      <w:r w:rsidR="001544B2" w:rsidRPr="009A689E">
        <w:rPr>
          <w:lang w:val="en-GB"/>
        </w:rPr>
        <w:t xml:space="preserve"> surrounding this kind of project. This literature given us knowledge about the different types of inertial navigation systems</w:t>
      </w:r>
      <w:r w:rsidR="00220E55" w:rsidRPr="009A689E">
        <w:rPr>
          <w:lang w:val="en-GB"/>
        </w:rPr>
        <w:t>, the variety of sensor available and some basic concepts within strapdown inertial navigation.</w:t>
      </w:r>
    </w:p>
    <w:p w:rsidR="00220E55" w:rsidRPr="009A689E" w:rsidRDefault="00220E55" w:rsidP="00D56A57">
      <w:pPr>
        <w:rPr>
          <w:lang w:val="en-GB"/>
        </w:rPr>
      </w:pPr>
      <w:r w:rsidRPr="009A689E">
        <w:rPr>
          <w:lang w:val="en-GB"/>
        </w:rPr>
        <w:t>More literature was researched with the intent to provide a better understanding of the applications and what is already done in our field of actuation. Most of these resources stated about monitoring systems used in humans. The concept beneath these projects is almost the same as ours, finding patterns in human behaviour using accelerometer/gyroscope-based systems.</w:t>
      </w:r>
    </w:p>
    <w:p w:rsidR="00220E55" w:rsidRPr="009A689E" w:rsidRDefault="00220E55" w:rsidP="00D56A57">
      <w:pPr>
        <w:rPr>
          <w:lang w:val="en-GB"/>
        </w:rPr>
      </w:pPr>
      <w:r w:rsidRPr="009A689E">
        <w:rPr>
          <w:lang w:val="en-GB"/>
        </w:rPr>
        <w:t>Some dummy data was gathered using an accelerometer</w:t>
      </w:r>
      <w:r w:rsidR="00995F7A" w:rsidRPr="009A689E">
        <w:rPr>
          <w:lang w:val="en-GB"/>
        </w:rPr>
        <w:t xml:space="preserve"> with the purpose to understand with hands-on how this kind of device works. Relevant data was provided by our advisor and his assistant. This data started to </w:t>
      </w:r>
      <w:r w:rsidR="009A689E" w:rsidRPr="009A689E">
        <w:rPr>
          <w:lang w:val="en-GB"/>
        </w:rPr>
        <w:t>be</w:t>
      </w:r>
      <w:r w:rsidR="00995F7A" w:rsidRPr="009A689E">
        <w:rPr>
          <w:lang w:val="en-GB"/>
        </w:rPr>
        <w:t xml:space="preserve"> processed using R language</w:t>
      </w:r>
      <w:r w:rsidR="009A689E">
        <w:rPr>
          <w:lang w:val="en-GB"/>
        </w:rPr>
        <w:t>, as a</w:t>
      </w:r>
      <w:r w:rsidR="00995F7A" w:rsidRPr="009A689E">
        <w:rPr>
          <w:lang w:val="en-GB"/>
        </w:rPr>
        <w:t xml:space="preserve"> study activity, </w:t>
      </w:r>
      <w:r w:rsidR="00DF0F2A">
        <w:rPr>
          <w:lang w:val="en-GB"/>
        </w:rPr>
        <w:t>now we are able to make basic digital signal processing (i.e. find the spectrum of a 1-D signal), as shown in figure 3.</w:t>
      </w:r>
    </w:p>
    <w:p w:rsidR="00D56A57" w:rsidRDefault="00DF0F2A" w:rsidP="00DF0F2A">
      <w:pPr>
        <w:jc w:val="center"/>
        <w:rPr>
          <w:lang w:val="en-GB"/>
        </w:rPr>
      </w:pPr>
      <w:r>
        <w:rPr>
          <w:noProof/>
          <w:lang w:val="en-GB" w:eastAsia="en-GB" w:bidi="ar-SA"/>
        </w:rPr>
        <w:lastRenderedPageBreak/>
        <w:drawing>
          <wp:inline distT="0" distB="0" distL="0" distR="0">
            <wp:extent cx="5267325" cy="5257800"/>
            <wp:effectExtent l="19050" t="1905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5 spectrum_Ax_dummy_data.png"/>
                    <pic:cNvPicPr/>
                  </pic:nvPicPr>
                  <pic:blipFill>
                    <a:blip r:embed="rId11">
                      <a:extLst>
                        <a:ext uri="{28A0092B-C50C-407E-A947-70E740481C1C}">
                          <a14:useLocalDpi xmlns:a14="http://schemas.microsoft.com/office/drawing/2010/main" val="0"/>
                        </a:ext>
                      </a:extLst>
                    </a:blip>
                    <a:stretch>
                      <a:fillRect/>
                    </a:stretch>
                  </pic:blipFill>
                  <pic:spPr>
                    <a:xfrm>
                      <a:off x="0" y="0"/>
                      <a:ext cx="5267325" cy="5257800"/>
                    </a:xfrm>
                    <a:prstGeom prst="rect">
                      <a:avLst/>
                    </a:prstGeom>
                    <a:ln>
                      <a:solidFill>
                        <a:schemeClr val="tx1"/>
                      </a:solidFill>
                    </a:ln>
                  </pic:spPr>
                </pic:pic>
              </a:graphicData>
            </a:graphic>
          </wp:inline>
        </w:drawing>
      </w:r>
    </w:p>
    <w:p w:rsidR="00DF0F2A" w:rsidRPr="00A36ADB" w:rsidRDefault="00DF0F2A" w:rsidP="00A36ADB">
      <w:pPr>
        <w:pStyle w:val="Legenda"/>
        <w:spacing w:after="600"/>
        <w:rPr>
          <w:b w:val="0"/>
          <w:sz w:val="22"/>
          <w:lang w:val="en-GB"/>
        </w:rPr>
      </w:pPr>
      <w:r w:rsidRPr="009A689E">
        <w:rPr>
          <w:sz w:val="22"/>
          <w:lang w:val="en-GB"/>
        </w:rPr>
        <w:t xml:space="preserve">Figure </w:t>
      </w:r>
      <w:r>
        <w:rPr>
          <w:sz w:val="22"/>
          <w:lang w:val="en-GB"/>
        </w:rPr>
        <w:t>3</w:t>
      </w:r>
      <w:r w:rsidRPr="009A689E">
        <w:rPr>
          <w:sz w:val="22"/>
          <w:lang w:val="en-GB"/>
        </w:rPr>
        <w:t>:</w:t>
      </w:r>
      <w:r w:rsidRPr="009A689E">
        <w:rPr>
          <w:b w:val="0"/>
          <w:sz w:val="22"/>
          <w:lang w:val="en-GB"/>
        </w:rPr>
        <w:t xml:space="preserve"> </w:t>
      </w:r>
      <w:r>
        <w:rPr>
          <w:b w:val="0"/>
          <w:sz w:val="22"/>
          <w:lang w:val="en-GB"/>
        </w:rPr>
        <w:t>Example of digital signal processing to find spectrum of 1-D signal using R language.</w:t>
      </w:r>
    </w:p>
    <w:p w:rsidR="003B6B38" w:rsidRPr="009A689E" w:rsidRDefault="0065635B" w:rsidP="00820221">
      <w:pPr>
        <w:pStyle w:val="Ttulo1"/>
        <w:rPr>
          <w:noProof/>
          <w:kern w:val="0"/>
          <w:lang w:val="en-GB"/>
        </w:rPr>
      </w:pPr>
      <w:r w:rsidRPr="009A689E">
        <w:rPr>
          <w:lang w:val="en-GB"/>
        </w:rPr>
        <w:t>References</w:t>
      </w:r>
      <w:r w:rsidR="00B744A6" w:rsidRPr="009A689E">
        <w:rPr>
          <w:rFonts w:ascii="NimbusRomNo9L" w:hAnsi="NimbusRomNo9L"/>
          <w:lang w:val="en-GB"/>
        </w:rPr>
        <w:fldChar w:fldCharType="begin"/>
      </w:r>
      <w:r w:rsidRPr="009A689E">
        <w:rPr>
          <w:lang w:val="en-GB"/>
        </w:rPr>
        <w:instrText xml:space="preserve"> BIBLIOGRAPHY  \l 3081 </w:instrText>
      </w:r>
      <w:r w:rsidR="00B744A6" w:rsidRPr="009A689E">
        <w:rPr>
          <w:rFonts w:ascii="NimbusRomNo9L" w:hAnsi="NimbusRomNo9L"/>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7"/>
        <w:gridCol w:w="8820"/>
      </w:tblGrid>
      <w:tr w:rsidR="00235405" w:rsidRPr="009A689E">
        <w:trPr>
          <w:tblCellSpacing w:w="15" w:type="dxa"/>
        </w:trPr>
        <w:tc>
          <w:tcPr>
            <w:tcW w:w="0" w:type="auto"/>
            <w:hideMark/>
          </w:tcPr>
          <w:p w:rsidR="00235405" w:rsidRPr="009A689E" w:rsidRDefault="00235405" w:rsidP="00235405">
            <w:pPr>
              <w:pStyle w:val="Bibliografia"/>
              <w:rPr>
                <w:noProof/>
                <w:lang w:val="en-GB"/>
              </w:rPr>
            </w:pPr>
            <w:r w:rsidRPr="009A689E">
              <w:rPr>
                <w:noProof/>
                <w:lang w:val="en-GB"/>
              </w:rPr>
              <w:t>[1]</w:t>
            </w:r>
          </w:p>
        </w:tc>
        <w:tc>
          <w:tcPr>
            <w:tcW w:w="0" w:type="auto"/>
            <w:hideMark/>
          </w:tcPr>
          <w:p w:rsidR="00235405" w:rsidRPr="009A689E" w:rsidRDefault="00235405" w:rsidP="00235405">
            <w:pPr>
              <w:spacing w:after="0" w:line="480" w:lineRule="auto"/>
              <w:rPr>
                <w:rFonts w:eastAsia="Times New Roman" w:cs="Times New Roman"/>
                <w:lang w:val="en-GB"/>
              </w:rPr>
            </w:pPr>
            <w:r w:rsidRPr="00D62FE0">
              <w:rPr>
                <w:rFonts w:eastAsia="Times New Roman" w:cs="Times New Roman"/>
                <w:lang w:val="en-GB" w:eastAsia="en-GB"/>
              </w:rPr>
              <w:t xml:space="preserve">Kavanagh, J. J., &amp; Menz, H. B. (2008). Accelerometry: A technique for quantifying movement patterns during walking. </w:t>
            </w:r>
            <w:r w:rsidRPr="00D62FE0">
              <w:rPr>
                <w:rFonts w:eastAsia="Times New Roman" w:cs="Times New Roman"/>
                <w:i/>
                <w:iCs/>
                <w:lang w:val="en-GB" w:eastAsia="en-GB"/>
              </w:rPr>
              <w:t>Gait &amp; Posture</w:t>
            </w:r>
            <w:r w:rsidRPr="00D62FE0">
              <w:rPr>
                <w:rFonts w:eastAsia="Times New Roman" w:cs="Times New Roman"/>
                <w:lang w:val="en-GB" w:eastAsia="en-GB"/>
              </w:rPr>
              <w:t xml:space="preserve">, </w:t>
            </w:r>
            <w:r w:rsidRPr="00D62FE0">
              <w:rPr>
                <w:rFonts w:eastAsia="Times New Roman" w:cs="Times New Roman"/>
                <w:i/>
                <w:iCs/>
                <w:lang w:val="en-GB" w:eastAsia="en-GB"/>
              </w:rPr>
              <w:t>28</w:t>
            </w:r>
            <w:r w:rsidRPr="00D62FE0">
              <w:rPr>
                <w:rFonts w:eastAsia="Times New Roman" w:cs="Times New Roman"/>
                <w:lang w:val="en-GB" w:eastAsia="en-GB"/>
              </w:rPr>
              <w:t>(1), 1–15. doi:10.1016/j.gaitpost.2007.10.010</w:t>
            </w:r>
          </w:p>
        </w:tc>
      </w:tr>
      <w:tr w:rsidR="00235405" w:rsidRPr="009A689E">
        <w:trPr>
          <w:tblCellSpacing w:w="15" w:type="dxa"/>
        </w:trPr>
        <w:tc>
          <w:tcPr>
            <w:tcW w:w="0" w:type="auto"/>
            <w:hideMark/>
          </w:tcPr>
          <w:p w:rsidR="00235405" w:rsidRPr="009A689E" w:rsidRDefault="00235405" w:rsidP="00235405">
            <w:pPr>
              <w:pStyle w:val="Bibliografia"/>
              <w:rPr>
                <w:noProof/>
                <w:lang w:val="en-GB"/>
              </w:rPr>
            </w:pPr>
            <w:r w:rsidRPr="009A689E">
              <w:rPr>
                <w:noProof/>
                <w:lang w:val="en-GB"/>
              </w:rPr>
              <w:t>[2]</w:t>
            </w:r>
          </w:p>
        </w:tc>
        <w:tc>
          <w:tcPr>
            <w:tcW w:w="0" w:type="auto"/>
            <w:hideMark/>
          </w:tcPr>
          <w:p w:rsidR="00235405" w:rsidRPr="009A689E" w:rsidRDefault="00235405" w:rsidP="00235405">
            <w:pPr>
              <w:spacing w:after="0" w:line="480" w:lineRule="auto"/>
              <w:rPr>
                <w:rFonts w:eastAsia="Times New Roman" w:cs="Times New Roman"/>
                <w:lang w:val="en-GB"/>
              </w:rPr>
            </w:pPr>
            <w:r w:rsidRPr="00D62FE0">
              <w:rPr>
                <w:rFonts w:eastAsia="Times New Roman" w:cs="Times New Roman"/>
                <w:lang w:val="en-GB" w:eastAsia="en-GB"/>
              </w:rPr>
              <w:t xml:space="preserve">Mantyjarvi, J., Lindholm, M., Vildjiounaite, E., Makela, S.-M., &amp; Ailisto, H. A. (2005). Identifying users of portable devices from gait pattern with accelerometers. In </w:t>
            </w:r>
            <w:r w:rsidRPr="00D62FE0">
              <w:rPr>
                <w:rFonts w:eastAsia="Times New Roman" w:cs="Times New Roman"/>
                <w:i/>
                <w:iCs/>
                <w:lang w:val="en-GB" w:eastAsia="en-GB"/>
              </w:rPr>
              <w:t xml:space="preserve">IEEE International Conference on Acoustics, Speech, and Signal Processing, 2005. Proceedings. </w:t>
            </w:r>
            <w:r w:rsidRPr="00D62FE0">
              <w:rPr>
                <w:rFonts w:eastAsia="Times New Roman" w:cs="Times New Roman"/>
                <w:i/>
                <w:iCs/>
                <w:lang w:val="en-GB" w:eastAsia="en-GB"/>
              </w:rPr>
              <w:lastRenderedPageBreak/>
              <w:t>(ICASSP ’05)</w:t>
            </w:r>
            <w:r w:rsidRPr="00D62FE0">
              <w:rPr>
                <w:rFonts w:eastAsia="Times New Roman" w:cs="Times New Roman"/>
                <w:lang w:val="en-GB" w:eastAsia="en-GB"/>
              </w:rPr>
              <w:t xml:space="preserve"> (Vol. 2, p. ii/973–ii/976 Vol. 2). doi:10.1109/ICASSP.2005.1415569</w:t>
            </w:r>
          </w:p>
        </w:tc>
      </w:tr>
      <w:tr w:rsidR="00235405" w:rsidRPr="009A689E">
        <w:trPr>
          <w:tblCellSpacing w:w="15" w:type="dxa"/>
        </w:trPr>
        <w:tc>
          <w:tcPr>
            <w:tcW w:w="0" w:type="auto"/>
            <w:hideMark/>
          </w:tcPr>
          <w:p w:rsidR="00235405" w:rsidRPr="009A689E" w:rsidRDefault="00235405" w:rsidP="00235405">
            <w:pPr>
              <w:pStyle w:val="Bibliografia"/>
              <w:rPr>
                <w:noProof/>
                <w:lang w:val="en-GB"/>
              </w:rPr>
            </w:pPr>
            <w:r w:rsidRPr="009A689E">
              <w:rPr>
                <w:noProof/>
                <w:lang w:val="en-GB"/>
              </w:rPr>
              <w:lastRenderedPageBreak/>
              <w:t>[3]</w:t>
            </w:r>
          </w:p>
        </w:tc>
        <w:tc>
          <w:tcPr>
            <w:tcW w:w="0" w:type="auto"/>
            <w:hideMark/>
          </w:tcPr>
          <w:p w:rsidR="00235405" w:rsidRPr="009A689E" w:rsidRDefault="00235405" w:rsidP="00235405">
            <w:pPr>
              <w:spacing w:after="0" w:line="480" w:lineRule="auto"/>
              <w:rPr>
                <w:rFonts w:eastAsia="Times New Roman" w:cs="Times New Roman"/>
                <w:lang w:val="en-GB"/>
              </w:rPr>
            </w:pPr>
            <w:r w:rsidRPr="00D62FE0">
              <w:rPr>
                <w:rFonts w:eastAsia="Times New Roman" w:cs="Times New Roman"/>
                <w:lang w:val="en-GB" w:eastAsia="en-GB"/>
              </w:rPr>
              <w:t xml:space="preserve">Lee, M.-W., Khan, A. M., Kim, J.-H., Cho, Y.-S., &amp; Kim, T.-S. (2010). A single tri-axial accelerometer-based real-time personal life log system capable of activity classification and exercise information generation. </w:t>
            </w:r>
            <w:r w:rsidRPr="00D62FE0">
              <w:rPr>
                <w:rFonts w:eastAsia="Times New Roman" w:cs="Times New Roman"/>
                <w:i/>
                <w:iCs/>
                <w:lang w:val="en-GB" w:eastAsia="en-GB"/>
              </w:rPr>
              <w:t>Conference Proceedings: ... Annual International Conference of the IEEE Engineering in Medicine and Biology Society. IEEE Engineering in Medicine and Biology Society. Conference</w:t>
            </w:r>
            <w:r w:rsidRPr="00D62FE0">
              <w:rPr>
                <w:rFonts w:eastAsia="Times New Roman" w:cs="Times New Roman"/>
                <w:lang w:val="en-GB" w:eastAsia="en-GB"/>
              </w:rPr>
              <w:t xml:space="preserve">, </w:t>
            </w:r>
            <w:r w:rsidRPr="00D62FE0">
              <w:rPr>
                <w:rFonts w:eastAsia="Times New Roman" w:cs="Times New Roman"/>
                <w:i/>
                <w:iCs/>
                <w:lang w:val="en-GB" w:eastAsia="en-GB"/>
              </w:rPr>
              <w:t>2010</w:t>
            </w:r>
            <w:r w:rsidRPr="00D62FE0">
              <w:rPr>
                <w:rFonts w:eastAsia="Times New Roman" w:cs="Times New Roman"/>
                <w:lang w:val="en-GB" w:eastAsia="en-GB"/>
              </w:rPr>
              <w:t>, 1390–1393. doi:10.1109/IEMBS.2010.5626729</w:t>
            </w:r>
          </w:p>
        </w:tc>
      </w:tr>
      <w:tr w:rsidR="00235405" w:rsidRPr="009A689E">
        <w:trPr>
          <w:tblCellSpacing w:w="15" w:type="dxa"/>
        </w:trPr>
        <w:tc>
          <w:tcPr>
            <w:tcW w:w="0" w:type="auto"/>
            <w:hideMark/>
          </w:tcPr>
          <w:p w:rsidR="00235405" w:rsidRPr="009A689E" w:rsidRDefault="00235405" w:rsidP="00235405">
            <w:pPr>
              <w:pStyle w:val="Bibliografia"/>
              <w:rPr>
                <w:noProof/>
                <w:lang w:val="en-GB"/>
              </w:rPr>
            </w:pPr>
            <w:r w:rsidRPr="009A689E">
              <w:rPr>
                <w:noProof/>
                <w:lang w:val="en-GB"/>
              </w:rPr>
              <w:t>[4]</w:t>
            </w:r>
          </w:p>
        </w:tc>
        <w:tc>
          <w:tcPr>
            <w:tcW w:w="0" w:type="auto"/>
            <w:hideMark/>
          </w:tcPr>
          <w:p w:rsidR="00235405" w:rsidRPr="009A689E" w:rsidRDefault="00235405" w:rsidP="00235405">
            <w:pPr>
              <w:spacing w:after="0" w:line="480" w:lineRule="auto"/>
              <w:rPr>
                <w:rFonts w:eastAsia="Times New Roman" w:cs="Times New Roman"/>
                <w:lang w:val="en-GB"/>
              </w:rPr>
            </w:pPr>
            <w:r w:rsidRPr="00D62FE0">
              <w:rPr>
                <w:rFonts w:eastAsia="Times New Roman" w:cs="Times New Roman"/>
                <w:lang w:val="en-GB" w:eastAsia="en-GB"/>
              </w:rPr>
              <w:t xml:space="preserve">Karantonis, D. M., Narayanan, M. R., Mathie, M., Lovell, N. H., &amp; Celler, B. G. (2006). Implementation of a real-time human movement classifier using a triaxial accelerometer for ambulatory monitoring. </w:t>
            </w:r>
            <w:r w:rsidRPr="00D62FE0">
              <w:rPr>
                <w:rFonts w:eastAsia="Times New Roman" w:cs="Times New Roman"/>
                <w:i/>
                <w:iCs/>
                <w:lang w:val="en-GB" w:eastAsia="en-GB"/>
              </w:rPr>
              <w:t>IEEE Transactions on Information Technology in Biomedicine: A Publication of the IEEE Engineering in Medicine and Biology Society</w:t>
            </w:r>
            <w:r w:rsidRPr="00D62FE0">
              <w:rPr>
                <w:rFonts w:eastAsia="Times New Roman" w:cs="Times New Roman"/>
                <w:lang w:val="en-GB" w:eastAsia="en-GB"/>
              </w:rPr>
              <w:t xml:space="preserve">, </w:t>
            </w:r>
            <w:r w:rsidRPr="00D62FE0">
              <w:rPr>
                <w:rFonts w:eastAsia="Times New Roman" w:cs="Times New Roman"/>
                <w:i/>
                <w:iCs/>
                <w:lang w:val="en-GB" w:eastAsia="en-GB"/>
              </w:rPr>
              <w:t>10</w:t>
            </w:r>
            <w:r w:rsidRPr="00D62FE0">
              <w:rPr>
                <w:rFonts w:eastAsia="Times New Roman" w:cs="Times New Roman"/>
                <w:lang w:val="en-GB" w:eastAsia="en-GB"/>
              </w:rPr>
              <w:t>(1), 156–167.</w:t>
            </w:r>
          </w:p>
        </w:tc>
      </w:tr>
      <w:tr w:rsidR="005E6DB1" w:rsidRPr="009A689E">
        <w:trPr>
          <w:tblCellSpacing w:w="15" w:type="dxa"/>
        </w:trPr>
        <w:tc>
          <w:tcPr>
            <w:tcW w:w="0" w:type="auto"/>
            <w:hideMark/>
          </w:tcPr>
          <w:p w:rsidR="005E6DB1" w:rsidRPr="009A689E" w:rsidRDefault="005E6DB1" w:rsidP="005E6DB1">
            <w:pPr>
              <w:pStyle w:val="Bibliografia"/>
              <w:rPr>
                <w:noProof/>
                <w:lang w:val="en-GB"/>
              </w:rPr>
            </w:pPr>
            <w:r w:rsidRPr="009A689E">
              <w:rPr>
                <w:noProof/>
                <w:lang w:val="en-GB"/>
              </w:rPr>
              <w:t>[</w:t>
            </w:r>
            <w:bookmarkStart w:id="1" w:name="Fer97"/>
            <w:r w:rsidRPr="009A689E">
              <w:rPr>
                <w:noProof/>
                <w:lang w:val="en-GB"/>
              </w:rPr>
              <w:t>5</w:t>
            </w:r>
            <w:bookmarkEnd w:id="1"/>
            <w:r w:rsidRPr="009A689E">
              <w:rPr>
                <w:noProof/>
                <w:lang w:val="en-GB"/>
              </w:rPr>
              <w:t>]</w:t>
            </w:r>
          </w:p>
        </w:tc>
        <w:tc>
          <w:tcPr>
            <w:tcW w:w="0" w:type="auto"/>
            <w:hideMark/>
          </w:tcPr>
          <w:p w:rsidR="001544B2" w:rsidRPr="009A689E" w:rsidRDefault="005E6DB1" w:rsidP="005E6DB1">
            <w:pPr>
              <w:spacing w:after="0" w:line="480" w:lineRule="auto"/>
              <w:rPr>
                <w:rFonts w:eastAsia="Times New Roman" w:cs="Times New Roman"/>
                <w:lang w:val="en-GB" w:eastAsia="en-GB"/>
              </w:rPr>
            </w:pPr>
            <w:r w:rsidRPr="003513C8">
              <w:rPr>
                <w:rFonts w:eastAsia="Times New Roman" w:cs="Times New Roman"/>
                <w:lang w:val="en-GB" w:eastAsia="en-GB"/>
              </w:rPr>
              <w:t xml:space="preserve">Siva Prasad, M. S. Y. (2011). </w:t>
            </w:r>
            <w:r w:rsidRPr="009A689E">
              <w:rPr>
                <w:rFonts w:eastAsia="Times New Roman" w:cs="Times New Roman"/>
                <w:lang w:val="en-GB" w:eastAsia="en-GB"/>
              </w:rPr>
              <w:t>Desig</w:t>
            </w:r>
            <w:r w:rsidRPr="003513C8">
              <w:rPr>
                <w:rFonts w:eastAsia="Times New Roman" w:cs="Times New Roman"/>
                <w:lang w:val="en-GB" w:eastAsia="en-GB"/>
              </w:rPr>
              <w:t xml:space="preserve">n simulation and fabrication of micromachined acceleration sensor. </w:t>
            </w:r>
            <w:r w:rsidRPr="003513C8">
              <w:rPr>
                <w:rFonts w:eastAsia="Times New Roman" w:cs="Times New Roman"/>
                <w:i/>
                <w:iCs/>
                <w:lang w:val="en-GB" w:eastAsia="en-GB"/>
              </w:rPr>
              <w:t>INFLIBNET</w:t>
            </w:r>
            <w:r w:rsidR="001544B2" w:rsidRPr="009A689E">
              <w:rPr>
                <w:rFonts w:eastAsia="Times New Roman" w:cs="Times New Roman"/>
                <w:lang w:val="en-GB" w:eastAsia="en-GB"/>
              </w:rPr>
              <w:t>. Retrieved from</w:t>
            </w:r>
          </w:p>
          <w:p w:rsidR="005E6DB1" w:rsidRPr="009A689E" w:rsidRDefault="005E6DB1" w:rsidP="005E6DB1">
            <w:pPr>
              <w:spacing w:after="0" w:line="480" w:lineRule="auto"/>
              <w:rPr>
                <w:rFonts w:eastAsia="Times New Roman" w:cs="Times New Roman"/>
                <w:lang w:val="en-GB" w:eastAsia="en-GB"/>
              </w:rPr>
            </w:pPr>
            <w:r w:rsidRPr="003513C8">
              <w:rPr>
                <w:rFonts w:eastAsia="Times New Roman" w:cs="Times New Roman"/>
                <w:lang w:val="en-GB" w:eastAsia="en-GB"/>
              </w:rPr>
              <w:t>http://shodhganga.inflibnet.ac.in:8080//handle/10603/2272</w:t>
            </w:r>
          </w:p>
        </w:tc>
      </w:tr>
      <w:tr w:rsidR="009A689E" w:rsidRPr="009A689E">
        <w:trPr>
          <w:tblCellSpacing w:w="15" w:type="dxa"/>
        </w:trPr>
        <w:tc>
          <w:tcPr>
            <w:tcW w:w="0" w:type="auto"/>
          </w:tcPr>
          <w:p w:rsidR="009A689E" w:rsidRPr="009A689E" w:rsidRDefault="009A689E" w:rsidP="009A689E">
            <w:pPr>
              <w:pStyle w:val="Bibliografia"/>
              <w:rPr>
                <w:noProof/>
                <w:lang w:val="en-GB"/>
              </w:rPr>
            </w:pPr>
            <w:r w:rsidRPr="009A689E">
              <w:rPr>
                <w:noProof/>
                <w:lang w:val="en-GB"/>
              </w:rPr>
              <w:t>[6]</w:t>
            </w:r>
          </w:p>
        </w:tc>
        <w:tc>
          <w:tcPr>
            <w:tcW w:w="0" w:type="auto"/>
          </w:tcPr>
          <w:p w:rsidR="009A689E" w:rsidRPr="009A689E" w:rsidRDefault="009A689E" w:rsidP="009A689E">
            <w:pPr>
              <w:spacing w:after="0" w:line="480" w:lineRule="auto"/>
              <w:rPr>
                <w:rFonts w:eastAsia="Times New Roman" w:cs="Times New Roman"/>
                <w:lang w:val="en-GB" w:eastAsia="en-GB"/>
              </w:rPr>
            </w:pPr>
            <w:r w:rsidRPr="009A689E">
              <w:rPr>
                <w:rFonts w:eastAsia="Times New Roman" w:cs="Times New Roman"/>
                <w:lang w:val="en-GB" w:eastAsia="en-GB"/>
              </w:rPr>
              <w:t>Woodman, O. J. (2007</w:t>
            </w:r>
            <w:r w:rsidRPr="003513C8">
              <w:rPr>
                <w:rFonts w:eastAsia="Times New Roman" w:cs="Times New Roman"/>
                <w:lang w:val="en-GB" w:eastAsia="en-GB"/>
              </w:rPr>
              <w:t xml:space="preserve">). </w:t>
            </w:r>
            <w:r w:rsidRPr="009A689E">
              <w:rPr>
                <w:rFonts w:eastAsia="Times New Roman" w:cs="Times New Roman"/>
                <w:lang w:val="en-GB" w:eastAsia="en-GB"/>
              </w:rPr>
              <w:t>An introduction to inertial navigation</w:t>
            </w:r>
            <w:r w:rsidRPr="003513C8">
              <w:rPr>
                <w:rFonts w:eastAsia="Times New Roman" w:cs="Times New Roman"/>
                <w:lang w:val="en-GB" w:eastAsia="en-GB"/>
              </w:rPr>
              <w:t xml:space="preserve">. </w:t>
            </w:r>
            <w:r w:rsidRPr="009A689E">
              <w:rPr>
                <w:rFonts w:eastAsia="Times New Roman" w:cs="Times New Roman"/>
                <w:i/>
                <w:iCs/>
                <w:lang w:val="en-GB" w:eastAsia="en-GB"/>
              </w:rPr>
              <w:t>Technical Report - Number 696. Computer Laboratory</w:t>
            </w:r>
            <w:r w:rsidRPr="00D62FE0">
              <w:rPr>
                <w:rFonts w:eastAsia="Times New Roman" w:cs="Times New Roman"/>
                <w:i/>
                <w:iCs/>
                <w:lang w:val="en-GB" w:eastAsia="en-GB"/>
              </w:rPr>
              <w:t xml:space="preserve">. </w:t>
            </w:r>
            <w:r w:rsidRPr="009A689E">
              <w:rPr>
                <w:rFonts w:eastAsia="Times New Roman" w:cs="Times New Roman"/>
                <w:i/>
                <w:iCs/>
                <w:lang w:val="en-GB" w:eastAsia="en-GB"/>
              </w:rPr>
              <w:t>University of Cambridge. United Kingdom. Technical Report</w:t>
            </w:r>
            <w:r w:rsidRPr="00D62FE0">
              <w:rPr>
                <w:rFonts w:eastAsia="Times New Roman" w:cs="Times New Roman"/>
                <w:lang w:val="en-GB" w:eastAsia="en-GB"/>
              </w:rPr>
              <w:t xml:space="preserve">, </w:t>
            </w:r>
            <w:r w:rsidRPr="009A689E">
              <w:rPr>
                <w:rFonts w:eastAsia="Times New Roman" w:cs="Times New Roman"/>
                <w:i/>
                <w:iCs/>
                <w:lang w:val="en-GB" w:eastAsia="en-GB"/>
              </w:rPr>
              <w:t>2007</w:t>
            </w:r>
            <w:r w:rsidRPr="00D62FE0">
              <w:rPr>
                <w:rFonts w:eastAsia="Times New Roman" w:cs="Times New Roman"/>
                <w:lang w:val="en-GB" w:eastAsia="en-GB"/>
              </w:rPr>
              <w:t xml:space="preserve">, </w:t>
            </w:r>
            <w:r w:rsidRPr="009A689E">
              <w:rPr>
                <w:rFonts w:eastAsia="Times New Roman" w:cs="Times New Roman"/>
                <w:lang w:val="en-GB" w:eastAsia="en-GB"/>
              </w:rPr>
              <w:t>UCAM-CL-TR-696 / ISSN 1476-2986</w:t>
            </w:r>
          </w:p>
        </w:tc>
      </w:tr>
      <w:tr w:rsidR="009A689E" w:rsidRPr="009A689E">
        <w:trPr>
          <w:tblCellSpacing w:w="15" w:type="dxa"/>
        </w:trPr>
        <w:tc>
          <w:tcPr>
            <w:tcW w:w="0" w:type="auto"/>
            <w:hideMark/>
          </w:tcPr>
          <w:p w:rsidR="009A689E" w:rsidRPr="009A689E" w:rsidRDefault="009A689E" w:rsidP="009A689E">
            <w:pPr>
              <w:pStyle w:val="Bibliografia"/>
              <w:rPr>
                <w:noProof/>
                <w:lang w:val="en-GB"/>
              </w:rPr>
            </w:pPr>
            <w:r w:rsidRPr="009A689E">
              <w:rPr>
                <w:noProof/>
                <w:lang w:val="en-GB"/>
              </w:rPr>
              <w:t>[7]</w:t>
            </w:r>
          </w:p>
        </w:tc>
        <w:tc>
          <w:tcPr>
            <w:tcW w:w="0" w:type="auto"/>
            <w:hideMark/>
          </w:tcPr>
          <w:p w:rsidR="009A689E" w:rsidRPr="009A689E" w:rsidRDefault="009A689E" w:rsidP="009A689E">
            <w:pPr>
              <w:spacing w:after="0" w:line="480" w:lineRule="auto"/>
              <w:rPr>
                <w:rFonts w:eastAsia="Times New Roman" w:cs="Times New Roman"/>
                <w:lang w:val="en-GB" w:eastAsia="en-GB"/>
              </w:rPr>
            </w:pPr>
            <w:r w:rsidRPr="009A689E">
              <w:rPr>
                <w:rFonts w:eastAsia="Times New Roman" w:cs="Times New Roman"/>
                <w:lang w:val="en-GB" w:eastAsia="en-GB"/>
              </w:rPr>
              <w:t>The R Foundation for Statistical Programing (2014</w:t>
            </w:r>
            <w:r w:rsidRPr="003513C8">
              <w:rPr>
                <w:rFonts w:eastAsia="Times New Roman" w:cs="Times New Roman"/>
                <w:lang w:val="en-GB" w:eastAsia="en-GB"/>
              </w:rPr>
              <w:t xml:space="preserve">). </w:t>
            </w:r>
            <w:r w:rsidRPr="009A689E">
              <w:rPr>
                <w:rFonts w:eastAsia="Times New Roman" w:cs="Times New Roman"/>
                <w:i/>
                <w:lang w:val="en-GB" w:eastAsia="en-GB"/>
              </w:rPr>
              <w:t>What is R?</w:t>
            </w:r>
            <w:r w:rsidRPr="003513C8">
              <w:rPr>
                <w:rFonts w:eastAsia="Times New Roman" w:cs="Times New Roman"/>
                <w:lang w:val="en-GB" w:eastAsia="en-GB"/>
              </w:rPr>
              <w:t xml:space="preserve"> </w:t>
            </w:r>
            <w:r w:rsidRPr="009A689E">
              <w:rPr>
                <w:rFonts w:eastAsia="Times New Roman" w:cs="Times New Roman"/>
                <w:lang w:val="en-GB" w:eastAsia="en-GB"/>
              </w:rPr>
              <w:t>Retrieved from</w:t>
            </w:r>
          </w:p>
          <w:p w:rsidR="009A689E" w:rsidRPr="009A689E" w:rsidRDefault="009A689E" w:rsidP="009608E7">
            <w:pPr>
              <w:rPr>
                <w:rFonts w:eastAsia="Times New Roman" w:cs="Times New Roman"/>
                <w:lang w:val="en-GB" w:eastAsia="en-GB"/>
              </w:rPr>
            </w:pPr>
            <w:r w:rsidRPr="009A689E">
              <w:rPr>
                <w:rFonts w:eastAsia="Times New Roman" w:cs="Times New Roman"/>
                <w:lang w:val="en-GB" w:eastAsia="en-GB"/>
              </w:rPr>
              <w:t>www.r-project.org/about.html</w:t>
            </w:r>
          </w:p>
        </w:tc>
      </w:tr>
    </w:tbl>
    <w:p w:rsidR="0065635B" w:rsidRPr="009A689E" w:rsidRDefault="00B744A6" w:rsidP="009A689E">
      <w:pPr>
        <w:rPr>
          <w:lang w:val="en-GB"/>
        </w:rPr>
      </w:pPr>
      <w:r w:rsidRPr="009A689E">
        <w:rPr>
          <w:lang w:val="en-GB"/>
        </w:rPr>
        <w:fldChar w:fldCharType="end"/>
      </w:r>
    </w:p>
    <w:sectPr w:rsidR="0065635B" w:rsidRPr="009A689E" w:rsidSect="004A1B0B">
      <w:footerReference w:type="default" r:id="rId12"/>
      <w:pgSz w:w="11907" w:h="16839" w:code="9"/>
      <w:pgMar w:top="1440" w:right="1440" w:bottom="1701" w:left="1440" w:header="709"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BA2" w:rsidRDefault="00503BA2" w:rsidP="009524CC">
      <w:pPr>
        <w:spacing w:after="0"/>
      </w:pPr>
      <w:r>
        <w:separator/>
      </w:r>
    </w:p>
  </w:endnote>
  <w:endnote w:type="continuationSeparator" w:id="0">
    <w:p w:rsidR="00503BA2" w:rsidRDefault="00503BA2" w:rsidP="009524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M Roman 12">
    <w:panose1 w:val="00000000000000000000"/>
    <w:charset w:val="00"/>
    <w:family w:val="modern"/>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NimbusRomNo9L">
    <w:altName w:val="Times New Roman"/>
    <w:panose1 w:val="00000000000000000000"/>
    <w:charset w:val="00"/>
    <w:family w:val="auto"/>
    <w:notTrueType/>
    <w:pitch w:val="variable"/>
    <w:sig w:usb0="00000001"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987" w:rsidRDefault="00664987" w:rsidP="009524CC">
    <w:pPr>
      <w:pStyle w:val="Rodap"/>
      <w:jc w:val="center"/>
    </w:pPr>
    <w:r>
      <w:fldChar w:fldCharType="begin"/>
    </w:r>
    <w:r>
      <w:instrText xml:space="preserve"> PAGE  \* Arabic  \* MERGEFORMAT </w:instrText>
    </w:r>
    <w:r>
      <w:fldChar w:fldCharType="separate"/>
    </w:r>
    <w:r w:rsidR="00E846E2">
      <w:rPr>
        <w:noProof/>
      </w:rPr>
      <w:t>2</w:t>
    </w:r>
    <w:r>
      <w:rPr>
        <w:noProof/>
      </w:rPr>
      <w:fldChar w:fldCharType="end"/>
    </w:r>
    <w:r>
      <w:t xml:space="preserve"> of </w:t>
    </w:r>
    <w:fldSimple w:instr=" NUMPAGES   \* MERGEFORMAT ">
      <w:r w:rsidR="00E846E2">
        <w:rPr>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BA2" w:rsidRDefault="00503BA2" w:rsidP="009524CC">
      <w:pPr>
        <w:spacing w:after="0"/>
      </w:pPr>
      <w:r>
        <w:separator/>
      </w:r>
    </w:p>
  </w:footnote>
  <w:footnote w:type="continuationSeparator" w:id="0">
    <w:p w:rsidR="00503BA2" w:rsidRDefault="00503BA2" w:rsidP="009524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25F1"/>
    <w:multiLevelType w:val="hybridMultilevel"/>
    <w:tmpl w:val="809A0F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E37143"/>
    <w:multiLevelType w:val="hybridMultilevel"/>
    <w:tmpl w:val="3B0CAD4C"/>
    <w:lvl w:ilvl="0" w:tplc="7214D99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8047F"/>
    <w:multiLevelType w:val="hybridMultilevel"/>
    <w:tmpl w:val="796CBE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F3798F"/>
    <w:multiLevelType w:val="hybridMultilevel"/>
    <w:tmpl w:val="61F69F8A"/>
    <w:lvl w:ilvl="0" w:tplc="04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4">
    <w:nsid w:val="2E2C1572"/>
    <w:multiLevelType w:val="hybridMultilevel"/>
    <w:tmpl w:val="E25C6FDA"/>
    <w:lvl w:ilvl="0" w:tplc="9384D8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79E2A6B"/>
    <w:multiLevelType w:val="hybridMultilevel"/>
    <w:tmpl w:val="FEB6349A"/>
    <w:lvl w:ilvl="0" w:tplc="9384D8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9902E9C"/>
    <w:multiLevelType w:val="hybridMultilevel"/>
    <w:tmpl w:val="81C61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7842B2"/>
    <w:multiLevelType w:val="hybridMultilevel"/>
    <w:tmpl w:val="B44665E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B48782E"/>
    <w:multiLevelType w:val="hybridMultilevel"/>
    <w:tmpl w:val="ACCED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392B2E"/>
    <w:multiLevelType w:val="multilevel"/>
    <w:tmpl w:val="723287C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746E6903"/>
    <w:multiLevelType w:val="hybridMultilevel"/>
    <w:tmpl w:val="55028670"/>
    <w:lvl w:ilvl="0" w:tplc="04090017">
      <w:start w:val="1"/>
      <w:numFmt w:val="lowerLetter"/>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num w:numId="1">
    <w:abstractNumId w:val="1"/>
  </w:num>
  <w:num w:numId="2">
    <w:abstractNumId w:val="9"/>
  </w:num>
  <w:num w:numId="3">
    <w:abstractNumId w:val="2"/>
  </w:num>
  <w:num w:numId="4">
    <w:abstractNumId w:val="6"/>
  </w:num>
  <w:num w:numId="5">
    <w:abstractNumId w:val="8"/>
  </w:num>
  <w:num w:numId="6">
    <w:abstractNumId w:val="10"/>
  </w:num>
  <w:num w:numId="7">
    <w:abstractNumId w:val="9"/>
  </w:num>
  <w:num w:numId="8">
    <w:abstractNumId w:val="3"/>
  </w:num>
  <w:num w:numId="9">
    <w:abstractNumId w:val="7"/>
  </w:num>
  <w:num w:numId="10">
    <w:abstractNumId w:val="5"/>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AU" w:vendorID="64" w:dllVersion="131078" w:nlCheck="1" w:checkStyle="1"/>
  <w:activeWritingStyle w:appName="MSWord" w:lang="en-US" w:vendorID="64" w:dllVersion="131078" w:nlCheck="1" w:checkStyle="1"/>
  <w:activeWritingStyle w:appName="MSWord" w:lang="en-GB" w:vendorID="64" w:dllVersion="131078" w:nlCheck="1" w:checkStyle="1"/>
  <w:defaultTabStop w:val="720"/>
  <w:drawingGridHorizontalSpacing w:val="10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C3FF3"/>
    <w:rsid w:val="00000D0E"/>
    <w:rsid w:val="00001CFF"/>
    <w:rsid w:val="000020E6"/>
    <w:rsid w:val="00004C55"/>
    <w:rsid w:val="00004CDB"/>
    <w:rsid w:val="00007731"/>
    <w:rsid w:val="00010D86"/>
    <w:rsid w:val="00011F5F"/>
    <w:rsid w:val="000131C7"/>
    <w:rsid w:val="000139D5"/>
    <w:rsid w:val="000143C6"/>
    <w:rsid w:val="00020C9A"/>
    <w:rsid w:val="00020D44"/>
    <w:rsid w:val="00021659"/>
    <w:rsid w:val="00021966"/>
    <w:rsid w:val="000231B9"/>
    <w:rsid w:val="0002649A"/>
    <w:rsid w:val="000329F5"/>
    <w:rsid w:val="000341E3"/>
    <w:rsid w:val="000365CE"/>
    <w:rsid w:val="00036600"/>
    <w:rsid w:val="00037E70"/>
    <w:rsid w:val="00040170"/>
    <w:rsid w:val="000408BB"/>
    <w:rsid w:val="00041601"/>
    <w:rsid w:val="00042E80"/>
    <w:rsid w:val="000434DC"/>
    <w:rsid w:val="0004464D"/>
    <w:rsid w:val="00046025"/>
    <w:rsid w:val="00046767"/>
    <w:rsid w:val="000474FD"/>
    <w:rsid w:val="00051012"/>
    <w:rsid w:val="0005128A"/>
    <w:rsid w:val="00052548"/>
    <w:rsid w:val="00054708"/>
    <w:rsid w:val="0005473E"/>
    <w:rsid w:val="00054D4C"/>
    <w:rsid w:val="00055A02"/>
    <w:rsid w:val="0006120D"/>
    <w:rsid w:val="00061370"/>
    <w:rsid w:val="0006145E"/>
    <w:rsid w:val="00064E66"/>
    <w:rsid w:val="000679CF"/>
    <w:rsid w:val="00070819"/>
    <w:rsid w:val="0007206B"/>
    <w:rsid w:val="00072A8A"/>
    <w:rsid w:val="00073690"/>
    <w:rsid w:val="00074A33"/>
    <w:rsid w:val="00076B7A"/>
    <w:rsid w:val="000776F7"/>
    <w:rsid w:val="00080441"/>
    <w:rsid w:val="00082125"/>
    <w:rsid w:val="00083E57"/>
    <w:rsid w:val="0008411E"/>
    <w:rsid w:val="000859CA"/>
    <w:rsid w:val="000859EF"/>
    <w:rsid w:val="00085F30"/>
    <w:rsid w:val="00086CC7"/>
    <w:rsid w:val="00090CA4"/>
    <w:rsid w:val="00094C65"/>
    <w:rsid w:val="00096AA0"/>
    <w:rsid w:val="000A2A4D"/>
    <w:rsid w:val="000A39D9"/>
    <w:rsid w:val="000A3E51"/>
    <w:rsid w:val="000A520D"/>
    <w:rsid w:val="000A7FD1"/>
    <w:rsid w:val="000B15E3"/>
    <w:rsid w:val="000B1C7F"/>
    <w:rsid w:val="000B2F43"/>
    <w:rsid w:val="000B3581"/>
    <w:rsid w:val="000B3B53"/>
    <w:rsid w:val="000B4E6E"/>
    <w:rsid w:val="000B64C9"/>
    <w:rsid w:val="000B72EE"/>
    <w:rsid w:val="000B760B"/>
    <w:rsid w:val="000B7758"/>
    <w:rsid w:val="000B7B1C"/>
    <w:rsid w:val="000C0F24"/>
    <w:rsid w:val="000C12A8"/>
    <w:rsid w:val="000C1BE6"/>
    <w:rsid w:val="000C2382"/>
    <w:rsid w:val="000C2485"/>
    <w:rsid w:val="000C319A"/>
    <w:rsid w:val="000C4288"/>
    <w:rsid w:val="000C584C"/>
    <w:rsid w:val="000C6126"/>
    <w:rsid w:val="000C7203"/>
    <w:rsid w:val="000C7C0D"/>
    <w:rsid w:val="000C7F2E"/>
    <w:rsid w:val="000D1FC9"/>
    <w:rsid w:val="000D20F0"/>
    <w:rsid w:val="000D3159"/>
    <w:rsid w:val="000D3C83"/>
    <w:rsid w:val="000D402E"/>
    <w:rsid w:val="000D4109"/>
    <w:rsid w:val="000D6CD7"/>
    <w:rsid w:val="000E082A"/>
    <w:rsid w:val="000E1507"/>
    <w:rsid w:val="000E2620"/>
    <w:rsid w:val="000E355F"/>
    <w:rsid w:val="000E4375"/>
    <w:rsid w:val="000E5DF6"/>
    <w:rsid w:val="000E7CC0"/>
    <w:rsid w:val="000E7FB3"/>
    <w:rsid w:val="000F1E7F"/>
    <w:rsid w:val="000F1EA5"/>
    <w:rsid w:val="000F2892"/>
    <w:rsid w:val="000F6310"/>
    <w:rsid w:val="001005DD"/>
    <w:rsid w:val="0010162E"/>
    <w:rsid w:val="0010280C"/>
    <w:rsid w:val="00103074"/>
    <w:rsid w:val="00104163"/>
    <w:rsid w:val="00105D15"/>
    <w:rsid w:val="00105EC6"/>
    <w:rsid w:val="00106A19"/>
    <w:rsid w:val="00106C07"/>
    <w:rsid w:val="00106E35"/>
    <w:rsid w:val="00110EB2"/>
    <w:rsid w:val="001121C0"/>
    <w:rsid w:val="00115F5F"/>
    <w:rsid w:val="00120D07"/>
    <w:rsid w:val="0012358C"/>
    <w:rsid w:val="00124120"/>
    <w:rsid w:val="0012437A"/>
    <w:rsid w:val="00127019"/>
    <w:rsid w:val="001308DF"/>
    <w:rsid w:val="00130BA1"/>
    <w:rsid w:val="001321A4"/>
    <w:rsid w:val="001326FE"/>
    <w:rsid w:val="0013794A"/>
    <w:rsid w:val="001407C9"/>
    <w:rsid w:val="00140C09"/>
    <w:rsid w:val="00141876"/>
    <w:rsid w:val="00141D69"/>
    <w:rsid w:val="001435C8"/>
    <w:rsid w:val="001442AA"/>
    <w:rsid w:val="0014574A"/>
    <w:rsid w:val="00146194"/>
    <w:rsid w:val="001474C2"/>
    <w:rsid w:val="001509D8"/>
    <w:rsid w:val="00151BDF"/>
    <w:rsid w:val="00152FE3"/>
    <w:rsid w:val="00153251"/>
    <w:rsid w:val="00153A4B"/>
    <w:rsid w:val="001544B2"/>
    <w:rsid w:val="00155381"/>
    <w:rsid w:val="00155C02"/>
    <w:rsid w:val="00155E1F"/>
    <w:rsid w:val="00156884"/>
    <w:rsid w:val="00160AE4"/>
    <w:rsid w:val="0016225E"/>
    <w:rsid w:val="00165067"/>
    <w:rsid w:val="0016699F"/>
    <w:rsid w:val="00166A35"/>
    <w:rsid w:val="00167FD8"/>
    <w:rsid w:val="0017039D"/>
    <w:rsid w:val="001711C4"/>
    <w:rsid w:val="001719E4"/>
    <w:rsid w:val="001732D4"/>
    <w:rsid w:val="0017486F"/>
    <w:rsid w:val="00175869"/>
    <w:rsid w:val="00176496"/>
    <w:rsid w:val="00176A03"/>
    <w:rsid w:val="00177A85"/>
    <w:rsid w:val="001804D4"/>
    <w:rsid w:val="00182992"/>
    <w:rsid w:val="001832F2"/>
    <w:rsid w:val="001843BA"/>
    <w:rsid w:val="001853E0"/>
    <w:rsid w:val="00185E31"/>
    <w:rsid w:val="00185FA8"/>
    <w:rsid w:val="00186375"/>
    <w:rsid w:val="001870AD"/>
    <w:rsid w:val="00187F63"/>
    <w:rsid w:val="00190F40"/>
    <w:rsid w:val="00191322"/>
    <w:rsid w:val="001947E3"/>
    <w:rsid w:val="001948E0"/>
    <w:rsid w:val="001957B2"/>
    <w:rsid w:val="00197613"/>
    <w:rsid w:val="00197A04"/>
    <w:rsid w:val="00197FC0"/>
    <w:rsid w:val="001A0FF2"/>
    <w:rsid w:val="001A330E"/>
    <w:rsid w:val="001A3A30"/>
    <w:rsid w:val="001A47E5"/>
    <w:rsid w:val="001A667C"/>
    <w:rsid w:val="001A75E9"/>
    <w:rsid w:val="001A7B02"/>
    <w:rsid w:val="001B0CBD"/>
    <w:rsid w:val="001B2C21"/>
    <w:rsid w:val="001B3DB6"/>
    <w:rsid w:val="001B7011"/>
    <w:rsid w:val="001C0758"/>
    <w:rsid w:val="001C0DEA"/>
    <w:rsid w:val="001C10A9"/>
    <w:rsid w:val="001C1844"/>
    <w:rsid w:val="001C4084"/>
    <w:rsid w:val="001C43F7"/>
    <w:rsid w:val="001C4F44"/>
    <w:rsid w:val="001C6D52"/>
    <w:rsid w:val="001C7CAD"/>
    <w:rsid w:val="001D0841"/>
    <w:rsid w:val="001D1B21"/>
    <w:rsid w:val="001D1C15"/>
    <w:rsid w:val="001D1C61"/>
    <w:rsid w:val="001D1E82"/>
    <w:rsid w:val="001D2E18"/>
    <w:rsid w:val="001D302C"/>
    <w:rsid w:val="001D365A"/>
    <w:rsid w:val="001D3D86"/>
    <w:rsid w:val="001D5372"/>
    <w:rsid w:val="001D5F42"/>
    <w:rsid w:val="001D7E47"/>
    <w:rsid w:val="001E132B"/>
    <w:rsid w:val="001E2140"/>
    <w:rsid w:val="001E28A6"/>
    <w:rsid w:val="001E2E31"/>
    <w:rsid w:val="001E397A"/>
    <w:rsid w:val="001E3BF7"/>
    <w:rsid w:val="001E70F1"/>
    <w:rsid w:val="001F31B7"/>
    <w:rsid w:val="001F443A"/>
    <w:rsid w:val="001F496A"/>
    <w:rsid w:val="001F49D9"/>
    <w:rsid w:val="001F5216"/>
    <w:rsid w:val="001F69A8"/>
    <w:rsid w:val="00201786"/>
    <w:rsid w:val="0020183C"/>
    <w:rsid w:val="00202DFB"/>
    <w:rsid w:val="00203F70"/>
    <w:rsid w:val="00207B5F"/>
    <w:rsid w:val="002149C1"/>
    <w:rsid w:val="002154C5"/>
    <w:rsid w:val="00216195"/>
    <w:rsid w:val="00216DD9"/>
    <w:rsid w:val="00217A81"/>
    <w:rsid w:val="00220E55"/>
    <w:rsid w:val="00221784"/>
    <w:rsid w:val="00221A00"/>
    <w:rsid w:val="00222085"/>
    <w:rsid w:val="00223CD7"/>
    <w:rsid w:val="002241A3"/>
    <w:rsid w:val="00224B2D"/>
    <w:rsid w:val="002258F4"/>
    <w:rsid w:val="00225B33"/>
    <w:rsid w:val="00231C8D"/>
    <w:rsid w:val="00231DF6"/>
    <w:rsid w:val="00232962"/>
    <w:rsid w:val="00232A66"/>
    <w:rsid w:val="00235405"/>
    <w:rsid w:val="00236927"/>
    <w:rsid w:val="00237C96"/>
    <w:rsid w:val="00240361"/>
    <w:rsid w:val="002406DF"/>
    <w:rsid w:val="00243A0D"/>
    <w:rsid w:val="00245DF3"/>
    <w:rsid w:val="00245E13"/>
    <w:rsid w:val="00251047"/>
    <w:rsid w:val="00251802"/>
    <w:rsid w:val="0025255F"/>
    <w:rsid w:val="002527EE"/>
    <w:rsid w:val="00252B15"/>
    <w:rsid w:val="00252CF3"/>
    <w:rsid w:val="00253E1E"/>
    <w:rsid w:val="002540A3"/>
    <w:rsid w:val="00254FEC"/>
    <w:rsid w:val="002573F2"/>
    <w:rsid w:val="002641D4"/>
    <w:rsid w:val="00265190"/>
    <w:rsid w:val="00265A12"/>
    <w:rsid w:val="00267488"/>
    <w:rsid w:val="00270097"/>
    <w:rsid w:val="0027164C"/>
    <w:rsid w:val="00271C1D"/>
    <w:rsid w:val="00271F4B"/>
    <w:rsid w:val="00273873"/>
    <w:rsid w:val="0027601A"/>
    <w:rsid w:val="00280773"/>
    <w:rsid w:val="00280F23"/>
    <w:rsid w:val="002812AA"/>
    <w:rsid w:val="002812BF"/>
    <w:rsid w:val="00281831"/>
    <w:rsid w:val="00282B74"/>
    <w:rsid w:val="00283884"/>
    <w:rsid w:val="00283C54"/>
    <w:rsid w:val="0028690D"/>
    <w:rsid w:val="00286DCF"/>
    <w:rsid w:val="00286FED"/>
    <w:rsid w:val="00287860"/>
    <w:rsid w:val="0029052A"/>
    <w:rsid w:val="00291030"/>
    <w:rsid w:val="00292FCD"/>
    <w:rsid w:val="00294BEF"/>
    <w:rsid w:val="002A1DB5"/>
    <w:rsid w:val="002A2CE1"/>
    <w:rsid w:val="002A34ED"/>
    <w:rsid w:val="002A45B0"/>
    <w:rsid w:val="002A4B6C"/>
    <w:rsid w:val="002A7F0E"/>
    <w:rsid w:val="002B04FF"/>
    <w:rsid w:val="002B07FB"/>
    <w:rsid w:val="002B14E1"/>
    <w:rsid w:val="002B33EE"/>
    <w:rsid w:val="002B5E11"/>
    <w:rsid w:val="002B7A03"/>
    <w:rsid w:val="002B7C1A"/>
    <w:rsid w:val="002C0AFD"/>
    <w:rsid w:val="002C0EC2"/>
    <w:rsid w:val="002C356D"/>
    <w:rsid w:val="002C3FDE"/>
    <w:rsid w:val="002C4561"/>
    <w:rsid w:val="002C65D0"/>
    <w:rsid w:val="002D109C"/>
    <w:rsid w:val="002D4BE8"/>
    <w:rsid w:val="002D6978"/>
    <w:rsid w:val="002E07A8"/>
    <w:rsid w:val="002E340B"/>
    <w:rsid w:val="002E600F"/>
    <w:rsid w:val="002E682F"/>
    <w:rsid w:val="002E7651"/>
    <w:rsid w:val="002E7DBD"/>
    <w:rsid w:val="002F1429"/>
    <w:rsid w:val="002F1683"/>
    <w:rsid w:val="002F47D7"/>
    <w:rsid w:val="002F54C8"/>
    <w:rsid w:val="002F6272"/>
    <w:rsid w:val="002F6E57"/>
    <w:rsid w:val="003004C5"/>
    <w:rsid w:val="003006DA"/>
    <w:rsid w:val="00300B3E"/>
    <w:rsid w:val="00300D75"/>
    <w:rsid w:val="00302549"/>
    <w:rsid w:val="0030284B"/>
    <w:rsid w:val="00302EDF"/>
    <w:rsid w:val="003048AD"/>
    <w:rsid w:val="00310320"/>
    <w:rsid w:val="00311490"/>
    <w:rsid w:val="0031286A"/>
    <w:rsid w:val="00313377"/>
    <w:rsid w:val="00314071"/>
    <w:rsid w:val="00315E93"/>
    <w:rsid w:val="0032023E"/>
    <w:rsid w:val="00320EE7"/>
    <w:rsid w:val="00320F66"/>
    <w:rsid w:val="003230BE"/>
    <w:rsid w:val="0032481A"/>
    <w:rsid w:val="00326FBC"/>
    <w:rsid w:val="0033088E"/>
    <w:rsid w:val="003309AF"/>
    <w:rsid w:val="00331531"/>
    <w:rsid w:val="00331CAF"/>
    <w:rsid w:val="0033473D"/>
    <w:rsid w:val="003354F1"/>
    <w:rsid w:val="00335ED8"/>
    <w:rsid w:val="003364F0"/>
    <w:rsid w:val="00340C7D"/>
    <w:rsid w:val="003417A1"/>
    <w:rsid w:val="003426BD"/>
    <w:rsid w:val="00342883"/>
    <w:rsid w:val="00346AEF"/>
    <w:rsid w:val="00346C9C"/>
    <w:rsid w:val="00347A4E"/>
    <w:rsid w:val="003515A9"/>
    <w:rsid w:val="00351992"/>
    <w:rsid w:val="00351DAB"/>
    <w:rsid w:val="00352989"/>
    <w:rsid w:val="003529B0"/>
    <w:rsid w:val="0035395D"/>
    <w:rsid w:val="0035444F"/>
    <w:rsid w:val="00354D97"/>
    <w:rsid w:val="00355640"/>
    <w:rsid w:val="00357D82"/>
    <w:rsid w:val="00357EC2"/>
    <w:rsid w:val="0036031F"/>
    <w:rsid w:val="003606BD"/>
    <w:rsid w:val="00361598"/>
    <w:rsid w:val="0036202F"/>
    <w:rsid w:val="00363A71"/>
    <w:rsid w:val="003640AA"/>
    <w:rsid w:val="003653CF"/>
    <w:rsid w:val="00366A52"/>
    <w:rsid w:val="003672FA"/>
    <w:rsid w:val="0036767E"/>
    <w:rsid w:val="00367CA7"/>
    <w:rsid w:val="003720D2"/>
    <w:rsid w:val="00375576"/>
    <w:rsid w:val="00375D12"/>
    <w:rsid w:val="003768F8"/>
    <w:rsid w:val="0038037D"/>
    <w:rsid w:val="00380C3F"/>
    <w:rsid w:val="00381629"/>
    <w:rsid w:val="00382A88"/>
    <w:rsid w:val="00382FC1"/>
    <w:rsid w:val="00383F5B"/>
    <w:rsid w:val="00387F64"/>
    <w:rsid w:val="00390011"/>
    <w:rsid w:val="0039040E"/>
    <w:rsid w:val="00391057"/>
    <w:rsid w:val="00394B43"/>
    <w:rsid w:val="0039611A"/>
    <w:rsid w:val="00396551"/>
    <w:rsid w:val="00396C54"/>
    <w:rsid w:val="003971A2"/>
    <w:rsid w:val="00397401"/>
    <w:rsid w:val="003A12EC"/>
    <w:rsid w:val="003A3519"/>
    <w:rsid w:val="003A3A2C"/>
    <w:rsid w:val="003A42C4"/>
    <w:rsid w:val="003A46C2"/>
    <w:rsid w:val="003A57F5"/>
    <w:rsid w:val="003A59F0"/>
    <w:rsid w:val="003A72FB"/>
    <w:rsid w:val="003A734F"/>
    <w:rsid w:val="003A7C65"/>
    <w:rsid w:val="003B0BC3"/>
    <w:rsid w:val="003B0ED2"/>
    <w:rsid w:val="003B1C8A"/>
    <w:rsid w:val="003B25AE"/>
    <w:rsid w:val="003B3106"/>
    <w:rsid w:val="003B38D1"/>
    <w:rsid w:val="003B4D2E"/>
    <w:rsid w:val="003B50D5"/>
    <w:rsid w:val="003B5101"/>
    <w:rsid w:val="003B6B38"/>
    <w:rsid w:val="003B6C03"/>
    <w:rsid w:val="003C0FB4"/>
    <w:rsid w:val="003C186C"/>
    <w:rsid w:val="003C298C"/>
    <w:rsid w:val="003C2F49"/>
    <w:rsid w:val="003C37AC"/>
    <w:rsid w:val="003C3AFF"/>
    <w:rsid w:val="003C5294"/>
    <w:rsid w:val="003D0152"/>
    <w:rsid w:val="003D05D7"/>
    <w:rsid w:val="003D0A0E"/>
    <w:rsid w:val="003D24FB"/>
    <w:rsid w:val="003D5F14"/>
    <w:rsid w:val="003D6B25"/>
    <w:rsid w:val="003D760A"/>
    <w:rsid w:val="003E0C56"/>
    <w:rsid w:val="003E124A"/>
    <w:rsid w:val="003E3931"/>
    <w:rsid w:val="003E5DD4"/>
    <w:rsid w:val="003F0014"/>
    <w:rsid w:val="003F11FE"/>
    <w:rsid w:val="003F28F4"/>
    <w:rsid w:val="003F582D"/>
    <w:rsid w:val="003F7B4A"/>
    <w:rsid w:val="00401454"/>
    <w:rsid w:val="00402E43"/>
    <w:rsid w:val="0040349E"/>
    <w:rsid w:val="00403ADE"/>
    <w:rsid w:val="00404397"/>
    <w:rsid w:val="0040652F"/>
    <w:rsid w:val="00406C8C"/>
    <w:rsid w:val="00410652"/>
    <w:rsid w:val="004165FC"/>
    <w:rsid w:val="00417EC0"/>
    <w:rsid w:val="00421732"/>
    <w:rsid w:val="00421D11"/>
    <w:rsid w:val="00421F35"/>
    <w:rsid w:val="00421F78"/>
    <w:rsid w:val="00422B30"/>
    <w:rsid w:val="00422B4C"/>
    <w:rsid w:val="0042417D"/>
    <w:rsid w:val="00425971"/>
    <w:rsid w:val="004272C1"/>
    <w:rsid w:val="00430553"/>
    <w:rsid w:val="004305AA"/>
    <w:rsid w:val="00430E40"/>
    <w:rsid w:val="00430EE1"/>
    <w:rsid w:val="0043149E"/>
    <w:rsid w:val="0043228E"/>
    <w:rsid w:val="00436D7C"/>
    <w:rsid w:val="00436FCE"/>
    <w:rsid w:val="0044171E"/>
    <w:rsid w:val="00441BA0"/>
    <w:rsid w:val="00442FE5"/>
    <w:rsid w:val="00444980"/>
    <w:rsid w:val="0044725A"/>
    <w:rsid w:val="00447545"/>
    <w:rsid w:val="004475DE"/>
    <w:rsid w:val="004477B9"/>
    <w:rsid w:val="00447D06"/>
    <w:rsid w:val="00450907"/>
    <w:rsid w:val="00451B80"/>
    <w:rsid w:val="00451BFE"/>
    <w:rsid w:val="00454ADD"/>
    <w:rsid w:val="0045651A"/>
    <w:rsid w:val="00462723"/>
    <w:rsid w:val="004628BD"/>
    <w:rsid w:val="00463E94"/>
    <w:rsid w:val="00465B1F"/>
    <w:rsid w:val="00466AF3"/>
    <w:rsid w:val="0047066F"/>
    <w:rsid w:val="00470A1E"/>
    <w:rsid w:val="00470E3E"/>
    <w:rsid w:val="00471C4D"/>
    <w:rsid w:val="0047232F"/>
    <w:rsid w:val="00472733"/>
    <w:rsid w:val="00472ACE"/>
    <w:rsid w:val="00473F6C"/>
    <w:rsid w:val="004749C9"/>
    <w:rsid w:val="00477169"/>
    <w:rsid w:val="004803FD"/>
    <w:rsid w:val="00480766"/>
    <w:rsid w:val="004808DE"/>
    <w:rsid w:val="00484178"/>
    <w:rsid w:val="00485C79"/>
    <w:rsid w:val="004872A0"/>
    <w:rsid w:val="004901A6"/>
    <w:rsid w:val="00491253"/>
    <w:rsid w:val="00492119"/>
    <w:rsid w:val="0049247A"/>
    <w:rsid w:val="00492D7D"/>
    <w:rsid w:val="00493420"/>
    <w:rsid w:val="0049380B"/>
    <w:rsid w:val="00495124"/>
    <w:rsid w:val="00495895"/>
    <w:rsid w:val="00496B4D"/>
    <w:rsid w:val="004976F0"/>
    <w:rsid w:val="004A1970"/>
    <w:rsid w:val="004A1B0B"/>
    <w:rsid w:val="004A223F"/>
    <w:rsid w:val="004A5111"/>
    <w:rsid w:val="004A54BB"/>
    <w:rsid w:val="004A5966"/>
    <w:rsid w:val="004A773A"/>
    <w:rsid w:val="004B01B5"/>
    <w:rsid w:val="004B1A98"/>
    <w:rsid w:val="004B40E0"/>
    <w:rsid w:val="004B5E0F"/>
    <w:rsid w:val="004C06B1"/>
    <w:rsid w:val="004C106C"/>
    <w:rsid w:val="004C1D47"/>
    <w:rsid w:val="004C1E84"/>
    <w:rsid w:val="004C36DF"/>
    <w:rsid w:val="004C4D61"/>
    <w:rsid w:val="004C50D6"/>
    <w:rsid w:val="004C57C7"/>
    <w:rsid w:val="004C618F"/>
    <w:rsid w:val="004C621D"/>
    <w:rsid w:val="004C6D8A"/>
    <w:rsid w:val="004D1CEB"/>
    <w:rsid w:val="004D2614"/>
    <w:rsid w:val="004D3266"/>
    <w:rsid w:val="004D34BB"/>
    <w:rsid w:val="004D3BB9"/>
    <w:rsid w:val="004D4B7D"/>
    <w:rsid w:val="004D576E"/>
    <w:rsid w:val="004E3163"/>
    <w:rsid w:val="004E3847"/>
    <w:rsid w:val="004E63EE"/>
    <w:rsid w:val="004E6C85"/>
    <w:rsid w:val="004F0119"/>
    <w:rsid w:val="004F0626"/>
    <w:rsid w:val="004F3026"/>
    <w:rsid w:val="004F48EA"/>
    <w:rsid w:val="004F6E19"/>
    <w:rsid w:val="004F72D5"/>
    <w:rsid w:val="004F7C02"/>
    <w:rsid w:val="005002F2"/>
    <w:rsid w:val="00501781"/>
    <w:rsid w:val="0050189A"/>
    <w:rsid w:val="00501D1F"/>
    <w:rsid w:val="005029D3"/>
    <w:rsid w:val="00503BA2"/>
    <w:rsid w:val="00503BD6"/>
    <w:rsid w:val="005059E9"/>
    <w:rsid w:val="00506BE3"/>
    <w:rsid w:val="00507830"/>
    <w:rsid w:val="00507AC7"/>
    <w:rsid w:val="005100CC"/>
    <w:rsid w:val="00510824"/>
    <w:rsid w:val="0051314D"/>
    <w:rsid w:val="005138C4"/>
    <w:rsid w:val="005150FA"/>
    <w:rsid w:val="0051615B"/>
    <w:rsid w:val="00516323"/>
    <w:rsid w:val="005163CC"/>
    <w:rsid w:val="005214A0"/>
    <w:rsid w:val="00523FB8"/>
    <w:rsid w:val="00524423"/>
    <w:rsid w:val="00524D39"/>
    <w:rsid w:val="0052530A"/>
    <w:rsid w:val="00525D67"/>
    <w:rsid w:val="0052748A"/>
    <w:rsid w:val="00527842"/>
    <w:rsid w:val="005315A4"/>
    <w:rsid w:val="00531BF1"/>
    <w:rsid w:val="005371DC"/>
    <w:rsid w:val="00540FE8"/>
    <w:rsid w:val="00541091"/>
    <w:rsid w:val="00541313"/>
    <w:rsid w:val="005440AB"/>
    <w:rsid w:val="00544755"/>
    <w:rsid w:val="005469B0"/>
    <w:rsid w:val="00546FE2"/>
    <w:rsid w:val="0055691D"/>
    <w:rsid w:val="00561000"/>
    <w:rsid w:val="005626FE"/>
    <w:rsid w:val="00562D49"/>
    <w:rsid w:val="0056722B"/>
    <w:rsid w:val="00571FDB"/>
    <w:rsid w:val="00572708"/>
    <w:rsid w:val="00573C56"/>
    <w:rsid w:val="00574044"/>
    <w:rsid w:val="00574BAC"/>
    <w:rsid w:val="00576289"/>
    <w:rsid w:val="00576904"/>
    <w:rsid w:val="00576BD8"/>
    <w:rsid w:val="005801B2"/>
    <w:rsid w:val="00580BCE"/>
    <w:rsid w:val="005827C7"/>
    <w:rsid w:val="00590862"/>
    <w:rsid w:val="0059313C"/>
    <w:rsid w:val="00593983"/>
    <w:rsid w:val="00593D7E"/>
    <w:rsid w:val="00594827"/>
    <w:rsid w:val="00594A3C"/>
    <w:rsid w:val="00595126"/>
    <w:rsid w:val="00596736"/>
    <w:rsid w:val="005971AF"/>
    <w:rsid w:val="00597D21"/>
    <w:rsid w:val="005A0F58"/>
    <w:rsid w:val="005A12CD"/>
    <w:rsid w:val="005A272D"/>
    <w:rsid w:val="005A481D"/>
    <w:rsid w:val="005A6A55"/>
    <w:rsid w:val="005A79F8"/>
    <w:rsid w:val="005B0E74"/>
    <w:rsid w:val="005B0F9B"/>
    <w:rsid w:val="005B1170"/>
    <w:rsid w:val="005B1332"/>
    <w:rsid w:val="005B352D"/>
    <w:rsid w:val="005B4D0B"/>
    <w:rsid w:val="005B7FB4"/>
    <w:rsid w:val="005C0EFF"/>
    <w:rsid w:val="005C1AE2"/>
    <w:rsid w:val="005C4E71"/>
    <w:rsid w:val="005C57FF"/>
    <w:rsid w:val="005C726E"/>
    <w:rsid w:val="005D0358"/>
    <w:rsid w:val="005D15F7"/>
    <w:rsid w:val="005D1EBD"/>
    <w:rsid w:val="005D3968"/>
    <w:rsid w:val="005D662D"/>
    <w:rsid w:val="005E0676"/>
    <w:rsid w:val="005E0E37"/>
    <w:rsid w:val="005E3102"/>
    <w:rsid w:val="005E37EB"/>
    <w:rsid w:val="005E43F5"/>
    <w:rsid w:val="005E4C32"/>
    <w:rsid w:val="005E64E2"/>
    <w:rsid w:val="005E6DB1"/>
    <w:rsid w:val="005E7A26"/>
    <w:rsid w:val="005E7ABD"/>
    <w:rsid w:val="005F109F"/>
    <w:rsid w:val="005F228D"/>
    <w:rsid w:val="005F2B58"/>
    <w:rsid w:val="005F36E7"/>
    <w:rsid w:val="005F3D0C"/>
    <w:rsid w:val="005F568E"/>
    <w:rsid w:val="005F5E35"/>
    <w:rsid w:val="005F7056"/>
    <w:rsid w:val="006022C5"/>
    <w:rsid w:val="00603A47"/>
    <w:rsid w:val="00604AAA"/>
    <w:rsid w:val="00604DA0"/>
    <w:rsid w:val="00604F8F"/>
    <w:rsid w:val="00607CC7"/>
    <w:rsid w:val="00610CFD"/>
    <w:rsid w:val="00621E7D"/>
    <w:rsid w:val="00622F18"/>
    <w:rsid w:val="006236DB"/>
    <w:rsid w:val="00623CBE"/>
    <w:rsid w:val="00624085"/>
    <w:rsid w:val="00624777"/>
    <w:rsid w:val="006266C0"/>
    <w:rsid w:val="006272A8"/>
    <w:rsid w:val="00630516"/>
    <w:rsid w:val="00630C23"/>
    <w:rsid w:val="00630E56"/>
    <w:rsid w:val="0063312F"/>
    <w:rsid w:val="00633FFE"/>
    <w:rsid w:val="00637DD3"/>
    <w:rsid w:val="006403BE"/>
    <w:rsid w:val="00641922"/>
    <w:rsid w:val="00644B5E"/>
    <w:rsid w:val="00644C6B"/>
    <w:rsid w:val="00644EEF"/>
    <w:rsid w:val="00645F90"/>
    <w:rsid w:val="00646FAD"/>
    <w:rsid w:val="00650FC9"/>
    <w:rsid w:val="006514DB"/>
    <w:rsid w:val="00651638"/>
    <w:rsid w:val="00652C17"/>
    <w:rsid w:val="00653703"/>
    <w:rsid w:val="0065447C"/>
    <w:rsid w:val="00655432"/>
    <w:rsid w:val="006558B9"/>
    <w:rsid w:val="00656230"/>
    <w:rsid w:val="0065635B"/>
    <w:rsid w:val="00656669"/>
    <w:rsid w:val="0065680F"/>
    <w:rsid w:val="0066287C"/>
    <w:rsid w:val="00662954"/>
    <w:rsid w:val="00664987"/>
    <w:rsid w:val="00666A8A"/>
    <w:rsid w:val="00667959"/>
    <w:rsid w:val="00667D84"/>
    <w:rsid w:val="00671533"/>
    <w:rsid w:val="00671D88"/>
    <w:rsid w:val="00673108"/>
    <w:rsid w:val="006731FC"/>
    <w:rsid w:val="00673DD8"/>
    <w:rsid w:val="006749C0"/>
    <w:rsid w:val="006750AF"/>
    <w:rsid w:val="00675435"/>
    <w:rsid w:val="0067553D"/>
    <w:rsid w:val="006760DA"/>
    <w:rsid w:val="00676399"/>
    <w:rsid w:val="00676BDE"/>
    <w:rsid w:val="00677218"/>
    <w:rsid w:val="00677389"/>
    <w:rsid w:val="006848F1"/>
    <w:rsid w:val="00684C8C"/>
    <w:rsid w:val="00685153"/>
    <w:rsid w:val="00687A2A"/>
    <w:rsid w:val="00691D21"/>
    <w:rsid w:val="00692670"/>
    <w:rsid w:val="006926AF"/>
    <w:rsid w:val="00692DFE"/>
    <w:rsid w:val="006939DF"/>
    <w:rsid w:val="00693BA8"/>
    <w:rsid w:val="00696FFD"/>
    <w:rsid w:val="00697F54"/>
    <w:rsid w:val="006A1801"/>
    <w:rsid w:val="006A2415"/>
    <w:rsid w:val="006A245A"/>
    <w:rsid w:val="006A2E31"/>
    <w:rsid w:val="006A38B3"/>
    <w:rsid w:val="006A3CAB"/>
    <w:rsid w:val="006A5530"/>
    <w:rsid w:val="006A6211"/>
    <w:rsid w:val="006A7AD1"/>
    <w:rsid w:val="006B1388"/>
    <w:rsid w:val="006B14F5"/>
    <w:rsid w:val="006B7160"/>
    <w:rsid w:val="006C0660"/>
    <w:rsid w:val="006C25F8"/>
    <w:rsid w:val="006C3463"/>
    <w:rsid w:val="006C5274"/>
    <w:rsid w:val="006C6143"/>
    <w:rsid w:val="006D11F5"/>
    <w:rsid w:val="006D1633"/>
    <w:rsid w:val="006D1691"/>
    <w:rsid w:val="006D3C46"/>
    <w:rsid w:val="006D4FB0"/>
    <w:rsid w:val="006D5047"/>
    <w:rsid w:val="006D71DB"/>
    <w:rsid w:val="006E0CC6"/>
    <w:rsid w:val="006E2090"/>
    <w:rsid w:val="006E2465"/>
    <w:rsid w:val="006E2BF4"/>
    <w:rsid w:val="006E6F60"/>
    <w:rsid w:val="006E7F6C"/>
    <w:rsid w:val="006F0D6C"/>
    <w:rsid w:val="006F1838"/>
    <w:rsid w:val="006F1EAD"/>
    <w:rsid w:val="006F208C"/>
    <w:rsid w:val="006F31ED"/>
    <w:rsid w:val="006F35F0"/>
    <w:rsid w:val="006F5F42"/>
    <w:rsid w:val="007005EB"/>
    <w:rsid w:val="00702B7D"/>
    <w:rsid w:val="00704C37"/>
    <w:rsid w:val="00710479"/>
    <w:rsid w:val="0071069F"/>
    <w:rsid w:val="00711B88"/>
    <w:rsid w:val="00712FE3"/>
    <w:rsid w:val="00713627"/>
    <w:rsid w:val="0071374C"/>
    <w:rsid w:val="00713D53"/>
    <w:rsid w:val="00714A24"/>
    <w:rsid w:val="00716FFB"/>
    <w:rsid w:val="007202FB"/>
    <w:rsid w:val="00722F04"/>
    <w:rsid w:val="007247E0"/>
    <w:rsid w:val="00725FFC"/>
    <w:rsid w:val="00727261"/>
    <w:rsid w:val="0072739F"/>
    <w:rsid w:val="007329BB"/>
    <w:rsid w:val="0073373F"/>
    <w:rsid w:val="0073442D"/>
    <w:rsid w:val="00734BCE"/>
    <w:rsid w:val="00736225"/>
    <w:rsid w:val="007403A6"/>
    <w:rsid w:val="00740E26"/>
    <w:rsid w:val="007418A2"/>
    <w:rsid w:val="00741EE5"/>
    <w:rsid w:val="00742987"/>
    <w:rsid w:val="007459AE"/>
    <w:rsid w:val="007531E7"/>
    <w:rsid w:val="007537CE"/>
    <w:rsid w:val="00754528"/>
    <w:rsid w:val="00757377"/>
    <w:rsid w:val="0076239E"/>
    <w:rsid w:val="00763340"/>
    <w:rsid w:val="0076568D"/>
    <w:rsid w:val="00765A34"/>
    <w:rsid w:val="00766901"/>
    <w:rsid w:val="00771340"/>
    <w:rsid w:val="00772A17"/>
    <w:rsid w:val="00773E0C"/>
    <w:rsid w:val="00776296"/>
    <w:rsid w:val="00776398"/>
    <w:rsid w:val="00776794"/>
    <w:rsid w:val="00783D0B"/>
    <w:rsid w:val="00786EEC"/>
    <w:rsid w:val="007878F5"/>
    <w:rsid w:val="00792A3C"/>
    <w:rsid w:val="00792EF5"/>
    <w:rsid w:val="00793892"/>
    <w:rsid w:val="00795420"/>
    <w:rsid w:val="00795664"/>
    <w:rsid w:val="0079568D"/>
    <w:rsid w:val="00795C8B"/>
    <w:rsid w:val="00796608"/>
    <w:rsid w:val="0079732F"/>
    <w:rsid w:val="007A1A46"/>
    <w:rsid w:val="007A47DC"/>
    <w:rsid w:val="007A51B3"/>
    <w:rsid w:val="007A650A"/>
    <w:rsid w:val="007A74C6"/>
    <w:rsid w:val="007B00F1"/>
    <w:rsid w:val="007B04CE"/>
    <w:rsid w:val="007B17B2"/>
    <w:rsid w:val="007B194A"/>
    <w:rsid w:val="007B1B0A"/>
    <w:rsid w:val="007B1B21"/>
    <w:rsid w:val="007B1FA6"/>
    <w:rsid w:val="007B47EB"/>
    <w:rsid w:val="007B50ED"/>
    <w:rsid w:val="007B660F"/>
    <w:rsid w:val="007C0623"/>
    <w:rsid w:val="007C1B88"/>
    <w:rsid w:val="007C3549"/>
    <w:rsid w:val="007C3C8D"/>
    <w:rsid w:val="007C5ADE"/>
    <w:rsid w:val="007C5EE4"/>
    <w:rsid w:val="007D0ADF"/>
    <w:rsid w:val="007D146E"/>
    <w:rsid w:val="007D1FF3"/>
    <w:rsid w:val="007D5032"/>
    <w:rsid w:val="007D55F9"/>
    <w:rsid w:val="007D57DF"/>
    <w:rsid w:val="007D64C5"/>
    <w:rsid w:val="007D66A4"/>
    <w:rsid w:val="007D763A"/>
    <w:rsid w:val="007E05F3"/>
    <w:rsid w:val="007E0D43"/>
    <w:rsid w:val="007E0FAA"/>
    <w:rsid w:val="007E1ACB"/>
    <w:rsid w:val="007E25F8"/>
    <w:rsid w:val="007E33E9"/>
    <w:rsid w:val="007E4754"/>
    <w:rsid w:val="007E484C"/>
    <w:rsid w:val="007E6119"/>
    <w:rsid w:val="007E7254"/>
    <w:rsid w:val="007E74F0"/>
    <w:rsid w:val="007F0579"/>
    <w:rsid w:val="007F09BC"/>
    <w:rsid w:val="007F19CB"/>
    <w:rsid w:val="007F2FAB"/>
    <w:rsid w:val="007F3904"/>
    <w:rsid w:val="007F3F5C"/>
    <w:rsid w:val="007F574F"/>
    <w:rsid w:val="007F5754"/>
    <w:rsid w:val="007F650A"/>
    <w:rsid w:val="007F7000"/>
    <w:rsid w:val="00802A42"/>
    <w:rsid w:val="008040D7"/>
    <w:rsid w:val="00805593"/>
    <w:rsid w:val="008065F1"/>
    <w:rsid w:val="00810196"/>
    <w:rsid w:val="00810357"/>
    <w:rsid w:val="00810E40"/>
    <w:rsid w:val="0081181A"/>
    <w:rsid w:val="00811E5D"/>
    <w:rsid w:val="0081298C"/>
    <w:rsid w:val="00812DCE"/>
    <w:rsid w:val="00812F4C"/>
    <w:rsid w:val="0081305C"/>
    <w:rsid w:val="00815339"/>
    <w:rsid w:val="00817829"/>
    <w:rsid w:val="00820221"/>
    <w:rsid w:val="00821159"/>
    <w:rsid w:val="0082188D"/>
    <w:rsid w:val="00822413"/>
    <w:rsid w:val="008229B0"/>
    <w:rsid w:val="00823C4F"/>
    <w:rsid w:val="0082662D"/>
    <w:rsid w:val="00830719"/>
    <w:rsid w:val="00830E69"/>
    <w:rsid w:val="00831190"/>
    <w:rsid w:val="00833223"/>
    <w:rsid w:val="00833371"/>
    <w:rsid w:val="008335C3"/>
    <w:rsid w:val="00834BD0"/>
    <w:rsid w:val="00834E3F"/>
    <w:rsid w:val="00836A6D"/>
    <w:rsid w:val="00841716"/>
    <w:rsid w:val="00841E11"/>
    <w:rsid w:val="0084222E"/>
    <w:rsid w:val="00842C6A"/>
    <w:rsid w:val="00843BB0"/>
    <w:rsid w:val="008444A4"/>
    <w:rsid w:val="008449EF"/>
    <w:rsid w:val="00844F38"/>
    <w:rsid w:val="008452A6"/>
    <w:rsid w:val="008470BF"/>
    <w:rsid w:val="00850FAB"/>
    <w:rsid w:val="008510A9"/>
    <w:rsid w:val="008513BB"/>
    <w:rsid w:val="0085264A"/>
    <w:rsid w:val="00852C56"/>
    <w:rsid w:val="00853A3E"/>
    <w:rsid w:val="00854232"/>
    <w:rsid w:val="008552A9"/>
    <w:rsid w:val="008552F1"/>
    <w:rsid w:val="0085648C"/>
    <w:rsid w:val="00860E91"/>
    <w:rsid w:val="00862725"/>
    <w:rsid w:val="00862730"/>
    <w:rsid w:val="008635E2"/>
    <w:rsid w:val="00864414"/>
    <w:rsid w:val="00864FC3"/>
    <w:rsid w:val="008652CE"/>
    <w:rsid w:val="00866892"/>
    <w:rsid w:val="00866A60"/>
    <w:rsid w:val="00867CC4"/>
    <w:rsid w:val="00867CE2"/>
    <w:rsid w:val="00870FF8"/>
    <w:rsid w:val="008715A6"/>
    <w:rsid w:val="00874E36"/>
    <w:rsid w:val="008763EE"/>
    <w:rsid w:val="0087668E"/>
    <w:rsid w:val="00876ECE"/>
    <w:rsid w:val="00880A95"/>
    <w:rsid w:val="00881D43"/>
    <w:rsid w:val="0088510C"/>
    <w:rsid w:val="00885FC5"/>
    <w:rsid w:val="00887C33"/>
    <w:rsid w:val="00890B0E"/>
    <w:rsid w:val="00894291"/>
    <w:rsid w:val="00896315"/>
    <w:rsid w:val="008978A5"/>
    <w:rsid w:val="008A2087"/>
    <w:rsid w:val="008A2098"/>
    <w:rsid w:val="008A34E5"/>
    <w:rsid w:val="008A5189"/>
    <w:rsid w:val="008A6F5F"/>
    <w:rsid w:val="008A76B3"/>
    <w:rsid w:val="008B0A5A"/>
    <w:rsid w:val="008B3E2C"/>
    <w:rsid w:val="008B560F"/>
    <w:rsid w:val="008B6C1B"/>
    <w:rsid w:val="008C0DF2"/>
    <w:rsid w:val="008C3B6B"/>
    <w:rsid w:val="008C40D0"/>
    <w:rsid w:val="008C4C08"/>
    <w:rsid w:val="008C61AC"/>
    <w:rsid w:val="008D1E75"/>
    <w:rsid w:val="008D33D6"/>
    <w:rsid w:val="008D43ED"/>
    <w:rsid w:val="008D7526"/>
    <w:rsid w:val="008E0285"/>
    <w:rsid w:val="008E1BD1"/>
    <w:rsid w:val="008E2B9B"/>
    <w:rsid w:val="008E3D39"/>
    <w:rsid w:val="008E5400"/>
    <w:rsid w:val="008E5D06"/>
    <w:rsid w:val="008E6B8D"/>
    <w:rsid w:val="008E6BFB"/>
    <w:rsid w:val="008E774B"/>
    <w:rsid w:val="008E7778"/>
    <w:rsid w:val="008E7E7C"/>
    <w:rsid w:val="008F0991"/>
    <w:rsid w:val="008F0C4C"/>
    <w:rsid w:val="008F182B"/>
    <w:rsid w:val="008F22EF"/>
    <w:rsid w:val="008F3942"/>
    <w:rsid w:val="008F4D9B"/>
    <w:rsid w:val="008F5136"/>
    <w:rsid w:val="008F51AC"/>
    <w:rsid w:val="008F56D7"/>
    <w:rsid w:val="008F74DA"/>
    <w:rsid w:val="008F7863"/>
    <w:rsid w:val="00900DFB"/>
    <w:rsid w:val="00901012"/>
    <w:rsid w:val="00901104"/>
    <w:rsid w:val="00903FE7"/>
    <w:rsid w:val="009047BE"/>
    <w:rsid w:val="00904924"/>
    <w:rsid w:val="00904A12"/>
    <w:rsid w:val="00904B95"/>
    <w:rsid w:val="00910696"/>
    <w:rsid w:val="00911F9E"/>
    <w:rsid w:val="009145E7"/>
    <w:rsid w:val="00921627"/>
    <w:rsid w:val="009232F2"/>
    <w:rsid w:val="00924FA3"/>
    <w:rsid w:val="0093025B"/>
    <w:rsid w:val="00930DAC"/>
    <w:rsid w:val="00931E7D"/>
    <w:rsid w:val="00932465"/>
    <w:rsid w:val="00932892"/>
    <w:rsid w:val="0093366E"/>
    <w:rsid w:val="0093780F"/>
    <w:rsid w:val="009400B3"/>
    <w:rsid w:val="009400FD"/>
    <w:rsid w:val="00940570"/>
    <w:rsid w:val="009407C5"/>
    <w:rsid w:val="00945051"/>
    <w:rsid w:val="0094662B"/>
    <w:rsid w:val="00947F27"/>
    <w:rsid w:val="00950F9E"/>
    <w:rsid w:val="009524CC"/>
    <w:rsid w:val="0095284B"/>
    <w:rsid w:val="00952BB7"/>
    <w:rsid w:val="00956511"/>
    <w:rsid w:val="009608E7"/>
    <w:rsid w:val="00961BD6"/>
    <w:rsid w:val="00962091"/>
    <w:rsid w:val="00962D86"/>
    <w:rsid w:val="009640D0"/>
    <w:rsid w:val="009650C9"/>
    <w:rsid w:val="00965C0D"/>
    <w:rsid w:val="00966C8E"/>
    <w:rsid w:val="009678AF"/>
    <w:rsid w:val="00967D98"/>
    <w:rsid w:val="009704A3"/>
    <w:rsid w:val="00972F59"/>
    <w:rsid w:val="00972F66"/>
    <w:rsid w:val="00973786"/>
    <w:rsid w:val="00973BCA"/>
    <w:rsid w:val="0097438D"/>
    <w:rsid w:val="00976530"/>
    <w:rsid w:val="009806B3"/>
    <w:rsid w:val="00980E3A"/>
    <w:rsid w:val="0098307F"/>
    <w:rsid w:val="0098451B"/>
    <w:rsid w:val="009849E9"/>
    <w:rsid w:val="00986740"/>
    <w:rsid w:val="00986E22"/>
    <w:rsid w:val="00990904"/>
    <w:rsid w:val="00992849"/>
    <w:rsid w:val="00993F90"/>
    <w:rsid w:val="00995F7A"/>
    <w:rsid w:val="0099671B"/>
    <w:rsid w:val="00996935"/>
    <w:rsid w:val="009A0DE5"/>
    <w:rsid w:val="009A41AE"/>
    <w:rsid w:val="009A54F1"/>
    <w:rsid w:val="009A57DA"/>
    <w:rsid w:val="009A61E6"/>
    <w:rsid w:val="009A689E"/>
    <w:rsid w:val="009B110B"/>
    <w:rsid w:val="009B1551"/>
    <w:rsid w:val="009B1C11"/>
    <w:rsid w:val="009B362D"/>
    <w:rsid w:val="009B3EBB"/>
    <w:rsid w:val="009B4DDF"/>
    <w:rsid w:val="009B534C"/>
    <w:rsid w:val="009B5B50"/>
    <w:rsid w:val="009C24D5"/>
    <w:rsid w:val="009C435B"/>
    <w:rsid w:val="009C4D8C"/>
    <w:rsid w:val="009C790E"/>
    <w:rsid w:val="009D02B7"/>
    <w:rsid w:val="009D06D1"/>
    <w:rsid w:val="009D1961"/>
    <w:rsid w:val="009D25E9"/>
    <w:rsid w:val="009D3938"/>
    <w:rsid w:val="009D683B"/>
    <w:rsid w:val="009D6AD1"/>
    <w:rsid w:val="009E0346"/>
    <w:rsid w:val="009E0D77"/>
    <w:rsid w:val="009E4623"/>
    <w:rsid w:val="009E6EB7"/>
    <w:rsid w:val="009E760A"/>
    <w:rsid w:val="009E7C65"/>
    <w:rsid w:val="009F216F"/>
    <w:rsid w:val="009F2859"/>
    <w:rsid w:val="009F43AC"/>
    <w:rsid w:val="009F7B64"/>
    <w:rsid w:val="00A00511"/>
    <w:rsid w:val="00A005E5"/>
    <w:rsid w:val="00A01689"/>
    <w:rsid w:val="00A04515"/>
    <w:rsid w:val="00A067A7"/>
    <w:rsid w:val="00A1169F"/>
    <w:rsid w:val="00A136CA"/>
    <w:rsid w:val="00A146E3"/>
    <w:rsid w:val="00A147AD"/>
    <w:rsid w:val="00A160CC"/>
    <w:rsid w:val="00A1782C"/>
    <w:rsid w:val="00A17AFC"/>
    <w:rsid w:val="00A20A8D"/>
    <w:rsid w:val="00A23EFB"/>
    <w:rsid w:val="00A25388"/>
    <w:rsid w:val="00A25F02"/>
    <w:rsid w:val="00A26114"/>
    <w:rsid w:val="00A3089F"/>
    <w:rsid w:val="00A30B28"/>
    <w:rsid w:val="00A32B82"/>
    <w:rsid w:val="00A32B90"/>
    <w:rsid w:val="00A331A2"/>
    <w:rsid w:val="00A34A20"/>
    <w:rsid w:val="00A35644"/>
    <w:rsid w:val="00A358C8"/>
    <w:rsid w:val="00A35C6A"/>
    <w:rsid w:val="00A362DD"/>
    <w:rsid w:val="00A36ADB"/>
    <w:rsid w:val="00A378A5"/>
    <w:rsid w:val="00A40EFF"/>
    <w:rsid w:val="00A410A6"/>
    <w:rsid w:val="00A42C20"/>
    <w:rsid w:val="00A4419A"/>
    <w:rsid w:val="00A44355"/>
    <w:rsid w:val="00A443A6"/>
    <w:rsid w:val="00A472BB"/>
    <w:rsid w:val="00A515A9"/>
    <w:rsid w:val="00A523F6"/>
    <w:rsid w:val="00A52B94"/>
    <w:rsid w:val="00A53821"/>
    <w:rsid w:val="00A53CDD"/>
    <w:rsid w:val="00A552C4"/>
    <w:rsid w:val="00A55FF3"/>
    <w:rsid w:val="00A5638C"/>
    <w:rsid w:val="00A5724F"/>
    <w:rsid w:val="00A57773"/>
    <w:rsid w:val="00A57FCB"/>
    <w:rsid w:val="00A605E4"/>
    <w:rsid w:val="00A606C4"/>
    <w:rsid w:val="00A638BA"/>
    <w:rsid w:val="00A64442"/>
    <w:rsid w:val="00A64EB5"/>
    <w:rsid w:val="00A6551A"/>
    <w:rsid w:val="00A70C37"/>
    <w:rsid w:val="00A712C8"/>
    <w:rsid w:val="00A71DC8"/>
    <w:rsid w:val="00A747FE"/>
    <w:rsid w:val="00A769EB"/>
    <w:rsid w:val="00A77F9A"/>
    <w:rsid w:val="00A80143"/>
    <w:rsid w:val="00A8069C"/>
    <w:rsid w:val="00A81B3D"/>
    <w:rsid w:val="00A8251A"/>
    <w:rsid w:val="00A828BD"/>
    <w:rsid w:val="00A83259"/>
    <w:rsid w:val="00A85BA2"/>
    <w:rsid w:val="00A87898"/>
    <w:rsid w:val="00A90CCA"/>
    <w:rsid w:val="00A92DC2"/>
    <w:rsid w:val="00A93334"/>
    <w:rsid w:val="00A93A60"/>
    <w:rsid w:val="00A94D18"/>
    <w:rsid w:val="00A95F45"/>
    <w:rsid w:val="00A9719B"/>
    <w:rsid w:val="00A9771F"/>
    <w:rsid w:val="00A97CB6"/>
    <w:rsid w:val="00AA18BC"/>
    <w:rsid w:val="00AA31A0"/>
    <w:rsid w:val="00AA4BB0"/>
    <w:rsid w:val="00AA6B13"/>
    <w:rsid w:val="00AA711F"/>
    <w:rsid w:val="00AB1330"/>
    <w:rsid w:val="00AB2E91"/>
    <w:rsid w:val="00AB3BF4"/>
    <w:rsid w:val="00AB4678"/>
    <w:rsid w:val="00AB4D36"/>
    <w:rsid w:val="00AC0053"/>
    <w:rsid w:val="00AC069E"/>
    <w:rsid w:val="00AC4B7C"/>
    <w:rsid w:val="00AC52BC"/>
    <w:rsid w:val="00AC739D"/>
    <w:rsid w:val="00AD13D2"/>
    <w:rsid w:val="00AD222A"/>
    <w:rsid w:val="00AD2692"/>
    <w:rsid w:val="00AD39AC"/>
    <w:rsid w:val="00AD668D"/>
    <w:rsid w:val="00AD6BBC"/>
    <w:rsid w:val="00AD7D9F"/>
    <w:rsid w:val="00AE012C"/>
    <w:rsid w:val="00AE0ED5"/>
    <w:rsid w:val="00AE1969"/>
    <w:rsid w:val="00AE1D0D"/>
    <w:rsid w:val="00AE2C09"/>
    <w:rsid w:val="00AE5156"/>
    <w:rsid w:val="00AE5323"/>
    <w:rsid w:val="00AE71A7"/>
    <w:rsid w:val="00AE7D04"/>
    <w:rsid w:val="00AF1663"/>
    <w:rsid w:val="00AF43BB"/>
    <w:rsid w:val="00AF45AA"/>
    <w:rsid w:val="00AF7D41"/>
    <w:rsid w:val="00B00A5B"/>
    <w:rsid w:val="00B02A05"/>
    <w:rsid w:val="00B0304C"/>
    <w:rsid w:val="00B03DA3"/>
    <w:rsid w:val="00B06941"/>
    <w:rsid w:val="00B07142"/>
    <w:rsid w:val="00B07C39"/>
    <w:rsid w:val="00B07D11"/>
    <w:rsid w:val="00B07ED4"/>
    <w:rsid w:val="00B110A8"/>
    <w:rsid w:val="00B12EEE"/>
    <w:rsid w:val="00B1368D"/>
    <w:rsid w:val="00B13B26"/>
    <w:rsid w:val="00B13F71"/>
    <w:rsid w:val="00B20378"/>
    <w:rsid w:val="00B21987"/>
    <w:rsid w:val="00B22D5B"/>
    <w:rsid w:val="00B23340"/>
    <w:rsid w:val="00B24DE4"/>
    <w:rsid w:val="00B250CF"/>
    <w:rsid w:val="00B254FC"/>
    <w:rsid w:val="00B26EAB"/>
    <w:rsid w:val="00B27002"/>
    <w:rsid w:val="00B27E63"/>
    <w:rsid w:val="00B31BC9"/>
    <w:rsid w:val="00B32168"/>
    <w:rsid w:val="00B33CE9"/>
    <w:rsid w:val="00B35B8C"/>
    <w:rsid w:val="00B35D58"/>
    <w:rsid w:val="00B35D70"/>
    <w:rsid w:val="00B36689"/>
    <w:rsid w:val="00B36962"/>
    <w:rsid w:val="00B371B1"/>
    <w:rsid w:val="00B40E66"/>
    <w:rsid w:val="00B41741"/>
    <w:rsid w:val="00B41B1B"/>
    <w:rsid w:val="00B42F67"/>
    <w:rsid w:val="00B447F9"/>
    <w:rsid w:val="00B44911"/>
    <w:rsid w:val="00B44C5B"/>
    <w:rsid w:val="00B501F8"/>
    <w:rsid w:val="00B52536"/>
    <w:rsid w:val="00B53A42"/>
    <w:rsid w:val="00B55309"/>
    <w:rsid w:val="00B558C0"/>
    <w:rsid w:val="00B60EA4"/>
    <w:rsid w:val="00B6174F"/>
    <w:rsid w:val="00B62596"/>
    <w:rsid w:val="00B625B5"/>
    <w:rsid w:val="00B62E39"/>
    <w:rsid w:val="00B64382"/>
    <w:rsid w:val="00B65B68"/>
    <w:rsid w:val="00B664D6"/>
    <w:rsid w:val="00B6744B"/>
    <w:rsid w:val="00B701CF"/>
    <w:rsid w:val="00B7251E"/>
    <w:rsid w:val="00B72563"/>
    <w:rsid w:val="00B73F9E"/>
    <w:rsid w:val="00B7440C"/>
    <w:rsid w:val="00B74450"/>
    <w:rsid w:val="00B744A6"/>
    <w:rsid w:val="00B808DB"/>
    <w:rsid w:val="00B813BD"/>
    <w:rsid w:val="00B814F3"/>
    <w:rsid w:val="00B83600"/>
    <w:rsid w:val="00B85D39"/>
    <w:rsid w:val="00B85EE4"/>
    <w:rsid w:val="00B868C5"/>
    <w:rsid w:val="00B86DFC"/>
    <w:rsid w:val="00B87C9F"/>
    <w:rsid w:val="00B907B4"/>
    <w:rsid w:val="00B91A03"/>
    <w:rsid w:val="00B91C8F"/>
    <w:rsid w:val="00B93446"/>
    <w:rsid w:val="00B95F1E"/>
    <w:rsid w:val="00B973B2"/>
    <w:rsid w:val="00B9756B"/>
    <w:rsid w:val="00B97CA9"/>
    <w:rsid w:val="00BA1AFB"/>
    <w:rsid w:val="00BA4236"/>
    <w:rsid w:val="00BA4FCC"/>
    <w:rsid w:val="00BA51C2"/>
    <w:rsid w:val="00BA52C3"/>
    <w:rsid w:val="00BA5614"/>
    <w:rsid w:val="00BA56C7"/>
    <w:rsid w:val="00BA6B3B"/>
    <w:rsid w:val="00BA700D"/>
    <w:rsid w:val="00BA715A"/>
    <w:rsid w:val="00BA719E"/>
    <w:rsid w:val="00BB096E"/>
    <w:rsid w:val="00BB23A9"/>
    <w:rsid w:val="00BB4CAE"/>
    <w:rsid w:val="00BB6619"/>
    <w:rsid w:val="00BB66F2"/>
    <w:rsid w:val="00BC244D"/>
    <w:rsid w:val="00BC2B54"/>
    <w:rsid w:val="00BC34EC"/>
    <w:rsid w:val="00BD1421"/>
    <w:rsid w:val="00BD3AD4"/>
    <w:rsid w:val="00BD4093"/>
    <w:rsid w:val="00BD4A95"/>
    <w:rsid w:val="00BD5016"/>
    <w:rsid w:val="00BD5CB6"/>
    <w:rsid w:val="00BD5CB9"/>
    <w:rsid w:val="00BD5D87"/>
    <w:rsid w:val="00BD65E5"/>
    <w:rsid w:val="00BE034D"/>
    <w:rsid w:val="00BE09AE"/>
    <w:rsid w:val="00BE14A2"/>
    <w:rsid w:val="00BE15A7"/>
    <w:rsid w:val="00BE2C75"/>
    <w:rsid w:val="00BE444D"/>
    <w:rsid w:val="00BE4650"/>
    <w:rsid w:val="00BE5233"/>
    <w:rsid w:val="00BE655E"/>
    <w:rsid w:val="00BE72A1"/>
    <w:rsid w:val="00BE7D9A"/>
    <w:rsid w:val="00BF102B"/>
    <w:rsid w:val="00BF23C1"/>
    <w:rsid w:val="00BF3301"/>
    <w:rsid w:val="00BF3870"/>
    <w:rsid w:val="00BF4DCD"/>
    <w:rsid w:val="00BF4E46"/>
    <w:rsid w:val="00BF5D52"/>
    <w:rsid w:val="00BF679E"/>
    <w:rsid w:val="00BF778D"/>
    <w:rsid w:val="00C0025A"/>
    <w:rsid w:val="00C00CD6"/>
    <w:rsid w:val="00C01ECD"/>
    <w:rsid w:val="00C04077"/>
    <w:rsid w:val="00C06D27"/>
    <w:rsid w:val="00C07744"/>
    <w:rsid w:val="00C118B9"/>
    <w:rsid w:val="00C12DC9"/>
    <w:rsid w:val="00C13018"/>
    <w:rsid w:val="00C14BFF"/>
    <w:rsid w:val="00C150F7"/>
    <w:rsid w:val="00C15B7E"/>
    <w:rsid w:val="00C1609E"/>
    <w:rsid w:val="00C1686A"/>
    <w:rsid w:val="00C1718B"/>
    <w:rsid w:val="00C17C38"/>
    <w:rsid w:val="00C20F79"/>
    <w:rsid w:val="00C21DBA"/>
    <w:rsid w:val="00C22691"/>
    <w:rsid w:val="00C236D1"/>
    <w:rsid w:val="00C23CAE"/>
    <w:rsid w:val="00C24014"/>
    <w:rsid w:val="00C24435"/>
    <w:rsid w:val="00C248C4"/>
    <w:rsid w:val="00C24A4A"/>
    <w:rsid w:val="00C24C83"/>
    <w:rsid w:val="00C2607D"/>
    <w:rsid w:val="00C30EF7"/>
    <w:rsid w:val="00C31FCD"/>
    <w:rsid w:val="00C32079"/>
    <w:rsid w:val="00C33752"/>
    <w:rsid w:val="00C342DE"/>
    <w:rsid w:val="00C3432A"/>
    <w:rsid w:val="00C3535B"/>
    <w:rsid w:val="00C365F8"/>
    <w:rsid w:val="00C40177"/>
    <w:rsid w:val="00C422A6"/>
    <w:rsid w:val="00C43C59"/>
    <w:rsid w:val="00C43E03"/>
    <w:rsid w:val="00C43FBA"/>
    <w:rsid w:val="00C448BC"/>
    <w:rsid w:val="00C44A71"/>
    <w:rsid w:val="00C45BAD"/>
    <w:rsid w:val="00C52328"/>
    <w:rsid w:val="00C54165"/>
    <w:rsid w:val="00C547ED"/>
    <w:rsid w:val="00C565FD"/>
    <w:rsid w:val="00C615F8"/>
    <w:rsid w:val="00C61658"/>
    <w:rsid w:val="00C617DC"/>
    <w:rsid w:val="00C61C42"/>
    <w:rsid w:val="00C61CC0"/>
    <w:rsid w:val="00C665E7"/>
    <w:rsid w:val="00C72D61"/>
    <w:rsid w:val="00C7301C"/>
    <w:rsid w:val="00C73B3E"/>
    <w:rsid w:val="00C74828"/>
    <w:rsid w:val="00C75196"/>
    <w:rsid w:val="00C7554C"/>
    <w:rsid w:val="00C75854"/>
    <w:rsid w:val="00C76E90"/>
    <w:rsid w:val="00C82625"/>
    <w:rsid w:val="00C83A2C"/>
    <w:rsid w:val="00C83A45"/>
    <w:rsid w:val="00C8737A"/>
    <w:rsid w:val="00C87ECF"/>
    <w:rsid w:val="00C906E8"/>
    <w:rsid w:val="00C908AE"/>
    <w:rsid w:val="00C91E60"/>
    <w:rsid w:val="00C92E1E"/>
    <w:rsid w:val="00C93314"/>
    <w:rsid w:val="00C943D1"/>
    <w:rsid w:val="00C950E7"/>
    <w:rsid w:val="00C9512C"/>
    <w:rsid w:val="00C955A7"/>
    <w:rsid w:val="00CA307B"/>
    <w:rsid w:val="00CA3F88"/>
    <w:rsid w:val="00CA542D"/>
    <w:rsid w:val="00CA6D19"/>
    <w:rsid w:val="00CA74C4"/>
    <w:rsid w:val="00CA7634"/>
    <w:rsid w:val="00CB1ED6"/>
    <w:rsid w:val="00CB2432"/>
    <w:rsid w:val="00CB32FA"/>
    <w:rsid w:val="00CB4B7E"/>
    <w:rsid w:val="00CB5ED0"/>
    <w:rsid w:val="00CB66E6"/>
    <w:rsid w:val="00CB7B7F"/>
    <w:rsid w:val="00CC0662"/>
    <w:rsid w:val="00CC0A27"/>
    <w:rsid w:val="00CC1074"/>
    <w:rsid w:val="00CC124A"/>
    <w:rsid w:val="00CC1920"/>
    <w:rsid w:val="00CC3DF0"/>
    <w:rsid w:val="00CC3F45"/>
    <w:rsid w:val="00CC4409"/>
    <w:rsid w:val="00CC5069"/>
    <w:rsid w:val="00CC5CF0"/>
    <w:rsid w:val="00CC674C"/>
    <w:rsid w:val="00CD115D"/>
    <w:rsid w:val="00CD2B63"/>
    <w:rsid w:val="00CD4EF9"/>
    <w:rsid w:val="00CD5181"/>
    <w:rsid w:val="00CD5AE0"/>
    <w:rsid w:val="00CD659E"/>
    <w:rsid w:val="00CD6AFC"/>
    <w:rsid w:val="00CD727C"/>
    <w:rsid w:val="00CE1305"/>
    <w:rsid w:val="00CE210A"/>
    <w:rsid w:val="00CE2385"/>
    <w:rsid w:val="00CE42DB"/>
    <w:rsid w:val="00CE6A9A"/>
    <w:rsid w:val="00CF0144"/>
    <w:rsid w:val="00CF0E6B"/>
    <w:rsid w:val="00CF148A"/>
    <w:rsid w:val="00CF2F3B"/>
    <w:rsid w:val="00D02519"/>
    <w:rsid w:val="00D031B8"/>
    <w:rsid w:val="00D04DD2"/>
    <w:rsid w:val="00D06BEB"/>
    <w:rsid w:val="00D06C9C"/>
    <w:rsid w:val="00D075AE"/>
    <w:rsid w:val="00D13E67"/>
    <w:rsid w:val="00D17DB7"/>
    <w:rsid w:val="00D20158"/>
    <w:rsid w:val="00D20632"/>
    <w:rsid w:val="00D238EC"/>
    <w:rsid w:val="00D24545"/>
    <w:rsid w:val="00D24E6D"/>
    <w:rsid w:val="00D25552"/>
    <w:rsid w:val="00D25930"/>
    <w:rsid w:val="00D30FC0"/>
    <w:rsid w:val="00D31DE5"/>
    <w:rsid w:val="00D348C3"/>
    <w:rsid w:val="00D34A78"/>
    <w:rsid w:val="00D40A7B"/>
    <w:rsid w:val="00D41600"/>
    <w:rsid w:val="00D423C0"/>
    <w:rsid w:val="00D42D3E"/>
    <w:rsid w:val="00D42E4B"/>
    <w:rsid w:val="00D4538B"/>
    <w:rsid w:val="00D462F9"/>
    <w:rsid w:val="00D502B0"/>
    <w:rsid w:val="00D50F56"/>
    <w:rsid w:val="00D5285B"/>
    <w:rsid w:val="00D53A7E"/>
    <w:rsid w:val="00D54690"/>
    <w:rsid w:val="00D5499E"/>
    <w:rsid w:val="00D551FB"/>
    <w:rsid w:val="00D564CF"/>
    <w:rsid w:val="00D56519"/>
    <w:rsid w:val="00D56A57"/>
    <w:rsid w:val="00D57EE6"/>
    <w:rsid w:val="00D603B0"/>
    <w:rsid w:val="00D60952"/>
    <w:rsid w:val="00D60B30"/>
    <w:rsid w:val="00D637EC"/>
    <w:rsid w:val="00D63B39"/>
    <w:rsid w:val="00D64B91"/>
    <w:rsid w:val="00D64DAA"/>
    <w:rsid w:val="00D64ED6"/>
    <w:rsid w:val="00D657B5"/>
    <w:rsid w:val="00D7179D"/>
    <w:rsid w:val="00D71FA7"/>
    <w:rsid w:val="00D74C2C"/>
    <w:rsid w:val="00D7573D"/>
    <w:rsid w:val="00D75A91"/>
    <w:rsid w:val="00D777BF"/>
    <w:rsid w:val="00D81D7E"/>
    <w:rsid w:val="00D8327A"/>
    <w:rsid w:val="00D84C1F"/>
    <w:rsid w:val="00D85ADC"/>
    <w:rsid w:val="00D86B21"/>
    <w:rsid w:val="00D8744D"/>
    <w:rsid w:val="00D90BDF"/>
    <w:rsid w:val="00D93735"/>
    <w:rsid w:val="00D9394A"/>
    <w:rsid w:val="00D94682"/>
    <w:rsid w:val="00D965AA"/>
    <w:rsid w:val="00D9672A"/>
    <w:rsid w:val="00D97F8E"/>
    <w:rsid w:val="00DA0500"/>
    <w:rsid w:val="00DA1850"/>
    <w:rsid w:val="00DA191F"/>
    <w:rsid w:val="00DA2019"/>
    <w:rsid w:val="00DA340A"/>
    <w:rsid w:val="00DA391D"/>
    <w:rsid w:val="00DA54F2"/>
    <w:rsid w:val="00DB0326"/>
    <w:rsid w:val="00DB1311"/>
    <w:rsid w:val="00DB408B"/>
    <w:rsid w:val="00DB74BE"/>
    <w:rsid w:val="00DB7C9C"/>
    <w:rsid w:val="00DC0EBB"/>
    <w:rsid w:val="00DC21B7"/>
    <w:rsid w:val="00DC259E"/>
    <w:rsid w:val="00DC3464"/>
    <w:rsid w:val="00DC4261"/>
    <w:rsid w:val="00DC66DF"/>
    <w:rsid w:val="00DC7DDF"/>
    <w:rsid w:val="00DD18A2"/>
    <w:rsid w:val="00DD1CFF"/>
    <w:rsid w:val="00DD65C9"/>
    <w:rsid w:val="00DD761E"/>
    <w:rsid w:val="00DE1161"/>
    <w:rsid w:val="00DE1171"/>
    <w:rsid w:val="00DE1C05"/>
    <w:rsid w:val="00DE1C94"/>
    <w:rsid w:val="00DE470D"/>
    <w:rsid w:val="00DE5E14"/>
    <w:rsid w:val="00DE6E34"/>
    <w:rsid w:val="00DF0F2A"/>
    <w:rsid w:val="00DF1798"/>
    <w:rsid w:val="00DF3DD3"/>
    <w:rsid w:val="00DF590F"/>
    <w:rsid w:val="00DF61F4"/>
    <w:rsid w:val="00DF6561"/>
    <w:rsid w:val="00DF7772"/>
    <w:rsid w:val="00DF7BA4"/>
    <w:rsid w:val="00DF7FC2"/>
    <w:rsid w:val="00E003B6"/>
    <w:rsid w:val="00E00D44"/>
    <w:rsid w:val="00E01782"/>
    <w:rsid w:val="00E018AB"/>
    <w:rsid w:val="00E0253B"/>
    <w:rsid w:val="00E02B03"/>
    <w:rsid w:val="00E06275"/>
    <w:rsid w:val="00E063D5"/>
    <w:rsid w:val="00E079AC"/>
    <w:rsid w:val="00E102FB"/>
    <w:rsid w:val="00E10E7F"/>
    <w:rsid w:val="00E1275B"/>
    <w:rsid w:val="00E1479B"/>
    <w:rsid w:val="00E14DE3"/>
    <w:rsid w:val="00E20230"/>
    <w:rsid w:val="00E214BE"/>
    <w:rsid w:val="00E217CF"/>
    <w:rsid w:val="00E23D66"/>
    <w:rsid w:val="00E24A50"/>
    <w:rsid w:val="00E25D9F"/>
    <w:rsid w:val="00E26062"/>
    <w:rsid w:val="00E2763C"/>
    <w:rsid w:val="00E301B7"/>
    <w:rsid w:val="00E31510"/>
    <w:rsid w:val="00E31C3D"/>
    <w:rsid w:val="00E3284E"/>
    <w:rsid w:val="00E32AA7"/>
    <w:rsid w:val="00E32AEB"/>
    <w:rsid w:val="00E32C8A"/>
    <w:rsid w:val="00E33D2A"/>
    <w:rsid w:val="00E33DEC"/>
    <w:rsid w:val="00E36045"/>
    <w:rsid w:val="00E466BD"/>
    <w:rsid w:val="00E472D3"/>
    <w:rsid w:val="00E51DDF"/>
    <w:rsid w:val="00E52C98"/>
    <w:rsid w:val="00E534CF"/>
    <w:rsid w:val="00E57162"/>
    <w:rsid w:val="00E60A37"/>
    <w:rsid w:val="00E619AD"/>
    <w:rsid w:val="00E62AB3"/>
    <w:rsid w:val="00E63077"/>
    <w:rsid w:val="00E65369"/>
    <w:rsid w:val="00E65B02"/>
    <w:rsid w:val="00E665D3"/>
    <w:rsid w:val="00E67B78"/>
    <w:rsid w:val="00E706FB"/>
    <w:rsid w:val="00E72AD5"/>
    <w:rsid w:val="00E7327B"/>
    <w:rsid w:val="00E73A36"/>
    <w:rsid w:val="00E751D6"/>
    <w:rsid w:val="00E754F4"/>
    <w:rsid w:val="00E7554B"/>
    <w:rsid w:val="00E75B22"/>
    <w:rsid w:val="00E75C6A"/>
    <w:rsid w:val="00E76170"/>
    <w:rsid w:val="00E80AF5"/>
    <w:rsid w:val="00E80DAB"/>
    <w:rsid w:val="00E819D0"/>
    <w:rsid w:val="00E82780"/>
    <w:rsid w:val="00E846E2"/>
    <w:rsid w:val="00E86510"/>
    <w:rsid w:val="00E90084"/>
    <w:rsid w:val="00E910BD"/>
    <w:rsid w:val="00E926DA"/>
    <w:rsid w:val="00E93149"/>
    <w:rsid w:val="00E95019"/>
    <w:rsid w:val="00E95AC1"/>
    <w:rsid w:val="00E96131"/>
    <w:rsid w:val="00E9698A"/>
    <w:rsid w:val="00E96EB5"/>
    <w:rsid w:val="00E97CF0"/>
    <w:rsid w:val="00EA071E"/>
    <w:rsid w:val="00EA0FBC"/>
    <w:rsid w:val="00EA2A9A"/>
    <w:rsid w:val="00EA36D9"/>
    <w:rsid w:val="00EA42AE"/>
    <w:rsid w:val="00EA57E4"/>
    <w:rsid w:val="00EA5FB1"/>
    <w:rsid w:val="00EA759A"/>
    <w:rsid w:val="00EA7943"/>
    <w:rsid w:val="00EB10A8"/>
    <w:rsid w:val="00EB1FD4"/>
    <w:rsid w:val="00EB4FCB"/>
    <w:rsid w:val="00EB55C4"/>
    <w:rsid w:val="00EB7693"/>
    <w:rsid w:val="00EB77FD"/>
    <w:rsid w:val="00EC036B"/>
    <w:rsid w:val="00EC628F"/>
    <w:rsid w:val="00EC6B62"/>
    <w:rsid w:val="00ED006D"/>
    <w:rsid w:val="00ED0546"/>
    <w:rsid w:val="00ED0578"/>
    <w:rsid w:val="00ED0B8E"/>
    <w:rsid w:val="00ED3A99"/>
    <w:rsid w:val="00ED3B10"/>
    <w:rsid w:val="00ED4735"/>
    <w:rsid w:val="00ED621D"/>
    <w:rsid w:val="00ED6A60"/>
    <w:rsid w:val="00EE10A1"/>
    <w:rsid w:val="00EE1EFF"/>
    <w:rsid w:val="00EE23B8"/>
    <w:rsid w:val="00EE2F25"/>
    <w:rsid w:val="00EE3A47"/>
    <w:rsid w:val="00EE3AC7"/>
    <w:rsid w:val="00EE483B"/>
    <w:rsid w:val="00EE4A34"/>
    <w:rsid w:val="00EE4EAD"/>
    <w:rsid w:val="00EE53FD"/>
    <w:rsid w:val="00EE6F19"/>
    <w:rsid w:val="00EF5ACC"/>
    <w:rsid w:val="00EF5C3B"/>
    <w:rsid w:val="00EF5F86"/>
    <w:rsid w:val="00EF7455"/>
    <w:rsid w:val="00F0096A"/>
    <w:rsid w:val="00F0185A"/>
    <w:rsid w:val="00F02B5B"/>
    <w:rsid w:val="00F031A9"/>
    <w:rsid w:val="00F03BD1"/>
    <w:rsid w:val="00F066E8"/>
    <w:rsid w:val="00F10121"/>
    <w:rsid w:val="00F10C1D"/>
    <w:rsid w:val="00F12E97"/>
    <w:rsid w:val="00F134CE"/>
    <w:rsid w:val="00F138DF"/>
    <w:rsid w:val="00F144B3"/>
    <w:rsid w:val="00F1548B"/>
    <w:rsid w:val="00F17486"/>
    <w:rsid w:val="00F17520"/>
    <w:rsid w:val="00F17DE9"/>
    <w:rsid w:val="00F20F48"/>
    <w:rsid w:val="00F21414"/>
    <w:rsid w:val="00F26BBB"/>
    <w:rsid w:val="00F2739F"/>
    <w:rsid w:val="00F27BEE"/>
    <w:rsid w:val="00F305B0"/>
    <w:rsid w:val="00F33289"/>
    <w:rsid w:val="00F3652C"/>
    <w:rsid w:val="00F42D16"/>
    <w:rsid w:val="00F436C9"/>
    <w:rsid w:val="00F44F0E"/>
    <w:rsid w:val="00F45178"/>
    <w:rsid w:val="00F45B82"/>
    <w:rsid w:val="00F45D91"/>
    <w:rsid w:val="00F46308"/>
    <w:rsid w:val="00F466BC"/>
    <w:rsid w:val="00F46800"/>
    <w:rsid w:val="00F47B25"/>
    <w:rsid w:val="00F50D2F"/>
    <w:rsid w:val="00F55C00"/>
    <w:rsid w:val="00F5684C"/>
    <w:rsid w:val="00F571C6"/>
    <w:rsid w:val="00F61AC7"/>
    <w:rsid w:val="00F61AD7"/>
    <w:rsid w:val="00F62159"/>
    <w:rsid w:val="00F6221B"/>
    <w:rsid w:val="00F65A06"/>
    <w:rsid w:val="00F66DD4"/>
    <w:rsid w:val="00F6714A"/>
    <w:rsid w:val="00F70325"/>
    <w:rsid w:val="00F74041"/>
    <w:rsid w:val="00F74341"/>
    <w:rsid w:val="00F77768"/>
    <w:rsid w:val="00F778DD"/>
    <w:rsid w:val="00F80E1B"/>
    <w:rsid w:val="00F8240D"/>
    <w:rsid w:val="00F86111"/>
    <w:rsid w:val="00F86F2C"/>
    <w:rsid w:val="00F92A1F"/>
    <w:rsid w:val="00F9432C"/>
    <w:rsid w:val="00F95DE2"/>
    <w:rsid w:val="00F9612B"/>
    <w:rsid w:val="00F9659F"/>
    <w:rsid w:val="00F968CB"/>
    <w:rsid w:val="00F97547"/>
    <w:rsid w:val="00FA3FA1"/>
    <w:rsid w:val="00FA47B5"/>
    <w:rsid w:val="00FA6FBA"/>
    <w:rsid w:val="00FB2E50"/>
    <w:rsid w:val="00FB4655"/>
    <w:rsid w:val="00FB59FB"/>
    <w:rsid w:val="00FB64A8"/>
    <w:rsid w:val="00FB71CB"/>
    <w:rsid w:val="00FC06A2"/>
    <w:rsid w:val="00FC0EB6"/>
    <w:rsid w:val="00FC1149"/>
    <w:rsid w:val="00FC1868"/>
    <w:rsid w:val="00FC3607"/>
    <w:rsid w:val="00FC3FF3"/>
    <w:rsid w:val="00FC4CDD"/>
    <w:rsid w:val="00FC5EF7"/>
    <w:rsid w:val="00FC5FFD"/>
    <w:rsid w:val="00FC65F1"/>
    <w:rsid w:val="00FD53E4"/>
    <w:rsid w:val="00FD5EA5"/>
    <w:rsid w:val="00FD6969"/>
    <w:rsid w:val="00FE12A8"/>
    <w:rsid w:val="00FE2E57"/>
    <w:rsid w:val="00FE544E"/>
    <w:rsid w:val="00FE6A51"/>
    <w:rsid w:val="00FE6D35"/>
    <w:rsid w:val="00FE7AF8"/>
    <w:rsid w:val="00FF05DD"/>
    <w:rsid w:val="00FF405A"/>
    <w:rsid w:val="00FF43F0"/>
    <w:rsid w:val="00FF5755"/>
    <w:rsid w:val="00FF640F"/>
    <w:rsid w:val="00FF6BA5"/>
    <w:rsid w:val="00FF6FC8"/>
    <w:rsid w:val="00FF7E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E1BA07-5F84-4EB9-B431-A8C134FF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E6E"/>
    <w:pPr>
      <w:spacing w:line="240" w:lineRule="auto"/>
      <w:jc w:val="both"/>
    </w:pPr>
    <w:rPr>
      <w:rFonts w:ascii="LM Roman 12" w:hAnsi="LM Roman 12"/>
      <w:spacing w:val="-2"/>
      <w:kern w:val="22"/>
    </w:rPr>
  </w:style>
  <w:style w:type="paragraph" w:styleId="Ttulo1">
    <w:name w:val="heading 1"/>
    <w:basedOn w:val="Normal"/>
    <w:next w:val="Normal"/>
    <w:link w:val="Ttulo1Char"/>
    <w:uiPriority w:val="9"/>
    <w:qFormat/>
    <w:rsid w:val="00820221"/>
    <w:pPr>
      <w:numPr>
        <w:numId w:val="2"/>
      </w:numPr>
      <w:spacing w:before="600" w:after="240"/>
      <w:ind w:left="431" w:hanging="431"/>
      <w:contextualSpacing/>
      <w:outlineLvl w:val="0"/>
    </w:pPr>
    <w:rPr>
      <w:rFonts w:eastAsiaTheme="majorEastAsia" w:cstheme="majorBidi"/>
      <w:b/>
      <w:bCs/>
      <w:spacing w:val="0"/>
      <w:sz w:val="30"/>
      <w:szCs w:val="28"/>
      <w:lang w:val="en-AU"/>
    </w:rPr>
  </w:style>
  <w:style w:type="paragraph" w:styleId="Ttulo2">
    <w:name w:val="heading 2"/>
    <w:basedOn w:val="Normal"/>
    <w:next w:val="Normal"/>
    <w:link w:val="Ttulo2Char"/>
    <w:uiPriority w:val="9"/>
    <w:unhideWhenUsed/>
    <w:qFormat/>
    <w:rsid w:val="00820221"/>
    <w:pPr>
      <w:numPr>
        <w:ilvl w:val="1"/>
        <w:numId w:val="2"/>
      </w:numPr>
      <w:spacing w:before="360" w:after="240"/>
      <w:outlineLvl w:val="1"/>
    </w:pPr>
    <w:rPr>
      <w:rFonts w:eastAsiaTheme="majorEastAsia" w:cstheme="majorBidi"/>
      <w:b/>
      <w:bCs/>
      <w:sz w:val="24"/>
      <w:szCs w:val="26"/>
      <w:lang w:val="en-AU"/>
    </w:rPr>
  </w:style>
  <w:style w:type="paragraph" w:styleId="Ttulo3">
    <w:name w:val="heading 3"/>
    <w:basedOn w:val="Ttulo2"/>
    <w:next w:val="Normal"/>
    <w:link w:val="Ttulo3Char"/>
    <w:uiPriority w:val="9"/>
    <w:unhideWhenUsed/>
    <w:qFormat/>
    <w:rsid w:val="005971AF"/>
    <w:pPr>
      <w:numPr>
        <w:ilvl w:val="2"/>
      </w:numPr>
      <w:spacing w:before="240" w:line="271" w:lineRule="auto"/>
      <w:jc w:val="left"/>
      <w:outlineLvl w:val="2"/>
    </w:pPr>
    <w:rPr>
      <w:i/>
      <w:spacing w:val="0"/>
      <w:sz w:val="22"/>
    </w:rPr>
  </w:style>
  <w:style w:type="paragraph" w:styleId="Ttulo4">
    <w:name w:val="heading 4"/>
    <w:basedOn w:val="Normal"/>
    <w:next w:val="Normal"/>
    <w:link w:val="Ttulo4Char"/>
    <w:uiPriority w:val="9"/>
    <w:semiHidden/>
    <w:unhideWhenUsed/>
    <w:qFormat/>
    <w:rsid w:val="00BA51C2"/>
    <w:pPr>
      <w:numPr>
        <w:ilvl w:val="3"/>
        <w:numId w:val="2"/>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semiHidden/>
    <w:unhideWhenUsed/>
    <w:qFormat/>
    <w:rsid w:val="00BA51C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har"/>
    <w:uiPriority w:val="9"/>
    <w:semiHidden/>
    <w:unhideWhenUsed/>
    <w:qFormat/>
    <w:rsid w:val="00BA51C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har"/>
    <w:uiPriority w:val="9"/>
    <w:semiHidden/>
    <w:unhideWhenUsed/>
    <w:qFormat/>
    <w:rsid w:val="00BA51C2"/>
    <w:pPr>
      <w:numPr>
        <w:ilvl w:val="6"/>
        <w:numId w:val="2"/>
      </w:numPr>
      <w:spacing w:after="0"/>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semiHidden/>
    <w:unhideWhenUsed/>
    <w:qFormat/>
    <w:rsid w:val="00BA51C2"/>
    <w:pPr>
      <w:numPr>
        <w:ilvl w:val="7"/>
        <w:numId w:val="2"/>
      </w:num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BA51C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A51C2"/>
    <w:pPr>
      <w:ind w:left="720"/>
      <w:contextualSpacing/>
    </w:pPr>
  </w:style>
  <w:style w:type="character" w:customStyle="1" w:styleId="Ttulo1Char">
    <w:name w:val="Título 1 Char"/>
    <w:basedOn w:val="Fontepargpadro"/>
    <w:link w:val="Ttulo1"/>
    <w:uiPriority w:val="9"/>
    <w:rsid w:val="00820221"/>
    <w:rPr>
      <w:rFonts w:ascii="LM Roman 12" w:eastAsiaTheme="majorEastAsia" w:hAnsi="LM Roman 12" w:cstheme="majorBidi"/>
      <w:b/>
      <w:bCs/>
      <w:kern w:val="22"/>
      <w:sz w:val="30"/>
      <w:szCs w:val="28"/>
      <w:lang w:val="en-AU"/>
    </w:rPr>
  </w:style>
  <w:style w:type="character" w:customStyle="1" w:styleId="Ttulo2Char">
    <w:name w:val="Título 2 Char"/>
    <w:basedOn w:val="Fontepargpadro"/>
    <w:link w:val="Ttulo2"/>
    <w:uiPriority w:val="9"/>
    <w:rsid w:val="00820221"/>
    <w:rPr>
      <w:rFonts w:ascii="LM Roman 12" w:eastAsiaTheme="majorEastAsia" w:hAnsi="LM Roman 12" w:cstheme="majorBidi"/>
      <w:b/>
      <w:bCs/>
      <w:spacing w:val="-2"/>
      <w:kern w:val="22"/>
      <w:sz w:val="24"/>
      <w:szCs w:val="26"/>
      <w:lang w:val="en-AU"/>
    </w:rPr>
  </w:style>
  <w:style w:type="character" w:customStyle="1" w:styleId="Ttulo3Char">
    <w:name w:val="Título 3 Char"/>
    <w:basedOn w:val="Fontepargpadro"/>
    <w:link w:val="Ttulo3"/>
    <w:uiPriority w:val="9"/>
    <w:rsid w:val="005971AF"/>
    <w:rPr>
      <w:rFonts w:asciiTheme="majorHAnsi" w:eastAsiaTheme="majorEastAsia" w:hAnsiTheme="majorHAnsi" w:cstheme="majorBidi"/>
      <w:b/>
      <w:bCs/>
      <w:i/>
      <w:kern w:val="22"/>
      <w:szCs w:val="26"/>
      <w:lang w:val="en-AU"/>
    </w:rPr>
  </w:style>
  <w:style w:type="character" w:customStyle="1" w:styleId="Ttulo4Char">
    <w:name w:val="Título 4 Char"/>
    <w:basedOn w:val="Fontepargpadro"/>
    <w:link w:val="Ttulo4"/>
    <w:uiPriority w:val="9"/>
    <w:semiHidden/>
    <w:rsid w:val="00BA51C2"/>
    <w:rPr>
      <w:rFonts w:asciiTheme="majorHAnsi" w:eastAsiaTheme="majorEastAsia" w:hAnsiTheme="majorHAnsi" w:cstheme="majorBidi"/>
      <w:b/>
      <w:bCs/>
      <w:i/>
      <w:iCs/>
      <w:spacing w:val="-2"/>
      <w:kern w:val="22"/>
    </w:rPr>
  </w:style>
  <w:style w:type="character" w:customStyle="1" w:styleId="Ttulo5Char">
    <w:name w:val="Título 5 Char"/>
    <w:basedOn w:val="Fontepargpadro"/>
    <w:link w:val="Ttulo5"/>
    <w:uiPriority w:val="9"/>
    <w:semiHidden/>
    <w:rsid w:val="00BA51C2"/>
    <w:rPr>
      <w:rFonts w:asciiTheme="majorHAnsi" w:eastAsiaTheme="majorEastAsia" w:hAnsiTheme="majorHAnsi" w:cstheme="majorBidi"/>
      <w:b/>
      <w:bCs/>
      <w:color w:val="7F7F7F" w:themeColor="text1" w:themeTint="80"/>
      <w:spacing w:val="-2"/>
      <w:kern w:val="22"/>
    </w:rPr>
  </w:style>
  <w:style w:type="character" w:customStyle="1" w:styleId="Ttulo6Char">
    <w:name w:val="Título 6 Char"/>
    <w:basedOn w:val="Fontepargpadro"/>
    <w:link w:val="Ttulo6"/>
    <w:uiPriority w:val="9"/>
    <w:semiHidden/>
    <w:rsid w:val="00BA51C2"/>
    <w:rPr>
      <w:rFonts w:asciiTheme="majorHAnsi" w:eastAsiaTheme="majorEastAsia" w:hAnsiTheme="majorHAnsi" w:cstheme="majorBidi"/>
      <w:b/>
      <w:bCs/>
      <w:i/>
      <w:iCs/>
      <w:color w:val="7F7F7F" w:themeColor="text1" w:themeTint="80"/>
      <w:spacing w:val="-2"/>
      <w:kern w:val="22"/>
    </w:rPr>
  </w:style>
  <w:style w:type="character" w:customStyle="1" w:styleId="Ttulo7Char">
    <w:name w:val="Título 7 Char"/>
    <w:basedOn w:val="Fontepargpadro"/>
    <w:link w:val="Ttulo7"/>
    <w:uiPriority w:val="9"/>
    <w:semiHidden/>
    <w:rsid w:val="00BA51C2"/>
    <w:rPr>
      <w:rFonts w:asciiTheme="majorHAnsi" w:eastAsiaTheme="majorEastAsia" w:hAnsiTheme="majorHAnsi" w:cstheme="majorBidi"/>
      <w:i/>
      <w:iCs/>
      <w:spacing w:val="-2"/>
      <w:kern w:val="22"/>
    </w:rPr>
  </w:style>
  <w:style w:type="character" w:customStyle="1" w:styleId="Ttulo8Char">
    <w:name w:val="Título 8 Char"/>
    <w:basedOn w:val="Fontepargpadro"/>
    <w:link w:val="Ttulo8"/>
    <w:uiPriority w:val="9"/>
    <w:semiHidden/>
    <w:rsid w:val="00BA51C2"/>
    <w:rPr>
      <w:rFonts w:asciiTheme="majorHAnsi" w:eastAsiaTheme="majorEastAsia" w:hAnsiTheme="majorHAnsi" w:cstheme="majorBidi"/>
      <w:spacing w:val="-2"/>
      <w:kern w:val="22"/>
      <w:sz w:val="20"/>
      <w:szCs w:val="20"/>
    </w:rPr>
  </w:style>
  <w:style w:type="character" w:customStyle="1" w:styleId="Ttulo9Char">
    <w:name w:val="Título 9 Char"/>
    <w:basedOn w:val="Fontepargpadro"/>
    <w:link w:val="Ttulo9"/>
    <w:uiPriority w:val="9"/>
    <w:semiHidden/>
    <w:rsid w:val="00BA51C2"/>
    <w:rPr>
      <w:rFonts w:asciiTheme="majorHAnsi" w:eastAsiaTheme="majorEastAsia" w:hAnsiTheme="majorHAnsi" w:cstheme="majorBidi"/>
      <w:i/>
      <w:iCs/>
      <w:spacing w:val="5"/>
      <w:kern w:val="22"/>
      <w:sz w:val="20"/>
      <w:szCs w:val="20"/>
    </w:rPr>
  </w:style>
  <w:style w:type="paragraph" w:styleId="Legenda">
    <w:name w:val="caption"/>
    <w:basedOn w:val="Normal"/>
    <w:next w:val="Normal"/>
    <w:uiPriority w:val="35"/>
    <w:unhideWhenUsed/>
    <w:rsid w:val="00BA51C2"/>
    <w:rPr>
      <w:b/>
      <w:bCs/>
      <w:sz w:val="18"/>
      <w:szCs w:val="18"/>
    </w:rPr>
  </w:style>
  <w:style w:type="paragraph" w:styleId="Ttulo">
    <w:name w:val="Title"/>
    <w:basedOn w:val="Normal"/>
    <w:next w:val="Normal"/>
    <w:link w:val="TtuloChar"/>
    <w:uiPriority w:val="10"/>
    <w:qFormat/>
    <w:rsid w:val="00820221"/>
    <w:pPr>
      <w:spacing w:before="720" w:after="720"/>
      <w:ind w:left="964" w:right="964"/>
      <w:contextualSpacing/>
      <w:mirrorIndents/>
      <w:jc w:val="center"/>
    </w:pPr>
    <w:rPr>
      <w:rFonts w:eastAsiaTheme="majorEastAsia" w:cstheme="majorBidi"/>
      <w:spacing w:val="-10"/>
      <w:sz w:val="52"/>
      <w:szCs w:val="52"/>
    </w:rPr>
  </w:style>
  <w:style w:type="character" w:customStyle="1" w:styleId="TtuloChar">
    <w:name w:val="Título Char"/>
    <w:basedOn w:val="Fontepargpadro"/>
    <w:link w:val="Ttulo"/>
    <w:uiPriority w:val="10"/>
    <w:rsid w:val="00820221"/>
    <w:rPr>
      <w:rFonts w:ascii="LM Roman 12" w:eastAsiaTheme="majorEastAsia" w:hAnsi="LM Roman 12" w:cstheme="majorBidi"/>
      <w:spacing w:val="-10"/>
      <w:kern w:val="22"/>
      <w:sz w:val="52"/>
      <w:szCs w:val="52"/>
    </w:rPr>
  </w:style>
  <w:style w:type="paragraph" w:styleId="Subttulo">
    <w:name w:val="Subtitle"/>
    <w:basedOn w:val="Normal"/>
    <w:next w:val="Normal"/>
    <w:link w:val="SubttuloChar"/>
    <w:uiPriority w:val="11"/>
    <w:qFormat/>
    <w:rsid w:val="00BA51C2"/>
    <w:pPr>
      <w:spacing w:after="600"/>
    </w:pPr>
    <w:rPr>
      <w:rFonts w:asciiTheme="majorHAnsi" w:eastAsiaTheme="majorEastAsia" w:hAnsiTheme="majorHAnsi" w:cstheme="majorBidi"/>
      <w:i/>
      <w:iCs/>
      <w:spacing w:val="13"/>
      <w:sz w:val="24"/>
      <w:szCs w:val="24"/>
    </w:rPr>
  </w:style>
  <w:style w:type="character" w:customStyle="1" w:styleId="SubttuloChar">
    <w:name w:val="Subtítulo Char"/>
    <w:basedOn w:val="Fontepargpadro"/>
    <w:link w:val="Subttulo"/>
    <w:uiPriority w:val="11"/>
    <w:rsid w:val="00BA51C2"/>
    <w:rPr>
      <w:rFonts w:asciiTheme="majorHAnsi" w:eastAsiaTheme="majorEastAsia" w:hAnsiTheme="majorHAnsi" w:cstheme="majorBidi"/>
      <w:i/>
      <w:iCs/>
      <w:spacing w:val="13"/>
      <w:sz w:val="24"/>
      <w:szCs w:val="24"/>
    </w:rPr>
  </w:style>
  <w:style w:type="character" w:styleId="Forte">
    <w:name w:val="Strong"/>
    <w:uiPriority w:val="22"/>
    <w:qFormat/>
    <w:rsid w:val="00BA51C2"/>
    <w:rPr>
      <w:b/>
      <w:bCs/>
    </w:rPr>
  </w:style>
  <w:style w:type="character" w:styleId="nfase">
    <w:name w:val="Emphasis"/>
    <w:uiPriority w:val="20"/>
    <w:qFormat/>
    <w:rsid w:val="00BA51C2"/>
    <w:rPr>
      <w:b/>
      <w:bCs/>
      <w:i/>
      <w:iCs/>
      <w:spacing w:val="10"/>
      <w:bdr w:val="none" w:sz="0" w:space="0" w:color="auto"/>
      <w:shd w:val="clear" w:color="auto" w:fill="auto"/>
    </w:rPr>
  </w:style>
  <w:style w:type="paragraph" w:styleId="SemEspaamento">
    <w:name w:val="No Spacing"/>
    <w:basedOn w:val="Normal"/>
    <w:link w:val="SemEspaamentoChar"/>
    <w:uiPriority w:val="1"/>
    <w:qFormat/>
    <w:rsid w:val="00BA51C2"/>
    <w:pPr>
      <w:spacing w:after="0"/>
    </w:pPr>
  </w:style>
  <w:style w:type="character" w:customStyle="1" w:styleId="SemEspaamentoChar">
    <w:name w:val="Sem Espaçamento Char"/>
    <w:basedOn w:val="Fontepargpadro"/>
    <w:link w:val="SemEspaamento"/>
    <w:uiPriority w:val="1"/>
    <w:rsid w:val="00BA51C2"/>
  </w:style>
  <w:style w:type="paragraph" w:styleId="Citao">
    <w:name w:val="Quote"/>
    <w:basedOn w:val="Normal"/>
    <w:next w:val="Normal"/>
    <w:link w:val="CitaoChar"/>
    <w:uiPriority w:val="29"/>
    <w:qFormat/>
    <w:rsid w:val="00BA51C2"/>
    <w:pPr>
      <w:spacing w:before="200" w:after="0"/>
      <w:ind w:left="360" w:right="360"/>
    </w:pPr>
    <w:rPr>
      <w:i/>
      <w:iCs/>
    </w:rPr>
  </w:style>
  <w:style w:type="character" w:customStyle="1" w:styleId="CitaoChar">
    <w:name w:val="Citação Char"/>
    <w:basedOn w:val="Fontepargpadro"/>
    <w:link w:val="Citao"/>
    <w:uiPriority w:val="29"/>
    <w:rsid w:val="00BA51C2"/>
    <w:rPr>
      <w:i/>
      <w:iCs/>
    </w:rPr>
  </w:style>
  <w:style w:type="paragraph" w:styleId="CitaoIntensa">
    <w:name w:val="Intense Quote"/>
    <w:basedOn w:val="Normal"/>
    <w:next w:val="Normal"/>
    <w:link w:val="CitaoIntensaChar"/>
    <w:uiPriority w:val="30"/>
    <w:qFormat/>
    <w:rsid w:val="00BA51C2"/>
    <w:pPr>
      <w:pBdr>
        <w:bottom w:val="single" w:sz="4" w:space="1" w:color="auto"/>
      </w:pBdr>
      <w:spacing w:before="200" w:after="280"/>
      <w:ind w:left="1008" w:right="1152"/>
    </w:pPr>
    <w:rPr>
      <w:b/>
      <w:bCs/>
      <w:i/>
      <w:iCs/>
    </w:rPr>
  </w:style>
  <w:style w:type="character" w:customStyle="1" w:styleId="CitaoIntensaChar">
    <w:name w:val="Citação Intensa Char"/>
    <w:basedOn w:val="Fontepargpadro"/>
    <w:link w:val="CitaoIntensa"/>
    <w:uiPriority w:val="30"/>
    <w:rsid w:val="00BA51C2"/>
    <w:rPr>
      <w:b/>
      <w:bCs/>
      <w:i/>
      <w:iCs/>
    </w:rPr>
  </w:style>
  <w:style w:type="character" w:styleId="nfaseSutil">
    <w:name w:val="Subtle Emphasis"/>
    <w:uiPriority w:val="19"/>
    <w:qFormat/>
    <w:rsid w:val="00BA51C2"/>
    <w:rPr>
      <w:i/>
      <w:iCs/>
    </w:rPr>
  </w:style>
  <w:style w:type="character" w:styleId="nfaseIntensa">
    <w:name w:val="Intense Emphasis"/>
    <w:uiPriority w:val="21"/>
    <w:qFormat/>
    <w:rsid w:val="00BA51C2"/>
    <w:rPr>
      <w:b/>
      <w:bCs/>
    </w:rPr>
  </w:style>
  <w:style w:type="character" w:styleId="RefernciaSutil">
    <w:name w:val="Subtle Reference"/>
    <w:uiPriority w:val="31"/>
    <w:qFormat/>
    <w:rsid w:val="00BA51C2"/>
    <w:rPr>
      <w:smallCaps/>
    </w:rPr>
  </w:style>
  <w:style w:type="character" w:styleId="RefernciaIntensa">
    <w:name w:val="Intense Reference"/>
    <w:uiPriority w:val="32"/>
    <w:qFormat/>
    <w:rsid w:val="00BA51C2"/>
    <w:rPr>
      <w:smallCaps/>
      <w:spacing w:val="5"/>
      <w:u w:val="single"/>
    </w:rPr>
  </w:style>
  <w:style w:type="character" w:styleId="TtulodoLivro">
    <w:name w:val="Book Title"/>
    <w:uiPriority w:val="33"/>
    <w:qFormat/>
    <w:rsid w:val="00BA51C2"/>
    <w:rPr>
      <w:i/>
      <w:iCs/>
      <w:smallCaps/>
      <w:spacing w:val="5"/>
    </w:rPr>
  </w:style>
  <w:style w:type="paragraph" w:styleId="CabealhodoSumrio">
    <w:name w:val="TOC Heading"/>
    <w:basedOn w:val="Ttulo1"/>
    <w:next w:val="Normal"/>
    <w:uiPriority w:val="39"/>
    <w:semiHidden/>
    <w:unhideWhenUsed/>
    <w:qFormat/>
    <w:rsid w:val="00BA51C2"/>
    <w:pPr>
      <w:outlineLvl w:val="9"/>
    </w:pPr>
  </w:style>
  <w:style w:type="paragraph" w:customStyle="1" w:styleId="AbstractTitle">
    <w:name w:val="Abstract Title"/>
    <w:link w:val="AbstractTitleChar"/>
    <w:qFormat/>
    <w:rsid w:val="000B4E6E"/>
    <w:pPr>
      <w:spacing w:before="720"/>
      <w:jc w:val="center"/>
    </w:pPr>
    <w:rPr>
      <w:rFonts w:ascii="LM Roman 12" w:eastAsiaTheme="majorEastAsia" w:hAnsi="LM Roman 12" w:cstheme="majorBidi"/>
      <w:b/>
      <w:spacing w:val="-2"/>
      <w:kern w:val="22"/>
      <w:sz w:val="24"/>
      <w:szCs w:val="26"/>
      <w:lang w:val="en-AU"/>
    </w:rPr>
  </w:style>
  <w:style w:type="paragraph" w:customStyle="1" w:styleId="AbstractText">
    <w:name w:val="Abstract Text"/>
    <w:basedOn w:val="Normal"/>
    <w:link w:val="AbstractTextChar"/>
    <w:qFormat/>
    <w:rsid w:val="000B4E6E"/>
    <w:pPr>
      <w:ind w:left="851" w:right="851"/>
      <w:mirrorIndents/>
    </w:pPr>
    <w:rPr>
      <w:lang w:val="en-AU"/>
    </w:rPr>
  </w:style>
  <w:style w:type="character" w:customStyle="1" w:styleId="AbstractTitleChar">
    <w:name w:val="Abstract Title Char"/>
    <w:basedOn w:val="Ttulo2Char"/>
    <w:link w:val="AbstractTitle"/>
    <w:rsid w:val="000B4E6E"/>
    <w:rPr>
      <w:rFonts w:ascii="LM Roman 12" w:eastAsiaTheme="majorEastAsia" w:hAnsi="LM Roman 12" w:cstheme="majorBidi"/>
      <w:b/>
      <w:bCs/>
      <w:spacing w:val="-2"/>
      <w:kern w:val="22"/>
      <w:sz w:val="24"/>
      <w:szCs w:val="26"/>
      <w:lang w:val="en-AU"/>
    </w:rPr>
  </w:style>
  <w:style w:type="paragraph" w:customStyle="1" w:styleId="AuthorDateText">
    <w:name w:val="Author/Date Text"/>
    <w:basedOn w:val="Normal"/>
    <w:link w:val="AuthorDateTextChar"/>
    <w:qFormat/>
    <w:rsid w:val="000B4E6E"/>
    <w:pPr>
      <w:jc w:val="center"/>
    </w:pPr>
    <w:rPr>
      <w:spacing w:val="0"/>
      <w:sz w:val="24"/>
      <w:szCs w:val="24"/>
      <w:lang w:val="en-AU"/>
    </w:rPr>
  </w:style>
  <w:style w:type="character" w:customStyle="1" w:styleId="AbstractTextChar">
    <w:name w:val="Abstract Text Char"/>
    <w:basedOn w:val="Fontepargpadro"/>
    <w:link w:val="AbstractText"/>
    <w:rsid w:val="000B4E6E"/>
    <w:rPr>
      <w:rFonts w:ascii="LM Roman 12" w:hAnsi="LM Roman 12"/>
      <w:spacing w:val="-2"/>
      <w:kern w:val="22"/>
      <w:lang w:val="en-AU"/>
    </w:rPr>
  </w:style>
  <w:style w:type="paragraph" w:styleId="Textodebalo">
    <w:name w:val="Balloon Text"/>
    <w:basedOn w:val="Normal"/>
    <w:link w:val="TextodebaloChar"/>
    <w:uiPriority w:val="99"/>
    <w:semiHidden/>
    <w:unhideWhenUsed/>
    <w:rsid w:val="0065635B"/>
    <w:pPr>
      <w:spacing w:after="0"/>
    </w:pPr>
    <w:rPr>
      <w:rFonts w:ascii="Tahoma" w:hAnsi="Tahoma" w:cs="Tahoma"/>
      <w:sz w:val="16"/>
      <w:szCs w:val="16"/>
    </w:rPr>
  </w:style>
  <w:style w:type="character" w:customStyle="1" w:styleId="AuthorDateTextChar">
    <w:name w:val="Author/Date Text Char"/>
    <w:basedOn w:val="Fontepargpadro"/>
    <w:link w:val="AuthorDateText"/>
    <w:rsid w:val="000B4E6E"/>
    <w:rPr>
      <w:rFonts w:ascii="LM Roman 12" w:hAnsi="LM Roman 12"/>
      <w:kern w:val="22"/>
      <w:sz w:val="24"/>
      <w:szCs w:val="24"/>
      <w:lang w:val="en-AU"/>
    </w:rPr>
  </w:style>
  <w:style w:type="character" w:customStyle="1" w:styleId="TextodebaloChar">
    <w:name w:val="Texto de balão Char"/>
    <w:basedOn w:val="Fontepargpadro"/>
    <w:link w:val="Textodebalo"/>
    <w:uiPriority w:val="99"/>
    <w:semiHidden/>
    <w:rsid w:val="0065635B"/>
    <w:rPr>
      <w:rFonts w:ascii="Tahoma" w:hAnsi="Tahoma" w:cs="Tahoma"/>
      <w:spacing w:val="-2"/>
      <w:kern w:val="22"/>
      <w:sz w:val="16"/>
      <w:szCs w:val="16"/>
    </w:rPr>
  </w:style>
  <w:style w:type="paragraph" w:styleId="Bibliografia">
    <w:name w:val="Bibliography"/>
    <w:basedOn w:val="Normal"/>
    <w:next w:val="Normal"/>
    <w:uiPriority w:val="37"/>
    <w:unhideWhenUsed/>
    <w:rsid w:val="00C3432A"/>
  </w:style>
  <w:style w:type="paragraph" w:customStyle="1" w:styleId="PageHeader">
    <w:name w:val="Page Header"/>
    <w:basedOn w:val="Normal"/>
    <w:link w:val="PageHeaderChar"/>
    <w:qFormat/>
    <w:rsid w:val="000B4E6E"/>
    <w:pPr>
      <w:jc w:val="center"/>
    </w:pPr>
    <w:rPr>
      <w:smallCaps/>
      <w:spacing w:val="10"/>
      <w:sz w:val="24"/>
    </w:rPr>
  </w:style>
  <w:style w:type="paragraph" w:styleId="Cabealho">
    <w:name w:val="header"/>
    <w:basedOn w:val="Normal"/>
    <w:link w:val="CabealhoChar"/>
    <w:uiPriority w:val="99"/>
    <w:semiHidden/>
    <w:unhideWhenUsed/>
    <w:rsid w:val="009524CC"/>
    <w:pPr>
      <w:tabs>
        <w:tab w:val="center" w:pos="4680"/>
        <w:tab w:val="right" w:pos="9360"/>
      </w:tabs>
      <w:spacing w:after="0"/>
    </w:pPr>
  </w:style>
  <w:style w:type="character" w:customStyle="1" w:styleId="PageHeaderChar">
    <w:name w:val="Page Header Char"/>
    <w:basedOn w:val="Fontepargpadro"/>
    <w:link w:val="PageHeader"/>
    <w:rsid w:val="000B4E6E"/>
    <w:rPr>
      <w:rFonts w:ascii="LM Roman 12" w:hAnsi="LM Roman 12"/>
      <w:smallCaps/>
      <w:spacing w:val="10"/>
      <w:kern w:val="22"/>
      <w:sz w:val="24"/>
    </w:rPr>
  </w:style>
  <w:style w:type="character" w:customStyle="1" w:styleId="CabealhoChar">
    <w:name w:val="Cabeçalho Char"/>
    <w:basedOn w:val="Fontepargpadro"/>
    <w:link w:val="Cabealho"/>
    <w:uiPriority w:val="99"/>
    <w:semiHidden/>
    <w:rsid w:val="009524CC"/>
    <w:rPr>
      <w:spacing w:val="-2"/>
      <w:kern w:val="22"/>
    </w:rPr>
  </w:style>
  <w:style w:type="paragraph" w:styleId="Rodap">
    <w:name w:val="footer"/>
    <w:basedOn w:val="Normal"/>
    <w:link w:val="RodapChar"/>
    <w:uiPriority w:val="99"/>
    <w:semiHidden/>
    <w:unhideWhenUsed/>
    <w:rsid w:val="009524CC"/>
    <w:pPr>
      <w:tabs>
        <w:tab w:val="center" w:pos="4680"/>
        <w:tab w:val="right" w:pos="9360"/>
      </w:tabs>
      <w:spacing w:after="0"/>
    </w:pPr>
  </w:style>
  <w:style w:type="character" w:customStyle="1" w:styleId="RodapChar">
    <w:name w:val="Rodapé Char"/>
    <w:basedOn w:val="Fontepargpadro"/>
    <w:link w:val="Rodap"/>
    <w:uiPriority w:val="99"/>
    <w:semiHidden/>
    <w:rsid w:val="009524CC"/>
    <w:rPr>
      <w:spacing w:val="-2"/>
      <w:kern w:val="22"/>
    </w:rPr>
  </w:style>
  <w:style w:type="character" w:styleId="TextodoEspaoReservado">
    <w:name w:val="Placeholder Text"/>
    <w:basedOn w:val="Fontepargpadro"/>
    <w:uiPriority w:val="99"/>
    <w:semiHidden/>
    <w:rsid w:val="00D84C1F"/>
    <w:rPr>
      <w:color w:val="808080"/>
    </w:rPr>
  </w:style>
  <w:style w:type="table" w:styleId="Tabelacomgrade">
    <w:name w:val="Table Grid"/>
    <w:basedOn w:val="Tabelanormal"/>
    <w:uiPriority w:val="59"/>
    <w:rsid w:val="006F1E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E3284E"/>
    <w:pPr>
      <w:spacing w:before="100" w:beforeAutospacing="1" w:after="100" w:afterAutospacing="1"/>
      <w:jc w:val="left"/>
    </w:pPr>
    <w:rPr>
      <w:rFonts w:ascii="Times New Roman" w:eastAsia="Times New Roman" w:hAnsi="Times New Roman" w:cs="Times New Roman"/>
      <w:spacing w:val="0"/>
      <w:kern w:val="0"/>
      <w:sz w:val="24"/>
      <w:szCs w:val="24"/>
      <w:lang w:val="en-GB" w:eastAsia="en-GB" w:bidi="ar-SA"/>
    </w:rPr>
  </w:style>
  <w:style w:type="character" w:styleId="Refdecomentrio">
    <w:name w:val="annotation reference"/>
    <w:basedOn w:val="Fontepargpadro"/>
    <w:uiPriority w:val="99"/>
    <w:semiHidden/>
    <w:unhideWhenUsed/>
    <w:rsid w:val="00704C37"/>
    <w:rPr>
      <w:sz w:val="16"/>
      <w:szCs w:val="16"/>
    </w:rPr>
  </w:style>
  <w:style w:type="paragraph" w:styleId="Textodecomentrio">
    <w:name w:val="annotation text"/>
    <w:basedOn w:val="Normal"/>
    <w:link w:val="TextodecomentrioChar"/>
    <w:uiPriority w:val="99"/>
    <w:semiHidden/>
    <w:unhideWhenUsed/>
    <w:rsid w:val="00704C37"/>
    <w:rPr>
      <w:sz w:val="20"/>
      <w:szCs w:val="20"/>
    </w:rPr>
  </w:style>
  <w:style w:type="character" w:customStyle="1" w:styleId="TextodecomentrioChar">
    <w:name w:val="Texto de comentário Char"/>
    <w:basedOn w:val="Fontepargpadro"/>
    <w:link w:val="Textodecomentrio"/>
    <w:uiPriority w:val="99"/>
    <w:semiHidden/>
    <w:rsid w:val="00704C37"/>
    <w:rPr>
      <w:rFonts w:ascii="LM Roman 12" w:hAnsi="LM Roman 12"/>
      <w:spacing w:val="-2"/>
      <w:kern w:val="22"/>
      <w:sz w:val="20"/>
      <w:szCs w:val="20"/>
    </w:rPr>
  </w:style>
  <w:style w:type="paragraph" w:styleId="Assuntodocomentrio">
    <w:name w:val="annotation subject"/>
    <w:basedOn w:val="Textodecomentrio"/>
    <w:next w:val="Textodecomentrio"/>
    <w:link w:val="AssuntodocomentrioChar"/>
    <w:uiPriority w:val="99"/>
    <w:semiHidden/>
    <w:unhideWhenUsed/>
    <w:rsid w:val="00704C37"/>
    <w:rPr>
      <w:b/>
      <w:bCs/>
    </w:rPr>
  </w:style>
  <w:style w:type="character" w:customStyle="1" w:styleId="AssuntodocomentrioChar">
    <w:name w:val="Assunto do comentário Char"/>
    <w:basedOn w:val="TextodecomentrioChar"/>
    <w:link w:val="Assuntodocomentrio"/>
    <w:uiPriority w:val="99"/>
    <w:semiHidden/>
    <w:rsid w:val="00704C37"/>
    <w:rPr>
      <w:rFonts w:ascii="LM Roman 12" w:hAnsi="LM Roman 12"/>
      <w:b/>
      <w:bCs/>
      <w:spacing w:val="-2"/>
      <w:kern w:val="22"/>
      <w:sz w:val="20"/>
      <w:szCs w:val="20"/>
    </w:rPr>
  </w:style>
  <w:style w:type="character" w:customStyle="1" w:styleId="hps">
    <w:name w:val="hps"/>
    <w:basedOn w:val="Fontepargpadro"/>
    <w:rsid w:val="005E6DB1"/>
  </w:style>
  <w:style w:type="paragraph" w:customStyle="1" w:styleId="DecimalAligned">
    <w:name w:val="Decimal Aligned"/>
    <w:basedOn w:val="Normal"/>
    <w:uiPriority w:val="40"/>
    <w:qFormat/>
    <w:rsid w:val="00A36ADB"/>
    <w:pPr>
      <w:tabs>
        <w:tab w:val="decimal" w:pos="360"/>
      </w:tabs>
      <w:spacing w:line="276" w:lineRule="auto"/>
      <w:jc w:val="left"/>
    </w:pPr>
    <w:rPr>
      <w:rFonts w:asciiTheme="minorHAnsi" w:hAnsiTheme="minorHAnsi" w:cs="Times New Roman"/>
      <w:spacing w:val="0"/>
      <w:kern w:val="0"/>
      <w:lang w:val="en-GB" w:eastAsia="en-GB" w:bidi="ar-SA"/>
    </w:rPr>
  </w:style>
  <w:style w:type="paragraph" w:styleId="Textodenotaderodap">
    <w:name w:val="footnote text"/>
    <w:basedOn w:val="Normal"/>
    <w:link w:val="TextodenotaderodapChar"/>
    <w:uiPriority w:val="99"/>
    <w:unhideWhenUsed/>
    <w:rsid w:val="00A36ADB"/>
    <w:pPr>
      <w:spacing w:after="0"/>
      <w:jc w:val="left"/>
    </w:pPr>
    <w:rPr>
      <w:rFonts w:asciiTheme="minorHAnsi" w:hAnsiTheme="minorHAnsi" w:cs="Times New Roman"/>
      <w:spacing w:val="0"/>
      <w:kern w:val="0"/>
      <w:sz w:val="20"/>
      <w:szCs w:val="20"/>
      <w:lang w:val="en-GB" w:eastAsia="en-GB" w:bidi="ar-SA"/>
    </w:rPr>
  </w:style>
  <w:style w:type="character" w:customStyle="1" w:styleId="TextodenotaderodapChar">
    <w:name w:val="Texto de nota de rodapé Char"/>
    <w:basedOn w:val="Fontepargpadro"/>
    <w:link w:val="Textodenotaderodap"/>
    <w:uiPriority w:val="99"/>
    <w:rsid w:val="00A36ADB"/>
    <w:rPr>
      <w:rFonts w:cs="Times New Roman"/>
      <w:sz w:val="20"/>
      <w:szCs w:val="20"/>
      <w:lang w:val="en-GB" w:eastAsia="en-GB" w:bidi="ar-SA"/>
    </w:rPr>
  </w:style>
  <w:style w:type="table" w:styleId="SombreamentoClaro-nfase1">
    <w:name w:val="Light Shading Accent 1"/>
    <w:basedOn w:val="Tabelanormal"/>
    <w:uiPriority w:val="60"/>
    <w:rsid w:val="00A36ADB"/>
    <w:pPr>
      <w:spacing w:after="0" w:line="240" w:lineRule="auto"/>
    </w:pPr>
    <w:rPr>
      <w:color w:val="000000" w:themeColor="text1"/>
      <w:lang w:val="en-GB" w:eastAsia="en-GB" w:bidi="ar-S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Fontepargpadro"/>
    <w:uiPriority w:val="99"/>
    <w:unhideWhenUsed/>
    <w:rsid w:val="00574044"/>
    <w:rPr>
      <w:color w:val="0000FF" w:themeColor="hyperlink"/>
      <w:u w:val="single"/>
    </w:rPr>
  </w:style>
  <w:style w:type="character" w:customStyle="1" w:styleId="null">
    <w:name w:val="null"/>
    <w:basedOn w:val="Fontepargpadro"/>
    <w:rsid w:val="008A5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933102">
      <w:bodyDiv w:val="1"/>
      <w:marLeft w:val="0"/>
      <w:marRight w:val="0"/>
      <w:marTop w:val="0"/>
      <w:marBottom w:val="0"/>
      <w:divBdr>
        <w:top w:val="none" w:sz="0" w:space="0" w:color="auto"/>
        <w:left w:val="none" w:sz="0" w:space="0" w:color="auto"/>
        <w:bottom w:val="none" w:sz="0" w:space="0" w:color="auto"/>
        <w:right w:val="none" w:sz="0" w:space="0" w:color="auto"/>
      </w:divBdr>
    </w:div>
    <w:div w:id="472866039">
      <w:bodyDiv w:val="1"/>
      <w:marLeft w:val="0"/>
      <w:marRight w:val="0"/>
      <w:marTop w:val="0"/>
      <w:marBottom w:val="0"/>
      <w:divBdr>
        <w:top w:val="none" w:sz="0" w:space="0" w:color="auto"/>
        <w:left w:val="none" w:sz="0" w:space="0" w:color="auto"/>
        <w:bottom w:val="none" w:sz="0" w:space="0" w:color="auto"/>
        <w:right w:val="none" w:sz="0" w:space="0" w:color="auto"/>
      </w:divBdr>
    </w:div>
    <w:div w:id="661473734">
      <w:bodyDiv w:val="1"/>
      <w:marLeft w:val="0"/>
      <w:marRight w:val="0"/>
      <w:marTop w:val="0"/>
      <w:marBottom w:val="0"/>
      <w:divBdr>
        <w:top w:val="none" w:sz="0" w:space="0" w:color="auto"/>
        <w:left w:val="none" w:sz="0" w:space="0" w:color="auto"/>
        <w:bottom w:val="none" w:sz="0" w:space="0" w:color="auto"/>
        <w:right w:val="none" w:sz="0" w:space="0" w:color="auto"/>
      </w:divBdr>
    </w:div>
    <w:div w:id="1288775042">
      <w:bodyDiv w:val="1"/>
      <w:marLeft w:val="0"/>
      <w:marRight w:val="0"/>
      <w:marTop w:val="0"/>
      <w:marBottom w:val="0"/>
      <w:divBdr>
        <w:top w:val="none" w:sz="0" w:space="0" w:color="auto"/>
        <w:left w:val="none" w:sz="0" w:space="0" w:color="auto"/>
        <w:bottom w:val="none" w:sz="0" w:space="0" w:color="auto"/>
        <w:right w:val="none" w:sz="0" w:space="0" w:color="auto"/>
      </w:divBdr>
    </w:div>
    <w:div w:id="1400981301">
      <w:bodyDiv w:val="1"/>
      <w:marLeft w:val="0"/>
      <w:marRight w:val="0"/>
      <w:marTop w:val="0"/>
      <w:marBottom w:val="0"/>
      <w:divBdr>
        <w:top w:val="none" w:sz="0" w:space="0" w:color="auto"/>
        <w:left w:val="none" w:sz="0" w:space="0" w:color="auto"/>
        <w:bottom w:val="none" w:sz="0" w:space="0" w:color="auto"/>
        <w:right w:val="none" w:sz="0" w:space="0" w:color="auto"/>
      </w:divBdr>
    </w:div>
    <w:div w:id="1426460394">
      <w:bodyDiv w:val="1"/>
      <w:marLeft w:val="0"/>
      <w:marRight w:val="0"/>
      <w:marTop w:val="0"/>
      <w:marBottom w:val="0"/>
      <w:divBdr>
        <w:top w:val="none" w:sz="0" w:space="0" w:color="auto"/>
        <w:left w:val="none" w:sz="0" w:space="0" w:color="auto"/>
        <w:bottom w:val="none" w:sz="0" w:space="0" w:color="auto"/>
        <w:right w:val="none" w:sz="0" w:space="0" w:color="auto"/>
      </w:divBdr>
    </w:div>
    <w:div w:id="1950432925">
      <w:bodyDiv w:val="1"/>
      <w:marLeft w:val="0"/>
      <w:marRight w:val="0"/>
      <w:marTop w:val="0"/>
      <w:marBottom w:val="0"/>
      <w:divBdr>
        <w:top w:val="none" w:sz="0" w:space="0" w:color="auto"/>
        <w:left w:val="none" w:sz="0" w:space="0" w:color="auto"/>
        <w:bottom w:val="none" w:sz="0" w:space="0" w:color="auto"/>
        <w:right w:val="none" w:sz="0" w:space="0" w:color="auto"/>
      </w:divBdr>
    </w:div>
    <w:div w:id="2068145336">
      <w:bodyDiv w:val="1"/>
      <w:marLeft w:val="0"/>
      <w:marRight w:val="0"/>
      <w:marTop w:val="0"/>
      <w:marBottom w:val="0"/>
      <w:divBdr>
        <w:top w:val="none" w:sz="0" w:space="0" w:color="auto"/>
        <w:left w:val="none" w:sz="0" w:space="0" w:color="auto"/>
        <w:bottom w:val="none" w:sz="0" w:space="0" w:color="auto"/>
        <w:right w:val="none" w:sz="0" w:space="0" w:color="auto"/>
      </w:divBdr>
    </w:div>
    <w:div w:id="2069067853">
      <w:bodyDiv w:val="1"/>
      <w:marLeft w:val="0"/>
      <w:marRight w:val="0"/>
      <w:marTop w:val="0"/>
      <w:marBottom w:val="0"/>
      <w:divBdr>
        <w:top w:val="none" w:sz="0" w:space="0" w:color="auto"/>
        <w:left w:val="none" w:sz="0" w:space="0" w:color="auto"/>
        <w:bottom w:val="none" w:sz="0" w:space="0" w:color="auto"/>
        <w:right w:val="none" w:sz="0" w:space="0" w:color="auto"/>
      </w:divBdr>
    </w:div>
    <w:div w:id="213464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bit.ly/1pnPKQ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Pet</b:Tag>
    <b:SourceType>JournalArticle</b:SourceType>
    <b:Guid>{349BE7B9-BE31-4076-BF52-072EB7A709FE}</b:Guid>
    <b:Author>
      <b:Author>
        <b:NameList>
          <b:Person>
            <b:Last>Peterson</b:Last>
            <b:First>J.</b:First>
            <b:Middle>L.</b:Middle>
          </b:Person>
        </b:NameList>
      </b:Author>
    </b:Author>
    <b:Title>Petri Nets</b:Title>
    <b:JournalName>ACM Computing Surveys</b:JournalName>
    <b:Year>1977</b:Year>
    <b:Month>September</b:Month>
    <b:Pages>223-252</b:Pages>
    <b:Volume>9</b:Volume>
    <b:Issue>3</b:Issue>
    <b:RefOrder>3</b:RefOrder>
  </b:Source>
  <b:Source>
    <b:Tag>Feh91</b:Tag>
    <b:SourceType>JournalArticle</b:SourceType>
    <b:Guid>{64A44594-604E-471A-A531-F916586BDCBA}</b:Guid>
    <b:Author>
      <b:Author>
        <b:NameList>
          <b:Person>
            <b:Last>Fehling</b:Last>
            <b:First>R.</b:First>
          </b:Person>
        </b:NameList>
      </b:Author>
    </b:Author>
    <b:Title>A concept of hierarchical Petri nets with building blocks</b:Title>
    <b:JournalName>Lecture Notes in Computer Science</b:JournalName>
    <b:Year>1993</b:Year>
    <b:Pages>148-168</b:Pages>
    <b:Volume>674</b:Volume>
    <b:Publisher>Springer</b:Publisher>
    <b:RefOrder>4</b:RefOrder>
  </b:Source>
  <b:Source>
    <b:Tag>Mil82</b:Tag>
    <b:SourceType>Book</b:SourceType>
    <b:Guid>{C9B8A65E-AD30-4A84-8147-8B4F7A9E394D}</b:Guid>
    <b:Author>
      <b:Author>
        <b:NameList>
          <b:Person>
            <b:Last>Millner</b:Last>
            <b:First>R.</b:First>
          </b:Person>
        </b:NameList>
      </b:Author>
    </b:Author>
    <b:Title>A Calculus of Communicating Systems</b:Title>
    <b:Year>1982</b:Year>
    <b:Publisher>Springer</b:Publisher>
    <b:RefOrder>1</b:RefOrder>
  </b:Source>
  <b:Source>
    <b:Tag>Tau89</b:Tag>
    <b:SourceType>JournalArticle</b:SourceType>
    <b:Guid>{C50BE083-BD06-4FB0-B33A-5446B37A4970}</b:Guid>
    <b:Author>
      <b:Author>
        <b:NameList>
          <b:Person>
            <b:Last>Taubner</b:Last>
            <b:First>D.</b:First>
          </b:Person>
        </b:NameList>
      </b:Author>
    </b:Author>
    <b:Title>Finite representations of CCS and TCSP programs by automata and Petri nets</b:Title>
    <b:Year>1989</b:Year>
    <b:Publisher>Springer</b:Publisher>
    <b:JournalName>Lecture Notes In Computer Science</b:JournalName>
    <b:Pages>168</b:Pages>
    <b:Volume>369</b:Volume>
    <b:RefOrder>5</b:RefOrder>
  </b:Source>
  <b:Source>
    <b:Tag>Fer97</b:Tag>
    <b:SourceType>JournalArticle</b:SourceType>
    <b:Guid>{E185FD93-A358-450F-975E-5912D50112D1}</b:Guid>
    <b:Author>
      <b:Author>
        <b:NameList>
          <b:Person>
            <b:Last>Fernandes</b:Last>
            <b:First>J.</b:First>
            <b:Middle>M.</b:Middle>
          </b:Person>
        </b:NameList>
      </b:Author>
    </b:Author>
    <b:Title>VHDL generation from hierarchical petri net specifications of parallel controllers</b:Title>
    <b:JournalName>IEE Proceedings: Computers and Digital Techniques</b:JournalName>
    <b:Year>1997</b:Year>
    <b:Month>March</b:Month>
    <b:Pages>127-137</b:Pages>
    <b:Volume>144</b:Volume>
    <b:Issue>2</b:Issue>
    <b:RefOrder>6</b:RefOrder>
  </b:Source>
  <b:Source>
    <b:Tag>Mor91</b:Tag>
    <b:SourceType>Book</b:SourceType>
    <b:Guid>{1DFA02A3-3EE0-4BF9-BAEA-DF5F7A852DA1}</b:Guid>
    <b:Author>
      <b:Author>
        <b:NameList>
          <b:Person>
            <b:Last>Morley</b:Last>
            <b:First>M.</b:First>
            <b:Middle>J.</b:Middle>
          </b:Person>
        </b:NameList>
      </b:Author>
    </b:Author>
    <b:Title>Modelling British Rail's Interlocking Logic: Geographic Data Correctness</b:Title>
    <b:Year>1991</b:Year>
    <b:Publisher>LFCS Report Series: ECS-LFCS-91-186, Dept. Computer Science, University of Edinburgh</b:Publisher>
    <b:Month>November</b:Month>
    <b:JournalName>ECS-LFCS-91</b:JournalName>
    <b:RefOrder>2</b:RefOrder>
  </b:Source>
</b:Sources>
</file>

<file path=customXml/itemProps1.xml><?xml version="1.0" encoding="utf-8"?>
<ds:datastoreItem xmlns:ds="http://schemas.openxmlformats.org/officeDocument/2006/customXml" ds:itemID="{4E28DE75-8199-4335-9F92-0BD512CAF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2010</Words>
  <Characters>11459</Characters>
  <Application>Microsoft Office Word</Application>
  <DocSecurity>0</DocSecurity>
  <Lines>95</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Victor Costa</cp:lastModifiedBy>
  <cp:revision>6</cp:revision>
  <cp:lastPrinted>2014-06-12T14:57:00Z</cp:lastPrinted>
  <dcterms:created xsi:type="dcterms:W3CDTF">2014-06-12T13:32:00Z</dcterms:created>
  <dcterms:modified xsi:type="dcterms:W3CDTF">2014-06-12T16:30:00Z</dcterms:modified>
</cp:coreProperties>
</file>