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30FF" w:rsidRPr="00CD30FF" w:rsidRDefault="00CD30FF" w:rsidP="006678CA">
      <w:pPr>
        <w:jc w:val="both"/>
        <w:rPr>
          <w:b/>
        </w:rPr>
      </w:pPr>
      <w:r w:rsidRPr="00CD30FF">
        <w:rPr>
          <w:b/>
        </w:rPr>
        <w:t>La ciencia y el conocimiento</w:t>
      </w:r>
    </w:p>
    <w:p w:rsidR="006678CA" w:rsidRDefault="006678CA" w:rsidP="006678CA">
      <w:pPr>
        <w:jc w:val="both"/>
      </w:pPr>
      <w:r>
        <w:t xml:space="preserve">Lectura del cuadernillo titulado "Introducción al conocimiento en ciencias sociales" coordinado y editado por Robledo y </w:t>
      </w:r>
      <w:proofErr w:type="spellStart"/>
      <w:r>
        <w:t>Adan</w:t>
      </w:r>
      <w:proofErr w:type="spellEnd"/>
      <w:r>
        <w:t xml:space="preserve">. Deben leer del apartado 1.1 de 1.1.1 hasta el 1.1.4. Lean también del “Apéndice de textos” el fragmento indicado como texto 1 titulado "Filosofía de la ciencia natural de Carl </w:t>
      </w:r>
      <w:proofErr w:type="spellStart"/>
      <w:r>
        <w:t>Hempel</w:t>
      </w:r>
      <w:proofErr w:type="spellEnd"/>
      <w:r>
        <w:t xml:space="preserve">. Realicen las actividades 1 a 5 del apartado 1.1.6 del cuadernillo anteriormente citado. </w:t>
      </w:r>
      <w:r w:rsidR="00F90AB3">
        <w:t>Desde</w:t>
      </w:r>
      <w:bookmarkStart w:id="0" w:name="_GoBack"/>
      <w:bookmarkEnd w:id="0"/>
      <w:r w:rsidR="00F90AB3">
        <w:t xml:space="preserve"> sitios de interés del aula podrá acceder a la bibliografía del curso.</w:t>
      </w:r>
    </w:p>
    <w:p w:rsidR="006678CA" w:rsidRDefault="006678CA" w:rsidP="006678CA">
      <w:pPr>
        <w:jc w:val="both"/>
      </w:pPr>
      <w:r>
        <w:t>Algunas indicaciones a considerar:</w:t>
      </w:r>
    </w:p>
    <w:p w:rsidR="006678CA" w:rsidRDefault="006678CA" w:rsidP="006678CA">
      <w:pPr>
        <w:jc w:val="both"/>
      </w:pPr>
      <w:r>
        <w:t xml:space="preserve">Esta semana vamos a repasar temas trabajados las clases anteriores y concentrarnos específicamente las secciones 1.1.2 a 1.1.4 (inclusive) del cuadernillo.  Te pido entonces que leas el material con atención (quizás haga falta más de una lectura) y que busques en el diccionario (Google te puede ayudar con eso) todas las palabras y expresiones que no comprendas.  Si no </w:t>
      </w:r>
      <w:proofErr w:type="spellStart"/>
      <w:r>
        <w:t>lográs</w:t>
      </w:r>
      <w:proofErr w:type="spellEnd"/>
      <w:r>
        <w:t xml:space="preserve"> aclarar el significado de alguna, lo discutimos en la clase.</w:t>
      </w:r>
    </w:p>
    <w:p w:rsidR="006678CA" w:rsidRDefault="006678CA" w:rsidP="006678CA">
      <w:pPr>
        <w:jc w:val="both"/>
      </w:pPr>
      <w:r>
        <w:t xml:space="preserve">Te doy una idea de los temas que vamos a ver esta semana.  Se trata de empezar a formarnos una idea de qué es la ciencia, cómo funciona, para qué sirve.  Primero vamos a pensar un poco en la ciencia en general y para eso nos va a servir pensar primero en las ciencias naturales, que son las que generalmente se identifican más fácilmente como ciencias. </w:t>
      </w:r>
    </w:p>
    <w:p w:rsidR="006678CA" w:rsidRDefault="006678CA" w:rsidP="006678CA">
      <w:pPr>
        <w:jc w:val="both"/>
      </w:pPr>
      <w:r>
        <w:t xml:space="preserve">En relación a 1.1.1 y el análisis del texto de </w:t>
      </w:r>
      <w:proofErr w:type="spellStart"/>
      <w:r>
        <w:t>Hempel</w:t>
      </w:r>
      <w:proofErr w:type="spellEnd"/>
      <w:r>
        <w:t xml:space="preserve"> (actividad 5 de 1.1.6) voy a extender una guía de corrección sobre las preguntas que se ofrecen en el cuadernillo puesto que son los temas de que trabajamos en las dos clases anteriores.</w:t>
      </w:r>
    </w:p>
    <w:p w:rsidR="006678CA" w:rsidRDefault="006678CA" w:rsidP="006678CA">
      <w:pPr>
        <w:jc w:val="both"/>
      </w:pPr>
      <w:r>
        <w:t xml:space="preserve">En 1.1.2 te proponemos un breve texto del Prof. G. </w:t>
      </w:r>
      <w:proofErr w:type="spellStart"/>
      <w:r>
        <w:t>Klimovsky</w:t>
      </w:r>
      <w:proofErr w:type="spellEnd"/>
      <w:r>
        <w:t xml:space="preserve"> donde nos dice cuál es la unidad de análisis, es decir, el objeto de estudio, del epistemólogo.  También dice por qué.  </w:t>
      </w:r>
      <w:proofErr w:type="spellStart"/>
      <w:r>
        <w:t>Fijate</w:t>
      </w:r>
      <w:proofErr w:type="spellEnd"/>
      <w:r>
        <w:t xml:space="preserve"> si serías capaz de explicarlo en tus palabras.</w:t>
      </w:r>
    </w:p>
    <w:p w:rsidR="006678CA" w:rsidRDefault="006678CA" w:rsidP="006678CA">
      <w:pPr>
        <w:jc w:val="both"/>
      </w:pPr>
      <w:r>
        <w:t xml:space="preserve">En 1.1.3. </w:t>
      </w:r>
      <w:proofErr w:type="gramStart"/>
      <w:r>
        <w:t>se</w:t>
      </w:r>
      <w:proofErr w:type="gramEnd"/>
      <w:r>
        <w:t xml:space="preserve"> habla de la verdad y el lenguaje.  Cosas que parecen muy familiares, pero cuando nos ponemos a intentar explicarlas, suelen dar trabajo.  Es importante que pongas mucha atención.</w:t>
      </w:r>
    </w:p>
    <w:p w:rsidR="006678CA" w:rsidRDefault="006678CA" w:rsidP="006678CA">
      <w:pPr>
        <w:jc w:val="both"/>
      </w:pPr>
      <w:r>
        <w:t>En 1.1.4 se indica un conjunto de técnicas que emplea el científico para producir conocimiento y que se engloban bajo el rótulo “método científico”. La correcta aplicación de esas técnicas asegura que el resultado será conocimiento científico (sobre lo que reflexionamos en 1.1.1) así que son especialmente importantes. Pondremos atención sobre el método hipotético deductivo, que es una técnica altamente exitosa por su valor explicativo y predictivo.</w:t>
      </w:r>
    </w:p>
    <w:p w:rsidR="006678CA" w:rsidRDefault="006678CA" w:rsidP="006678CA">
      <w:pPr>
        <w:jc w:val="both"/>
      </w:pPr>
      <w:r>
        <w:t xml:space="preserve">Deberán completar los ejercicios 2 a 4 de la sección 1.1.6 y pegar las respuestas en el foro de discusión. Podrán ver las respuestas de los compañeros una vez que realicen la propia. Si la respuesta a alguna de las preguntas que realizan los </w:t>
      </w:r>
      <w:proofErr w:type="spellStart"/>
      <w:r>
        <w:t>compañerxs</w:t>
      </w:r>
      <w:proofErr w:type="spellEnd"/>
      <w:r>
        <w:t xml:space="preserve"> no coincide con la propia podrán argumentar para lograr dirimir el enfoque correcto de la cuestión. Recuerden que estas actividades son de realización obligatoria para justificar la asistencia del 14/4. Les deseo una provechosa semana de trabajo. Las actividades deben completarse para el día 16/4 en el foro correspondiente. </w:t>
      </w:r>
    </w:p>
    <w:sectPr w:rsidR="006678C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8CA"/>
    <w:rsid w:val="004C17F5"/>
    <w:rsid w:val="006678CA"/>
    <w:rsid w:val="006E6CE4"/>
    <w:rsid w:val="00CD30FF"/>
    <w:rsid w:val="00F90AB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74DF89-4B7C-44D6-BE50-26150127C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466</Words>
  <Characters>2566</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company</Company>
  <LinksUpToDate>false</LinksUpToDate>
  <CharactersWithSpaces>3026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Full name</dc:creator>
  <cp:keywords/>
  <dc:description/>
  <cp:lastModifiedBy>Full name</cp:lastModifiedBy>
  <cp:revision>3</cp:revision>
  <dcterms:created xsi:type="dcterms:W3CDTF">2026-04-14T13:37:00Z</dcterms:created>
  <dcterms:modified xsi:type="dcterms:W3CDTF">2026-04-14T16:06:00Z</dcterms:modified>
</cp:coreProperties>
</file>