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D4293">
      <w:pPr>
        <w:spacing w:before="113"/>
        <w:ind w:left="2835" w:right="3007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>
        <w:rPr>
          <w:b/>
          <w:sz w:val="24"/>
        </w:rPr>
        <w:t>002-2021</w:t>
      </w:r>
    </w:p>
    <w:p w:rsidR="003D4293" w:rsidRDefault="003D4293" w:rsidP="004052F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Analista en TI</w:t>
      </w:r>
    </w:p>
    <w:p w:rsidR="00FC1D67" w:rsidRDefault="005B7482" w:rsidP="004052F1">
      <w:pPr>
        <w:spacing w:before="112" w:line="638" w:lineRule="auto"/>
        <w:ind w:left="1701" w:right="1873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4052F1">
        <w:rPr>
          <w:b/>
          <w:sz w:val="21"/>
          <w:u w:val="single"/>
        </w:rPr>
        <w:t>FINALES</w:t>
      </w:r>
    </w:p>
    <w:tbl>
      <w:tblPr>
        <w:tblStyle w:val="TableNormal"/>
        <w:tblW w:w="10259" w:type="dxa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21"/>
        <w:gridCol w:w="3119"/>
        <w:gridCol w:w="1219"/>
        <w:gridCol w:w="1134"/>
        <w:gridCol w:w="992"/>
        <w:gridCol w:w="992"/>
        <w:gridCol w:w="1387"/>
      </w:tblGrid>
      <w:tr w:rsidR="004052F1" w:rsidTr="0058642F">
        <w:trPr>
          <w:trHeight w:val="340"/>
        </w:trPr>
        <w:tc>
          <w:tcPr>
            <w:tcW w:w="495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54"/>
              <w:rPr>
                <w:w w:val="102"/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921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47"/>
              <w:ind w:right="1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119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17"/>
              <w:ind w:left="74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219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4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134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right="31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ind w:left="5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 xml:space="preserve">PUNTAJE </w:t>
            </w:r>
            <w:r w:rsidRPr="004052F1">
              <w:rPr>
                <w:b/>
                <w:w w:val="105"/>
                <w:sz w:val="15"/>
                <w:szCs w:val="15"/>
              </w:rPr>
              <w:t>BONIF FF.AA. / DISC</w:t>
            </w:r>
          </w:p>
        </w:tc>
        <w:tc>
          <w:tcPr>
            <w:tcW w:w="992" w:type="dxa"/>
            <w:vAlign w:val="center"/>
          </w:tcPr>
          <w:p w:rsidR="004052F1" w:rsidRPr="004052F1" w:rsidRDefault="004052F1" w:rsidP="0058642F">
            <w:pPr>
              <w:pStyle w:val="TableParagraph"/>
              <w:spacing w:before="37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 xml:space="preserve">PUNTAJE </w:t>
            </w:r>
            <w:r w:rsidRPr="004052F1">
              <w:rPr>
                <w:b/>
                <w:w w:val="105"/>
                <w:sz w:val="15"/>
                <w:szCs w:val="15"/>
              </w:rPr>
              <w:t>FINAL</w:t>
            </w:r>
          </w:p>
        </w:tc>
        <w:tc>
          <w:tcPr>
            <w:tcW w:w="1387" w:type="dxa"/>
            <w:vAlign w:val="center"/>
          </w:tcPr>
          <w:p w:rsidR="004052F1" w:rsidRPr="004052F1" w:rsidRDefault="004052F1" w:rsidP="004052F1">
            <w:pPr>
              <w:pStyle w:val="TableParagraph"/>
              <w:spacing w:before="37"/>
              <w:ind w:left="200" w:right="170"/>
              <w:rPr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RESULTADO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Default="004052F1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32908159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SAAVEDRA JULCA MARTIN ABEL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48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108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GANADOR(A)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09656191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ALARCON CHAVARRY CESAR DAVID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105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ACCESITARIO(A)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41888305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KOIDE MANKAY JUAN RENATO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38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83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4&gt;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5&gt;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6&gt;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7&gt;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8&gt;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134" w:type="dxa"/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9&gt;</w:t>
            </w:r>
          </w:p>
        </w:tc>
        <w:tc>
          <w:tcPr>
            <w:tcW w:w="1387" w:type="dxa"/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9&gt;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3D4293" w:rsidRDefault="004052F1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10&gt;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10&gt;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11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11&gt;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11&gt;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12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12&gt;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12&gt;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13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13&gt;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13&gt;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14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14&gt;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14&gt;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15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992" w:type="dxa"/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15&gt;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15&gt;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16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16&gt;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16&gt;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17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17&gt;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17&gt;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18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18&gt;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18&gt;</w:t>
            </w:r>
          </w:p>
        </w:tc>
      </w:tr>
      <w:tr w:rsidR="0058642F" w:rsidTr="005A73EC">
        <w:trPr>
          <w:trHeight w:val="408"/>
        </w:trPr>
        <w:tc>
          <w:tcPr>
            <w:tcW w:w="495" w:type="dxa"/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19</w:t>
            </w:r>
          </w:p>
        </w:tc>
        <w:tc>
          <w:tcPr>
            <w:tcW w:w="921" w:type="dxa"/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119" w:type="dxa"/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219" w:type="dxa"/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134" w:type="dxa"/>
          </w:tcPr>
          <w:p w:rsidR="004052F1" w:rsidRDefault="0058642F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992" w:type="dxa"/>
          </w:tcPr>
          <w:p w:rsidR="004052F1" w:rsidRDefault="0058642F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</w:t>
            </w:r>
            <w:r w:rsidR="005A73EC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</w:tcPr>
          <w:p w:rsidR="004052F1" w:rsidRDefault="005A73EC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19&gt;</w:t>
            </w:r>
          </w:p>
        </w:tc>
        <w:tc>
          <w:tcPr>
            <w:tcW w:w="1387" w:type="dxa"/>
          </w:tcPr>
          <w:p w:rsidR="004052F1" w:rsidRDefault="005A73EC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19&gt;</w:t>
            </w:r>
          </w:p>
        </w:tc>
      </w:tr>
      <w:tr w:rsidR="0058642F" w:rsidRPr="003C4C8E" w:rsidTr="005A73EC">
        <w:trPr>
          <w:trHeight w:val="408"/>
        </w:trPr>
        <w:tc>
          <w:tcPr>
            <w:tcW w:w="495" w:type="dxa"/>
            <w:tcBorders>
              <w:bottom w:val="single" w:sz="18" w:space="0" w:color="000000"/>
            </w:tcBorders>
          </w:tcPr>
          <w:p w:rsidR="004052F1" w:rsidRPr="0058642F" w:rsidRDefault="004052F1" w:rsidP="0058642F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58642F">
              <w:rPr>
                <w:w w:val="102"/>
                <w:sz w:val="14"/>
              </w:rPr>
              <w:t>20</w:t>
            </w:r>
          </w:p>
        </w:tc>
        <w:tc>
          <w:tcPr>
            <w:tcW w:w="921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119" w:type="dxa"/>
            <w:tcBorders>
              <w:bottom w:val="single" w:sz="18" w:space="0" w:color="000000"/>
            </w:tcBorders>
          </w:tcPr>
          <w:p w:rsidR="004052F1" w:rsidRDefault="004052F1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219" w:type="dxa"/>
            <w:tcBorders>
              <w:bottom w:val="single" w:sz="18" w:space="0" w:color="000000"/>
            </w:tcBorders>
          </w:tcPr>
          <w:p w:rsidR="004052F1" w:rsidRDefault="0058642F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134" w:type="dxa"/>
            <w:tcBorders>
              <w:bottom w:val="single" w:sz="18" w:space="0" w:color="000000"/>
            </w:tcBorders>
          </w:tcPr>
          <w:p w:rsidR="004052F1" w:rsidRDefault="0058642F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8642F" w:rsidP="005A73EC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</w:t>
            </w:r>
            <w:r w:rsidR="005A73EC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992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4052F1">
              <w:rPr>
                <w:sz w:val="14"/>
              </w:rPr>
              <w:t>20&gt;</w:t>
            </w:r>
          </w:p>
        </w:tc>
        <w:tc>
          <w:tcPr>
            <w:tcW w:w="1387" w:type="dxa"/>
            <w:tcBorders>
              <w:bottom w:val="single" w:sz="18" w:space="0" w:color="000000"/>
            </w:tcBorders>
          </w:tcPr>
          <w:p w:rsidR="004052F1" w:rsidRDefault="005A73EC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</w:t>
            </w:r>
            <w:r w:rsidR="004052F1">
              <w:rPr>
                <w:sz w:val="14"/>
              </w:rPr>
              <w:t>20&gt;</w:t>
            </w:r>
          </w:p>
        </w:tc>
      </w:tr>
    </w:tbl>
    <w:p w:rsidR="00FC1D67" w:rsidRDefault="005A73EC" w:rsidP="003C4C8E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</w:t>
      </w:r>
      <w:r w:rsidR="005B7482" w:rsidRPr="003C4C8E">
        <w:rPr>
          <w:b/>
          <w:i/>
          <w:w w:val="105"/>
          <w:sz w:val="14"/>
        </w:rPr>
        <w:t>/A</w:t>
      </w:r>
      <w:proofErr w:type="gramStart"/>
      <w:r w:rsidR="005B7482" w:rsidRPr="003C4C8E">
        <w:rPr>
          <w:b/>
          <w:i/>
          <w:w w:val="105"/>
          <w:sz w:val="14"/>
        </w:rPr>
        <w:t xml:space="preserve">:  </w:t>
      </w:r>
      <w:r w:rsidR="005B7482" w:rsidRPr="003C4C8E">
        <w:rPr>
          <w:i/>
          <w:w w:val="105"/>
          <w:sz w:val="14"/>
        </w:rPr>
        <w:t>No</w:t>
      </w:r>
      <w:proofErr w:type="gramEnd"/>
      <w:r w:rsidR="005B7482"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="005B7482" w:rsidRPr="003C4C8E">
        <w:rPr>
          <w:i/>
          <w:w w:val="105"/>
          <w:sz w:val="14"/>
        </w:rPr>
        <w:t>.</w:t>
      </w:r>
    </w:p>
    <w:p w:rsidR="005A73EC" w:rsidRPr="003D4293" w:rsidRDefault="005A73EC" w:rsidP="003C4C8E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5A73EC" w:rsidP="003C4C8E">
      <w:pPr>
        <w:ind w:left="119"/>
        <w:rPr>
          <w:sz w:val="18"/>
        </w:rPr>
      </w:pPr>
      <w:r>
        <w:rPr>
          <w:sz w:val="18"/>
        </w:rPr>
        <w:t xml:space="preserve">El Comité declara </w:t>
      </w:r>
      <w:r>
        <w:rPr>
          <w:sz w:val="18"/>
        </w:rPr>
        <w:t>al postulante</w:t>
      </w:r>
      <w:r>
        <w:rPr>
          <w:sz w:val="18"/>
        </w:rPr>
        <w:t xml:space="preserve"> </w:t>
      </w:r>
      <w:r>
        <w:rPr>
          <w:b/>
          <w:sz w:val="18"/>
        </w:rPr>
        <w:t xml:space="preserve">SAAVEDRA JULCA MARTIN ABEL, GANADOR(A) </w:t>
      </w:r>
      <w:r>
        <w:rPr>
          <w:sz w:val="18"/>
        </w:rPr>
        <w:t xml:space="preserve"> del proceso de contratación</w:t>
      </w:r>
      <w:r w:rsidR="00044A02" w:rsidRPr="003C4C8E">
        <w:rPr>
          <w:sz w:val="18"/>
        </w:rPr>
        <w:t>.</w:t>
      </w:r>
    </w:p>
    <w:p w:rsidR="00FC1D67" w:rsidRPr="005A73EC" w:rsidRDefault="00FC1D67" w:rsidP="005A73EC">
      <w:pPr>
        <w:tabs>
          <w:tab w:val="left" w:pos="204"/>
        </w:tabs>
        <w:spacing w:line="360" w:lineRule="auto"/>
        <w:rPr>
          <w:sz w:val="16"/>
        </w:rPr>
      </w:pPr>
    </w:p>
    <w:p w:rsidR="005A73EC" w:rsidRDefault="005A73EC">
      <w:pPr>
        <w:pStyle w:val="Textoindependiente"/>
        <w:spacing w:before="125"/>
        <w:ind w:right="99"/>
        <w:jc w:val="right"/>
      </w:pPr>
      <w:bookmarkStart w:id="0" w:name="_GoBack"/>
      <w:bookmarkEnd w:id="0"/>
    </w:p>
    <w:p w:rsidR="00FC1D67" w:rsidRDefault="005B7482">
      <w:pPr>
        <w:pStyle w:val="Textoindependiente"/>
        <w:spacing w:before="125"/>
        <w:ind w:right="99"/>
        <w:jc w:val="right"/>
      </w:pPr>
      <w:r>
        <w:t xml:space="preserve">Lima,  </w:t>
      </w:r>
      <w:r>
        <w:t>martes, 12 de enero de 2021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302C4A"/>
    <w:rsid w:val="003C4C8E"/>
    <w:rsid w:val="003D4293"/>
    <w:rsid w:val="004052F1"/>
    <w:rsid w:val="0058642F"/>
    <w:rsid w:val="005A73EC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9</cp:revision>
  <cp:lastPrinted>2020-10-22T18:35:00Z</cp:lastPrinted>
  <dcterms:created xsi:type="dcterms:W3CDTF">2020-12-18T07:16:00Z</dcterms:created>
  <dcterms:modified xsi:type="dcterms:W3CDTF">2021-01-11T16:25:00Z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