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002">
      <w:pPr>
        <w:pageBreakBefore w:val="0"/>
        <w:jc w:val="center"/>
        <w:rPr>
          <w:sz w:val="24"/>
          <w:szCs w:val="24"/>
        </w:rPr>
      </w:pPr>
      <w:r w:rsidDel="00000000" w:rsidR="00000000" w:rsidRPr="00000000">
        <w:rPr>
          <w:color w:val="222222"/>
          <w:sz w:val="24"/>
          <w:szCs w:val="24"/>
          <w:highlight w:val="white"/>
        </w:rPr>
        <w:drawing>
          <wp:inline distB="114300" distT="114300" distL="114300" distR="114300">
            <wp:extent cx="5731200" cy="32258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rPr>
          <w:sz w:val="24"/>
          <w:szCs w:val="24"/>
        </w:rPr>
      </w:pPr>
      <w:r w:rsidDel="00000000" w:rsidR="00000000" w:rsidRPr="00000000">
        <w:rPr>
          <w:rtl w:val="0"/>
        </w:rPr>
      </w:r>
    </w:p>
    <w:p w:rsidR="00000000" w:rsidDel="00000000" w:rsidP="00000000" w:rsidRDefault="00000000" w:rsidRPr="00000000" w14:paraId="00000004">
      <w:pPr>
        <w:pageBreakBefore w:val="0"/>
        <w:rPr>
          <w:sz w:val="24"/>
          <w:szCs w:val="24"/>
        </w:rPr>
      </w:pPr>
      <w:r w:rsidDel="00000000" w:rsidR="00000000" w:rsidRPr="00000000">
        <w:rPr>
          <w:rtl w:val="0"/>
        </w:rPr>
      </w:r>
    </w:p>
    <w:p w:rsidR="00000000" w:rsidDel="00000000" w:rsidP="00000000" w:rsidRDefault="00000000" w:rsidRPr="00000000" w14:paraId="00000005">
      <w:pPr>
        <w:pStyle w:val="Title"/>
        <w:pageBreakBefore w:val="0"/>
        <w:jc w:val="center"/>
        <w:rPr/>
      </w:pPr>
      <w:bookmarkStart w:colFirst="0" w:colLast="0" w:name="_gjdgxs" w:id="0"/>
      <w:bookmarkEnd w:id="0"/>
      <w:r w:rsidDel="00000000" w:rsidR="00000000" w:rsidRPr="00000000">
        <w:rPr>
          <w:rtl w:val="0"/>
        </w:rPr>
        <w:t xml:space="preserve">Entreprise de modèles réduits et maquettes</w:t>
      </w:r>
    </w:p>
    <w:p w:rsidR="00000000" w:rsidDel="00000000" w:rsidP="00000000" w:rsidRDefault="00000000" w:rsidRPr="00000000" w14:paraId="00000006">
      <w:pPr>
        <w:pageBreakBefore w:val="0"/>
        <w:rPr>
          <w:sz w:val="24"/>
          <w:szCs w:val="24"/>
        </w:rPr>
      </w:pPr>
      <w:r w:rsidDel="00000000" w:rsidR="00000000" w:rsidRPr="00000000">
        <w:rPr>
          <w:rtl w:val="0"/>
        </w:rPr>
      </w:r>
    </w:p>
    <w:p w:rsidR="00000000" w:rsidDel="00000000" w:rsidP="00000000" w:rsidRDefault="00000000" w:rsidRPr="00000000" w14:paraId="00000007">
      <w:pPr>
        <w:pageBreakBefore w:val="0"/>
        <w:jc w:val="center"/>
        <w:rPr>
          <w:color w:val="222222"/>
          <w:sz w:val="24"/>
          <w:szCs w:val="24"/>
          <w:highlight w:val="white"/>
        </w:rPr>
      </w:pPr>
      <w:hyperlink r:id="rId7">
        <w:r w:rsidDel="00000000" w:rsidR="00000000" w:rsidRPr="00000000">
          <w:rPr>
            <w:color w:val="1155cc"/>
            <w:sz w:val="24"/>
            <w:szCs w:val="24"/>
            <w:u w:val="single"/>
            <w:rtl w:val="0"/>
          </w:rPr>
          <w:t xml:space="preserve">Version d’origine en Anglais</w:t>
        </w:r>
      </w:hyperlink>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bowe54rmth6k" w:id="1"/>
      <w:bookmarkEnd w:id="1"/>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pageBreakBefore w:val="0"/>
        <w:rPr/>
      </w:pPr>
      <w:bookmarkStart w:colFirst="0" w:colLast="0" w:name="_30j0zll" w:id="2"/>
      <w:bookmarkEnd w:id="2"/>
      <w:r w:rsidDel="00000000" w:rsidR="00000000" w:rsidRPr="00000000">
        <w:rPr>
          <w:rtl w:val="0"/>
        </w:rPr>
        <w:t xml:space="preserve">Introduction</w:t>
      </w:r>
    </w:p>
    <w:p w:rsidR="00000000" w:rsidDel="00000000" w:rsidP="00000000" w:rsidRDefault="00000000" w:rsidRPr="00000000" w14:paraId="0000000A">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0B">
      <w:pPr>
        <w:pageBreakBefore w:val="0"/>
        <w:jc w:val="both"/>
        <w:rPr>
          <w:color w:val="222222"/>
          <w:sz w:val="24"/>
          <w:szCs w:val="24"/>
          <w:highlight w:val="white"/>
        </w:rPr>
      </w:pPr>
      <w:r w:rsidDel="00000000" w:rsidR="00000000" w:rsidRPr="00000000">
        <w:rPr>
          <w:color w:val="222222"/>
          <w:sz w:val="24"/>
          <w:szCs w:val="24"/>
          <w:highlight w:val="white"/>
          <w:rtl w:val="0"/>
        </w:rPr>
        <w:t xml:space="preserve">Vous êtes missionné par une société de vente de maquettes et de modèles réduits. L'entreprise dispose déjà d'une base de données qui répertorie les employés, les produits, les commandes et bien plus encore. Vous êtes invités à parcourir et découvrir cette base de données. Le dirigeant de l'entreprise souhaite disposer d'un tableau de bord qu'il pourra rafraîchir chaque matin pour avoir les dernières informations afin de gérer l'entreprise.</w:t>
      </w:r>
    </w:p>
    <w:p w:rsidR="00000000" w:rsidDel="00000000" w:rsidP="00000000" w:rsidRDefault="00000000" w:rsidRPr="00000000" w14:paraId="0000000C">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0D">
      <w:pPr>
        <w:pageBreakBefore w:val="0"/>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006905" cy="3328988"/>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006905"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0F">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10">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11">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12">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13">
      <w:pPr>
        <w:pageBreakBefore w:val="0"/>
        <w:rPr>
          <w:sz w:val="24"/>
          <w:szCs w:val="24"/>
        </w:rPr>
      </w:pPr>
      <w:r w:rsidDel="00000000" w:rsidR="00000000" w:rsidRPr="00000000">
        <w:rPr>
          <w:rtl w:val="0"/>
        </w:rPr>
      </w:r>
    </w:p>
    <w:p w:rsidR="00000000" w:rsidDel="00000000" w:rsidP="00000000" w:rsidRDefault="00000000" w:rsidRPr="00000000" w14:paraId="00000014">
      <w:pPr>
        <w:pageBreakBefore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pageBreakBefore w:val="0"/>
        <w:rPr/>
      </w:pPr>
      <w:bookmarkStart w:colFirst="0" w:colLast="0" w:name="_1fob9te" w:id="3"/>
      <w:bookmarkEnd w:id="3"/>
      <w:r w:rsidDel="00000000" w:rsidR="00000000" w:rsidRPr="00000000">
        <w:rPr>
          <w:rtl w:val="0"/>
        </w:rPr>
        <w:t xml:space="preserve">Objectif</w:t>
      </w:r>
    </w:p>
    <w:p w:rsidR="00000000" w:rsidDel="00000000" w:rsidP="00000000" w:rsidRDefault="00000000" w:rsidRPr="00000000" w14:paraId="00000016">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17">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18">
      <w:pPr>
        <w:pageBreakBefore w:val="0"/>
        <w:jc w:val="both"/>
        <w:rPr>
          <w:color w:val="222222"/>
          <w:sz w:val="24"/>
          <w:szCs w:val="24"/>
          <w:highlight w:val="white"/>
        </w:rPr>
      </w:pPr>
      <w:r w:rsidDel="00000000" w:rsidR="00000000" w:rsidRPr="00000000">
        <w:rPr>
          <w:color w:val="222222"/>
          <w:sz w:val="24"/>
          <w:szCs w:val="24"/>
          <w:highlight w:val="white"/>
          <w:rtl w:val="0"/>
        </w:rPr>
        <w:t xml:space="preserve">Votre tableau de bord doit s'articuler autour de ces 4 thèmes principaux : ventes, finances, logistique et ressources humaines.</w:t>
      </w:r>
    </w:p>
    <w:p w:rsidR="00000000" w:rsidDel="00000000" w:rsidP="00000000" w:rsidRDefault="00000000" w:rsidRPr="00000000" w14:paraId="00000019">
      <w:pPr>
        <w:pageBreakBefore w:val="0"/>
        <w:jc w:val="both"/>
        <w:rPr>
          <w:color w:val="222222"/>
          <w:sz w:val="24"/>
          <w:szCs w:val="24"/>
          <w:highlight w:val="white"/>
        </w:rPr>
      </w:pPr>
      <w:r w:rsidDel="00000000" w:rsidR="00000000" w:rsidRPr="00000000">
        <w:rPr>
          <w:color w:val="222222"/>
          <w:sz w:val="24"/>
          <w:szCs w:val="24"/>
          <w:highlight w:val="white"/>
          <w:rtl w:val="0"/>
        </w:rPr>
        <w:t xml:space="preserve">Voici les indicateurs qui devraient être présents dans votre tableau de bord. Des visualisations seraient également appréciées. Et vous êtes invité à pratiquer</w:t>
      </w:r>
      <w:r w:rsidDel="00000000" w:rsidR="00000000" w:rsidRPr="00000000">
        <w:rPr>
          <w:b w:val="1"/>
          <w:color w:val="222222"/>
          <w:sz w:val="24"/>
          <w:szCs w:val="24"/>
          <w:highlight w:val="white"/>
          <w:rtl w:val="0"/>
        </w:rPr>
        <w:t xml:space="preserve"> votre rôle de conseil,</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par</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proposer des KPI et des graphiques supplémentaires</w:t>
      </w:r>
      <w:r w:rsidDel="00000000" w:rsidR="00000000" w:rsidRPr="00000000">
        <w:rPr>
          <w:color w:val="222222"/>
          <w:sz w:val="24"/>
          <w:szCs w:val="24"/>
          <w:highlight w:val="white"/>
          <w:rtl w:val="0"/>
        </w:rPr>
        <w:t xml:space="preserve">.</w:t>
      </w:r>
    </w:p>
    <w:p w:rsidR="00000000" w:rsidDel="00000000" w:rsidP="00000000" w:rsidRDefault="00000000" w:rsidRPr="00000000" w14:paraId="0000001A">
      <w:pPr>
        <w:pageBreakBefore w:val="0"/>
        <w:numPr>
          <w:ilvl w:val="0"/>
          <w:numId w:val="4"/>
        </w:numPr>
        <w:ind w:left="720" w:hanging="360"/>
        <w:jc w:val="both"/>
        <w:rPr>
          <w:color w:val="222222"/>
          <w:sz w:val="24"/>
          <w:szCs w:val="24"/>
          <w:highlight w:val="white"/>
          <w:u w:val="none"/>
        </w:rPr>
      </w:pPr>
      <w:r w:rsidDel="00000000" w:rsidR="00000000" w:rsidRPr="00000000">
        <w:rPr>
          <w:b w:val="1"/>
          <w:color w:val="222222"/>
          <w:sz w:val="24"/>
          <w:szCs w:val="24"/>
          <w:highlight w:val="white"/>
          <w:u w:val="single"/>
          <w:rtl w:val="0"/>
        </w:rPr>
        <w:t xml:space="preserve">Ventes</w:t>
      </w:r>
      <w:r w:rsidDel="00000000" w:rsidR="00000000" w:rsidRPr="00000000">
        <w:rPr>
          <w:color w:val="222222"/>
          <w:sz w:val="24"/>
          <w:szCs w:val="24"/>
          <w:highlight w:val="white"/>
          <w:rtl w:val="0"/>
        </w:rPr>
        <w:t xml:space="preserve">: </w:t>
      </w:r>
      <w:r w:rsidDel="00000000" w:rsidR="00000000" w:rsidRPr="00000000">
        <w:rPr>
          <w:color w:val="222222"/>
          <w:sz w:val="24"/>
          <w:szCs w:val="24"/>
          <w:highlight w:val="yellow"/>
          <w:rtl w:val="0"/>
        </w:rPr>
        <w:t xml:space="preserve">Le nombre de produits vendus par catégorie et par mois, avec comparaison et taux d'évolution par rapport au même mois de l'année précédente.</w:t>
      </w:r>
    </w:p>
    <w:p w:rsidR="00000000" w:rsidDel="00000000" w:rsidP="00000000" w:rsidRDefault="00000000" w:rsidRPr="00000000" w14:paraId="0000001B">
      <w:pPr>
        <w:pageBreakBefore w:val="0"/>
        <w:numPr>
          <w:ilvl w:val="0"/>
          <w:numId w:val="4"/>
        </w:numPr>
        <w:ind w:left="720" w:hanging="360"/>
        <w:jc w:val="both"/>
        <w:rPr>
          <w:color w:val="222222"/>
          <w:sz w:val="24"/>
          <w:szCs w:val="24"/>
          <w:highlight w:val="white"/>
          <w:u w:val="none"/>
        </w:rPr>
      </w:pPr>
      <w:r w:rsidDel="00000000" w:rsidR="00000000" w:rsidRPr="00000000">
        <w:rPr>
          <w:b w:val="1"/>
          <w:color w:val="222222"/>
          <w:sz w:val="24"/>
          <w:szCs w:val="24"/>
          <w:highlight w:val="white"/>
          <w:u w:val="single"/>
          <w:rtl w:val="0"/>
        </w:rPr>
        <w:t xml:space="preserve">Finances</w:t>
      </w:r>
      <w:r w:rsidDel="00000000" w:rsidR="00000000" w:rsidRPr="00000000">
        <w:rPr>
          <w:color w:val="222222"/>
          <w:sz w:val="24"/>
          <w:szCs w:val="24"/>
          <w:highlight w:val="white"/>
          <w:rtl w:val="0"/>
        </w:rPr>
        <w:t xml:space="preserve">:</w:t>
      </w:r>
    </w:p>
    <w:p w:rsidR="00000000" w:rsidDel="00000000" w:rsidP="00000000" w:rsidRDefault="00000000" w:rsidRPr="00000000" w14:paraId="0000001C">
      <w:pPr>
        <w:pageBreakBefore w:val="0"/>
        <w:numPr>
          <w:ilvl w:val="1"/>
          <w:numId w:val="4"/>
        </w:numPr>
        <w:ind w:left="1440" w:hanging="360"/>
        <w:jc w:val="both"/>
        <w:rPr>
          <w:color w:val="222222"/>
          <w:sz w:val="24"/>
          <w:szCs w:val="24"/>
          <w:highlight w:val="yellow"/>
        </w:rPr>
      </w:pPr>
      <w:r w:rsidDel="00000000" w:rsidR="00000000" w:rsidRPr="00000000">
        <w:rPr>
          <w:color w:val="222222"/>
          <w:sz w:val="24"/>
          <w:szCs w:val="24"/>
          <w:highlight w:val="yellow"/>
          <w:rtl w:val="0"/>
        </w:rPr>
        <w:t xml:space="preserve">Le chiffre d'affaires des commandes des deux derniers mois par pays.</w:t>
      </w:r>
    </w:p>
    <w:p w:rsidR="00000000" w:rsidDel="00000000" w:rsidP="00000000" w:rsidRDefault="00000000" w:rsidRPr="00000000" w14:paraId="0000001D">
      <w:pPr>
        <w:pageBreakBefore w:val="0"/>
        <w:numPr>
          <w:ilvl w:val="1"/>
          <w:numId w:val="4"/>
        </w:numPr>
        <w:ind w:left="1440" w:hanging="360"/>
        <w:jc w:val="both"/>
        <w:rPr>
          <w:color w:val="222222"/>
          <w:sz w:val="24"/>
          <w:szCs w:val="24"/>
          <w:highlight w:val="yellow"/>
        </w:rPr>
      </w:pPr>
      <w:r w:rsidDel="00000000" w:rsidR="00000000" w:rsidRPr="00000000">
        <w:rPr>
          <w:color w:val="222222"/>
          <w:sz w:val="24"/>
          <w:szCs w:val="24"/>
          <w:highlight w:val="yellow"/>
          <w:rtl w:val="0"/>
        </w:rPr>
        <w:t xml:space="preserve">Commandes qui n'ont pas encore été payées.</w:t>
      </w:r>
    </w:p>
    <w:p w:rsidR="00000000" w:rsidDel="00000000" w:rsidP="00000000" w:rsidRDefault="00000000" w:rsidRPr="00000000" w14:paraId="0000001E">
      <w:pPr>
        <w:pageBreakBefore w:val="0"/>
        <w:numPr>
          <w:ilvl w:val="0"/>
          <w:numId w:val="4"/>
        </w:numPr>
        <w:ind w:left="720" w:hanging="360"/>
        <w:jc w:val="both"/>
        <w:rPr>
          <w:color w:val="222222"/>
          <w:sz w:val="24"/>
          <w:szCs w:val="24"/>
          <w:highlight w:val="white"/>
          <w:u w:val="none"/>
        </w:rPr>
      </w:pPr>
      <w:r w:rsidDel="00000000" w:rsidR="00000000" w:rsidRPr="00000000">
        <w:rPr>
          <w:b w:val="1"/>
          <w:color w:val="222222"/>
          <w:sz w:val="24"/>
          <w:szCs w:val="24"/>
          <w:highlight w:val="white"/>
          <w:u w:val="single"/>
          <w:rtl w:val="0"/>
        </w:rPr>
        <w:t xml:space="preserve">Logistique</w:t>
      </w:r>
      <w:r w:rsidDel="00000000" w:rsidR="00000000" w:rsidRPr="00000000">
        <w:rPr>
          <w:color w:val="222222"/>
          <w:sz w:val="24"/>
          <w:szCs w:val="24"/>
          <w:highlight w:val="white"/>
          <w:rtl w:val="0"/>
        </w:rPr>
        <w:t xml:space="preserve">: </w:t>
      </w:r>
      <w:r w:rsidDel="00000000" w:rsidR="00000000" w:rsidRPr="00000000">
        <w:rPr>
          <w:color w:val="222222"/>
          <w:sz w:val="24"/>
          <w:szCs w:val="24"/>
          <w:highlight w:val="yellow"/>
          <w:rtl w:val="0"/>
        </w:rPr>
        <w:t xml:space="preserve">Le stock des 5 produits les plus commandés.</w:t>
      </w:r>
    </w:p>
    <w:p w:rsidR="00000000" w:rsidDel="00000000" w:rsidP="00000000" w:rsidRDefault="00000000" w:rsidRPr="00000000" w14:paraId="0000001F">
      <w:pPr>
        <w:pageBreakBefore w:val="0"/>
        <w:numPr>
          <w:ilvl w:val="0"/>
          <w:numId w:val="4"/>
        </w:numPr>
        <w:ind w:left="720" w:hanging="360"/>
        <w:jc w:val="both"/>
        <w:rPr>
          <w:color w:val="222222"/>
          <w:sz w:val="24"/>
          <w:szCs w:val="24"/>
          <w:highlight w:val="white"/>
          <w:u w:val="none"/>
        </w:rPr>
      </w:pPr>
      <w:r w:rsidDel="00000000" w:rsidR="00000000" w:rsidRPr="00000000">
        <w:rPr>
          <w:b w:val="1"/>
          <w:color w:val="222222"/>
          <w:sz w:val="24"/>
          <w:szCs w:val="24"/>
          <w:highlight w:val="white"/>
          <w:u w:val="single"/>
          <w:rtl w:val="0"/>
        </w:rPr>
        <w:t xml:space="preserve">Ressources humaines</w:t>
      </w:r>
      <w:r w:rsidDel="00000000" w:rsidR="00000000" w:rsidRPr="00000000">
        <w:rPr>
          <w:color w:val="222222"/>
          <w:sz w:val="24"/>
          <w:szCs w:val="24"/>
          <w:highlight w:val="white"/>
          <w:rtl w:val="0"/>
        </w:rPr>
        <w:t xml:space="preserve">:</w:t>
      </w:r>
      <w:r w:rsidDel="00000000" w:rsidR="00000000" w:rsidRPr="00000000">
        <w:rPr>
          <w:color w:val="222222"/>
          <w:sz w:val="24"/>
          <w:szCs w:val="24"/>
          <w:highlight w:val="yellow"/>
          <w:rtl w:val="0"/>
        </w:rPr>
        <w:t xml:space="preserve"> Chaque mois, les 2 vendeurs avec le CA le plus élevé.</w:t>
      </w:r>
    </w:p>
    <w:p w:rsidR="00000000" w:rsidDel="00000000" w:rsidP="00000000" w:rsidRDefault="00000000" w:rsidRPr="00000000" w14:paraId="00000020">
      <w:pPr>
        <w:pageBreakBefore w:val="0"/>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021">
      <w:pPr>
        <w:pageBreakBefore w:val="0"/>
        <w:ind w:left="0" w:firstLine="0"/>
        <w:jc w:val="both"/>
        <w:rPr>
          <w:color w:val="222222"/>
          <w:sz w:val="24"/>
          <w:szCs w:val="24"/>
          <w:highlight w:val="white"/>
        </w:rPr>
      </w:pPr>
      <w:r w:rsidDel="00000000" w:rsidR="00000000" w:rsidRPr="00000000">
        <w:rPr>
          <w:color w:val="222222"/>
          <w:sz w:val="24"/>
          <w:szCs w:val="24"/>
          <w:highlight w:val="white"/>
          <w:rtl w:val="0"/>
        </w:rPr>
        <w:t xml:space="preserve">Nota bene : parfois les indicateurs métiers ne sont pas techniquement réalisables. C'est à vous de l'expliquer, et d'apporter vos propres idées pour répondre aux besoins de l'entreprise.</w:t>
      </w:r>
      <w:r w:rsidDel="00000000" w:rsidR="00000000" w:rsidRPr="00000000">
        <w:rPr>
          <w:rtl w:val="0"/>
        </w:rPr>
      </w:r>
    </w:p>
    <w:p w:rsidR="00000000" w:rsidDel="00000000" w:rsidP="00000000" w:rsidRDefault="00000000" w:rsidRPr="00000000" w14:paraId="00000022">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23">
      <w:pPr>
        <w:pageBreakBefore w:val="0"/>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3381375" cy="2867025"/>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3813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25">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26">
      <w:pPr>
        <w:pageBreakBefore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pageBreakBefore w:val="0"/>
        <w:rPr/>
      </w:pPr>
      <w:bookmarkStart w:colFirst="0" w:colLast="0" w:name="_e27pzxo6ficr" w:id="4"/>
      <w:bookmarkEnd w:id="4"/>
      <w:r w:rsidDel="00000000" w:rsidR="00000000" w:rsidRPr="00000000">
        <w:rPr>
          <w:rtl w:val="0"/>
        </w:rPr>
        <w:t xml:space="preserve">Ressources</w:t>
      </w:r>
    </w:p>
    <w:p w:rsidR="00000000" w:rsidDel="00000000" w:rsidP="00000000" w:rsidRDefault="00000000" w:rsidRPr="00000000" w14:paraId="00000028">
      <w:pPr>
        <w:pageBreakBefore w:val="0"/>
        <w:rPr/>
      </w:pPr>
      <w:r w:rsidDel="00000000" w:rsidR="00000000" w:rsidRPr="00000000">
        <w:rPr>
          <w:color w:val="222222"/>
          <w:sz w:val="24"/>
          <w:szCs w:val="24"/>
          <w:highlight w:val="white"/>
          <w:rtl w:val="0"/>
        </w:rPr>
        <w:t xml:space="preserve">Voici le schéma de la base de données :</w:t>
      </w:r>
      <w:r w:rsidDel="00000000" w:rsidR="00000000" w:rsidRPr="00000000">
        <w:rPr>
          <w:rtl w:val="0"/>
        </w:rPr>
      </w:r>
    </w:p>
    <w:p w:rsidR="00000000" w:rsidDel="00000000" w:rsidP="00000000" w:rsidRDefault="00000000" w:rsidRPr="00000000" w14:paraId="00000029">
      <w:pPr>
        <w:pStyle w:val="Heading1"/>
        <w:pageBreakBefore w:val="0"/>
        <w:jc w:val="center"/>
        <w:rPr/>
      </w:pPr>
      <w:bookmarkStart w:colFirst="0" w:colLast="0" w:name="_26lanap5hibh" w:id="5"/>
      <w:bookmarkEnd w:id="5"/>
      <w:r w:rsidDel="00000000" w:rsidR="00000000" w:rsidRPr="00000000">
        <w:rPr/>
        <w:drawing>
          <wp:inline distB="114300" distT="114300" distL="114300" distR="114300">
            <wp:extent cx="5895975" cy="4552950"/>
            <wp:effectExtent b="0" l="0" r="0" t="0"/>
            <wp:docPr id="16" name="image9.png"/>
            <a:graphic>
              <a:graphicData uri="http://schemas.openxmlformats.org/drawingml/2006/picture">
                <pic:pic>
                  <pic:nvPicPr>
                    <pic:cNvPr id="0" name="image9.png"/>
                    <pic:cNvPicPr preferRelativeResize="0"/>
                  </pic:nvPicPr>
                  <pic:blipFill>
                    <a:blip r:embed="rId10"/>
                    <a:srcRect b="0" l="-1760" r="-1751" t="0"/>
                    <a:stretch>
                      <a:fillRect/>
                    </a:stretch>
                  </pic:blipFill>
                  <pic:spPr>
                    <a:xfrm>
                      <a:off x="0" y="0"/>
                      <a:ext cx="5895975"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jc w:val="right"/>
        <w:rPr>
          <w:i w:val="1"/>
          <w:sz w:val="18"/>
          <w:szCs w:val="18"/>
        </w:rPr>
      </w:pPr>
      <w:r w:rsidDel="00000000" w:rsidR="00000000" w:rsidRPr="00000000">
        <w:rPr>
          <w:i w:val="1"/>
          <w:sz w:val="18"/>
          <w:szCs w:val="18"/>
          <w:rtl w:val="0"/>
        </w:rPr>
        <w:t xml:space="preserve">source :</w:t>
      </w:r>
      <w:hyperlink r:id="rId11">
        <w:r w:rsidDel="00000000" w:rsidR="00000000" w:rsidRPr="00000000">
          <w:rPr>
            <w:i w:val="1"/>
            <w:color w:val="1155cc"/>
            <w:sz w:val="18"/>
            <w:szCs w:val="18"/>
            <w:u w:val="single"/>
            <w:rtl w:val="0"/>
          </w:rPr>
          <w:t xml:space="preserve">https://www.mysqltutorial.org</w:t>
        </w:r>
      </w:hyperlink>
      <w:r w:rsidDel="00000000" w:rsidR="00000000" w:rsidRPr="00000000">
        <w:rPr>
          <w:i w:val="1"/>
          <w:sz w:val="18"/>
          <w:szCs w:val="18"/>
          <w:rtl w:val="0"/>
        </w:rPr>
        <w:t xml:space="preserve"> pour le schéma, et beaucoup de modifications pour les données</w:t>
      </w:r>
    </w:p>
    <w:p w:rsidR="00000000" w:rsidDel="00000000" w:rsidP="00000000" w:rsidRDefault="00000000" w:rsidRPr="00000000" w14:paraId="0000002B">
      <w:pPr>
        <w:pageBreakBefore w:val="0"/>
        <w:jc w:val="right"/>
        <w:rPr>
          <w:i w:val="1"/>
          <w:sz w:val="18"/>
          <w:szCs w:val="18"/>
        </w:rPr>
      </w:pPr>
      <w:r w:rsidDel="00000000" w:rsidR="00000000" w:rsidRPr="00000000">
        <w:rPr>
          <w:rtl w:val="0"/>
        </w:rPr>
      </w:r>
    </w:p>
    <w:p w:rsidR="00000000" w:rsidDel="00000000" w:rsidP="00000000" w:rsidRDefault="00000000" w:rsidRPr="00000000" w14:paraId="0000002C">
      <w:pPr>
        <w:pageBreakBefore w:val="0"/>
        <w:jc w:val="left"/>
        <w:rPr>
          <w:b w:val="1"/>
          <w:i w:val="1"/>
          <w:sz w:val="26"/>
          <w:szCs w:val="26"/>
        </w:rPr>
      </w:pPr>
      <w:r w:rsidDel="00000000" w:rsidR="00000000" w:rsidRPr="00000000">
        <w:rPr>
          <w:b w:val="1"/>
          <w:i w:val="1"/>
          <w:sz w:val="26"/>
          <w:szCs w:val="26"/>
          <w:rtl w:val="0"/>
        </w:rPr>
        <w:t xml:space="preserve">Conseils: </w:t>
      </w:r>
    </w:p>
    <w:p w:rsidR="00000000" w:rsidDel="00000000" w:rsidP="00000000" w:rsidRDefault="00000000" w:rsidRPr="00000000" w14:paraId="0000002D">
      <w:pPr>
        <w:pageBreakBefore w:val="0"/>
        <w:numPr>
          <w:ilvl w:val="0"/>
          <w:numId w:val="3"/>
        </w:numPr>
        <w:ind w:left="720" w:hanging="360"/>
        <w:jc w:val="left"/>
        <w:rPr>
          <w:i w:val="1"/>
          <w:u w:val="none"/>
        </w:rPr>
      </w:pPr>
      <w:r w:rsidDel="00000000" w:rsidR="00000000" w:rsidRPr="00000000">
        <w:rPr>
          <w:b w:val="1"/>
          <w:i w:val="1"/>
          <w:sz w:val="26"/>
          <w:szCs w:val="26"/>
          <w:rtl w:val="0"/>
        </w:rPr>
        <w:t xml:space="preserve">N’hésitez pas à créer un dictionnaire de données </w:t>
      </w:r>
      <w:r w:rsidDel="00000000" w:rsidR="00000000" w:rsidRPr="00000000">
        <w:rPr>
          <w:i w:val="1"/>
          <w:sz w:val="18"/>
          <w:szCs w:val="18"/>
          <w:rtl w:val="0"/>
        </w:rPr>
        <w:br w:type="textWrapping"/>
      </w:r>
      <w:r w:rsidDel="00000000" w:rsidR="00000000" w:rsidRPr="00000000">
        <w:rPr>
          <w:i w:val="1"/>
          <w:sz w:val="18"/>
          <w:szCs w:val="18"/>
        </w:rPr>
        <w:drawing>
          <wp:inline distB="114300" distT="114300" distL="114300" distR="114300">
            <wp:extent cx="5731200" cy="2108200"/>
            <wp:effectExtent b="0" l="0" r="0" t="0"/>
            <wp:docPr id="1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jc w:val="left"/>
        <w:rPr>
          <w:i w:val="1"/>
          <w:sz w:val="18"/>
          <w:szCs w:val="18"/>
        </w:rPr>
      </w:pPr>
      <w:r w:rsidDel="00000000" w:rsidR="00000000" w:rsidRPr="00000000">
        <w:rPr>
          <w:rtl w:val="0"/>
        </w:rPr>
      </w:r>
    </w:p>
    <w:p w:rsidR="00000000" w:rsidDel="00000000" w:rsidP="00000000" w:rsidRDefault="00000000" w:rsidRPr="00000000" w14:paraId="0000002F">
      <w:pPr>
        <w:numPr>
          <w:ilvl w:val="0"/>
          <w:numId w:val="3"/>
        </w:numPr>
        <w:ind w:left="720" w:hanging="360"/>
        <w:rPr>
          <w:b w:val="1"/>
          <w:i w:val="1"/>
          <w:sz w:val="26"/>
          <w:szCs w:val="26"/>
        </w:rPr>
      </w:pPr>
      <w:r w:rsidDel="00000000" w:rsidR="00000000" w:rsidRPr="00000000">
        <w:rPr>
          <w:b w:val="1"/>
          <w:i w:val="1"/>
          <w:sz w:val="26"/>
          <w:szCs w:val="26"/>
          <w:rtl w:val="0"/>
        </w:rPr>
        <w:t xml:space="preserve">N’hésitez pas à créer un dictionnaire des KPI</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pageBreakBefore w:val="0"/>
        <w:rPr/>
      </w:pPr>
      <w:bookmarkStart w:colFirst="0" w:colLast="0" w:name="_y4638evl1l4y" w:id="6"/>
      <w:bookmarkEnd w:id="6"/>
      <w:r w:rsidDel="00000000" w:rsidR="00000000" w:rsidRPr="00000000">
        <w:rPr>
          <w:rtl w:val="0"/>
        </w:rPr>
        <w:t xml:space="preserve">Outils</w:t>
      </w:r>
    </w:p>
    <w:p w:rsidR="00000000" w:rsidDel="00000000" w:rsidP="00000000" w:rsidRDefault="00000000" w:rsidRPr="00000000" w14:paraId="00000032">
      <w:pPr>
        <w:pageBreakBefore w:val="0"/>
        <w:jc w:val="both"/>
        <w:rPr>
          <w:color w:val="222222"/>
          <w:sz w:val="24"/>
          <w:szCs w:val="24"/>
          <w:highlight w:val="white"/>
        </w:rPr>
      </w:pPr>
      <w:r w:rsidDel="00000000" w:rsidR="00000000" w:rsidRPr="00000000">
        <w:rPr>
          <w:color w:val="222222"/>
          <w:sz w:val="24"/>
          <w:szCs w:val="24"/>
          <w:highlight w:val="white"/>
          <w:rtl w:val="0"/>
        </w:rPr>
        <w:t xml:space="preserve">Le gestionnaire ne veut pas faire de SQL, il veut pouvoir accéder aux données automatiquement et graphiquement. Vous pouvez donc proposer un outil de votre choix, du moment que le tableau de bord est pertinent.</w:t>
      </w:r>
    </w:p>
    <w:p w:rsidR="00000000" w:rsidDel="00000000" w:rsidP="00000000" w:rsidRDefault="00000000" w:rsidRPr="00000000" w14:paraId="00000033">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34">
      <w:pPr>
        <w:pageBreakBefore w:val="0"/>
        <w:jc w:val="both"/>
        <w:rPr>
          <w:color w:val="222222"/>
          <w:sz w:val="24"/>
          <w:szCs w:val="24"/>
          <w:highlight w:val="white"/>
        </w:rPr>
      </w:pPr>
      <w:r w:rsidDel="00000000" w:rsidR="00000000" w:rsidRPr="00000000">
        <w:rPr>
          <w:color w:val="222222"/>
          <w:sz w:val="24"/>
          <w:szCs w:val="24"/>
          <w:highlight w:val="white"/>
          <w:rtl w:val="0"/>
        </w:rPr>
        <w:t xml:space="preserve">Pour information, la base de données est disponible sur un serveur de l'entreprise. Vous pouvez y accéder en mode lecture seule avec un utilisateur fourni ci-dessous.</w:t>
      </w:r>
    </w:p>
    <w:p w:rsidR="00000000" w:rsidDel="00000000" w:rsidP="00000000" w:rsidRDefault="00000000" w:rsidRPr="00000000" w14:paraId="00000035">
      <w:pPr>
        <w:pageBreakBefore w:val="0"/>
        <w:jc w:val="both"/>
        <w:rPr>
          <w:color w:val="222222"/>
          <w:sz w:val="24"/>
          <w:szCs w:val="24"/>
          <w:highlight w:val="white"/>
        </w:rPr>
      </w:pPr>
      <w:r w:rsidDel="00000000" w:rsidR="00000000" w:rsidRPr="00000000">
        <w:rPr>
          <w:color w:val="222222"/>
          <w:sz w:val="24"/>
          <w:szCs w:val="24"/>
          <w:highlight w:val="white"/>
          <w:rtl w:val="0"/>
        </w:rPr>
        <w:t xml:space="preserve">La société vous fournit également le script que vous pouvez exécuter sur votre serveur MySQL local. Les données sont identiques, et ça s'arrête à la fin du mois précédent.</w:t>
      </w:r>
    </w:p>
    <w:p w:rsidR="00000000" w:rsidDel="00000000" w:rsidP="00000000" w:rsidRDefault="00000000" w:rsidRPr="00000000" w14:paraId="00000036">
      <w:pPr>
        <w:pageBreakBefore w:val="0"/>
        <w:jc w:val="both"/>
        <w:rPr>
          <w:color w:val="222222"/>
          <w:sz w:val="24"/>
          <w:szCs w:val="24"/>
          <w:highlight w:val="white"/>
        </w:rPr>
      </w:pPr>
      <w:r w:rsidDel="00000000" w:rsidR="00000000" w:rsidRPr="00000000">
        <w:rPr>
          <w:color w:val="222222"/>
          <w:sz w:val="24"/>
          <w:szCs w:val="24"/>
          <w:highlight w:val="white"/>
          <w:rtl w:val="0"/>
        </w:rPr>
        <w:t xml:space="preserve">Le matin de la démo, les données seront actualisées avec des données nouvelles et fraîches (et vous pourrez recevoir le script de mise à jour si vous le faites localement). La démo devrait donc afficher les dernières données disponibles.</w:t>
      </w:r>
    </w:p>
    <w:p w:rsidR="00000000" w:rsidDel="00000000" w:rsidP="00000000" w:rsidRDefault="00000000" w:rsidRPr="00000000" w14:paraId="00000037">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38">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39">
      <w:pPr>
        <w:pageBreakBefore w:val="0"/>
        <w:jc w:val="both"/>
        <w:rPr>
          <w:b w:val="1"/>
          <w:color w:val="222222"/>
          <w:sz w:val="28"/>
          <w:szCs w:val="28"/>
          <w:highlight w:val="white"/>
          <w:u w:val="single"/>
        </w:rPr>
      </w:pPr>
      <w:r w:rsidDel="00000000" w:rsidR="00000000" w:rsidRPr="00000000">
        <w:rPr>
          <w:b w:val="1"/>
          <w:color w:val="222222"/>
          <w:sz w:val="28"/>
          <w:szCs w:val="28"/>
          <w:highlight w:val="white"/>
          <w:u w:val="single"/>
          <w:rtl w:val="0"/>
        </w:rPr>
        <w:t xml:space="preserve">Base de données SQL</w:t>
      </w:r>
    </w:p>
    <w:p w:rsidR="00000000" w:rsidDel="00000000" w:rsidP="00000000" w:rsidRDefault="00000000" w:rsidRPr="00000000" w14:paraId="0000003A">
      <w:pPr>
        <w:pageBreakBefore w:val="0"/>
        <w:jc w:val="both"/>
        <w:rPr>
          <w:color w:val="222222"/>
          <w:sz w:val="24"/>
          <w:szCs w:val="24"/>
          <w:highlight w:val="white"/>
        </w:rPr>
      </w:pPr>
      <w:r w:rsidDel="00000000" w:rsidR="00000000" w:rsidRPr="00000000">
        <w:rPr>
          <w:color w:val="222222"/>
          <w:sz w:val="24"/>
          <w:szCs w:val="24"/>
          <w:highlight w:val="white"/>
          <w:rtl w:val="0"/>
        </w:rPr>
        <w:t xml:space="preserve">Vous avez le choix entre vous connecter au serveur cloud ou déployer le script localement. Les données sont identiques dans les deux sens.</w:t>
      </w:r>
    </w:p>
    <w:p w:rsidR="00000000" w:rsidDel="00000000" w:rsidP="00000000" w:rsidRDefault="00000000" w:rsidRPr="00000000" w14:paraId="0000003B">
      <w:pPr>
        <w:pageBreakBefore w:val="0"/>
        <w:jc w:val="both"/>
        <w:rPr>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3C">
      <w:pPr>
        <w:pageBreakBefore w:val="0"/>
        <w:jc w:val="both"/>
        <w:rPr>
          <w:b w:val="1"/>
          <w:color w:val="222222"/>
          <w:sz w:val="24"/>
          <w:szCs w:val="24"/>
          <w:highlight w:val="white"/>
          <w:u w:val="single"/>
        </w:rPr>
      </w:pPr>
      <w:r w:rsidDel="00000000" w:rsidR="00000000" w:rsidRPr="00000000">
        <w:rPr>
          <w:b w:val="1"/>
          <w:color w:val="222222"/>
          <w:sz w:val="24"/>
          <w:szCs w:val="24"/>
          <w:highlight w:val="white"/>
          <w:u w:val="single"/>
          <w:rtl w:val="0"/>
        </w:rPr>
        <w:t xml:space="preserve">Installation locale</w:t>
      </w:r>
    </w:p>
    <w:p w:rsidR="00000000" w:rsidDel="00000000" w:rsidP="00000000" w:rsidRDefault="00000000" w:rsidRPr="00000000" w14:paraId="0000003D">
      <w:pPr>
        <w:pageBreakBefore w:val="0"/>
        <w:jc w:val="both"/>
        <w:rPr>
          <w:color w:val="222222"/>
          <w:sz w:val="24"/>
          <w:szCs w:val="24"/>
          <w:highlight w:val="white"/>
        </w:rPr>
      </w:pPr>
      <w:r w:rsidDel="00000000" w:rsidR="00000000" w:rsidRPr="00000000">
        <w:rPr>
          <w:color w:val="222222"/>
          <w:sz w:val="24"/>
          <w:szCs w:val="24"/>
          <w:highlight w:val="white"/>
          <w:rtl w:val="0"/>
        </w:rPr>
        <w:t xml:space="preserve">Vous pouvez installer un </w:t>
      </w:r>
      <w:hyperlink r:id="rId13">
        <w:r w:rsidDel="00000000" w:rsidR="00000000" w:rsidRPr="00000000">
          <w:rPr>
            <w:color w:val="1155cc"/>
            <w:sz w:val="24"/>
            <w:szCs w:val="24"/>
            <w:highlight w:val="white"/>
            <w:u w:val="single"/>
            <w:rtl w:val="0"/>
          </w:rPr>
          <w:t xml:space="preserve">Serveur communautaire MySQL</w:t>
        </w:r>
      </w:hyperlink>
      <w:r w:rsidDel="00000000" w:rsidR="00000000" w:rsidRPr="00000000">
        <w:rPr>
          <w:color w:val="222222"/>
          <w:sz w:val="24"/>
          <w:szCs w:val="24"/>
          <w:highlight w:val="white"/>
          <w:rtl w:val="0"/>
        </w:rPr>
        <w:t xml:space="preserve"> sur votre machine, ainsi que le </w:t>
      </w:r>
      <w:hyperlink r:id="rId14">
        <w:r w:rsidDel="00000000" w:rsidR="00000000" w:rsidRPr="00000000">
          <w:rPr>
            <w:color w:val="1155cc"/>
            <w:sz w:val="24"/>
            <w:szCs w:val="24"/>
            <w:highlight w:val="white"/>
            <w:u w:val="single"/>
            <w:rtl w:val="0"/>
          </w:rPr>
          <w:t xml:space="preserve">Client MySQL Workbench</w:t>
        </w:r>
      </w:hyperlink>
      <w:r w:rsidDel="00000000" w:rsidR="00000000" w:rsidRPr="00000000">
        <w:rPr>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03E">
      <w:pPr>
        <w:pageBreakBefore w:val="0"/>
        <w:rPr>
          <w:color w:val="222222"/>
          <w:sz w:val="24"/>
          <w:szCs w:val="24"/>
          <w:highlight w:val="white"/>
        </w:rPr>
      </w:pPr>
      <w:r w:rsidDel="00000000" w:rsidR="00000000" w:rsidRPr="00000000">
        <w:rPr>
          <w:color w:val="222222"/>
          <w:sz w:val="24"/>
          <w:szCs w:val="24"/>
          <w:highlight w:val="white"/>
          <w:rtl w:val="0"/>
        </w:rPr>
        <w:t xml:space="preserve">La base de données est prête à être chargée dans un serveur MySQL. Connectez-vous à votre serveur via Workbench et exécutez </w:t>
      </w:r>
      <w:r w:rsidDel="00000000" w:rsidR="00000000" w:rsidRPr="00000000">
        <w:rPr>
          <w:color w:val="222222"/>
          <w:sz w:val="24"/>
          <w:szCs w:val="24"/>
          <w:highlight w:val="white"/>
          <w:rtl w:val="0"/>
        </w:rPr>
        <w:t xml:space="preserve">tous</w:t>
      </w:r>
      <w:hyperlink r:id="rId15">
        <w:r w:rsidDel="00000000" w:rsidR="00000000" w:rsidRPr="00000000">
          <w:rPr>
            <w:color w:val="1155cc"/>
            <w:sz w:val="24"/>
            <w:szCs w:val="24"/>
            <w:highlight w:val="white"/>
            <w:u w:val="single"/>
            <w:rtl w:val="0"/>
          </w:rPr>
          <w:t xml:space="preserve"> du code dans ce fichier</w:t>
        </w:r>
      </w:hyperlink>
      <w:r w:rsidDel="00000000" w:rsidR="00000000" w:rsidRPr="00000000">
        <w:rPr>
          <w:color w:val="222222"/>
          <w:sz w:val="24"/>
          <w:szCs w:val="24"/>
          <w:highlight w:val="white"/>
          <w:rtl w:val="0"/>
        </w:rPr>
        <w:t xml:space="preserve">.</w:t>
      </w:r>
    </w:p>
    <w:p w:rsidR="00000000" w:rsidDel="00000000" w:rsidP="00000000" w:rsidRDefault="00000000" w:rsidRPr="00000000" w14:paraId="0000003F">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40">
      <w:pPr>
        <w:pageBreakBefore w:val="0"/>
        <w:jc w:val="both"/>
        <w:rPr>
          <w:b w:val="1"/>
          <w:color w:val="222222"/>
          <w:sz w:val="24"/>
          <w:szCs w:val="24"/>
          <w:highlight w:val="white"/>
          <w:u w:val="single"/>
        </w:rPr>
      </w:pPr>
      <w:r w:rsidDel="00000000" w:rsidR="00000000" w:rsidRPr="00000000">
        <w:rPr>
          <w:b w:val="1"/>
          <w:color w:val="222222"/>
          <w:sz w:val="24"/>
          <w:szCs w:val="24"/>
          <w:highlight w:val="white"/>
          <w:u w:val="single"/>
          <w:rtl w:val="0"/>
        </w:rPr>
        <w:t xml:space="preserve">Serveur cloud</w:t>
      </w:r>
    </w:p>
    <w:p w:rsidR="00000000" w:rsidDel="00000000" w:rsidP="00000000" w:rsidRDefault="00000000" w:rsidRPr="00000000" w14:paraId="00000041">
      <w:pPr>
        <w:pageBreakBefore w:val="0"/>
        <w:jc w:val="both"/>
        <w:rPr>
          <w:color w:val="222222"/>
          <w:sz w:val="24"/>
          <w:szCs w:val="24"/>
          <w:highlight w:val="white"/>
        </w:rPr>
      </w:pPr>
      <w:r w:rsidDel="00000000" w:rsidR="00000000" w:rsidRPr="00000000">
        <w:rPr>
          <w:color w:val="222222"/>
          <w:sz w:val="24"/>
          <w:szCs w:val="24"/>
          <w:highlight w:val="white"/>
          <w:rtl w:val="0"/>
        </w:rPr>
        <w:t xml:space="preserve">Vous pouvez vous connecter au serveur MariaDB (un fork de MySQL) de l'entreprise.</w:t>
      </w:r>
    </w:p>
    <w:p w:rsidR="00000000" w:rsidDel="00000000" w:rsidP="00000000" w:rsidRDefault="00000000" w:rsidRPr="00000000" w14:paraId="00000042">
      <w:pPr>
        <w:jc w:val="both"/>
        <w:rPr>
          <w:b w:val="1"/>
          <w:color w:val="222222"/>
          <w:sz w:val="50"/>
          <w:szCs w:val="50"/>
          <w:highlight w:val="white"/>
        </w:rPr>
      </w:pPr>
      <w:r w:rsidDel="00000000" w:rsidR="00000000" w:rsidRPr="00000000">
        <w:rPr>
          <w:b w:val="1"/>
          <w:color w:val="222222"/>
          <w:sz w:val="50"/>
          <w:szCs w:val="50"/>
          <w:highlight w:val="white"/>
          <w:rtl w:val="0"/>
        </w:rPr>
        <w:t xml:space="preserve">Hostname : 51.178.25.157</w:t>
      </w:r>
    </w:p>
    <w:p w:rsidR="00000000" w:rsidDel="00000000" w:rsidP="00000000" w:rsidRDefault="00000000" w:rsidRPr="00000000" w14:paraId="00000043">
      <w:pPr>
        <w:jc w:val="both"/>
        <w:rPr>
          <w:b w:val="1"/>
          <w:color w:val="222222"/>
          <w:sz w:val="50"/>
          <w:szCs w:val="50"/>
          <w:highlight w:val="white"/>
        </w:rPr>
      </w:pPr>
      <w:r w:rsidDel="00000000" w:rsidR="00000000" w:rsidRPr="00000000">
        <w:rPr>
          <w:b w:val="1"/>
          <w:color w:val="222222"/>
          <w:sz w:val="50"/>
          <w:szCs w:val="50"/>
          <w:highlight w:val="white"/>
          <w:rtl w:val="0"/>
        </w:rPr>
        <w:t xml:space="preserve">Port : 23456</w:t>
      </w:r>
    </w:p>
    <w:p w:rsidR="00000000" w:rsidDel="00000000" w:rsidP="00000000" w:rsidRDefault="00000000" w:rsidRPr="00000000" w14:paraId="00000044">
      <w:pPr>
        <w:jc w:val="both"/>
        <w:rPr>
          <w:b w:val="1"/>
          <w:color w:val="222222"/>
          <w:sz w:val="50"/>
          <w:szCs w:val="50"/>
          <w:highlight w:val="white"/>
        </w:rPr>
      </w:pPr>
      <w:r w:rsidDel="00000000" w:rsidR="00000000" w:rsidRPr="00000000">
        <w:rPr>
          <w:b w:val="1"/>
          <w:color w:val="222222"/>
          <w:sz w:val="50"/>
          <w:szCs w:val="50"/>
          <w:highlight w:val="white"/>
          <w:rtl w:val="0"/>
        </w:rPr>
        <w:t xml:space="preserve">Username : toyscie</w:t>
      </w:r>
    </w:p>
    <w:p w:rsidR="00000000" w:rsidDel="00000000" w:rsidP="00000000" w:rsidRDefault="00000000" w:rsidRPr="00000000" w14:paraId="00000045">
      <w:pPr>
        <w:jc w:val="both"/>
        <w:rPr>
          <w:b w:val="1"/>
          <w:color w:val="222222"/>
          <w:sz w:val="50"/>
          <w:szCs w:val="50"/>
          <w:highlight w:val="white"/>
        </w:rPr>
      </w:pPr>
      <w:r w:rsidDel="00000000" w:rsidR="00000000" w:rsidRPr="00000000">
        <w:rPr>
          <w:b w:val="1"/>
          <w:color w:val="222222"/>
          <w:sz w:val="50"/>
          <w:szCs w:val="50"/>
          <w:highlight w:val="white"/>
          <w:rtl w:val="0"/>
        </w:rPr>
        <w:t xml:space="preserve">Password : WILD4Rdata!</w:t>
      </w:r>
      <w:r w:rsidDel="00000000" w:rsidR="00000000" w:rsidRPr="00000000">
        <w:rPr>
          <w:rtl w:val="0"/>
        </w:rPr>
      </w:r>
    </w:p>
    <w:p w:rsidR="00000000" w:rsidDel="00000000" w:rsidP="00000000" w:rsidRDefault="00000000" w:rsidRPr="00000000" w14:paraId="00000046">
      <w:pPr>
        <w:pageBreakBefore w:val="0"/>
        <w:jc w:val="left"/>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7">
      <w:pPr>
        <w:pageBreakBefore w:val="0"/>
        <w:jc w:val="center"/>
        <w:rPr>
          <w:color w:val="222222"/>
          <w:sz w:val="24"/>
          <w:szCs w:val="24"/>
          <w:highlight w:val="white"/>
        </w:rPr>
      </w:pPr>
      <w:r w:rsidDel="00000000" w:rsidR="00000000" w:rsidRPr="00000000">
        <w:rPr>
          <w:rtl w:val="0"/>
        </w:rPr>
      </w:r>
    </w:p>
    <w:p w:rsidR="00000000" w:rsidDel="00000000" w:rsidP="00000000" w:rsidRDefault="00000000" w:rsidRPr="00000000" w14:paraId="00000048">
      <w:pPr>
        <w:pageBreakBefore w:val="0"/>
        <w:jc w:val="center"/>
        <w:rPr>
          <w:color w:val="222222"/>
          <w:sz w:val="24"/>
          <w:szCs w:val="24"/>
          <w:highlight w:val="white"/>
        </w:rPr>
      </w:pPr>
      <w:r w:rsidDel="00000000" w:rsidR="00000000" w:rsidRPr="00000000">
        <w:rPr>
          <w:color w:val="222222"/>
          <w:sz w:val="24"/>
          <w:szCs w:val="24"/>
          <w:highlight w:val="white"/>
          <w:rtl w:val="0"/>
        </w:rPr>
        <w:t xml:space="preserve">Exemple de connexion avec MySQL Workbench :</w:t>
      </w:r>
    </w:p>
    <w:p w:rsidR="00000000" w:rsidDel="00000000" w:rsidP="00000000" w:rsidRDefault="00000000" w:rsidRPr="00000000" w14:paraId="00000049">
      <w:pPr>
        <w:pageBreakBefore w:val="0"/>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1200" cy="1917700"/>
            <wp:effectExtent b="0" l="0" r="0" t="0"/>
            <wp:docPr id="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4B">
      <w:pPr>
        <w:pageBreakBefore w:val="0"/>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C">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4D">
      <w:pPr>
        <w:pageBreakBefore w:val="0"/>
        <w:rPr>
          <w:color w:val="222222"/>
          <w:sz w:val="24"/>
          <w:szCs w:val="24"/>
          <w:highlight w:val="white"/>
        </w:rPr>
      </w:pPr>
      <w:r w:rsidDel="00000000" w:rsidR="00000000" w:rsidRPr="00000000">
        <w:rPr>
          <w:b w:val="1"/>
          <w:color w:val="222222"/>
          <w:sz w:val="28"/>
          <w:szCs w:val="28"/>
          <w:highlight w:val="white"/>
          <w:u w:val="single"/>
          <w:rtl w:val="0"/>
        </w:rPr>
        <w:t xml:space="preserve">Outil de rapport</w:t>
      </w:r>
      <w:r w:rsidDel="00000000" w:rsidR="00000000" w:rsidRPr="00000000">
        <w:rPr>
          <w:rtl w:val="0"/>
        </w:rPr>
      </w:r>
    </w:p>
    <w:p w:rsidR="00000000" w:rsidDel="00000000" w:rsidP="00000000" w:rsidRDefault="00000000" w:rsidRPr="00000000" w14:paraId="0000004E">
      <w:pPr>
        <w:pageBreakBefore w:val="0"/>
        <w:rPr>
          <w:color w:val="222222"/>
          <w:sz w:val="24"/>
          <w:szCs w:val="24"/>
          <w:highlight w:val="white"/>
        </w:rPr>
      </w:pPr>
      <w:r w:rsidDel="00000000" w:rsidR="00000000" w:rsidRPr="00000000">
        <w:rPr>
          <w:color w:val="222222"/>
          <w:sz w:val="24"/>
          <w:szCs w:val="24"/>
          <w:highlight w:val="white"/>
          <w:rtl w:val="0"/>
        </w:rPr>
        <w:t xml:space="preserve">Vous pouvez utiliser l'outil de votre choix. Pour information, l'entreprise utilise Microsoft Power BI, donc si vous souhaitez l'utiliser, vous pouvez voir le PrintScreen pour le connecter. Pour être plus collaboratif, nous avons quelques écrans d'impression sur la connexion de Looker Studio au serveur cloud. Et bien sûr, vous pouvez utiliser d'autres outils de Business Intelligence de création de rapports tels que Tableau Software. A vous de présenter le meilleur tableau de bord possible sur l'outil de votre choix.</w:t>
      </w:r>
    </w:p>
    <w:p w:rsidR="00000000" w:rsidDel="00000000" w:rsidP="00000000" w:rsidRDefault="00000000" w:rsidRPr="00000000" w14:paraId="0000004F">
      <w:pPr>
        <w:pageBreakBefore w:val="0"/>
        <w:jc w:val="both"/>
        <w:rPr>
          <w:b w:val="1"/>
          <w:color w:val="222222"/>
          <w:sz w:val="24"/>
          <w:szCs w:val="24"/>
          <w:highlight w:val="white"/>
        </w:rPr>
      </w:pPr>
      <w:r w:rsidDel="00000000" w:rsidR="00000000" w:rsidRPr="00000000">
        <w:rPr>
          <w:b w:val="1"/>
          <w:color w:val="222222"/>
          <w:sz w:val="24"/>
          <w:szCs w:val="24"/>
          <w:highlight w:val="white"/>
          <w:rtl w:val="0"/>
        </w:rPr>
        <w:t xml:space="preserve">Attention : vous avez choisi votre propre outil de reporting. Mais le but est de pratiquer SQL. Vous devez donc obtenir les données dans les requêtes SQL. Par exemple, pour les « 2 vendeurs avec le chiffre d'affaires le plus élevé pour chaque mois » :</w:t>
      </w:r>
    </w:p>
    <w:p w:rsidR="00000000" w:rsidDel="00000000" w:rsidP="00000000" w:rsidRDefault="00000000" w:rsidRPr="00000000" w14:paraId="00000050">
      <w:pPr>
        <w:pageBreakBefore w:val="0"/>
        <w:numPr>
          <w:ilvl w:val="0"/>
          <w:numId w:val="1"/>
        </w:numPr>
        <w:ind w:left="720" w:hanging="360"/>
        <w:jc w:val="both"/>
        <w:rPr>
          <w:color w:val="38761d"/>
          <w:sz w:val="24"/>
          <w:szCs w:val="24"/>
          <w:highlight w:val="white"/>
        </w:rPr>
      </w:pPr>
      <w:r w:rsidDel="00000000" w:rsidR="00000000" w:rsidRPr="00000000">
        <w:rPr>
          <w:b w:val="1"/>
          <w:color w:val="38761d"/>
          <w:sz w:val="24"/>
          <w:szCs w:val="24"/>
          <w:highlight w:val="white"/>
          <w:u w:val="single"/>
          <w:rtl w:val="0"/>
        </w:rPr>
        <w:t xml:space="preserve">ce qu'on aimerait :</w:t>
      </w:r>
      <w:r w:rsidDel="00000000" w:rsidR="00000000" w:rsidRPr="00000000">
        <w:rPr>
          <w:b w:val="1"/>
          <w:color w:val="38761d"/>
          <w:sz w:val="24"/>
          <w:szCs w:val="24"/>
          <w:highlight w:val="white"/>
          <w:rtl w:val="0"/>
        </w:rPr>
        <w:t xml:space="preserve"> une requête SQL avec uniquement les "2 vendeurs avec le chiffre d'affaires le plus élevé pour chaque mois", et une dataviz pour le montrer.</w:t>
      </w:r>
    </w:p>
    <w:p w:rsidR="00000000" w:rsidDel="00000000" w:rsidP="00000000" w:rsidRDefault="00000000" w:rsidRPr="00000000" w14:paraId="00000051">
      <w:pPr>
        <w:pageBreakBefore w:val="0"/>
        <w:numPr>
          <w:ilvl w:val="0"/>
          <w:numId w:val="1"/>
        </w:numPr>
        <w:ind w:left="720" w:hanging="360"/>
        <w:jc w:val="both"/>
        <w:rPr>
          <w:b w:val="1"/>
          <w:color w:val="ff0000"/>
          <w:sz w:val="24"/>
          <w:szCs w:val="24"/>
          <w:highlight w:val="white"/>
        </w:rPr>
      </w:pPr>
      <w:r w:rsidDel="00000000" w:rsidR="00000000" w:rsidRPr="00000000">
        <w:rPr>
          <w:b w:val="1"/>
          <w:color w:val="ff0000"/>
          <w:sz w:val="24"/>
          <w:szCs w:val="24"/>
          <w:highlight w:val="white"/>
          <w:u w:val="single"/>
          <w:rtl w:val="0"/>
        </w:rPr>
        <w:t xml:space="preserve">ce qu'on ne veut pas :</w:t>
      </w:r>
      <w:r w:rsidDel="00000000" w:rsidR="00000000" w:rsidRPr="00000000">
        <w:rPr>
          <w:b w:val="1"/>
          <w:color w:val="ff0000"/>
          <w:sz w:val="24"/>
          <w:szCs w:val="24"/>
          <w:highlight w:val="white"/>
          <w:rtl w:val="0"/>
        </w:rPr>
        <w:t xml:space="preserve"> une requête SQL avec chaque vendeur, puis des filtres dans votre outil de reporting.</w:t>
      </w:r>
    </w:p>
    <w:p w:rsidR="00000000" w:rsidDel="00000000" w:rsidP="00000000" w:rsidRDefault="00000000" w:rsidRPr="00000000" w14:paraId="00000052">
      <w:pPr>
        <w:pageBreakBefore w:val="0"/>
        <w:ind w:left="720" w:firstLine="0"/>
        <w:jc w:val="both"/>
        <w:rPr>
          <w:b w:val="1"/>
          <w:color w:val="ff0000"/>
          <w:sz w:val="24"/>
          <w:szCs w:val="24"/>
          <w:highlight w:val="white"/>
        </w:rPr>
      </w:pPr>
      <w:r w:rsidDel="00000000" w:rsidR="00000000" w:rsidRPr="00000000">
        <w:rPr>
          <w:rtl w:val="0"/>
        </w:rPr>
      </w:r>
    </w:p>
    <w:p w:rsidR="00000000" w:rsidDel="00000000" w:rsidP="00000000" w:rsidRDefault="00000000" w:rsidRPr="00000000" w14:paraId="00000053">
      <w:pPr>
        <w:pageBreakBefore w:val="0"/>
        <w:ind w:left="720" w:firstLine="0"/>
        <w:jc w:val="both"/>
        <w:rPr>
          <w:b w:val="1"/>
          <w:color w:val="ff0000"/>
          <w:sz w:val="24"/>
          <w:szCs w:val="24"/>
          <w:highlight w:val="white"/>
        </w:rPr>
      </w:pPr>
      <w:r w:rsidDel="00000000" w:rsidR="00000000" w:rsidRPr="00000000">
        <w:rPr>
          <w:rtl w:val="0"/>
        </w:rPr>
      </w:r>
    </w:p>
    <w:p w:rsidR="00000000" w:rsidDel="00000000" w:rsidP="00000000" w:rsidRDefault="00000000" w:rsidRPr="00000000" w14:paraId="00000054">
      <w:pPr>
        <w:pageBreakBefore w:val="0"/>
        <w:ind w:left="720" w:firstLine="0"/>
        <w:jc w:val="both"/>
        <w:rPr>
          <w:b w:val="1"/>
          <w:color w:val="ff000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rPr/>
      </w:pPr>
      <w:bookmarkStart w:colFirst="0" w:colLast="0" w:name="_2tc7eoq3czok" w:id="7"/>
      <w:bookmarkEnd w:id="7"/>
      <w:r w:rsidDel="00000000" w:rsidR="00000000" w:rsidRPr="00000000">
        <w:rPr>
          <w:rtl w:val="0"/>
        </w:rPr>
        <w:t xml:space="preserve">Livrables attendus</w:t>
      </w:r>
    </w:p>
    <w:p w:rsidR="00000000" w:rsidDel="00000000" w:rsidP="00000000" w:rsidRDefault="00000000" w:rsidRPr="00000000" w14:paraId="00000056">
      <w:pPr>
        <w:jc w:val="center"/>
        <w:rPr>
          <w:color w:val="222222"/>
          <w:sz w:val="24"/>
          <w:szCs w:val="24"/>
          <w:highlight w:val="white"/>
        </w:rPr>
      </w:pPr>
      <w:r w:rsidDel="00000000" w:rsidR="00000000" w:rsidRPr="00000000">
        <w:rPr>
          <w:rtl w:val="0"/>
        </w:rPr>
      </w:r>
    </w:p>
    <w:p w:rsidR="00000000" w:rsidDel="00000000" w:rsidP="00000000" w:rsidRDefault="00000000" w:rsidRPr="00000000" w14:paraId="00000057">
      <w:pPr>
        <w:rPr>
          <w:color w:val="222222"/>
          <w:sz w:val="24"/>
          <w:szCs w:val="24"/>
          <w:highlight w:val="white"/>
        </w:rPr>
      </w:pPr>
      <w:r w:rsidDel="00000000" w:rsidR="00000000" w:rsidRPr="00000000">
        <w:rPr>
          <w:rtl w:val="0"/>
        </w:rPr>
      </w:r>
    </w:p>
    <w:p w:rsidR="00000000" w:rsidDel="00000000" w:rsidP="00000000" w:rsidRDefault="00000000" w:rsidRPr="00000000" w14:paraId="00000058">
      <w:pPr>
        <w:rPr>
          <w:color w:val="222222"/>
          <w:sz w:val="24"/>
          <w:szCs w:val="24"/>
          <w:highlight w:val="white"/>
        </w:rPr>
      </w:pPr>
      <w:r w:rsidDel="00000000" w:rsidR="00000000" w:rsidRPr="00000000">
        <w:rPr>
          <w:color w:val="222222"/>
          <w:sz w:val="24"/>
          <w:szCs w:val="24"/>
          <w:highlight w:val="white"/>
          <w:rtl w:val="0"/>
        </w:rPr>
        <w:t xml:space="preserve">Vous ferez une courte présentation de votre tableau de bord (demandez la durée à votre formateur).</w:t>
      </w:r>
    </w:p>
    <w:p w:rsidR="00000000" w:rsidDel="00000000" w:rsidP="00000000" w:rsidRDefault="00000000" w:rsidRPr="00000000" w14:paraId="00000059">
      <w:pPr>
        <w:rPr>
          <w:color w:val="222222"/>
          <w:sz w:val="24"/>
          <w:szCs w:val="24"/>
          <w:highlight w:val="white"/>
        </w:rPr>
      </w:pPr>
      <w:r w:rsidDel="00000000" w:rsidR="00000000" w:rsidRPr="00000000">
        <w:rPr>
          <w:color w:val="222222"/>
          <w:sz w:val="24"/>
          <w:szCs w:val="24"/>
          <w:highlight w:val="white"/>
          <w:rtl w:val="0"/>
        </w:rPr>
        <w:t xml:space="preserve">La présentation comprendra :</w:t>
      </w:r>
    </w:p>
    <w:p w:rsidR="00000000" w:rsidDel="00000000" w:rsidP="00000000" w:rsidRDefault="00000000" w:rsidRPr="00000000" w14:paraId="0000005A">
      <w:pPr>
        <w:numPr>
          <w:ilvl w:val="0"/>
          <w:numId w:val="2"/>
        </w:numPr>
        <w:ind w:left="720" w:hanging="360"/>
        <w:rPr>
          <w:color w:val="222222"/>
          <w:sz w:val="24"/>
          <w:szCs w:val="24"/>
          <w:highlight w:val="white"/>
          <w:u w:val="none"/>
        </w:rPr>
      </w:pPr>
      <w:r w:rsidDel="00000000" w:rsidR="00000000" w:rsidRPr="00000000">
        <w:rPr>
          <w:color w:val="222222"/>
          <w:sz w:val="24"/>
          <w:szCs w:val="24"/>
          <w:highlight w:val="white"/>
          <w:rtl w:val="0"/>
        </w:rPr>
        <w:t xml:space="preserve">Aperçu du contexte, présentation de l'équipe et des outils utilisés</w:t>
      </w:r>
    </w:p>
    <w:p w:rsidR="00000000" w:rsidDel="00000000" w:rsidP="00000000" w:rsidRDefault="00000000" w:rsidRPr="00000000" w14:paraId="0000005B">
      <w:pPr>
        <w:numPr>
          <w:ilvl w:val="0"/>
          <w:numId w:val="2"/>
        </w:numPr>
        <w:ind w:left="720" w:hanging="360"/>
        <w:rPr>
          <w:color w:val="222222"/>
          <w:sz w:val="24"/>
          <w:szCs w:val="24"/>
          <w:highlight w:val="white"/>
          <w:u w:val="none"/>
        </w:rPr>
      </w:pPr>
      <w:r w:rsidDel="00000000" w:rsidR="00000000" w:rsidRPr="00000000">
        <w:rPr>
          <w:color w:val="222222"/>
          <w:sz w:val="24"/>
          <w:szCs w:val="24"/>
          <w:highlight w:val="white"/>
          <w:rtl w:val="0"/>
        </w:rPr>
        <w:t xml:space="preserve">Démo de ton tableau de bord et interprétation commerciale des KPI</w:t>
      </w:r>
    </w:p>
    <w:p w:rsidR="00000000" w:rsidDel="00000000" w:rsidP="00000000" w:rsidRDefault="00000000" w:rsidRPr="00000000" w14:paraId="0000005C">
      <w:pPr>
        <w:numPr>
          <w:ilvl w:val="0"/>
          <w:numId w:val="2"/>
        </w:numPr>
        <w:ind w:left="720" w:hanging="360"/>
        <w:rPr>
          <w:color w:val="222222"/>
          <w:sz w:val="24"/>
          <w:szCs w:val="24"/>
          <w:highlight w:val="white"/>
          <w:u w:val="none"/>
        </w:rPr>
      </w:pPr>
      <w:r w:rsidDel="00000000" w:rsidR="00000000" w:rsidRPr="00000000">
        <w:rPr>
          <w:color w:val="222222"/>
          <w:sz w:val="24"/>
          <w:szCs w:val="24"/>
          <w:highlight w:val="white"/>
          <w:rtl w:val="0"/>
        </w:rPr>
        <w:t xml:space="preserve">Difficultés rencontrées, perspectives d'évolution</w:t>
      </w:r>
    </w:p>
    <w:p w:rsidR="00000000" w:rsidDel="00000000" w:rsidP="00000000" w:rsidRDefault="00000000" w:rsidRPr="00000000" w14:paraId="0000005D">
      <w:pPr>
        <w:rPr>
          <w:color w:val="222222"/>
          <w:sz w:val="24"/>
          <w:szCs w:val="24"/>
          <w:highlight w:val="white"/>
        </w:rPr>
      </w:pPr>
      <w:r w:rsidDel="00000000" w:rsidR="00000000" w:rsidRPr="00000000">
        <w:rPr>
          <w:rtl w:val="0"/>
        </w:rPr>
      </w:r>
    </w:p>
    <w:p w:rsidR="00000000" w:rsidDel="00000000" w:rsidP="00000000" w:rsidRDefault="00000000" w:rsidRPr="00000000" w14:paraId="0000005E">
      <w:pPr>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1200" cy="3289300"/>
            <wp:effectExtent b="0" l="0" r="0" t="0"/>
            <wp:docPr id="2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color w:val="222222"/>
          <w:sz w:val="24"/>
          <w:szCs w:val="24"/>
          <w:highlight w:val="white"/>
        </w:rPr>
      </w:pPr>
      <w:r w:rsidDel="00000000" w:rsidR="00000000" w:rsidRPr="00000000">
        <w:rPr>
          <w:rtl w:val="0"/>
        </w:rPr>
      </w:r>
    </w:p>
    <w:p w:rsidR="00000000" w:rsidDel="00000000" w:rsidP="00000000" w:rsidRDefault="00000000" w:rsidRPr="00000000" w14:paraId="00000060">
      <w:pPr>
        <w:rPr>
          <w:color w:val="222222"/>
          <w:sz w:val="24"/>
          <w:szCs w:val="24"/>
          <w:highlight w:val="white"/>
        </w:rPr>
      </w:pPr>
      <w:r w:rsidDel="00000000" w:rsidR="00000000" w:rsidRPr="00000000">
        <w:rPr>
          <w:rtl w:val="0"/>
        </w:rPr>
      </w:r>
    </w:p>
    <w:p w:rsidR="00000000" w:rsidDel="00000000" w:rsidP="00000000" w:rsidRDefault="00000000" w:rsidRPr="00000000" w14:paraId="00000061">
      <w:pPr>
        <w:rPr>
          <w:color w:val="222222"/>
          <w:sz w:val="24"/>
          <w:szCs w:val="24"/>
          <w:highlight w:val="white"/>
        </w:rPr>
      </w:pPr>
      <w:r w:rsidDel="00000000" w:rsidR="00000000" w:rsidRPr="00000000">
        <w:rPr>
          <w:rtl w:val="0"/>
        </w:rPr>
      </w:r>
    </w:p>
    <w:p w:rsidR="00000000" w:rsidDel="00000000" w:rsidP="00000000" w:rsidRDefault="00000000" w:rsidRPr="00000000" w14:paraId="00000062">
      <w:pPr>
        <w:rPr>
          <w:color w:val="222222"/>
          <w:sz w:val="24"/>
          <w:szCs w:val="24"/>
          <w:highlight w:val="white"/>
        </w:rPr>
      </w:pPr>
      <w:r w:rsidDel="00000000" w:rsidR="00000000" w:rsidRPr="00000000">
        <w:rPr>
          <w:rtl w:val="0"/>
        </w:rPr>
      </w:r>
    </w:p>
    <w:p w:rsidR="00000000" w:rsidDel="00000000" w:rsidP="00000000" w:rsidRDefault="00000000" w:rsidRPr="00000000" w14:paraId="00000063">
      <w:pPr>
        <w:pageBreakBefore w:val="0"/>
        <w:ind w:left="720" w:firstLine="0"/>
        <w:jc w:val="both"/>
        <w:rPr>
          <w:b w:val="1"/>
          <w:color w:val="ff0000"/>
          <w:sz w:val="24"/>
          <w:szCs w:val="24"/>
          <w:highlight w:val="white"/>
        </w:rPr>
      </w:pPr>
      <w:r w:rsidDel="00000000" w:rsidR="00000000" w:rsidRPr="00000000">
        <w:rPr>
          <w:rtl w:val="0"/>
        </w:rPr>
      </w:r>
    </w:p>
    <w:p w:rsidR="00000000" w:rsidDel="00000000" w:rsidP="00000000" w:rsidRDefault="00000000" w:rsidRPr="00000000" w14:paraId="00000064">
      <w:pPr>
        <w:pageBreakBefore w:val="0"/>
        <w:jc w:val="both"/>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5">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66">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67">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68">
      <w:pPr>
        <w:pageBreakBefore w:val="0"/>
        <w:jc w:val="center"/>
        <w:rPr>
          <w:b w:val="1"/>
          <w:color w:val="222222"/>
          <w:sz w:val="30"/>
          <w:szCs w:val="30"/>
          <w:highlight w:val="white"/>
        </w:rPr>
      </w:pPr>
      <w:r w:rsidDel="00000000" w:rsidR="00000000" w:rsidRPr="00000000">
        <w:rPr>
          <w:b w:val="1"/>
          <w:color w:val="222222"/>
          <w:sz w:val="30"/>
          <w:szCs w:val="30"/>
          <w:highlight w:val="white"/>
          <w:rtl w:val="0"/>
        </w:rPr>
        <w:t xml:space="preserve">Ci-dessous : guide d'installation si besoin</w:t>
      </w:r>
    </w:p>
    <w:p w:rsidR="00000000" w:rsidDel="00000000" w:rsidP="00000000" w:rsidRDefault="00000000" w:rsidRPr="00000000" w14:paraId="00000069">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6A">
      <w:pPr>
        <w:pageBreakBefore w:val="0"/>
        <w:jc w:val="both"/>
        <w:rPr>
          <w:color w:val="222222"/>
          <w:sz w:val="24"/>
          <w:szCs w:val="24"/>
          <w:highlight w:val="white"/>
        </w:rPr>
      </w:pPr>
      <w:r w:rsidDel="00000000" w:rsidR="00000000" w:rsidRPr="00000000">
        <w:rPr>
          <w:b w:val="1"/>
          <w:color w:val="222222"/>
          <w:sz w:val="24"/>
          <w:szCs w:val="24"/>
          <w:highlight w:val="white"/>
          <w:u w:val="single"/>
          <w:rtl w:val="0"/>
        </w:rPr>
        <w:t xml:space="preserve">Microsoft Power BI : exemple d'installation</w:t>
      </w:r>
      <w:r w:rsidDel="00000000" w:rsidR="00000000" w:rsidRPr="00000000">
        <w:rPr>
          <w:rtl w:val="0"/>
        </w:rPr>
      </w:r>
    </w:p>
    <w:p w:rsidR="00000000" w:rsidDel="00000000" w:rsidP="00000000" w:rsidRDefault="00000000" w:rsidRPr="00000000" w14:paraId="0000006B">
      <w:pPr>
        <w:pageBreakBefore w:val="0"/>
        <w:jc w:val="both"/>
        <w:rPr>
          <w:color w:val="222222"/>
          <w:sz w:val="24"/>
          <w:szCs w:val="24"/>
          <w:highlight w:val="white"/>
        </w:rPr>
      </w:pPr>
      <w:r w:rsidDel="00000000" w:rsidR="00000000" w:rsidRPr="00000000">
        <w:rPr>
          <w:color w:val="222222"/>
          <w:sz w:val="24"/>
          <w:szCs w:val="24"/>
          <w:highlight w:val="white"/>
          <w:rtl w:val="0"/>
        </w:rPr>
        <w:t xml:space="preserve">Tu peux </w:t>
      </w:r>
      <w:hyperlink r:id="rId18">
        <w:r w:rsidDel="00000000" w:rsidR="00000000" w:rsidRPr="00000000">
          <w:rPr>
            <w:color w:val="1155cc"/>
            <w:sz w:val="24"/>
            <w:szCs w:val="24"/>
            <w:highlight w:val="white"/>
            <w:u w:val="single"/>
            <w:rtl w:val="0"/>
          </w:rPr>
          <w:t xml:space="preserve">télécharger et installer Power BI</w:t>
        </w:r>
      </w:hyperlink>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tl w:val="0"/>
        </w:rPr>
        <w:t xml:space="preserve">(</w:t>
      </w:r>
      <w:r w:rsidDel="00000000" w:rsidR="00000000" w:rsidRPr="00000000">
        <w:rPr>
          <w:b w:val="1"/>
          <w:color w:val="222222"/>
          <w:sz w:val="24"/>
          <w:szCs w:val="24"/>
          <w:highlight w:val="white"/>
          <w:u w:val="single"/>
          <w:rtl w:val="0"/>
        </w:rPr>
        <w:t xml:space="preserve">uniquement pour les utilisateurs de Windows</w:t>
      </w:r>
      <w:r w:rsidDel="00000000" w:rsidR="00000000" w:rsidRPr="00000000">
        <w:rPr>
          <w:color w:val="222222"/>
          <w:sz w:val="24"/>
          <w:szCs w:val="24"/>
          <w:highlight w:val="white"/>
          <w:rtl w:val="0"/>
        </w:rPr>
        <w:t xml:space="preserve">). Le tableau de bord sera donc un tableau de bord PowerBI, connecté au serveur MySQL, et réparti sur plusieurs onglets par thème. Le gestionnaire peut alors rafraîchir les données quand il le souhaite.</w:t>
      </w:r>
    </w:p>
    <w:p w:rsidR="00000000" w:rsidDel="00000000" w:rsidP="00000000" w:rsidRDefault="00000000" w:rsidRPr="00000000" w14:paraId="0000006C">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6D">
      <w:pPr>
        <w:pageBreakBefore w:val="0"/>
        <w:rPr>
          <w:color w:val="222222"/>
          <w:sz w:val="24"/>
          <w:szCs w:val="24"/>
          <w:highlight w:val="white"/>
        </w:rPr>
      </w:pPr>
      <w:r w:rsidDel="00000000" w:rsidR="00000000" w:rsidRPr="00000000">
        <w:rPr>
          <w:color w:val="222222"/>
          <w:sz w:val="24"/>
          <w:szCs w:val="24"/>
          <w:highlight w:val="white"/>
          <w:rtl w:val="0"/>
        </w:rPr>
        <w:t xml:space="preserve">La première fois que vous lancez PowerBI, vous devez sélectionner une source de données. Ici on sélectionne dans « bases de données » : MySQL</w:t>
      </w:r>
    </w:p>
    <w:p w:rsidR="00000000" w:rsidDel="00000000" w:rsidP="00000000" w:rsidRDefault="00000000" w:rsidRPr="00000000" w14:paraId="0000006E">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6F">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324475" cy="4905375"/>
            <wp:effectExtent b="0" l="0" r="0" t="0"/>
            <wp:docPr id="1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324475" cy="49053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71">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534025" cy="3733800"/>
            <wp:effectExtent b="0" l="0" r="0" t="0"/>
            <wp:docPr id="2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53402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73">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74">
      <w:pPr>
        <w:pageBreakBefore w:val="0"/>
        <w:rPr>
          <w:color w:val="222222"/>
          <w:sz w:val="24"/>
          <w:szCs w:val="24"/>
          <w:highlight w:val="white"/>
        </w:rPr>
      </w:pPr>
      <w:r w:rsidDel="00000000" w:rsidR="00000000" w:rsidRPr="00000000">
        <w:rPr>
          <w:color w:val="222222"/>
          <w:sz w:val="24"/>
          <w:szCs w:val="24"/>
          <w:highlight w:val="white"/>
          <w:rtl w:val="0"/>
        </w:rPr>
        <w:t xml:space="preserve">Peut-être aurez-vous cette alerte : vous avez besoin d'un "connecteur" pour connecter MySQL et PowerBI</w:t>
      </w:r>
    </w:p>
    <w:p w:rsidR="00000000" w:rsidDel="00000000" w:rsidP="00000000" w:rsidRDefault="00000000" w:rsidRPr="00000000" w14:paraId="00000075">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4581525" cy="2362200"/>
            <wp:effectExtent b="0" l="0" r="0" t="0"/>
            <wp:docPr id="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5815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77">
      <w:pPr>
        <w:pageBreakBefore w:val="0"/>
        <w:rPr>
          <w:b w:val="1"/>
          <w:color w:val="222222"/>
          <w:sz w:val="24"/>
          <w:szCs w:val="24"/>
          <w:highlight w:val="white"/>
          <w:u w:val="single"/>
        </w:rPr>
      </w:pPr>
      <w:r w:rsidDel="00000000" w:rsidR="00000000" w:rsidRPr="00000000">
        <w:rPr>
          <w:b w:val="1"/>
          <w:color w:val="222222"/>
          <w:sz w:val="24"/>
          <w:szCs w:val="24"/>
          <w:highlight w:val="white"/>
          <w:u w:val="single"/>
          <w:rtl w:val="0"/>
        </w:rPr>
        <w:t xml:space="preserve">SI VOUS AVEZ DÉJÀ INSTALLÉ UN CONNECTEUR .NET LORS DE VOTRE INSTALLATION MYSQL, VEUILLEZ LE DÉSINSTALLER ET RÉINSTALLER LA VERSION 8.0.31</w:t>
      </w:r>
    </w:p>
    <w:p w:rsidR="00000000" w:rsidDel="00000000" w:rsidP="00000000" w:rsidRDefault="00000000" w:rsidRPr="00000000" w14:paraId="00000078">
      <w:pPr>
        <w:pageBreakBefore w:val="0"/>
        <w:rPr>
          <w:color w:val="222222"/>
          <w:sz w:val="24"/>
          <w:szCs w:val="24"/>
          <w:highlight w:val="white"/>
        </w:rPr>
      </w:pPr>
      <w:r w:rsidDel="00000000" w:rsidR="00000000" w:rsidRPr="00000000">
        <w:rPr>
          <w:color w:val="222222"/>
          <w:sz w:val="24"/>
          <w:szCs w:val="24"/>
          <w:highlight w:val="white"/>
          <w:rtl w:val="0"/>
        </w:rPr>
        <w:t xml:space="preserve">Comment désinstaller le connecteur : </w:t>
      </w:r>
    </w:p>
    <w:p w:rsidR="00000000" w:rsidDel="00000000" w:rsidP="00000000" w:rsidRDefault="00000000" w:rsidRPr="00000000" w14:paraId="00000079">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7A">
      <w:pPr>
        <w:rPr>
          <w:b w:val="1"/>
          <w:color w:val="222222"/>
          <w:sz w:val="24"/>
          <w:szCs w:val="24"/>
          <w:highlight w:val="white"/>
        </w:rPr>
      </w:pPr>
      <w:r w:rsidDel="00000000" w:rsidR="00000000" w:rsidRPr="00000000">
        <w:rPr>
          <w:b w:val="1"/>
          <w:color w:val="222222"/>
          <w:sz w:val="24"/>
          <w:szCs w:val="24"/>
          <w:highlight w:val="white"/>
          <w:rtl w:val="0"/>
        </w:rPr>
        <w:t xml:space="preserve">MÉTHODE 1 : </w:t>
      </w:r>
    </w:p>
    <w:p w:rsidR="00000000" w:rsidDel="00000000" w:rsidP="00000000" w:rsidRDefault="00000000" w:rsidRPr="00000000" w14:paraId="0000007B">
      <w:pPr>
        <w:numPr>
          <w:ilvl w:val="0"/>
          <w:numId w:val="5"/>
        </w:numPr>
        <w:ind w:left="720" w:hanging="360"/>
        <w:rPr>
          <w:color w:val="222222"/>
          <w:sz w:val="24"/>
          <w:szCs w:val="24"/>
          <w:highlight w:val="white"/>
        </w:rPr>
      </w:pPr>
      <w:r w:rsidDel="00000000" w:rsidR="00000000" w:rsidRPr="00000000">
        <w:rPr>
          <w:color w:val="222222"/>
          <w:sz w:val="24"/>
          <w:szCs w:val="24"/>
          <w:highlight w:val="white"/>
          <w:rtl w:val="0"/>
        </w:rPr>
        <w:t xml:space="preserve">Chercher sur votre barre de recherche Windows :”Installer” puis cliquez sur l’installateur MySQL Installer</w:t>
      </w:r>
    </w:p>
    <w:p w:rsidR="00000000" w:rsidDel="00000000" w:rsidP="00000000" w:rsidRDefault="00000000" w:rsidRPr="00000000" w14:paraId="0000007C">
      <w:pPr>
        <w:numPr>
          <w:ilvl w:val="0"/>
          <w:numId w:val="5"/>
        </w:numPr>
        <w:ind w:left="720" w:hanging="360"/>
        <w:rPr>
          <w:color w:val="222222"/>
          <w:sz w:val="24"/>
          <w:szCs w:val="24"/>
          <w:highlight w:val="white"/>
          <w:u w:val="none"/>
        </w:rPr>
      </w:pPr>
      <w:r w:rsidDel="00000000" w:rsidR="00000000" w:rsidRPr="00000000">
        <w:rPr>
          <w:color w:val="222222"/>
          <w:sz w:val="24"/>
          <w:szCs w:val="24"/>
          <w:highlight w:val="white"/>
          <w:rtl w:val="0"/>
        </w:rPr>
        <w:t xml:space="preserve">Appuyez sur le bouton REMOVE </w:t>
      </w:r>
      <w:r w:rsidDel="00000000" w:rsidR="00000000" w:rsidRPr="00000000">
        <w:rPr>
          <w:color w:val="222222"/>
          <w:sz w:val="24"/>
          <w:szCs w:val="24"/>
          <w:highlight w:val="white"/>
        </w:rPr>
        <w:drawing>
          <wp:inline distB="114300" distT="114300" distL="114300" distR="114300">
            <wp:extent cx="5731200" cy="4241800"/>
            <wp:effectExtent b="0" l="0" r="0" t="0"/>
            <wp:docPr id="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5"/>
        </w:numPr>
        <w:ind w:left="720" w:hanging="360"/>
        <w:rPr>
          <w:color w:val="222222"/>
          <w:sz w:val="24"/>
          <w:szCs w:val="24"/>
          <w:highlight w:val="white"/>
          <w:u w:val="none"/>
        </w:rPr>
      </w:pPr>
      <w:r w:rsidDel="00000000" w:rsidR="00000000" w:rsidRPr="00000000">
        <w:rPr>
          <w:color w:val="222222"/>
          <w:sz w:val="24"/>
          <w:szCs w:val="24"/>
          <w:highlight w:val="white"/>
          <w:rtl w:val="0"/>
        </w:rPr>
        <w:t xml:space="preserve">Sélectionnez le Connecteur .NET 8.0.3X et appuyez sur sur NEXT pour le désinstaller</w:t>
      </w:r>
    </w:p>
    <w:p w:rsidR="00000000" w:rsidDel="00000000" w:rsidP="00000000" w:rsidRDefault="00000000" w:rsidRPr="00000000" w14:paraId="0000007E">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7F">
      <w:pPr>
        <w:pageBreakBefore w:val="0"/>
        <w:rPr>
          <w:b w:val="1"/>
          <w:color w:val="222222"/>
          <w:sz w:val="24"/>
          <w:szCs w:val="24"/>
          <w:highlight w:val="white"/>
        </w:rPr>
      </w:pPr>
      <w:r w:rsidDel="00000000" w:rsidR="00000000" w:rsidRPr="00000000">
        <w:rPr>
          <w:b w:val="1"/>
          <w:color w:val="222222"/>
          <w:sz w:val="24"/>
          <w:szCs w:val="24"/>
          <w:highlight w:val="white"/>
          <w:rtl w:val="0"/>
        </w:rPr>
        <w:t xml:space="preserve">MÉTHODE 2 : </w:t>
      </w:r>
    </w:p>
    <w:p w:rsidR="00000000" w:rsidDel="00000000" w:rsidP="00000000" w:rsidRDefault="00000000" w:rsidRPr="00000000" w14:paraId="00000080">
      <w:pPr>
        <w:pageBreakBefore w:val="0"/>
        <w:numPr>
          <w:ilvl w:val="0"/>
          <w:numId w:val="5"/>
        </w:numPr>
        <w:ind w:left="720" w:hanging="360"/>
        <w:rPr>
          <w:color w:val="222222"/>
          <w:sz w:val="24"/>
          <w:szCs w:val="24"/>
          <w:highlight w:val="white"/>
          <w:u w:val="none"/>
        </w:rPr>
      </w:pPr>
      <w:r w:rsidDel="00000000" w:rsidR="00000000" w:rsidRPr="00000000">
        <w:rPr>
          <w:color w:val="222222"/>
          <w:sz w:val="24"/>
          <w:szCs w:val="24"/>
          <w:highlight w:val="white"/>
          <w:rtl w:val="0"/>
        </w:rPr>
        <w:t xml:space="preserve">Chercher sur votre barre de recherche Windows :”connector” et cliquez sur l’installateur mysql-connector-net-8.0.3X.msi </w:t>
      </w:r>
    </w:p>
    <w:p w:rsidR="00000000" w:rsidDel="00000000" w:rsidP="00000000" w:rsidRDefault="00000000" w:rsidRPr="00000000" w14:paraId="00000081">
      <w:pPr>
        <w:pageBreakBefore w:val="0"/>
        <w:numPr>
          <w:ilvl w:val="0"/>
          <w:numId w:val="5"/>
        </w:numPr>
        <w:ind w:left="720" w:hanging="360"/>
        <w:rPr>
          <w:color w:val="222222"/>
          <w:sz w:val="24"/>
          <w:szCs w:val="24"/>
          <w:highlight w:val="white"/>
          <w:u w:val="none"/>
        </w:rPr>
      </w:pPr>
      <w:r w:rsidDel="00000000" w:rsidR="00000000" w:rsidRPr="00000000">
        <w:rPr>
          <w:color w:val="222222"/>
          <w:sz w:val="24"/>
          <w:szCs w:val="24"/>
          <w:highlight w:val="white"/>
          <w:rtl w:val="0"/>
        </w:rPr>
        <w:t xml:space="preserve">Une fenêtre d’installation s’ouvre, cliquez sur NEXT</w:t>
      </w:r>
    </w:p>
    <w:p w:rsidR="00000000" w:rsidDel="00000000" w:rsidP="00000000" w:rsidRDefault="00000000" w:rsidRPr="00000000" w14:paraId="00000082">
      <w:pPr>
        <w:pageBreakBefore w:val="0"/>
        <w:numPr>
          <w:ilvl w:val="0"/>
          <w:numId w:val="5"/>
        </w:numPr>
        <w:ind w:left="720" w:hanging="360"/>
        <w:rPr>
          <w:color w:val="222222"/>
          <w:sz w:val="24"/>
          <w:szCs w:val="24"/>
          <w:highlight w:val="white"/>
          <w:u w:val="none"/>
        </w:rPr>
      </w:pPr>
      <w:r w:rsidDel="00000000" w:rsidR="00000000" w:rsidRPr="00000000">
        <w:rPr>
          <w:color w:val="222222"/>
          <w:sz w:val="24"/>
          <w:szCs w:val="24"/>
          <w:highlight w:val="white"/>
        </w:rPr>
        <w:drawing>
          <wp:inline distB="114300" distT="114300" distL="114300" distR="114300">
            <wp:extent cx="5010150" cy="3924300"/>
            <wp:effectExtent b="0" l="0" r="0" t="0"/>
            <wp:docPr id="1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010150" cy="3924300"/>
                    </a:xfrm>
                    <a:prstGeom prst="rect"/>
                    <a:ln/>
                  </pic:spPr>
                </pic:pic>
              </a:graphicData>
            </a:graphic>
          </wp:inline>
        </w:drawing>
      </w:r>
      <w:r w:rsidDel="00000000" w:rsidR="00000000" w:rsidRPr="00000000">
        <w:rPr>
          <w:color w:val="222222"/>
          <w:sz w:val="24"/>
          <w:szCs w:val="24"/>
          <w:highlight w:val="white"/>
          <w:rtl w:val="0"/>
        </w:rPr>
        <w:t xml:space="preserve">Enfin, cliquez sur le bouton REMOVE pour désinstaller le connecteur précédemment installé. </w:t>
      </w:r>
    </w:p>
    <w:p w:rsidR="00000000" w:rsidDel="00000000" w:rsidP="00000000" w:rsidRDefault="00000000" w:rsidRPr="00000000" w14:paraId="00000083">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84">
      <w:pPr>
        <w:pageBreakBefore w:val="0"/>
        <w:rPr>
          <w:b w:val="1"/>
          <w:color w:val="222222"/>
          <w:sz w:val="28"/>
          <w:szCs w:val="28"/>
          <w:highlight w:val="white"/>
        </w:rPr>
      </w:pPr>
      <w:r w:rsidDel="00000000" w:rsidR="00000000" w:rsidRPr="00000000">
        <w:rPr>
          <w:b w:val="1"/>
          <w:color w:val="222222"/>
          <w:sz w:val="28"/>
          <w:szCs w:val="28"/>
          <w:highlight w:val="white"/>
          <w:rtl w:val="0"/>
        </w:rPr>
        <w:t xml:space="preserve">TÉLÉCHARGEMENT DE LA VERSION 8.0.31 (15 mo )</w:t>
      </w:r>
    </w:p>
    <w:p w:rsidR="00000000" w:rsidDel="00000000" w:rsidP="00000000" w:rsidRDefault="00000000" w:rsidRPr="00000000" w14:paraId="00000085">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86">
      <w:pPr>
        <w:pageBreakBefore w:val="0"/>
        <w:rPr>
          <w:color w:val="222222"/>
          <w:sz w:val="24"/>
          <w:szCs w:val="24"/>
          <w:highlight w:val="white"/>
        </w:rPr>
      </w:pPr>
      <w:r w:rsidDel="00000000" w:rsidR="00000000" w:rsidRPr="00000000">
        <w:rPr>
          <w:color w:val="222222"/>
          <w:sz w:val="24"/>
          <w:szCs w:val="24"/>
          <w:highlight w:val="white"/>
          <w:rtl w:val="0"/>
        </w:rPr>
        <w:t xml:space="preserve">Cliquez sur le lien suivant pour télécharger le connecteur 8.0.31 : </w:t>
      </w:r>
      <w:hyperlink r:id="rId24">
        <w:r w:rsidDel="00000000" w:rsidR="00000000" w:rsidRPr="00000000">
          <w:rPr>
            <w:color w:val="1155cc"/>
            <w:sz w:val="24"/>
            <w:szCs w:val="24"/>
            <w:highlight w:val="white"/>
            <w:u w:val="single"/>
            <w:rtl w:val="0"/>
          </w:rPr>
          <w:t xml:space="preserve">https://downloads.mysql.com/archives/get/p/6/file/mysql-connector-net-8.0.31.msi</w:t>
        </w:r>
      </w:hyperlink>
      <w:r w:rsidDel="00000000" w:rsidR="00000000" w:rsidRPr="00000000">
        <w:rPr>
          <w:rtl w:val="0"/>
        </w:rPr>
      </w:r>
    </w:p>
    <w:p w:rsidR="00000000" w:rsidDel="00000000" w:rsidP="00000000" w:rsidRDefault="00000000" w:rsidRPr="00000000" w14:paraId="00000087">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88">
      <w:pPr>
        <w:pageBreakBefore w:val="0"/>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89">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8A">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8B">
      <w:pPr>
        <w:pageBreakBefore w:val="0"/>
        <w:rPr>
          <w:b w:val="1"/>
          <w:color w:val="222222"/>
          <w:sz w:val="24"/>
          <w:szCs w:val="24"/>
          <w:highlight w:val="white"/>
        </w:rPr>
      </w:pPr>
      <w:r w:rsidDel="00000000" w:rsidR="00000000" w:rsidRPr="00000000">
        <w:rPr>
          <w:b w:val="1"/>
          <w:color w:val="222222"/>
          <w:sz w:val="24"/>
          <w:szCs w:val="24"/>
          <w:highlight w:val="white"/>
          <w:rtl w:val="0"/>
        </w:rPr>
        <w:t xml:space="preserve">CHOISISSEZ COMPLETE LORS DE L’INSTALLATION </w:t>
      </w:r>
    </w:p>
    <w:p w:rsidR="00000000" w:rsidDel="00000000" w:rsidP="00000000" w:rsidRDefault="00000000" w:rsidRPr="00000000" w14:paraId="0000008C">
      <w:pPr>
        <w:pageBreakBefore w:val="0"/>
        <w:rPr>
          <w:b w:val="1"/>
          <w:color w:val="222222"/>
          <w:sz w:val="24"/>
          <w:szCs w:val="24"/>
          <w:highlight w:val="white"/>
        </w:rPr>
      </w:pPr>
      <w:r w:rsidDel="00000000" w:rsidR="00000000" w:rsidRPr="00000000">
        <w:rPr>
          <w:rtl w:val="0"/>
        </w:rPr>
      </w:r>
    </w:p>
    <w:p w:rsidR="00000000" w:rsidDel="00000000" w:rsidP="00000000" w:rsidRDefault="00000000" w:rsidRPr="00000000" w14:paraId="0000008D">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4876800" cy="3848100"/>
            <wp:effectExtent b="0" l="0" r="0" t="0"/>
            <wp:docPr id="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8768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8F">
      <w:pPr>
        <w:pageBreakBefore w:val="0"/>
        <w:rPr>
          <w:color w:val="222222"/>
          <w:sz w:val="24"/>
          <w:szCs w:val="24"/>
          <w:highlight w:val="white"/>
        </w:rPr>
      </w:pPr>
      <w:r w:rsidDel="00000000" w:rsidR="00000000" w:rsidRPr="00000000">
        <w:rPr>
          <w:color w:val="222222"/>
          <w:sz w:val="24"/>
          <w:szCs w:val="24"/>
          <w:highlight w:val="white"/>
          <w:rtl w:val="0"/>
        </w:rPr>
        <w:t xml:space="preserve">Maintenant, veuillez fermer et rouvrir PowerBI. Vous pouvez maintenant ajouter une source de données MySQL, où vous pouvez copier/coller votre requête SQL :</w:t>
      </w:r>
    </w:p>
    <w:p w:rsidR="00000000" w:rsidDel="00000000" w:rsidP="00000000" w:rsidRDefault="00000000" w:rsidRPr="00000000" w14:paraId="00000090">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1200" cy="2400300"/>
            <wp:effectExtent b="0" l="0" r="0" t="0"/>
            <wp:docPr id="1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92">
      <w:pPr>
        <w:pageBreakBefore w:val="0"/>
        <w:rPr>
          <w:color w:val="222222"/>
          <w:sz w:val="24"/>
          <w:szCs w:val="24"/>
          <w:highlight w:val="white"/>
        </w:rPr>
      </w:pPr>
      <w:r w:rsidDel="00000000" w:rsidR="00000000" w:rsidRPr="00000000">
        <w:rPr>
          <w:color w:val="222222"/>
          <w:sz w:val="24"/>
          <w:szCs w:val="24"/>
          <w:highlight w:val="white"/>
          <w:rtl w:val="0"/>
        </w:rPr>
        <w:t xml:space="preserve">La première fois que vous vous connecterez à cette source, PowerBI vous demandera le login et le mot de passe :</w:t>
      </w:r>
    </w:p>
    <w:p w:rsidR="00000000" w:rsidDel="00000000" w:rsidP="00000000" w:rsidRDefault="00000000" w:rsidRPr="00000000" w14:paraId="00000093">
      <w:pPr>
        <w:pageBreakBefore w:val="0"/>
        <w:rPr>
          <w:b w:val="1"/>
          <w:color w:val="222222"/>
          <w:sz w:val="40"/>
          <w:szCs w:val="40"/>
          <w:highlight w:val="white"/>
        </w:rPr>
      </w:pPr>
      <w:r w:rsidDel="00000000" w:rsidR="00000000" w:rsidRPr="00000000">
        <w:rPr>
          <w:b w:val="1"/>
          <w:color w:val="222222"/>
          <w:sz w:val="40"/>
          <w:szCs w:val="40"/>
          <w:highlight w:val="white"/>
          <w:rtl w:val="0"/>
        </w:rPr>
        <w:t xml:space="preserve">Nom d’utilisateur : toyscie</w:t>
      </w:r>
    </w:p>
    <w:p w:rsidR="00000000" w:rsidDel="00000000" w:rsidP="00000000" w:rsidRDefault="00000000" w:rsidRPr="00000000" w14:paraId="00000094">
      <w:pPr>
        <w:pageBreakBefore w:val="0"/>
        <w:rPr>
          <w:b w:val="1"/>
          <w:color w:val="222222"/>
          <w:sz w:val="40"/>
          <w:szCs w:val="40"/>
          <w:highlight w:val="white"/>
        </w:rPr>
      </w:pPr>
      <w:r w:rsidDel="00000000" w:rsidR="00000000" w:rsidRPr="00000000">
        <w:rPr>
          <w:b w:val="1"/>
          <w:color w:val="222222"/>
          <w:sz w:val="40"/>
          <w:szCs w:val="40"/>
          <w:highlight w:val="white"/>
          <w:rtl w:val="0"/>
        </w:rPr>
        <w:t xml:space="preserve">Mot de passe : WILD4Rdata!</w:t>
      </w:r>
    </w:p>
    <w:p w:rsidR="00000000" w:rsidDel="00000000" w:rsidP="00000000" w:rsidRDefault="00000000" w:rsidRPr="00000000" w14:paraId="00000095">
      <w:pPr>
        <w:pageBreakBefore w:val="0"/>
        <w:rPr>
          <w:b w:val="1"/>
          <w:color w:val="222222"/>
          <w:sz w:val="40"/>
          <w:szCs w:val="40"/>
          <w:highlight w:val="white"/>
        </w:rPr>
      </w:pPr>
      <w:r w:rsidDel="00000000" w:rsidR="00000000" w:rsidRPr="00000000">
        <w:rPr>
          <w:rtl w:val="0"/>
        </w:rPr>
      </w:r>
    </w:p>
    <w:p w:rsidR="00000000" w:rsidDel="00000000" w:rsidP="00000000" w:rsidRDefault="00000000" w:rsidRPr="00000000" w14:paraId="00000096">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1200" cy="3759200"/>
            <wp:effectExtent b="0" l="0" r="0" t="0"/>
            <wp:docPr id="1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98">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99">
      <w:pPr>
        <w:pageBreakBefore w:val="0"/>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A">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9B">
      <w:pPr>
        <w:jc w:val="both"/>
        <w:rPr>
          <w:color w:val="222222"/>
          <w:sz w:val="24"/>
          <w:szCs w:val="24"/>
          <w:highlight w:val="white"/>
        </w:rPr>
      </w:pPr>
      <w:r w:rsidDel="00000000" w:rsidR="00000000" w:rsidRPr="00000000">
        <w:rPr>
          <w:b w:val="1"/>
          <w:color w:val="222222"/>
          <w:sz w:val="24"/>
          <w:szCs w:val="24"/>
          <w:highlight w:val="white"/>
          <w:u w:val="single"/>
          <w:rtl w:val="0"/>
        </w:rPr>
        <w:t xml:space="preserve">Tableau Software : exemple de connexion</w:t>
      </w:r>
      <w:r w:rsidDel="00000000" w:rsidR="00000000" w:rsidRPr="00000000">
        <w:rPr>
          <w:rtl w:val="0"/>
        </w:rPr>
      </w:r>
    </w:p>
    <w:p w:rsidR="00000000" w:rsidDel="00000000" w:rsidP="00000000" w:rsidRDefault="00000000" w:rsidRPr="00000000" w14:paraId="0000009C">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9D">
      <w:pPr>
        <w:pageBreakBefore w:val="0"/>
        <w:rPr>
          <w:color w:val="222222"/>
          <w:sz w:val="24"/>
          <w:szCs w:val="24"/>
          <w:highlight w:val="white"/>
        </w:rPr>
      </w:pPr>
      <w:r w:rsidDel="00000000" w:rsidR="00000000" w:rsidRPr="00000000">
        <w:rPr>
          <w:color w:val="222222"/>
          <w:sz w:val="24"/>
          <w:szCs w:val="24"/>
          <w:highlight w:val="white"/>
          <w:rtl w:val="0"/>
        </w:rPr>
        <w:t xml:space="preserve">Tableau est disponible pour macOS et pour Windows.</w:t>
      </w:r>
    </w:p>
    <w:p w:rsidR="00000000" w:rsidDel="00000000" w:rsidP="00000000" w:rsidRDefault="00000000" w:rsidRPr="00000000" w14:paraId="0000009E">
      <w:pPr>
        <w:pageBreakBefore w:val="0"/>
        <w:rPr>
          <w:color w:val="222222"/>
          <w:sz w:val="24"/>
          <w:szCs w:val="24"/>
          <w:highlight w:val="white"/>
        </w:rPr>
      </w:pPr>
      <w:r w:rsidDel="00000000" w:rsidR="00000000" w:rsidRPr="00000000">
        <w:rPr>
          <w:color w:val="222222"/>
          <w:sz w:val="24"/>
          <w:szCs w:val="24"/>
          <w:highlight w:val="white"/>
          <w:rtl w:val="0"/>
        </w:rPr>
        <w:t xml:space="preserve">Tableau public est totalement gratuit, mais vous ne pouvez pas connecter une base de données SQL.</w:t>
      </w:r>
    </w:p>
    <w:p w:rsidR="00000000" w:rsidDel="00000000" w:rsidP="00000000" w:rsidRDefault="00000000" w:rsidRPr="00000000" w14:paraId="0000009F">
      <w:pPr>
        <w:pageBreakBefore w:val="0"/>
        <w:rPr>
          <w:color w:val="222222"/>
          <w:sz w:val="24"/>
          <w:szCs w:val="24"/>
          <w:highlight w:val="white"/>
        </w:rPr>
      </w:pPr>
      <w:r w:rsidDel="00000000" w:rsidR="00000000" w:rsidRPr="00000000">
        <w:rPr>
          <w:color w:val="222222"/>
          <w:sz w:val="24"/>
          <w:szCs w:val="24"/>
          <w:highlight w:val="white"/>
          <w:rtl w:val="0"/>
        </w:rPr>
        <w:t xml:space="preserve">Tableau for Student est un abonnement gratuit d'un an. Tu </w:t>
      </w:r>
      <w:hyperlink r:id="rId28">
        <w:r w:rsidDel="00000000" w:rsidR="00000000" w:rsidRPr="00000000">
          <w:rPr>
            <w:color w:val="1155cc"/>
            <w:sz w:val="24"/>
            <w:szCs w:val="24"/>
            <w:highlight w:val="white"/>
            <w:u w:val="single"/>
            <w:rtl w:val="0"/>
          </w:rPr>
          <w:t xml:space="preserve">peut l'atteindre ici</w:t>
        </w:r>
      </w:hyperlink>
      <w:r w:rsidDel="00000000" w:rsidR="00000000" w:rsidRPr="00000000">
        <w:rPr>
          <w:color w:val="222222"/>
          <w:sz w:val="24"/>
          <w:szCs w:val="24"/>
          <w:highlight w:val="white"/>
          <w:rtl w:val="0"/>
        </w:rPr>
        <w:t xml:space="preserve"> avec ton pseudo</w:t>
      </w:r>
      <w:r w:rsidDel="00000000" w:rsidR="00000000" w:rsidRPr="00000000">
        <w:rPr>
          <w:b w:val="1"/>
          <w:i w:val="1"/>
          <w:color w:val="222222"/>
          <w:sz w:val="24"/>
          <w:szCs w:val="24"/>
          <w:highlight w:val="white"/>
          <w:rtl w:val="0"/>
        </w:rPr>
        <w:t xml:space="preserve">@wilder.school</w:t>
      </w:r>
      <w:r w:rsidDel="00000000" w:rsidR="00000000" w:rsidRPr="00000000">
        <w:rPr>
          <w:color w:val="222222"/>
          <w:sz w:val="24"/>
          <w:szCs w:val="24"/>
          <w:highlight w:val="white"/>
          <w:rtl w:val="0"/>
        </w:rPr>
        <w:t xml:space="preserve">  et avec votre attestation de présence, que vous trouverez sur votre profil Odyssey.</w:t>
      </w:r>
    </w:p>
    <w:p w:rsidR="00000000" w:rsidDel="00000000" w:rsidP="00000000" w:rsidRDefault="00000000" w:rsidRPr="00000000" w14:paraId="000000A0">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A1">
      <w:pPr>
        <w:pageBreakBefore w:val="0"/>
        <w:rPr>
          <w:color w:val="222222"/>
          <w:sz w:val="24"/>
          <w:szCs w:val="24"/>
          <w:highlight w:val="white"/>
        </w:rPr>
      </w:pPr>
      <w:r w:rsidDel="00000000" w:rsidR="00000000" w:rsidRPr="00000000">
        <w:rPr>
          <w:color w:val="222222"/>
          <w:sz w:val="24"/>
          <w:szCs w:val="24"/>
          <w:highlight w:val="white"/>
        </w:rPr>
        <mc:AlternateContent>
          <mc:Choice Requires="wpg">
            <w:drawing>
              <wp:inline distB="114300" distT="114300" distL="114300" distR="114300">
                <wp:extent cx="5724525" cy="4638675"/>
                <wp:effectExtent b="0" l="0" r="0" t="0"/>
                <wp:docPr id="2" name=""/>
                <a:graphic>
                  <a:graphicData uri="http://schemas.microsoft.com/office/word/2010/wordprocessingGroup">
                    <wpg:wgp>
                      <wpg:cNvGrpSpPr/>
                      <wpg:grpSpPr>
                        <a:xfrm>
                          <a:off x="152400" y="152400"/>
                          <a:ext cx="5724525" cy="4638675"/>
                          <a:chOff x="152400" y="152400"/>
                          <a:chExt cx="5705475" cy="4619625"/>
                        </a:xfrm>
                      </wpg:grpSpPr>
                      <pic:pic>
                        <pic:nvPicPr>
                          <pic:cNvPr id="5" name="Shape 5"/>
                          <pic:cNvPicPr preferRelativeResize="0"/>
                        </pic:nvPicPr>
                        <pic:blipFill>
                          <a:blip r:embed="rId29">
                            <a:alphaModFix/>
                          </a:blip>
                          <a:stretch>
                            <a:fillRect/>
                          </a:stretch>
                        </pic:blipFill>
                        <pic:spPr>
                          <a:xfrm>
                            <a:off x="152400" y="152400"/>
                            <a:ext cx="5705475" cy="4619625"/>
                          </a:xfrm>
                          <a:prstGeom prst="rect">
                            <a:avLst/>
                          </a:prstGeom>
                          <a:noFill/>
                          <a:ln>
                            <a:noFill/>
                          </a:ln>
                        </pic:spPr>
                      </pic:pic>
                      <wps:wsp>
                        <wps:cNvSpPr txBox="1"/>
                        <wps:cNvPr id="6" name="Shape 6"/>
                        <wps:spPr>
                          <a:xfrm>
                            <a:off x="2822000" y="1531075"/>
                            <a:ext cx="1440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51.178.25.157</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24525" cy="4638675"/>
                <wp:effectExtent b="0" l="0" r="0" t="0"/>
                <wp:docPr id="2" name="image21.png"/>
                <a:graphic>
                  <a:graphicData uri="http://schemas.openxmlformats.org/drawingml/2006/picture">
                    <pic:pic>
                      <pic:nvPicPr>
                        <pic:cNvPr id="0" name="image21.png"/>
                        <pic:cNvPicPr preferRelativeResize="0"/>
                      </pic:nvPicPr>
                      <pic:blipFill>
                        <a:blip r:embed="rId30"/>
                        <a:srcRect/>
                        <a:stretch>
                          <a:fillRect/>
                        </a:stretch>
                      </pic:blipFill>
                      <pic:spPr>
                        <a:xfrm>
                          <a:off x="0" y="0"/>
                          <a:ext cx="5724525" cy="4638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2">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A3">
      <w:pPr>
        <w:rPr>
          <w:b w:val="1"/>
          <w:color w:val="222222"/>
          <w:sz w:val="40"/>
          <w:szCs w:val="40"/>
          <w:highlight w:val="white"/>
        </w:rPr>
      </w:pPr>
      <w:r w:rsidDel="00000000" w:rsidR="00000000" w:rsidRPr="00000000">
        <w:rPr>
          <w:b w:val="1"/>
          <w:color w:val="222222"/>
          <w:sz w:val="40"/>
          <w:szCs w:val="40"/>
          <w:highlight w:val="white"/>
          <w:rtl w:val="0"/>
        </w:rPr>
        <w:t xml:space="preserve">Nom d’utilisateur : toyscie</w:t>
      </w:r>
    </w:p>
    <w:p w:rsidR="00000000" w:rsidDel="00000000" w:rsidP="00000000" w:rsidRDefault="00000000" w:rsidRPr="00000000" w14:paraId="000000A4">
      <w:pPr>
        <w:rPr>
          <w:color w:val="222222"/>
          <w:sz w:val="24"/>
          <w:szCs w:val="24"/>
          <w:highlight w:val="white"/>
        </w:rPr>
      </w:pPr>
      <w:r w:rsidDel="00000000" w:rsidR="00000000" w:rsidRPr="00000000">
        <w:rPr>
          <w:b w:val="1"/>
          <w:color w:val="222222"/>
          <w:sz w:val="40"/>
          <w:szCs w:val="40"/>
          <w:highlight w:val="white"/>
          <w:rtl w:val="0"/>
        </w:rPr>
        <w:t xml:space="preserve">Mot de passe : WILD4Rdata!</w:t>
      </w:r>
      <w:r w:rsidDel="00000000" w:rsidR="00000000" w:rsidRPr="00000000">
        <w:rPr>
          <w:rtl w:val="0"/>
        </w:rPr>
      </w:r>
    </w:p>
    <w:p w:rsidR="00000000" w:rsidDel="00000000" w:rsidP="00000000" w:rsidRDefault="00000000" w:rsidRPr="00000000" w14:paraId="000000A5">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A6">
      <w:pPr>
        <w:pageBreakBefore w:val="0"/>
        <w:rPr>
          <w:color w:val="222222"/>
          <w:sz w:val="24"/>
          <w:szCs w:val="24"/>
          <w:highlight w:val="white"/>
        </w:rPr>
      </w:pPr>
      <w:r w:rsidDel="00000000" w:rsidR="00000000" w:rsidRPr="00000000">
        <w:rPr>
          <w:color w:val="222222"/>
          <w:sz w:val="24"/>
          <w:szCs w:val="24"/>
          <w:highlight w:val="white"/>
          <w:rtl w:val="0"/>
        </w:rPr>
        <w:t xml:space="preserve">Ensuite, vous pouvez ajouter une requête SQL :</w:t>
      </w:r>
    </w:p>
    <w:p w:rsidR="00000000" w:rsidDel="00000000" w:rsidP="00000000" w:rsidRDefault="00000000" w:rsidRPr="00000000" w14:paraId="000000A7">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A8">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1200" cy="2235200"/>
            <wp:effectExtent b="0" l="0" r="0" t="0"/>
            <wp:docPr id="14"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AA">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4933950" cy="3200400"/>
            <wp:effectExtent b="0" l="0" r="0" t="0"/>
            <wp:docPr id="10"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49339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AC">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AD">
      <w:pPr>
        <w:pageBreakBefore w:val="0"/>
        <w:rPr>
          <w:color w:val="222222"/>
          <w:sz w:val="24"/>
          <w:szCs w:val="24"/>
          <w:highlight w:val="white"/>
        </w:rPr>
      </w:pPr>
      <w:r w:rsidDel="00000000" w:rsidR="00000000" w:rsidRPr="00000000">
        <w:rPr>
          <w:b w:val="1"/>
          <w:color w:val="222222"/>
          <w:sz w:val="24"/>
          <w:szCs w:val="24"/>
          <w:highlight w:val="white"/>
          <w:rtl w:val="0"/>
        </w:rPr>
        <w:t xml:space="preserve">MAC INTEL</w:t>
      </w:r>
      <w:r w:rsidDel="00000000" w:rsidR="00000000" w:rsidRPr="00000000">
        <w:rPr>
          <w:rtl w:val="0"/>
        </w:rPr>
      </w:r>
    </w:p>
    <w:p w:rsidR="00000000" w:rsidDel="00000000" w:rsidP="00000000" w:rsidRDefault="00000000" w:rsidRPr="00000000" w14:paraId="000000AE">
      <w:pPr>
        <w:pageBreakBefore w:val="0"/>
        <w:rPr>
          <w:color w:val="222222"/>
          <w:sz w:val="24"/>
          <w:szCs w:val="24"/>
          <w:highlight w:val="white"/>
        </w:rPr>
      </w:pPr>
      <w:r w:rsidDel="00000000" w:rsidR="00000000" w:rsidRPr="00000000">
        <w:rPr>
          <w:rFonts w:ascii="Roboto" w:cs="Roboto" w:eastAsia="Roboto" w:hAnsi="Roboto"/>
          <w:color w:val="202124"/>
          <w:sz w:val="24"/>
          <w:szCs w:val="24"/>
          <w:highlight w:val="white"/>
          <w:rtl w:val="0"/>
        </w:rPr>
        <w:t xml:space="preserve">1)</w:t>
      </w:r>
      <w:hyperlink r:id="rId33">
        <w:r w:rsidDel="00000000" w:rsidR="00000000" w:rsidRPr="00000000">
          <w:rPr>
            <w:rFonts w:ascii="Roboto" w:cs="Roboto" w:eastAsia="Roboto" w:hAnsi="Roboto"/>
            <w:color w:val="202124"/>
            <w:sz w:val="24"/>
            <w:szCs w:val="24"/>
            <w:highlight w:val="white"/>
            <w:rtl w:val="0"/>
          </w:rPr>
          <w:t xml:space="preserve"> INSTALLER</w:t>
          <w:br w:type="textWrapping"/>
        </w:r>
      </w:hyperlink>
      <w:hyperlink r:id="rId34">
        <w:r w:rsidDel="00000000" w:rsidR="00000000" w:rsidRPr="00000000">
          <w:rPr>
            <w:rFonts w:ascii="Roboto" w:cs="Roboto" w:eastAsia="Roboto" w:hAnsi="Roboto"/>
            <w:color w:val="1967d2"/>
            <w:sz w:val="24"/>
            <w:szCs w:val="24"/>
            <w:highlight w:val="white"/>
            <w:u w:val="single"/>
            <w:rtl w:val="0"/>
          </w:rPr>
          <w:t xml:space="preserve">http://www.iodbc.org/dataspace/doc/iodbc/wiki/iodbcWiki/Downloads#Mac%20OS%20X</w:t>
        </w:r>
      </w:hyperlink>
      <w:r w:rsidDel="00000000" w:rsidR="00000000" w:rsidRPr="00000000">
        <w:rPr>
          <w:color w:val="222222"/>
          <w:sz w:val="24"/>
          <w:szCs w:val="24"/>
          <w:highlight w:val="white"/>
          <w:rtl w:val="0"/>
        </w:rPr>
        <w:t xml:space="preserve">  (proposition en fonction de l’utilisateur) </w:t>
      </w:r>
    </w:p>
    <w:p w:rsidR="00000000" w:rsidDel="00000000" w:rsidP="00000000" w:rsidRDefault="00000000" w:rsidRPr="00000000" w14:paraId="000000AF">
      <w:pPr>
        <w:pageBreakBefore w:val="0"/>
        <w:rPr>
          <w:color w:val="222222"/>
          <w:sz w:val="24"/>
          <w:szCs w:val="24"/>
          <w:highlight w:val="white"/>
        </w:rPr>
      </w:pPr>
      <w:r w:rsidDel="00000000" w:rsidR="00000000" w:rsidRPr="00000000">
        <w:rPr>
          <w:color w:val="222222"/>
          <w:sz w:val="24"/>
          <w:szCs w:val="24"/>
          <w:highlight w:val="white"/>
          <w:rtl w:val="0"/>
        </w:rPr>
        <w:t xml:space="preserve">2) télécharger pilote mysql: </w:t>
      </w:r>
      <w:hyperlink r:id="rId35">
        <w:r w:rsidDel="00000000" w:rsidR="00000000" w:rsidRPr="00000000">
          <w:rPr>
            <w:color w:val="1155cc"/>
            <w:sz w:val="24"/>
            <w:szCs w:val="24"/>
            <w:highlight w:val="white"/>
            <w:u w:val="single"/>
            <w:rtl w:val="0"/>
          </w:rPr>
          <w:t xml:space="preserve">https://dev.mysql.com/downloads/connector/odbc/</w:t>
        </w:r>
      </w:hyperlink>
      <w:r w:rsidDel="00000000" w:rsidR="00000000" w:rsidRPr="00000000">
        <w:rPr>
          <w:rtl w:val="0"/>
        </w:rPr>
      </w:r>
    </w:p>
    <w:p w:rsidR="00000000" w:rsidDel="00000000" w:rsidP="00000000" w:rsidRDefault="00000000" w:rsidRPr="00000000" w14:paraId="000000B0">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B1">
      <w:pPr>
        <w:pageBreakBefore w:val="0"/>
        <w:rPr>
          <w:b w:val="1"/>
          <w:color w:val="222222"/>
          <w:sz w:val="24"/>
          <w:szCs w:val="24"/>
          <w:highlight w:val="white"/>
        </w:rPr>
      </w:pPr>
      <w:r w:rsidDel="00000000" w:rsidR="00000000" w:rsidRPr="00000000">
        <w:rPr>
          <w:b w:val="1"/>
          <w:color w:val="222222"/>
          <w:sz w:val="24"/>
          <w:szCs w:val="24"/>
          <w:highlight w:val="white"/>
          <w:rtl w:val="0"/>
        </w:rPr>
        <w:t xml:space="preserve">SOLUTION MAC M1, M2</w:t>
      </w:r>
    </w:p>
    <w:p w:rsidR="00000000" w:rsidDel="00000000" w:rsidP="00000000" w:rsidRDefault="00000000" w:rsidRPr="00000000" w14:paraId="000000B2">
      <w:pPr>
        <w:pageBreakBefore w:val="0"/>
        <w:rPr>
          <w:color w:val="222222"/>
          <w:sz w:val="24"/>
          <w:szCs w:val="24"/>
          <w:highlight w:val="white"/>
        </w:rPr>
      </w:pPr>
      <w:r w:rsidDel="00000000" w:rsidR="00000000" w:rsidRPr="00000000">
        <w:rPr>
          <w:color w:val="222222"/>
          <w:sz w:val="24"/>
          <w:szCs w:val="24"/>
          <w:highlight w:val="white"/>
          <w:rtl w:val="0"/>
        </w:rPr>
        <w:t xml:space="preserve">Connexion BDD MySQL avec Tableau sur Mac Apple Silicon (M1, M2)</w:t>
      </w:r>
    </w:p>
    <w:p w:rsidR="00000000" w:rsidDel="00000000" w:rsidP="00000000" w:rsidRDefault="00000000" w:rsidRPr="00000000" w14:paraId="000000B3">
      <w:pPr>
        <w:pageBreakBefore w:val="0"/>
        <w:rPr>
          <w:color w:val="222222"/>
          <w:sz w:val="24"/>
          <w:szCs w:val="24"/>
          <w:highlight w:val="white"/>
        </w:rPr>
      </w:pPr>
      <w:r w:rsidDel="00000000" w:rsidR="00000000" w:rsidRPr="00000000">
        <w:rPr>
          <w:color w:val="222222"/>
          <w:sz w:val="24"/>
          <w:szCs w:val="24"/>
          <w:highlight w:val="white"/>
          <w:rtl w:val="0"/>
        </w:rPr>
        <w:t xml:space="preserve">A installer dans cet ordre :</w:t>
      </w:r>
    </w:p>
    <w:p w:rsidR="00000000" w:rsidDel="00000000" w:rsidP="00000000" w:rsidRDefault="00000000" w:rsidRPr="00000000" w14:paraId="000000B4">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B5">
      <w:pPr>
        <w:pageBreakBefore w:val="0"/>
        <w:rPr>
          <w:color w:val="222222"/>
          <w:sz w:val="24"/>
          <w:szCs w:val="24"/>
          <w:highlight w:val="white"/>
        </w:rPr>
      </w:pPr>
      <w:r w:rsidDel="00000000" w:rsidR="00000000" w:rsidRPr="00000000">
        <w:rPr>
          <w:color w:val="222222"/>
          <w:sz w:val="24"/>
          <w:szCs w:val="24"/>
          <w:highlight w:val="white"/>
          <w:rtl w:val="0"/>
        </w:rPr>
        <w:t xml:space="preserve">Tableau version 2023.1 : </w:t>
      </w:r>
      <w:hyperlink r:id="rId36">
        <w:r w:rsidDel="00000000" w:rsidR="00000000" w:rsidRPr="00000000">
          <w:rPr>
            <w:color w:val="1155cc"/>
            <w:sz w:val="24"/>
            <w:szCs w:val="24"/>
            <w:highlight w:val="white"/>
            <w:u w:val="single"/>
            <w:rtl w:val="0"/>
          </w:rPr>
          <w:t xml:space="preserve">https://www.tableau.com/fr-fr/support/releases/desktop/2023.1#esdalt</w:t>
        </w:r>
      </w:hyperlink>
      <w:r w:rsidDel="00000000" w:rsidR="00000000" w:rsidRPr="00000000">
        <w:rPr>
          <w:rtl w:val="0"/>
        </w:rPr>
      </w:r>
    </w:p>
    <w:p w:rsidR="00000000" w:rsidDel="00000000" w:rsidP="00000000" w:rsidRDefault="00000000" w:rsidRPr="00000000" w14:paraId="000000B6">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B7">
      <w:pPr>
        <w:pageBreakBefore w:val="0"/>
        <w:rPr>
          <w:color w:val="222222"/>
          <w:sz w:val="24"/>
          <w:szCs w:val="24"/>
          <w:highlight w:val="white"/>
        </w:rPr>
      </w:pPr>
      <w:r w:rsidDel="00000000" w:rsidR="00000000" w:rsidRPr="00000000">
        <w:rPr>
          <w:color w:val="222222"/>
          <w:sz w:val="24"/>
          <w:szCs w:val="24"/>
          <w:highlight w:val="white"/>
          <w:rtl w:val="0"/>
        </w:rPr>
        <w:t xml:space="preserve">iODBC Driver Manager : </w:t>
      </w:r>
      <w:hyperlink r:id="rId37">
        <w:r w:rsidDel="00000000" w:rsidR="00000000" w:rsidRPr="00000000">
          <w:rPr>
            <w:color w:val="1155cc"/>
            <w:sz w:val="24"/>
            <w:szCs w:val="24"/>
            <w:highlight w:val="white"/>
            <w:u w:val="single"/>
            <w:rtl w:val="0"/>
          </w:rPr>
          <w:t xml:space="preserve">https://www.iodbc.org/dataspace/doc/iodbc/wiki/iodbcWiki/Downloads#Mac%20OS%20X</w:t>
        </w:r>
      </w:hyperlink>
      <w:r w:rsidDel="00000000" w:rsidR="00000000" w:rsidRPr="00000000">
        <w:rPr>
          <w:rtl w:val="0"/>
        </w:rPr>
      </w:r>
    </w:p>
    <w:p w:rsidR="00000000" w:rsidDel="00000000" w:rsidP="00000000" w:rsidRDefault="00000000" w:rsidRPr="00000000" w14:paraId="000000B8">
      <w:pPr>
        <w:pageBreakBefore w:val="0"/>
        <w:rPr>
          <w:color w:val="222222"/>
          <w:sz w:val="24"/>
          <w:szCs w:val="24"/>
          <w:highlight w:val="white"/>
        </w:rPr>
      </w:pPr>
      <w:r w:rsidDel="00000000" w:rsidR="00000000" w:rsidRPr="00000000">
        <w:rPr>
          <w:color w:val="222222"/>
          <w:sz w:val="24"/>
          <w:szCs w:val="24"/>
          <w:highlight w:val="white"/>
          <w:rtl w:val="0"/>
        </w:rPr>
        <w:t xml:space="preserve">—&gt; Version 3.52.16 pour macOS 11 et plus </w:t>
      </w:r>
    </w:p>
    <w:p w:rsidR="00000000" w:rsidDel="00000000" w:rsidP="00000000" w:rsidRDefault="00000000" w:rsidRPr="00000000" w14:paraId="000000B9">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BA">
      <w:pPr>
        <w:pageBreakBefore w:val="0"/>
        <w:rPr>
          <w:color w:val="222222"/>
          <w:sz w:val="24"/>
          <w:szCs w:val="24"/>
          <w:highlight w:val="white"/>
        </w:rPr>
      </w:pPr>
      <w:r w:rsidDel="00000000" w:rsidR="00000000" w:rsidRPr="00000000">
        <w:rPr>
          <w:color w:val="222222"/>
          <w:sz w:val="24"/>
          <w:szCs w:val="24"/>
          <w:highlight w:val="white"/>
          <w:rtl w:val="0"/>
        </w:rPr>
        <w:t xml:space="preserve">Connecteur ODBC MySQL version 8.0.27 : </w:t>
      </w:r>
      <w:hyperlink r:id="rId38">
        <w:r w:rsidDel="00000000" w:rsidR="00000000" w:rsidRPr="00000000">
          <w:rPr>
            <w:color w:val="1155cc"/>
            <w:sz w:val="24"/>
            <w:szCs w:val="24"/>
            <w:highlight w:val="white"/>
            <w:u w:val="single"/>
            <w:rtl w:val="0"/>
          </w:rPr>
          <w:t xml:space="preserve">https://downloads.mysql.com/archives/c-odbc/</w:t>
        </w:r>
      </w:hyperlink>
      <w:r w:rsidDel="00000000" w:rsidR="00000000" w:rsidRPr="00000000">
        <w:rPr>
          <w:rtl w:val="0"/>
        </w:rPr>
      </w:r>
    </w:p>
    <w:p w:rsidR="00000000" w:rsidDel="00000000" w:rsidP="00000000" w:rsidRDefault="00000000" w:rsidRPr="00000000" w14:paraId="000000BB">
      <w:pPr>
        <w:pageBreakBefore w:val="0"/>
        <w:rPr>
          <w:color w:val="222222"/>
          <w:sz w:val="24"/>
          <w:szCs w:val="24"/>
          <w:highlight w:val="white"/>
        </w:rPr>
      </w:pPr>
      <w:r w:rsidDel="00000000" w:rsidR="00000000" w:rsidRPr="00000000">
        <w:rPr>
          <w:color w:val="222222"/>
          <w:sz w:val="24"/>
          <w:szCs w:val="24"/>
          <w:highlight w:val="white"/>
          <w:rtl w:val="0"/>
        </w:rPr>
        <w:t xml:space="preserve">Il n’y a pas de version ARM (pour Apple Silicon), il faut quand même télécharger et installer une version x86, cela fonctionne</w:t>
      </w:r>
    </w:p>
    <w:p w:rsidR="00000000" w:rsidDel="00000000" w:rsidP="00000000" w:rsidRDefault="00000000" w:rsidRPr="00000000" w14:paraId="000000BC">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BD">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BE">
      <w:pPr>
        <w:pageBreakBefore w:val="0"/>
        <w:jc w:val="both"/>
        <w:rPr>
          <w:color w:val="222222"/>
          <w:sz w:val="24"/>
          <w:szCs w:val="24"/>
          <w:highlight w:val="white"/>
        </w:rPr>
      </w:pPr>
      <w:r w:rsidDel="00000000" w:rsidR="00000000" w:rsidRPr="00000000">
        <w:rPr>
          <w:b w:val="1"/>
          <w:color w:val="222222"/>
          <w:sz w:val="24"/>
          <w:szCs w:val="24"/>
          <w:highlight w:val="white"/>
          <w:u w:val="single"/>
          <w:rtl w:val="0"/>
        </w:rPr>
        <w:t xml:space="preserve">Looker Studio : exemple de connexion</w:t>
      </w:r>
      <w:r w:rsidDel="00000000" w:rsidR="00000000" w:rsidRPr="00000000">
        <w:rPr>
          <w:rtl w:val="0"/>
        </w:rPr>
      </w:r>
    </w:p>
    <w:p w:rsidR="00000000" w:rsidDel="00000000" w:rsidP="00000000" w:rsidRDefault="00000000" w:rsidRPr="00000000" w14:paraId="000000BF">
      <w:pPr>
        <w:pageBreakBefore w:val="0"/>
        <w:rPr>
          <w:color w:val="222222"/>
          <w:sz w:val="24"/>
          <w:szCs w:val="24"/>
          <w:highlight w:val="white"/>
        </w:rPr>
      </w:pPr>
      <w:r w:rsidDel="00000000" w:rsidR="00000000" w:rsidRPr="00000000">
        <w:rPr>
          <w:color w:val="222222"/>
          <w:sz w:val="24"/>
          <w:szCs w:val="24"/>
          <w:highlight w:val="white"/>
          <w:rtl w:val="0"/>
        </w:rPr>
        <w:t xml:space="preserve">Connectez-vous  </w:t>
      </w:r>
      <w:hyperlink r:id="rId39">
        <w:r w:rsidDel="00000000" w:rsidR="00000000" w:rsidRPr="00000000">
          <w:rPr>
            <w:color w:val="1155cc"/>
            <w:sz w:val="24"/>
            <w:szCs w:val="24"/>
            <w:highlight w:val="white"/>
            <w:u w:val="single"/>
            <w:rtl w:val="0"/>
          </w:rPr>
          <w:t xml:space="preserve"> ici</w:t>
        </w:r>
      </w:hyperlink>
      <w:r w:rsidDel="00000000" w:rsidR="00000000" w:rsidRPr="00000000">
        <w:rPr>
          <w:color w:val="222222"/>
          <w:sz w:val="24"/>
          <w:szCs w:val="24"/>
          <w:highlight w:val="white"/>
          <w:rtl w:val="0"/>
        </w:rPr>
        <w:t xml:space="preserve">, et créer un nouveau "rapport vierge"</w:t>
      </w:r>
    </w:p>
    <w:p w:rsidR="00000000" w:rsidDel="00000000" w:rsidP="00000000" w:rsidRDefault="00000000" w:rsidRPr="00000000" w14:paraId="000000C0">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C1">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3538538" cy="2556917"/>
            <wp:effectExtent b="0" l="0" r="0" t="0"/>
            <wp:docPr id="17"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3538538" cy="255691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C3">
      <w:pPr>
        <w:pageBreakBefore w:val="0"/>
        <w:rPr>
          <w:color w:val="222222"/>
          <w:sz w:val="24"/>
          <w:szCs w:val="24"/>
          <w:highlight w:val="white"/>
        </w:rPr>
      </w:pPr>
      <w:r w:rsidDel="00000000" w:rsidR="00000000" w:rsidRPr="00000000">
        <w:rPr>
          <w:color w:val="222222"/>
          <w:sz w:val="24"/>
          <w:szCs w:val="24"/>
          <w:highlight w:val="white"/>
          <w:rtl w:val="0"/>
        </w:rPr>
        <w:t xml:space="preserve">Recherchez « mysql » et cliquez sur le bon connecteur :</w:t>
      </w:r>
    </w:p>
    <w:p w:rsidR="00000000" w:rsidDel="00000000" w:rsidP="00000000" w:rsidRDefault="00000000" w:rsidRPr="00000000" w14:paraId="000000C4">
      <w:pPr>
        <w:pStyle w:val="Heading1"/>
        <w:pageBreakBefore w:val="0"/>
        <w:rPr/>
      </w:pPr>
      <w:bookmarkStart w:colFirst="0" w:colLast="0" w:name="_2et92p0" w:id="8"/>
      <w:bookmarkEnd w:id="8"/>
      <w:r w:rsidDel="00000000" w:rsidR="00000000" w:rsidRPr="00000000">
        <w:rPr/>
        <w:drawing>
          <wp:inline distB="114300" distT="114300" distL="114300" distR="114300">
            <wp:extent cx="5731200" cy="2616200"/>
            <wp:effectExtent b="0" l="0" r="0" t="0"/>
            <wp:docPr id="8"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1"/>
        <w:pageBreakBefore w:val="0"/>
        <w:rPr>
          <w:color w:val="222222"/>
          <w:sz w:val="24"/>
          <w:szCs w:val="24"/>
          <w:highlight w:val="white"/>
        </w:rPr>
      </w:pPr>
      <w:bookmarkStart w:colFirst="0" w:colLast="0" w:name="_lgog9liwywy4" w:id="9"/>
      <w:bookmarkEnd w:id="9"/>
      <w:r w:rsidDel="00000000" w:rsidR="00000000" w:rsidRPr="00000000">
        <w:rPr>
          <w:color w:val="222222"/>
          <w:sz w:val="24"/>
          <w:szCs w:val="24"/>
          <w:highlight w:val="white"/>
          <w:rtl w:val="0"/>
        </w:rPr>
        <w:t xml:space="preserve">Vous pouvez désormais vous authentifier, et écrire vos propres requêtes :</w:t>
      </w:r>
    </w:p>
    <w:p w:rsidR="00000000" w:rsidDel="00000000" w:rsidP="00000000" w:rsidRDefault="00000000" w:rsidRPr="00000000" w14:paraId="000000C6">
      <w:pPr>
        <w:pStyle w:val="Heading1"/>
        <w:pageBreakBefore w:val="0"/>
        <w:rPr>
          <w:color w:val="222222"/>
          <w:sz w:val="24"/>
          <w:szCs w:val="24"/>
          <w:highlight w:val="white"/>
        </w:rPr>
      </w:pPr>
      <w:bookmarkStart w:colFirst="0" w:colLast="0" w:name="_g7rrw7rvfh0d" w:id="10"/>
      <w:bookmarkEnd w:id="10"/>
      <w:r w:rsidDel="00000000" w:rsidR="00000000" w:rsidRPr="00000000">
        <w:rPr>
          <w:color w:val="222222"/>
          <w:sz w:val="24"/>
          <w:szCs w:val="24"/>
          <w:highlight w:val="white"/>
        </w:rPr>
        <mc:AlternateContent>
          <mc:Choice Requires="wpg">
            <w:drawing>
              <wp:inline distB="114300" distT="114300" distL="114300" distR="114300">
                <wp:extent cx="5731200" cy="3568700"/>
                <wp:effectExtent b="0" l="0" r="0" t="0"/>
                <wp:docPr id="1" name=""/>
                <a:graphic>
                  <a:graphicData uri="http://schemas.microsoft.com/office/word/2010/wordprocessingGroup">
                    <wpg:wgp>
                      <wpg:cNvGrpSpPr/>
                      <wpg:grpSpPr>
                        <a:xfrm>
                          <a:off x="192425" y="123825"/>
                          <a:ext cx="5731200" cy="3568700"/>
                          <a:chOff x="192425" y="123825"/>
                          <a:chExt cx="7723500" cy="4799700"/>
                        </a:xfrm>
                      </wpg:grpSpPr>
                      <pic:pic>
                        <pic:nvPicPr>
                          <pic:cNvPr id="2" name="Shape 2"/>
                          <pic:cNvPicPr preferRelativeResize="0"/>
                        </pic:nvPicPr>
                        <pic:blipFill>
                          <a:blip r:embed="rId42">
                            <a:alphaModFix/>
                          </a:blip>
                          <a:stretch>
                            <a:fillRect/>
                          </a:stretch>
                        </pic:blipFill>
                        <pic:spPr>
                          <a:xfrm>
                            <a:off x="192425" y="123825"/>
                            <a:ext cx="7723476" cy="4799675"/>
                          </a:xfrm>
                          <a:prstGeom prst="rect">
                            <a:avLst/>
                          </a:prstGeom>
                          <a:noFill/>
                          <a:ln>
                            <a:noFill/>
                          </a:ln>
                        </pic:spPr>
                      </pic:pic>
                      <wps:wsp>
                        <wps:cNvSpPr txBox="1"/>
                        <wps:cNvPr id="3" name="Shape 3"/>
                        <wps:spPr>
                          <a:xfrm>
                            <a:off x="1030750" y="1310925"/>
                            <a:ext cx="1811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51.178.25.157</w:t>
                              </w:r>
                            </w:p>
                          </w:txbxContent>
                        </wps:txbx>
                        <wps:bodyPr anchorCtr="0" anchor="t" bIns="91425" lIns="91425" spcFirstLastPara="1" rIns="91425" wrap="square" tIns="91425">
                          <a:spAutoFit/>
                        </wps:bodyPr>
                      </wps:wsp>
                      <wps:wsp>
                        <wps:cNvSpPr txBox="1"/>
                        <wps:cNvPr id="4" name="Shape 4"/>
                        <wps:spPr>
                          <a:xfrm>
                            <a:off x="1014600" y="1873625"/>
                            <a:ext cx="1811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23456</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3568700"/>
                <wp:effectExtent b="0" l="0" r="0" t="0"/>
                <wp:docPr id="1" name="image20.png"/>
                <a:graphic>
                  <a:graphicData uri="http://schemas.openxmlformats.org/drawingml/2006/picture">
                    <pic:pic>
                      <pic:nvPicPr>
                        <pic:cNvPr id="0" name="image20.png"/>
                        <pic:cNvPicPr preferRelativeResize="0"/>
                      </pic:nvPicPr>
                      <pic:blipFill>
                        <a:blip r:embed="rId43"/>
                        <a:srcRect/>
                        <a:stretch>
                          <a:fillRect/>
                        </a:stretch>
                      </pic:blipFill>
                      <pic:spPr>
                        <a:xfrm>
                          <a:off x="0" y="0"/>
                          <a:ext cx="5731200" cy="3568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7">
      <w:pPr>
        <w:pStyle w:val="Heading1"/>
        <w:pageBreakBefore w:val="0"/>
        <w:rPr>
          <w:color w:val="222222"/>
          <w:sz w:val="24"/>
          <w:szCs w:val="24"/>
          <w:highlight w:val="white"/>
        </w:rPr>
      </w:pPr>
      <w:bookmarkStart w:colFirst="0" w:colLast="0" w:name="_wwkm09j643l7" w:id="11"/>
      <w:bookmarkEnd w:id="11"/>
      <w:r w:rsidDel="00000000" w:rsidR="00000000" w:rsidRPr="00000000">
        <w:rPr>
          <w:rtl w:val="0"/>
        </w:rPr>
      </w:r>
    </w:p>
    <w:p w:rsidR="00000000" w:rsidDel="00000000" w:rsidP="00000000" w:rsidRDefault="00000000" w:rsidRPr="00000000" w14:paraId="000000C8">
      <w:pPr>
        <w:rPr>
          <w:b w:val="1"/>
          <w:color w:val="222222"/>
          <w:sz w:val="40"/>
          <w:szCs w:val="40"/>
          <w:highlight w:val="white"/>
        </w:rPr>
      </w:pPr>
      <w:r w:rsidDel="00000000" w:rsidR="00000000" w:rsidRPr="00000000">
        <w:rPr>
          <w:b w:val="1"/>
          <w:color w:val="222222"/>
          <w:sz w:val="40"/>
          <w:szCs w:val="40"/>
          <w:highlight w:val="white"/>
          <w:rtl w:val="0"/>
        </w:rPr>
        <w:t xml:space="preserve">Nom d’utilisateur : toyscie</w:t>
      </w:r>
    </w:p>
    <w:p w:rsidR="00000000" w:rsidDel="00000000" w:rsidP="00000000" w:rsidRDefault="00000000" w:rsidRPr="00000000" w14:paraId="000000C9">
      <w:pPr>
        <w:rPr>
          <w:sz w:val="24"/>
          <w:szCs w:val="24"/>
        </w:rPr>
      </w:pPr>
      <w:r w:rsidDel="00000000" w:rsidR="00000000" w:rsidRPr="00000000">
        <w:rPr>
          <w:b w:val="1"/>
          <w:color w:val="222222"/>
          <w:sz w:val="40"/>
          <w:szCs w:val="40"/>
          <w:highlight w:val="white"/>
          <w:rtl w:val="0"/>
        </w:rPr>
        <w:t xml:space="preserve">Mot de passe : WILD4Rdata!</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image" Target="media/image14.png"/><Relationship Id="rId42" Type="http://schemas.openxmlformats.org/officeDocument/2006/relationships/image" Target="media/image22.png"/><Relationship Id="rId41" Type="http://schemas.openxmlformats.org/officeDocument/2006/relationships/image" Target="media/image19.png"/><Relationship Id="rId22" Type="http://schemas.openxmlformats.org/officeDocument/2006/relationships/image" Target="media/image12.png"/><Relationship Id="rId21" Type="http://schemas.openxmlformats.org/officeDocument/2006/relationships/image" Target="media/image8.png"/><Relationship Id="rId43" Type="http://schemas.openxmlformats.org/officeDocument/2006/relationships/image" Target="media/image20.png"/><Relationship Id="rId24" Type="http://schemas.openxmlformats.org/officeDocument/2006/relationships/hyperlink" Target="https://downloads.mysql.com/archives/get/p/6/file/mysql-connector-net-8.0.31.msi"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png"/><Relationship Id="rId25" Type="http://schemas.openxmlformats.org/officeDocument/2006/relationships/image" Target="media/image6.png"/><Relationship Id="rId28" Type="http://schemas.openxmlformats.org/officeDocument/2006/relationships/hyperlink" Target="https://www.tableau.com/academic/students" TargetMode="External"/><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3.png"/><Relationship Id="rId7" Type="http://schemas.openxmlformats.org/officeDocument/2006/relationships/hyperlink" Target="https://docs.google.com/document/d/1LtZmoj_5Zh5_HtJHfdOCCQ8uGu-6MkXEEwknIzHieIg/edit?usp=sharing" TargetMode="External"/><Relationship Id="rId8" Type="http://schemas.openxmlformats.org/officeDocument/2006/relationships/image" Target="media/image7.png"/><Relationship Id="rId31" Type="http://schemas.openxmlformats.org/officeDocument/2006/relationships/image" Target="media/image13.png"/><Relationship Id="rId30" Type="http://schemas.openxmlformats.org/officeDocument/2006/relationships/image" Target="media/image21.png"/><Relationship Id="rId11" Type="http://schemas.openxmlformats.org/officeDocument/2006/relationships/hyperlink" Target="https://www.mysqltutorial.org/getting-started-with-mysql/mysql-sample-database-aspx/" TargetMode="External"/><Relationship Id="rId33" Type="http://schemas.openxmlformats.org/officeDocument/2006/relationships/hyperlink" Target="http://www.iodbc.org/dataspace/doc/iodbc/wiki/iodbcWiki/Downloads#Mac%20OS%20X" TargetMode="External"/><Relationship Id="rId10" Type="http://schemas.openxmlformats.org/officeDocument/2006/relationships/image" Target="media/image9.png"/><Relationship Id="rId32" Type="http://schemas.openxmlformats.org/officeDocument/2006/relationships/image" Target="media/image4.png"/><Relationship Id="rId13" Type="http://schemas.openxmlformats.org/officeDocument/2006/relationships/hyperlink" Target="https://dev.mysql.com/downloads/mysql/" TargetMode="External"/><Relationship Id="rId35" Type="http://schemas.openxmlformats.org/officeDocument/2006/relationships/hyperlink" Target="https://dev.mysql.com/downloads/connector/odbc/" TargetMode="External"/><Relationship Id="rId12" Type="http://schemas.openxmlformats.org/officeDocument/2006/relationships/image" Target="media/image2.png"/><Relationship Id="rId34" Type="http://schemas.openxmlformats.org/officeDocument/2006/relationships/hyperlink" Target="http://www.iodbc.org/dataspace/doc/iodbc/wiki/iodbcWiki/Downloads#Mac%20OS%20X" TargetMode="External"/><Relationship Id="rId15" Type="http://schemas.openxmlformats.org/officeDocument/2006/relationships/hyperlink" Target="https://drive.google.com/file/d/1d9NGFU9S7-ieVM-y9HnZVGqh-W14wGP5/view?usp=sharing" TargetMode="External"/><Relationship Id="rId37" Type="http://schemas.openxmlformats.org/officeDocument/2006/relationships/hyperlink" Target="https://www.iodbc.org/dataspace/doc/iodbc/wiki/iodbcWiki/Downloads#Mac%20OS%20X" TargetMode="External"/><Relationship Id="rId14" Type="http://schemas.openxmlformats.org/officeDocument/2006/relationships/hyperlink" Target="https://dev.mysql.com/downloads/workbench/" TargetMode="External"/><Relationship Id="rId36" Type="http://schemas.openxmlformats.org/officeDocument/2006/relationships/hyperlink" Target="https://www.tableau.com/fr-fr/support/releases/desktop/2023.1#esdalt" TargetMode="External"/><Relationship Id="rId17" Type="http://schemas.openxmlformats.org/officeDocument/2006/relationships/image" Target="media/image5.png"/><Relationship Id="rId39" Type="http://schemas.openxmlformats.org/officeDocument/2006/relationships/hyperlink" Target="https://datastudio.google.com/navigation/reporting" TargetMode="External"/><Relationship Id="rId16" Type="http://schemas.openxmlformats.org/officeDocument/2006/relationships/image" Target="media/image17.png"/><Relationship Id="rId38" Type="http://schemas.openxmlformats.org/officeDocument/2006/relationships/hyperlink" Target="https://downloads.mysql.com/archives/c-odbc/" TargetMode="External"/><Relationship Id="rId19" Type="http://schemas.openxmlformats.org/officeDocument/2006/relationships/image" Target="media/image15.png"/><Relationship Id="rId18" Type="http://schemas.openxmlformats.org/officeDocument/2006/relationships/hyperlink" Target="https://www.microsoft.com/en-US/download/details.aspx?id=5849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