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489F" w14:textId="77777777" w:rsidR="00DC4113" w:rsidRDefault="002958D5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29706114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</w:t>
      </w:r>
      <w:r w:rsidR="00C63079">
        <w:rPr>
          <w:rFonts w:ascii="Arial" w:eastAsia="Arial" w:hAnsi="Arial" w:cs="Arial"/>
          <w:b/>
          <w:bCs/>
          <w:color w:val="000000"/>
          <w:sz w:val="24"/>
          <w:szCs w:val="24"/>
        </w:rPr>
        <w:t>3</w:t>
      </w:r>
    </w:p>
    <w:p w14:paraId="621C9E78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57E7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131DB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F258A0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553EE98F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69930177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D1A631" w14:textId="5D863CBD" w:rsidR="00DC4113" w:rsidRPr="00A43CA4" w:rsidRDefault="002958D5" w:rsidP="00A43C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  <w:t>Bertorello,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  <w:t>Issoglio, Abril.</w:t>
      </w:r>
      <w:r>
        <w:rPr>
          <w:rFonts w:ascii="Arial" w:eastAsia="Arial" w:hAnsi="Arial" w:cs="Arial"/>
          <w:color w:val="000000"/>
          <w:sz w:val="20"/>
          <w:szCs w:val="20"/>
        </w:rPr>
        <w:br/>
        <w:t>Mihaljevich</w:t>
      </w:r>
      <w:r w:rsidR="00A43CA4">
        <w:rPr>
          <w:rFonts w:ascii="Arial" w:eastAsia="Arial" w:hAnsi="Arial" w:cs="Arial"/>
          <w:color w:val="000000"/>
          <w:sz w:val="20"/>
          <w:szCs w:val="20"/>
        </w:rPr>
        <w:t xml:space="preserve"> Castañeda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122C8652" w:rsidR="00DC4113" w:rsidRDefault="002958D5">
      <w:pPr>
        <w:jc w:val="center"/>
        <w:rPr>
          <w:color w:val="767171"/>
        </w:rPr>
      </w:pPr>
      <w:r>
        <w:rPr>
          <w:color w:val="767171"/>
        </w:rPr>
        <w:t xml:space="preserve">Villa María, </w:t>
      </w:r>
      <w:r w:rsidR="00C63079">
        <w:rPr>
          <w:color w:val="767171"/>
        </w:rPr>
        <w:t>12 de octubre</w:t>
      </w:r>
      <w:r>
        <w:rPr>
          <w:color w:val="767171"/>
        </w:rPr>
        <w:t xml:space="preserve"> de 2026</w:t>
      </w:r>
    </w:p>
    <w:p w14:paraId="63482CEB" w14:textId="77777777" w:rsidR="00A43CA4" w:rsidRDefault="00A43CA4">
      <w:pPr>
        <w:jc w:val="both"/>
        <w:rPr>
          <w:b/>
          <w:bCs/>
          <w:sz w:val="24"/>
          <w:szCs w:val="24"/>
          <w:u w:val="single"/>
        </w:rPr>
      </w:pPr>
    </w:p>
    <w:p w14:paraId="5F213568" w14:textId="01D4FF06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2958D5">
      <w:pPr>
        <w:jc w:val="both"/>
        <w:rPr>
          <w:i/>
          <w:iCs/>
          <w:u w:val="single"/>
        </w:rPr>
      </w:pPr>
      <w:r>
        <w:t xml:space="preserve">Nombre: </w:t>
      </w:r>
      <w:r>
        <w:rPr>
          <w:i/>
          <w:iCs/>
          <w:u w:val="single"/>
        </w:rPr>
        <w:t>ZenTrack Solutions</w:t>
      </w:r>
    </w:p>
    <w:p w14:paraId="71EF1E57" w14:textId="77777777" w:rsidR="00DC4113" w:rsidRDefault="002958D5">
      <w:pPr>
        <w:jc w:val="both"/>
      </w:pPr>
      <w:r>
        <w:t>Presentación: "Tu paz, organizada". Somos una empresa de tecnología enfocada en el sector del bienestar. Desarrollamos ZenTrack, la aplicación móvil que transforma la forma en que las personas planifican su asistencia a retiros espirituales y de naturaleza.</w:t>
      </w:r>
    </w:p>
    <w:p w14:paraId="7D6BD222" w14:textId="77777777" w:rsidR="00DC4113" w:rsidRDefault="002958D5">
      <w:pPr>
        <w:jc w:val="both"/>
      </w:pPr>
      <w:r>
        <w:t>Nuestro Producto: ZenTrack es un asistente digital diseñado para centralizar información dispersa de redes sociales. Con ZenTrack,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2958D5">
      <w:r>
        <w:t>Logotipo:</w:t>
      </w:r>
    </w:p>
    <w:p w14:paraId="4C7CDC1C" w14:textId="77777777" w:rsidR="00DC4113" w:rsidRDefault="002958D5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2958D5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2958D5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2958D5">
      <w:pPr>
        <w:jc w:val="both"/>
      </w:pPr>
      <w:r>
        <w:t>Esta modalidad de trabajo manual presenta las siguientes problemáticas:</w:t>
      </w:r>
    </w:p>
    <w:p w14:paraId="68064F8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2E0617F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3AD25BC9" w14:textId="77777777" w:rsidR="00DC4113" w:rsidRDefault="002958D5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2958D5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3CDB2A1E" w14:textId="77777777" w:rsidR="00DC4113" w:rsidRDefault="002958D5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2958D5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2958D5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4BEE34F6" w14:textId="77777777" w:rsidR="00DC4113" w:rsidRDefault="002958D5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2958D5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25E998B6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0026FFA7" w:rsidR="00DC4113" w:rsidRDefault="002958D5">
      <w:pPr>
        <w:jc w:val="both"/>
      </w:pPr>
      <w:r>
        <w:t>RF4: El sistema debe permitir al usuario registrar los pagos realizados registrando la fecha del pago, el monto y el estado correspondiente</w:t>
      </w:r>
      <w:r w:rsidR="00C63079">
        <w:t>.</w:t>
      </w:r>
    </w:p>
    <w:p w14:paraId="097BC32E" w14:textId="77777777" w:rsidR="00DC4113" w:rsidRDefault="002958D5">
      <w:pPr>
        <w:jc w:val="both"/>
      </w:pPr>
      <w:r>
        <w:t>RF5: El sistema debe permitir al usuario consultar el listado de pagos realizados.</w:t>
      </w:r>
    </w:p>
    <w:p w14:paraId="6BFB64EB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2958D5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2958D5">
      <w:pPr>
        <w:jc w:val="both"/>
      </w:pPr>
      <w:r>
        <w:t>RF7: El sistema debe enviar notificaciones al usuario para recordar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2958D5">
      <w:pPr>
        <w:jc w:val="both"/>
      </w:pPr>
      <w:r>
        <w:rPr>
          <w:u w:val="single"/>
        </w:rPr>
        <w:lastRenderedPageBreak/>
        <w:t>Valoraciones</w:t>
      </w:r>
    </w:p>
    <w:p w14:paraId="01FBA678" w14:textId="521DD7EF" w:rsidR="00DC4113" w:rsidRDefault="002958D5">
      <w:pPr>
        <w:jc w:val="both"/>
      </w:pPr>
      <w:r>
        <w:t>RF8: El sistema debe permitir al usuario realizar una valoración de los retiros que ya han sido realizados permitiendo calificar su experiencia (mediante puntuación</w:t>
      </w:r>
      <w:r w:rsidR="00C63079">
        <w:t>).</w:t>
      </w:r>
    </w:p>
    <w:p w14:paraId="2E2DFD25" w14:textId="77777777" w:rsidR="00DC4113" w:rsidRDefault="00DC4113"/>
    <w:p w14:paraId="35554D16" w14:textId="77777777" w:rsidR="00DC4113" w:rsidRDefault="002958D5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Pr="00A43CA4" w:rsidRDefault="002958D5">
      <w:pPr>
        <w:jc w:val="both"/>
        <w:rPr>
          <w:lang w:val="en-US"/>
        </w:rPr>
      </w:pPr>
      <w:r w:rsidRPr="00A43CA4">
        <w:rPr>
          <w:lang w:val="en-US"/>
        </w:rPr>
        <w:t xml:space="preserve">Link: </w:t>
      </w:r>
      <w:hyperlink r:id="rId9">
        <w:r w:rsidR="00DC4113" w:rsidRPr="00A43CA4">
          <w:rPr>
            <w:color w:val="0563C1"/>
            <w:u w:val="single"/>
            <w:lang w:val="en-US"/>
          </w:rPr>
          <w:t>https://www.casasdeconvivencias.org.ar/</w:t>
        </w:r>
      </w:hyperlink>
    </w:p>
    <w:p w14:paraId="34EEE7D3" w14:textId="6C06CCD3" w:rsidR="00DC4113" w:rsidRDefault="002958D5">
      <w:pPr>
        <w:jc w:val="both"/>
      </w:pPr>
      <w:r>
        <w:t>Información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665C62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2958D5">
      <w:pPr>
        <w:jc w:val="both"/>
      </w:pPr>
      <w:r>
        <w:t>Link: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3B2A954B" w14:textId="4BD287D2" w:rsidR="00DC4113" w:rsidRDefault="002958D5">
      <w:pPr>
        <w:jc w:val="both"/>
      </w:pPr>
      <w:r>
        <w:t>Información relevada:</w:t>
      </w:r>
    </w:p>
    <w:p w14:paraId="6BAE3FA7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lastRenderedPageBreak/>
        <w:t>Publicación detallada de retiros con cronogramas, actividades y modalidades de pago.</w:t>
      </w:r>
    </w:p>
    <w:p w14:paraId="16CCC89B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49389B2E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Default="002958D5">
      <w:pPr>
        <w:jc w:val="both"/>
      </w:pPr>
      <w:r>
        <w:rPr>
          <w:u w:val="single"/>
        </w:rPr>
        <w:t>Análisis de redes sociales</w:t>
      </w:r>
    </w:p>
    <w:p w14:paraId="7EA7095C" w14:textId="77777777" w:rsidR="00DC4113" w:rsidRDefault="002958D5">
      <w:pPr>
        <w:jc w:val="both"/>
      </w:pPr>
      <w:r>
        <w:t xml:space="preserve">Instagram: </w:t>
      </w:r>
      <w:hyperlink r:id="rId13">
        <w:r w:rsidR="00DC4113">
          <w:rPr>
            <w:color w:val="0563C1"/>
            <w:u w:val="single"/>
          </w:rPr>
          <w:t>https://www.instagram.com/p/DTsmGVMFSHn/?img_index=1</w:t>
        </w:r>
      </w:hyperlink>
    </w:p>
    <w:p w14:paraId="691F0D59" w14:textId="77777777" w:rsidR="00DC4113" w:rsidRDefault="002958D5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36C543FE">
            <wp:simplePos x="0" y="0"/>
            <wp:positionH relativeFrom="column">
              <wp:posOffset>741680</wp:posOffset>
            </wp:positionH>
            <wp:positionV relativeFrom="paragraph">
              <wp:posOffset>25400</wp:posOffset>
            </wp:positionV>
            <wp:extent cx="4038600" cy="251142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1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500425" w14:textId="77777777" w:rsidR="00DC4113" w:rsidRDefault="002958D5">
      <w:pPr>
        <w:jc w:val="both"/>
      </w:pPr>
      <w:r>
        <w:t>Información relevada:</w:t>
      </w:r>
    </w:p>
    <w:p w14:paraId="03BBE01A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2958D5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2958D5">
      <w:pPr>
        <w:jc w:val="both"/>
      </w:pPr>
      <w:r>
        <w:t>Información relevada:</w:t>
      </w:r>
    </w:p>
    <w:p w14:paraId="71B73ABF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lastRenderedPageBreak/>
        <w:t>Actualmente los datos de retiros, pagos y fechas son gestionados manualmente mediante planillas.</w:t>
      </w:r>
    </w:p>
    <w:p w14:paraId="1D559B3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2958D5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2958D5">
      <w:pPr>
        <w:jc w:val="both"/>
      </w:pPr>
      <w:r>
        <w:t>Información relevada:</w:t>
      </w:r>
    </w:p>
    <w:p w14:paraId="48D27AA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49D0BBD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77777777" w:rsidR="00DC4113" w:rsidRDefault="00DC4113">
      <w:pPr>
        <w:spacing w:after="0"/>
        <w:jc w:val="both"/>
      </w:pPr>
    </w:p>
    <w:p w14:paraId="03C937B5" w14:textId="77777777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B8EEE4C" w14:textId="77777777" w:rsidR="00C63079" w:rsidRDefault="00C63079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96737BC" w14:textId="77777777" w:rsidR="00C63079" w:rsidRDefault="00C63079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77777777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326FD883" w:rsidR="00DC4113" w:rsidRDefault="003821A3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67F6504F" w14:textId="20F5D5FD" w:rsidR="002958D5" w:rsidRDefault="002958D5" w:rsidP="002958D5">
      <w:pPr>
        <w:pStyle w:val="NormalWeb"/>
      </w:pPr>
      <w:r>
        <w:rPr>
          <w:noProof/>
        </w:rPr>
        <w:drawing>
          <wp:inline distT="0" distB="0" distL="0" distR="0" wp14:anchorId="4706B90F" wp14:editId="2B20B614">
            <wp:extent cx="5400040" cy="54317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3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2BDB1" w14:textId="156F2FB5" w:rsidR="00DC4113" w:rsidRDefault="00DC4113" w:rsidP="00C63079">
      <w:pPr>
        <w:spacing w:after="0"/>
        <w:rPr>
          <w:sz w:val="24"/>
          <w:szCs w:val="24"/>
        </w:rPr>
      </w:pPr>
    </w:p>
    <w:p w14:paraId="47DE0634" w14:textId="77777777" w:rsidR="00C63079" w:rsidRDefault="00C63079" w:rsidP="00C63079">
      <w:pPr>
        <w:spacing w:after="0"/>
        <w:rPr>
          <w:sz w:val="24"/>
          <w:szCs w:val="24"/>
        </w:rPr>
      </w:pPr>
    </w:p>
    <w:p w14:paraId="53D540B3" w14:textId="32086E5A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 w:rsidRPr="00C63079">
        <w:rPr>
          <w:b/>
          <w:bCs/>
          <w:sz w:val="24"/>
          <w:szCs w:val="24"/>
          <w:u w:val="single"/>
        </w:rPr>
        <w:t>Diagrama de casos de uso</w:t>
      </w:r>
    </w:p>
    <w:p w14:paraId="708D1277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7935F6F0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49CE4EA1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6B65FEF7" w14:textId="7D788F4B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Plantillas trazo medio y prototipos</w:t>
      </w:r>
    </w:p>
    <w:p w14:paraId="41E50125" w14:textId="28E22DEE" w:rsidR="00C63079" w:rsidRDefault="00C63079" w:rsidP="00C63079">
      <w:pPr>
        <w:spacing w:after="0"/>
      </w:pPr>
      <w:r>
        <w:t>Registrar retiro</w:t>
      </w:r>
    </w:p>
    <w:p w14:paraId="53F9C8DB" w14:textId="77777777" w:rsidR="00C63079" w:rsidRDefault="00C63079" w:rsidP="00C63079">
      <w:pPr>
        <w:spacing w:after="0"/>
      </w:pPr>
    </w:p>
    <w:p w14:paraId="523CFD54" w14:textId="4DC82ED9" w:rsidR="00C63079" w:rsidRDefault="00C63079" w:rsidP="00C63079">
      <w:pPr>
        <w:spacing w:after="0"/>
      </w:pPr>
      <w:r>
        <w:t>Consultar datos retiro</w:t>
      </w:r>
    </w:p>
    <w:p w14:paraId="66E2A332" w14:textId="77777777" w:rsidR="00C63079" w:rsidRDefault="00C63079" w:rsidP="00C63079">
      <w:pPr>
        <w:spacing w:after="0"/>
      </w:pPr>
    </w:p>
    <w:p w14:paraId="2F427A18" w14:textId="46BFFD9B" w:rsidR="00C63079" w:rsidRPr="00C63079" w:rsidRDefault="00C63079" w:rsidP="00C63079">
      <w:pPr>
        <w:spacing w:after="0"/>
      </w:pPr>
      <w:r>
        <w:t>Registrar usuario</w:t>
      </w:r>
    </w:p>
    <w:p w14:paraId="3A54AA0F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527EC975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503B7A25" w14:textId="6B56A0CB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Diagrama de transición de estados</w:t>
      </w:r>
    </w:p>
    <w:p w14:paraId="5E47FC83" w14:textId="79EF12B0" w:rsidR="00C63079" w:rsidRPr="00C63079" w:rsidRDefault="00C63079" w:rsidP="00C63079">
      <w:pPr>
        <w:spacing w:after="0"/>
      </w:pPr>
      <w:r>
        <w:t>Estados retiro</w:t>
      </w:r>
    </w:p>
    <w:sectPr w:rsidR="00C63079" w:rsidRPr="00C6307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86A2E70-FD38-40B3-BCBE-1FE1FDD34DF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9A087E-C92E-4340-A834-10066FAB3382}"/>
    <w:embedBold r:id="rId3" w:fontKey="{FF84EBA6-B617-4E19-86F7-0235CFE2F01A}"/>
    <w:embedItalic r:id="rId4" w:fontKey="{E07C6E9D-900C-4CD7-A7C2-638638888B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636348CE-B693-4847-B9BC-626C357B794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365564849">
    <w:abstractNumId w:val="3"/>
  </w:num>
  <w:num w:numId="2" w16cid:durableId="794442231">
    <w:abstractNumId w:val="4"/>
  </w:num>
  <w:num w:numId="3" w16cid:durableId="1701929064">
    <w:abstractNumId w:val="0"/>
  </w:num>
  <w:num w:numId="4" w16cid:durableId="548608258">
    <w:abstractNumId w:val="1"/>
  </w:num>
  <w:num w:numId="5" w16cid:durableId="102459959">
    <w:abstractNumId w:val="5"/>
  </w:num>
  <w:num w:numId="6" w16cid:durableId="1083725607">
    <w:abstractNumId w:val="6"/>
  </w:num>
  <w:num w:numId="7" w16cid:durableId="1174879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2958D5"/>
    <w:rsid w:val="003821A3"/>
    <w:rsid w:val="00685AB1"/>
    <w:rsid w:val="006E360C"/>
    <w:rsid w:val="009B44A0"/>
    <w:rsid w:val="00A43CA4"/>
    <w:rsid w:val="00BA1E9A"/>
    <w:rsid w:val="00C63079"/>
    <w:rsid w:val="00DC4113"/>
    <w:rsid w:val="00EB4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29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3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1107</Words>
  <Characters>6089</Characters>
  <Application>Microsoft Office Word</Application>
  <DocSecurity>0</DocSecurity>
  <Lines>50</Lines>
  <Paragraphs>14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victoria rubio</cp:lastModifiedBy>
  <cp:revision>6</cp:revision>
  <dcterms:created xsi:type="dcterms:W3CDTF">2026-06-03T15:58:00Z</dcterms:created>
  <dcterms:modified xsi:type="dcterms:W3CDTF">2026-10-07T20:39:00Z</dcterms:modified>
</cp:coreProperties>
</file>