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5198745</wp:posOffset>
            </wp:positionH>
            <wp:positionV relativeFrom="paragraph">
              <wp:posOffset>-899792</wp:posOffset>
            </wp:positionV>
            <wp:extent cx="1275080" cy="10736580"/>
            <wp:effectExtent b="0" l="0" r="0" t="0"/>
            <wp:wrapNone/>
            <wp:docPr id="161212509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07365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573405</wp:posOffset>
            </wp:positionH>
            <wp:positionV relativeFrom="paragraph">
              <wp:posOffset>0</wp:posOffset>
            </wp:positionV>
            <wp:extent cx="3368040" cy="998220"/>
            <wp:effectExtent b="0" l="0" r="0" t="0"/>
            <wp:wrapSquare wrapText="bothSides" distB="0" distT="0" distL="114300" distR="114300"/>
            <wp:docPr id="16121250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998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rtl w:val="0"/>
        </w:rPr>
        <w:t xml:space="preserve">INGENIERÍA EN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                              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ASIGNATURA: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rtl w:val="0"/>
        </w:rPr>
        <w:t xml:space="preserve">       ANÁLISIS DE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                   TRABAJO PRÁCTICO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                                        ENTREGA Nº3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DOCENTES: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Esp. Ing. Valeria Ortiz Quiroz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Ing. Paola Mariana Simieli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Ing. Laura Achetta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u w:val="single"/>
          <w:rtl w:val="0"/>
        </w:rPr>
        <w:t xml:space="preserve">ALUMNOS: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br w:type="textWrapping"/>
        <w:t xml:space="preserve">Bertorello, Juan Manuel.</w:t>
        <w:br w:type="textWrapping"/>
        <w:t xml:space="preserve">Buffa, Matías Nicolás.</w:t>
        <w:br w:type="textWrapping"/>
        <w:t xml:space="preserve">Canevari, Juan Manuel. </w:t>
        <w:br w:type="textWrapping"/>
        <w:t xml:space="preserve">Issoglio, Abril.</w:t>
        <w:br w:type="textWrapping"/>
        <w:t xml:space="preserve">Mihaljevich Castañeda, Deian. </w:t>
        <w:br w:type="textWrapping"/>
        <w:t xml:space="preserve">Milani, Nicolás Tomás.</w:t>
        <w:br w:type="textWrapping"/>
        <w:t xml:space="preserve">Rubio Santichia, Victoria.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color w:val="7671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color w:val="767171"/>
        </w:rPr>
      </w:pPr>
      <w:r w:rsidDel="00000000" w:rsidR="00000000" w:rsidRPr="00000000">
        <w:rPr>
          <w:color w:val="767171"/>
          <w:rtl w:val="0"/>
        </w:rPr>
        <w:t xml:space="preserve">Villa María, 12 de octubre de 2026</w:t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Grupo</w:t>
      </w:r>
    </w:p>
    <w:p w:rsidR="00000000" w:rsidDel="00000000" w:rsidP="00000000" w:rsidRDefault="00000000" w:rsidRPr="00000000" w14:paraId="00000026">
      <w:pPr>
        <w:jc w:val="both"/>
        <w:rPr>
          <w:i w:val="1"/>
          <w:iCs w:val="1"/>
          <w:u w:val="single"/>
        </w:rPr>
      </w:pPr>
      <w:r w:rsidDel="00000000" w:rsidR="00000000" w:rsidRPr="00000000">
        <w:rPr>
          <w:rtl w:val="0"/>
        </w:rPr>
        <w:t xml:space="preserve">Nombre: </w:t>
      </w:r>
      <w:r w:rsidDel="00000000" w:rsidR="00000000" w:rsidRPr="00000000">
        <w:rPr>
          <w:i w:val="1"/>
          <w:iCs w:val="1"/>
          <w:u w:val="single"/>
          <w:rtl w:val="0"/>
        </w:rPr>
        <w:t xml:space="preserve">ZenTrack Solutions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Presentación: "Tu paz, organizada". Somos una empresa de tecnología enfocada en el sector del bienestar. Desarrollamos ZenTrack, la aplicación móvil que transforma la forma en que las personas planifican su asistencia a retiros espirituales y de naturaleza.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Nuestro Producto: ZenTrack es un asistente digital diseñado para centralizar información dispersa de redes sociales. Con ZenTrack, eliminamos el error humano y la pérdida de información en planillas manuales.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Logotipo: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984885</wp:posOffset>
            </wp:positionH>
            <wp:positionV relativeFrom="paragraph">
              <wp:posOffset>43180</wp:posOffset>
            </wp:positionV>
            <wp:extent cx="3240405" cy="2563495"/>
            <wp:effectExtent b="0" l="0" r="0" t="0"/>
            <wp:wrapSquare wrapText="bothSides" distB="0" distT="0" distL="114300" distR="114300"/>
            <wp:docPr id="161212510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10326" l="0" r="0" t="10324"/>
                    <a:stretch>
                      <a:fillRect/>
                    </a:stretch>
                  </pic:blipFill>
                  <pic:spPr>
                    <a:xfrm>
                      <a:off x="0" y="0"/>
                      <a:ext cx="3240405" cy="25634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Enunciado del caso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Caso: Sistema de Gestión y Descubrimiento de Retiros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Contexto y Descripción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Actualmente, la cliente participa y organiza su asistencia a diversos retiros temáticos (meditación, yoga, ayuno, senderismo, ceremonias, entre otros). Para gestionar esta información, depende de herramientas rudimentarias y procesos manuales, tales como el registro en planillas de cálculo (Excel) y anotaciones dispersas sobre los datos de contacto (páginas web, WhatsApp, Instagram).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Esta modalidad de trabajo manual presenta las siguientes problemáticas: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01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Falta de centralización:</w:t>
      </w:r>
      <w:r w:rsidDel="00000000" w:rsidR="00000000" w:rsidRPr="00000000">
        <w:rPr>
          <w:color w:val="000000"/>
          <w:rtl w:val="0"/>
        </w:rPr>
        <w:t xml:space="preserve"> La información sobre fechas, costos, actividades y estados de reserva se encuentra dispersa, lo que dificulta una consulta 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01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Riesgo de pérdida de información o vencimientos:</w:t>
      </w:r>
      <w:r w:rsidDel="00000000" w:rsidR="00000000" w:rsidRPr="00000000">
        <w:rPr>
          <w:color w:val="000000"/>
          <w:rtl w:val="0"/>
        </w:rPr>
        <w:t xml:space="preserve"> Al no contar con un sistema de alertas, existe el riesgo latente de olvidar fechas límite de señas, pagos de cuotas o la proximidad de un retiro de interés.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1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Experiencia de usuario fragmentada:</w:t>
      </w:r>
      <w:r w:rsidDel="00000000" w:rsidR="00000000" w:rsidRPr="00000000">
        <w:rPr>
          <w:color w:val="000000"/>
          <w:rtl w:val="0"/>
        </w:rPr>
        <w:t xml:space="preserve"> No es posible visualizar de manera general y visual las opciones disponibles para tomar una decisión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Necesidad del Sistema de Información</w:t>
      </w:r>
    </w:p>
    <w:p w:rsidR="00000000" w:rsidDel="00000000" w:rsidP="00000000" w:rsidRDefault="00000000" w:rsidRPr="00000000" w14:paraId="0000003D">
      <w:pPr>
        <w:spacing w:after="0" w:lineRule="auto"/>
        <w:ind w:firstLine="708"/>
        <w:jc w:val="both"/>
        <w:rPr/>
      </w:pPr>
      <w:r w:rsidDel="00000000" w:rsidR="00000000" w:rsidRPr="00000000">
        <w:rPr>
          <w:rtl w:val="0"/>
        </w:rPr>
        <w:t xml:space="preserve">Para resolver esta problemática, se identifica la necesidad de desarrollar una Aplicación Móvil (App Celular) orientada al usuario final (los asistentes a los retiros). El objetivo principal del sistema es </w:t>
      </w:r>
      <w:r w:rsidDel="00000000" w:rsidR="00000000" w:rsidRPr="00000000">
        <w:rPr>
          <w:b w:val="1"/>
          <w:bCs w:val="1"/>
          <w:rtl w:val="0"/>
        </w:rPr>
        <w:t xml:space="preserve">permitir la organización personal de los retiros de interés</w:t>
      </w:r>
      <w:r w:rsidDel="00000000" w:rsidR="00000000" w:rsidRPr="00000000">
        <w:rPr>
          <w:rtl w:val="0"/>
        </w:rPr>
        <w:t xml:space="preserve">, centralizando la búsqueda, selección, control de pagos y planificación de los mismos en una única plataforma intuitiva.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El sistema debe transformarse en el asistente digital del usuario, automatizando los recordatorios financieros y logísticos, y facilitando la toma de decisiones mediante filtros avanzados y cuadros de gastos.</w:t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Objetivos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01" w:hanging="360"/>
        <w:jc w:val="both"/>
        <w:rPr/>
      </w:pPr>
      <w:r w:rsidDel="00000000" w:rsidR="00000000" w:rsidRPr="00000000">
        <w:rPr>
          <w:color w:val="000000"/>
          <w:u w:val="single"/>
          <w:rtl w:val="0"/>
        </w:rPr>
        <w:t xml:space="preserve">Optimizar la organización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Permitir al usuario registrar retiros para poder comparar sus características clave (costos, actividades, locación).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01" w:hanging="360"/>
        <w:jc w:val="both"/>
        <w:rPr/>
      </w:pPr>
      <w:r w:rsidDel="00000000" w:rsidR="00000000" w:rsidRPr="00000000">
        <w:rPr>
          <w:color w:val="000000"/>
          <w:u w:val="single"/>
          <w:rtl w:val="0"/>
        </w:rPr>
        <w:t xml:space="preserve">Garantizar el control financiero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Facilitar el seguimiento de los gastos personales e inversiones realizadas en los distintos retiros.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501" w:hanging="360"/>
        <w:jc w:val="both"/>
        <w:rPr/>
      </w:pPr>
      <w:r w:rsidDel="00000000" w:rsidR="00000000" w:rsidRPr="00000000">
        <w:rPr>
          <w:color w:val="000000"/>
          <w:u w:val="single"/>
          <w:rtl w:val="0"/>
        </w:rPr>
        <w:t xml:space="preserve">Mejorar la experiencia de planificación social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:</w:t>
      </w:r>
      <w:r w:rsidDel="00000000" w:rsidR="00000000" w:rsidRPr="00000000">
        <w:rPr>
          <w:color w:val="000000"/>
          <w:rtl w:val="0"/>
        </w:rPr>
        <w:t xml:space="preserve"> Permitir la contemplación de acompañantes en la organización logística y económica.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1" w:hanging="360"/>
        <w:jc w:val="both"/>
        <w:rPr/>
      </w:pPr>
      <w:r w:rsidDel="00000000" w:rsidR="00000000" w:rsidRPr="00000000">
        <w:rPr>
          <w:color w:val="000000"/>
          <w:u w:val="single"/>
          <w:rtl w:val="0"/>
        </w:rPr>
        <w:t xml:space="preserve">Disminuir el olvido de eventos clave:</w:t>
      </w:r>
      <w:r w:rsidDel="00000000" w:rsidR="00000000" w:rsidRPr="00000000">
        <w:rPr>
          <w:color w:val="000000"/>
          <w:rtl w:val="0"/>
        </w:rPr>
        <w:t xml:space="preserve"> Proveer asistencia proactiva para asegurar el cumplimiento de las fechas de pago y la asistencia a los eventos agendados.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Listado de requerimientos funcionales</w:t>
      </w:r>
    </w:p>
    <w:p w:rsidR="00000000" w:rsidDel="00000000" w:rsidP="00000000" w:rsidRDefault="00000000" w:rsidRPr="00000000" w14:paraId="00000047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Gestión de retiros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RF1: El sistema debe permitir al usuario registrar un nuevo retiro ingresando: fecha de inicio y fin, tipo de retiro, costo estimado, organizador, vía de contacto y metodologías de pago aceptadas.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RF2: El sistema debe permitir al usuario modificar o dar de baja los retiros que ya han sido agendados.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RF3:  El sistema debe permitir al usuario consultar los retiros que ha agendado permitiendo aplicar filtros para la búsqueda de retiros según estado, tipo o fecha.</w:t>
      </w:r>
    </w:p>
    <w:p w:rsidR="00000000" w:rsidDel="00000000" w:rsidP="00000000" w:rsidRDefault="00000000" w:rsidRPr="00000000" w14:paraId="0000004B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Control de gastos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RF4: El sistema debe permitir al usuario registrar los pagos realizados registrando la fecha del pago, el monto y el estado correspondiente.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RF5: El sistema debe permitir al usuario consultar el listado de pagos realizados.</w:t>
      </w:r>
    </w:p>
    <w:p w:rsidR="00000000" w:rsidDel="00000000" w:rsidP="00000000" w:rsidRDefault="00000000" w:rsidRPr="00000000" w14:paraId="0000004E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Alertas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RF6: El sistema debe enviar notificaciones al usuario para alertar sobre la proximidad de la fecha de inicio del retiro.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RF7: El sistema debe enviar notificaciones al usuario para recordar las fechas límites de los compromisos de pago (vencimiento de reserva o cuotas pendientes)</w:t>
      </w:r>
    </w:p>
    <w:p w:rsidR="00000000" w:rsidDel="00000000" w:rsidP="00000000" w:rsidRDefault="00000000" w:rsidRPr="00000000" w14:paraId="00000051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u w:val="single"/>
          <w:rtl w:val="0"/>
        </w:rPr>
        <w:t xml:space="preserve">Valoraciones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  <w:t xml:space="preserve">RF8: El sistema debe permitir al usuario realizar una valoración de los retiros que ya han sido realizados permitiendo calificar su experiencia (mediante puntuación).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Elicitación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Análisis de páginas web de retiros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Link: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https://www.casasdeconvivencias.org.ar/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Información relevada: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641985</wp:posOffset>
            </wp:positionH>
            <wp:positionV relativeFrom="paragraph">
              <wp:posOffset>0</wp:posOffset>
            </wp:positionV>
            <wp:extent cx="4411345" cy="2204085"/>
            <wp:effectExtent b="0" l="0" r="0" t="0"/>
            <wp:wrapSquare wrapText="bothSides" distB="0" distT="0" distL="114300" distR="114300"/>
            <wp:docPr id="161212510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1345" cy="22040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Existencia de múltiples retiros con distintas temáticas.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Información relevante para los usuarios: ubicación, fechas, duración, costos y actividades.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Necesidad de contar con una herramienta que centralice la información obtenida desde diferentes sitios web.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para los requerimientos RF1, RF3 y RF4.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Link: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https://www.caminosalser.com/i64-retiro-espiritual-de-caminos-al-ser-en-capilla-del-monte-cordoba-argentina/?utm_source=chatgpt.com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741045</wp:posOffset>
            </wp:positionH>
            <wp:positionV relativeFrom="paragraph">
              <wp:posOffset>18415</wp:posOffset>
            </wp:positionV>
            <wp:extent cx="4312285" cy="2088515"/>
            <wp:effectExtent b="0" l="0" r="0" t="0"/>
            <wp:wrapSquare wrapText="bothSides" distB="0" distT="0" distL="114300" distR="114300"/>
            <wp:docPr id="161212509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285" cy="208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Información relevada: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Publicación detallada de retiros con cronogramas, actividades y modalidades de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Información sobre reservas, señas y pagos anticipados.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Importancia de disponer de recordatorios para fechas límite de pago y realización del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Base para los requerimientos RF1, RF5, RF7 y RF8.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u w:val="single"/>
          <w:rtl w:val="0"/>
        </w:rPr>
        <w:t xml:space="preserve">Análisis de redes sociales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Instagram: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https://www.instagram.com/p/DTsmGVMFSHn/?img_index=1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741680</wp:posOffset>
            </wp:positionH>
            <wp:positionV relativeFrom="paragraph">
              <wp:posOffset>22860</wp:posOffset>
            </wp:positionV>
            <wp:extent cx="4038600" cy="2419985"/>
            <wp:effectExtent b="0" l="0" r="0" t="0"/>
            <wp:wrapSquare wrapText="bothSides" distB="0" distT="0" distL="114300" distR="114300"/>
            <wp:docPr id="16121250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199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  <w:t xml:space="preserve">Información relevada: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Los usuarios suelen compartir experiencias y opiniones sobre los retiros realizados.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Las valoraciones ayudan a recordar experiencias pasadas y comparar eventos.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identificó la necesidad de incorporar un sistema de puntuación y comentarios personales.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para el requerimiento RF9.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Análisis de herramientas de organización personal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  <w:t xml:space="preserve">Microsoft Excel: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1113790</wp:posOffset>
            </wp:positionH>
            <wp:positionV relativeFrom="paragraph">
              <wp:posOffset>45085</wp:posOffset>
            </wp:positionV>
            <wp:extent cx="3665855" cy="2209800"/>
            <wp:effectExtent b="0" l="0" r="0" t="0"/>
            <wp:wrapSquare wrapText="bothSides" distB="0" distT="0" distL="114300" distR="114300"/>
            <wp:docPr id="16121250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2209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tl w:val="0"/>
        </w:rPr>
        <w:t xml:space="preserve">Información relevada: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Actualmente los datos de retiros, pagos y fechas son gestionados manualmente mediante planillas.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El control manual genera riesgo de errores, olvidos y pérdida de información.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detectó la necesidad de automatizar cálculos de gastos y centralizar la información.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para los requerimientos RF2, RF5 y RF6.</w:t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Consulta de material académico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Campus Virtual: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1083944</wp:posOffset>
            </wp:positionH>
            <wp:positionV relativeFrom="paragraph">
              <wp:posOffset>54610</wp:posOffset>
            </wp:positionV>
            <wp:extent cx="3291840" cy="2225675"/>
            <wp:effectExtent b="0" l="0" r="0" t="0"/>
            <wp:wrapSquare wrapText="bothSides" distB="0" distT="0" distL="114300" distR="114300"/>
            <wp:docPr id="161212510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283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2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Información relevada: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analizaron conceptos relacionados con requerimientos funcionales, gestión de información y sistemas de notificaciones.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 identificó la importancia de alertar al usuario sobre eventos próximos y vencimientos.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Base para los requerimientos RF7 y RF8.</w:t>
      </w:r>
    </w:p>
    <w:p w:rsidR="00000000" w:rsidDel="00000000" w:rsidP="00000000" w:rsidRDefault="00000000" w:rsidRPr="00000000" w14:paraId="0000009B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Rule="auto"/>
        <w:jc w:val="both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Rule="auto"/>
        <w:jc w:val="both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Modelo de objetos del dominio del problema: Diagrama de clases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-16939</wp:posOffset>
            </wp:positionH>
            <wp:positionV relativeFrom="paragraph">
              <wp:posOffset>87147</wp:posOffset>
            </wp:positionV>
            <wp:extent cx="5400040" cy="5431790"/>
            <wp:effectExtent b="0" l="0" r="0" t="0"/>
            <wp:wrapNone/>
            <wp:docPr id="161212509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317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casos de uso</w:t>
      </w:r>
    </w:p>
    <w:p w:rsidR="00000000" w:rsidDel="00000000" w:rsidP="00000000" w:rsidRDefault="00000000" w:rsidRPr="00000000" w14:paraId="000000CE">
      <w:pPr>
        <w:spacing w:after="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Objetivos casos de uso</w:t>
      </w:r>
    </w:p>
    <w:p w:rsidR="00000000" w:rsidDel="00000000" w:rsidP="00000000" w:rsidRDefault="00000000" w:rsidRPr="00000000" w14:paraId="000000D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Registrar valoraciones: Registrar la puntuación del 1 al 5, sobre la calidad del retiro recibido.</w:t>
      </w:r>
    </w:p>
    <w:p w:rsidR="00000000" w:rsidDel="00000000" w:rsidP="00000000" w:rsidRDefault="00000000" w:rsidRPr="00000000" w14:paraId="000000D1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Registrar tipos de retiro: Registrar los distintos tipos de retiros disponibles.</w:t>
      </w:r>
    </w:p>
    <w:p w:rsidR="00000000" w:rsidDel="00000000" w:rsidP="00000000" w:rsidRDefault="00000000" w:rsidRPr="00000000" w14:paraId="000000D2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Registrar retiro: Registrar en el sistema los datos y la configuración inicial de un nuevo retiro agendado. </w:t>
      </w:r>
    </w:p>
    <w:p w:rsidR="00000000" w:rsidDel="00000000" w:rsidP="00000000" w:rsidRDefault="00000000" w:rsidRPr="00000000" w14:paraId="000000D3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Dar de baja un retiro: Permitir al usuario cancelar un retiro que ya estaba agendado.</w:t>
      </w:r>
    </w:p>
    <w:p w:rsidR="00000000" w:rsidDel="00000000" w:rsidP="00000000" w:rsidRDefault="00000000" w:rsidRPr="00000000" w14:paraId="000000D4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Modificar retiro: Permitir al usuario editar o actualizar los datos de un retiro previamente agendado.</w:t>
      </w:r>
    </w:p>
    <w:p w:rsidR="00000000" w:rsidDel="00000000" w:rsidP="00000000" w:rsidRDefault="00000000" w:rsidRPr="00000000" w14:paraId="000000D5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Consultar datos retiro: Visualizar la información detallada de un retiro seleccionado para facilitar la evaluación y toma de decisiones del usuario.</w:t>
      </w:r>
    </w:p>
    <w:p w:rsidR="00000000" w:rsidDel="00000000" w:rsidP="00000000" w:rsidRDefault="00000000" w:rsidRPr="00000000" w14:paraId="000000D6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Registrar empresa: Registrar los datos de la empresa proveedora del servicio.</w:t>
      </w:r>
    </w:p>
    <w:p w:rsidR="00000000" w:rsidDel="00000000" w:rsidP="00000000" w:rsidRDefault="00000000" w:rsidRPr="00000000" w14:paraId="000000D7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Registrar métodos de pago: Registrar los métodos de pago disponibles para abonar los retiros.</w:t>
      </w:r>
    </w:p>
    <w:p w:rsidR="00000000" w:rsidDel="00000000" w:rsidP="00000000" w:rsidRDefault="00000000" w:rsidRPr="00000000" w14:paraId="000000D8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Registrar pago: Registrar los datos del abono del retiro.</w:t>
      </w:r>
    </w:p>
    <w:p w:rsidR="00000000" w:rsidDel="00000000" w:rsidP="00000000" w:rsidRDefault="00000000" w:rsidRPr="00000000" w14:paraId="000000D9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Registrar usuario: Registrar la creación de una cuenta de usuario en la aplicación para acceder a las funcionalidades de la misma.</w:t>
      </w:r>
    </w:p>
    <w:p w:rsidR="00000000" w:rsidDel="00000000" w:rsidP="00000000" w:rsidRDefault="00000000" w:rsidRPr="00000000" w14:paraId="000000DA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Registrar estados de pago: Registrar los diferentes estados del flujo financiero de la realización de un retiro.</w:t>
      </w:r>
    </w:p>
    <w:p w:rsidR="00000000" w:rsidDel="00000000" w:rsidP="00000000" w:rsidRDefault="00000000" w:rsidRPr="00000000" w14:paraId="000000D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Registrar estados del retiro: Registrar los diferentes estados del ciclo de vida del retiro para el usuario.</w:t>
      </w:r>
    </w:p>
    <w:p w:rsidR="00000000" w:rsidDel="00000000" w:rsidP="00000000" w:rsidRDefault="00000000" w:rsidRPr="00000000" w14:paraId="000000D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Emitir alerta: Notificar de forma programada al usuario sobre eventos, tales como la cercanía de una fecha límite de pago, el inicio de un retiro o cambios importantes en el estado de la reserva.</w:t>
      </w:r>
    </w:p>
    <w:p w:rsidR="00000000" w:rsidDel="00000000" w:rsidP="00000000" w:rsidRDefault="00000000" w:rsidRPr="00000000" w14:paraId="000000D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Registrar notificación: Registrar las fechas en las que el usuario quiere recibir una alerta.</w:t>
      </w:r>
    </w:p>
    <w:p w:rsidR="00000000" w:rsidDel="00000000" w:rsidP="00000000" w:rsidRDefault="00000000" w:rsidRPr="00000000" w14:paraId="000000DE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Consultar pagos: Visualizar la información de los pagos registrados.</w:t>
      </w:r>
    </w:p>
    <w:p w:rsidR="00000000" w:rsidDel="00000000" w:rsidP="00000000" w:rsidRDefault="00000000" w:rsidRPr="00000000" w14:paraId="000000D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Plantillas trazo medio y prototipos</w:t>
      </w:r>
    </w:p>
    <w:p w:rsidR="00000000" w:rsidDel="00000000" w:rsidP="00000000" w:rsidRDefault="00000000" w:rsidRPr="00000000" w14:paraId="000000E1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Registrar retiro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550763" cy="7180963"/>
            <wp:effectExtent b="0" l="0" r="0" t="0"/>
            <wp:docPr id="161212510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763" cy="718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  <w:t xml:space="preserve">Consultar datos retiro</w:t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00040" cy="7623810"/>
            <wp:effectExtent b="0" l="0" r="0" t="0"/>
            <wp:docPr id="161212509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3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Registrar usuario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5400040" cy="7664450"/>
            <wp:effectExtent b="0" l="0" r="0" t="0"/>
            <wp:docPr id="161212509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6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transición de estados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Transición de estados retiro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-729</wp:posOffset>
            </wp:positionH>
            <wp:positionV relativeFrom="paragraph">
              <wp:posOffset>1055</wp:posOffset>
            </wp:positionV>
            <wp:extent cx="5400040" cy="1508760"/>
            <wp:effectExtent b="0" l="0" r="0" t="0"/>
            <wp:wrapNone/>
            <wp:docPr id="16121250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363" w:hanging="359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083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03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23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43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683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03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5040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5040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5040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tulo1Car" w:customStyle="1">
    <w:name w:val="Título 1 Car"/>
    <w:basedOn w:val="Fuentedeprrafopredeter"/>
    <w:uiPriority w:val="9"/>
    <w:rsid w:val="00F50404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uiPriority w:val="9"/>
    <w:semiHidden w:val="1"/>
    <w:rsid w:val="00F50404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uiPriority w:val="9"/>
    <w:semiHidden w:val="1"/>
    <w:rsid w:val="00F50404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uiPriority w:val="9"/>
    <w:semiHidden w:val="1"/>
    <w:rsid w:val="00F50404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uiPriority w:val="9"/>
    <w:semiHidden w:val="1"/>
    <w:rsid w:val="00F50404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uiPriority w:val="9"/>
    <w:semiHidden w:val="1"/>
    <w:rsid w:val="00F50404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50404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50404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50404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uiPriority w:val="10"/>
    <w:rsid w:val="00F5040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uiPriority w:val="11"/>
    <w:rsid w:val="00F5040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5040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50404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50404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50404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50404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50404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50404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basedOn w:val="Fuentedeprrafopredeter"/>
    <w:uiPriority w:val="99"/>
    <w:unhideWhenUsed w:val="1"/>
    <w:rsid w:val="00CA2F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A2FFB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2958D5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9.png"/><Relationship Id="rId22" Type="http://schemas.openxmlformats.org/officeDocument/2006/relationships/image" Target="media/image5.png"/><Relationship Id="rId10" Type="http://schemas.openxmlformats.org/officeDocument/2006/relationships/hyperlink" Target="https://www.casasdeconvivencias.org.ar/" TargetMode="External"/><Relationship Id="rId21" Type="http://schemas.openxmlformats.org/officeDocument/2006/relationships/image" Target="media/image6.png"/><Relationship Id="rId13" Type="http://schemas.openxmlformats.org/officeDocument/2006/relationships/image" Target="media/image11.png"/><Relationship Id="rId12" Type="http://schemas.openxmlformats.org/officeDocument/2006/relationships/hyperlink" Target="https://www.caminosalser.com/i64-retiro-espiritual-de-caminos-al-ser-en-capilla-del-monte-cordoba-argentina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2.png"/><Relationship Id="rId14" Type="http://schemas.openxmlformats.org/officeDocument/2006/relationships/hyperlink" Target="https://www.instagram.com/p/DTsmGVMFSHn/?img_index=1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1.jp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ZzU/084HMH6A6ZV4qMYNyag5uQ==">CgMxLjA4AHIhMXhlT2JkOVVCTVA5bTZ1Rk0zcURpb0dWS1ZwNUphakxa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2026-06-03T15:58:00Z</dcterms:created>
  <dc:creator>victoria rubio</dc:creator>
</cp:coreProperties>
</file>