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CBDA" w14:textId="77777777" w:rsidR="00FE3B70" w:rsidRPr="006D7D20" w:rsidRDefault="00FE3B70" w:rsidP="00FE3B70">
      <w:pPr>
        <w:spacing w:line="480" w:lineRule="auto"/>
        <w:rPr>
          <w:b/>
          <w:bCs/>
        </w:rPr>
      </w:pPr>
      <w:r w:rsidRPr="006D7D20">
        <w:rPr>
          <w:b/>
          <w:bCs/>
        </w:rPr>
        <w:t xml:space="preserve">Table 1. </w:t>
      </w:r>
      <w:r>
        <w:rPr>
          <w:b/>
          <w:bCs/>
        </w:rPr>
        <w:t>Temperature-based event</w:t>
      </w:r>
      <w:r w:rsidRPr="006D7D20">
        <w:rPr>
          <w:b/>
          <w:bCs/>
        </w:rPr>
        <w:t xml:space="preserve"> definitions</w:t>
      </w:r>
      <w:r>
        <w:rPr>
          <w:b/>
          <w:bCs/>
        </w:rPr>
        <w:t xml:space="preserve"> taken from </w:t>
      </w:r>
      <w:proofErr w:type="gramStart"/>
      <w:r>
        <w:rPr>
          <w:b/>
          <w:bCs/>
        </w:rPr>
        <w:t>the peer</w:t>
      </w:r>
      <w:proofErr w:type="gramEnd"/>
      <w:r>
        <w:rPr>
          <w:b/>
          <w:bCs/>
        </w:rPr>
        <w:t>-reviewed literature.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69"/>
        <w:gridCol w:w="1461"/>
        <w:gridCol w:w="1587"/>
        <w:gridCol w:w="1660"/>
        <w:gridCol w:w="2076"/>
        <w:gridCol w:w="1607"/>
      </w:tblGrid>
      <w:tr w:rsidR="00FE3B70" w:rsidRPr="00221967" w14:paraId="60332FEE" w14:textId="77777777" w:rsidTr="00DF2C31">
        <w:trPr>
          <w:trHeight w:val="293"/>
        </w:trPr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FE5186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8A47A9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Temperature Metric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EC1143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Heat Wave Threshold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5EFC47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Cold Snap Threshold</w:t>
            </w:r>
          </w:p>
        </w:tc>
        <w:tc>
          <w:tcPr>
            <w:tcW w:w="2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00E778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Duration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BC987F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References</w:t>
            </w:r>
          </w:p>
        </w:tc>
      </w:tr>
      <w:tr w:rsidR="00FE3B70" w:rsidRPr="00221967" w14:paraId="73193F53" w14:textId="77777777" w:rsidTr="00DF2C31">
        <w:trPr>
          <w:trHeight w:val="293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C2979A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1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3EB621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Daily mean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DDD8E6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&gt; 90th percentile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D698E9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 10th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52D09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8D9EF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Anderson and Bell, 2011</w:t>
            </w:r>
          </w:p>
        </w:tc>
      </w:tr>
      <w:tr w:rsidR="00FE3B70" w:rsidRPr="00221967" w14:paraId="3151E9D3" w14:textId="77777777" w:rsidTr="00DF2C31">
        <w:trPr>
          <w:trHeight w:val="881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9F572D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E03549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Daily mean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69067D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 95th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2AC281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 5th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748138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8DF738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Anderson and Bell, 2011;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Barnett et al., 2012</w:t>
            </w:r>
          </w:p>
        </w:tc>
      </w:tr>
      <w:tr w:rsidR="00FE3B70" w:rsidRPr="00221967" w14:paraId="4A556888" w14:textId="77777777" w:rsidTr="00DF2C31">
        <w:trPr>
          <w:trHeight w:val="881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8417C3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3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905657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Daily mean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4D162A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 98th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58478C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 2nd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DB8C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675C86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Anderson and Bell, 2011;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 Barnett et al., 2012</w:t>
            </w:r>
          </w:p>
        </w:tc>
      </w:tr>
      <w:tr w:rsidR="00FE3B70" w:rsidRPr="00221967" w14:paraId="2DD2F5F0" w14:textId="77777777" w:rsidTr="00DF2C31">
        <w:trPr>
          <w:trHeight w:val="881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97F9C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4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5729DA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Daily mean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ED7E1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 99th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0C0A49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 1st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F34DA4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F64C1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Anderson and Bell, 2011;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 Barnett et al., 2012</w:t>
            </w:r>
          </w:p>
        </w:tc>
      </w:tr>
      <w:tr w:rsidR="00FE3B70" w:rsidRPr="00221967" w14:paraId="0A3F79B0" w14:textId="77777777" w:rsidTr="00DF2C31">
        <w:trPr>
          <w:trHeight w:val="293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31C644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5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8FDC85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maximum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BAE89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 95th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339DE8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&lt; 5th percentile 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3D827C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C3812C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Anderson and Bell, 2011</w:t>
            </w:r>
          </w:p>
        </w:tc>
      </w:tr>
      <w:tr w:rsidR="00FE3B70" w:rsidRPr="00221967" w14:paraId="245C3217" w14:textId="77777777" w:rsidTr="00DF2C31">
        <w:trPr>
          <w:trHeight w:val="881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2BFC6D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6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7FB0D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maximum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B13B99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&gt; 97.5th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&gt; 81st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48154D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&lt; 2.5th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&lt; 19th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661811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Everyday &gt; T2;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3+ consecutive days &gt; T1;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Av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era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Tmax</w:t>
            </w:r>
            <w:proofErr w:type="spellEnd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&gt; T1 for whole period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B62FFF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Peng et al., 2011;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Meehl and Tebaldi, 2004</w:t>
            </w:r>
          </w:p>
        </w:tc>
      </w:tr>
      <w:tr w:rsidR="00FE3B70" w:rsidRPr="00221967" w14:paraId="3BCDA377" w14:textId="77777777" w:rsidTr="00DF2C31">
        <w:trPr>
          <w:trHeight w:val="881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FA57EB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7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0BE215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maximum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ED2874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&gt; 90th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&gt; 75th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35C867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&lt; 10th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&lt; 25th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55DE39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Everyday &gt; T2;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3+ consecutive days &gt; T1;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Av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era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Tmax</w:t>
            </w:r>
            <w:proofErr w:type="spellEnd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&gt; T1 for whole period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3B2380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Lau and Nath, 2014;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Luo and Lau, 2017</w:t>
            </w:r>
          </w:p>
        </w:tc>
      </w:tr>
      <w:tr w:rsidR="00FE3B70" w:rsidRPr="00221967" w14:paraId="47957126" w14:textId="77777777" w:rsidTr="00DF2C31">
        <w:trPr>
          <w:trHeight w:val="586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04EE63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8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3A23DB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maximum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7E64DF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 90th percentile (15-day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moving window)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F09075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 10th percentile (15-day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moving window)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E2C35A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6D2E49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Chen and Zhai, 2017</w:t>
            </w:r>
          </w:p>
        </w:tc>
      </w:tr>
      <w:tr w:rsidR="00FE3B70" w:rsidRPr="00221967" w14:paraId="4061F990" w14:textId="77777777" w:rsidTr="00DF2C31">
        <w:trPr>
          <w:trHeight w:val="293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229559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9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C8494F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minimum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B1043D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 95th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FC55E7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 5th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84C2C" w14:textId="77777777" w:rsidR="00FE3B70" w:rsidRPr="008D014C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0EF1E1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014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Anderson and Bell, 2011</w:t>
            </w:r>
          </w:p>
        </w:tc>
      </w:tr>
      <w:tr w:rsidR="00FE3B70" w:rsidRPr="00221967" w14:paraId="0F2CAB89" w14:textId="77777777" w:rsidTr="00DF2C31">
        <w:trPr>
          <w:trHeight w:val="881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AFE554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10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FD7D17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minimum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B4B054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&gt; 97.5th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&gt; 81st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DD393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&lt; 2.5th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&lt; 19th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D83D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Everyday &gt; T2;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3+ consecutive days &gt; T1;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Av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era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Tmin</w:t>
            </w:r>
            <w:proofErr w:type="spellEnd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&gt; T1 for whole period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197865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Liao et al., 2018</w:t>
            </w:r>
          </w:p>
        </w:tc>
      </w:tr>
      <w:tr w:rsidR="00FE3B70" w:rsidRPr="00221967" w14:paraId="60644B43" w14:textId="77777777" w:rsidTr="00DF2C31">
        <w:trPr>
          <w:trHeight w:val="881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BD6F86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Def 11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6C4FD4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minimum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3F644A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&gt; 90th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&gt; 75th percentile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F7306C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T1 &lt; 10th percentile;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T2 &lt; 25th percentile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0941EE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Everyday &gt; T2;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3+ consecutive days &gt; T1;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Av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era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Tmin</w:t>
            </w:r>
            <w:proofErr w:type="spellEnd"/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&gt; T1 for whole period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32FEC3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Liao et al., 2018</w:t>
            </w:r>
          </w:p>
        </w:tc>
      </w:tr>
      <w:tr w:rsidR="00FE3B70" w:rsidRPr="00221967" w14:paraId="3D5BFE72" w14:textId="77777777" w:rsidTr="00DF2C31">
        <w:trPr>
          <w:trHeight w:val="586"/>
        </w:trPr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A8260D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Def 12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C8606C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minimum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27BC58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&gt; 90th percentile (15-day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moving window)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7153C6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&lt; 10th percentile (15-day </w:t>
            </w: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moving window)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A7BF63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3+ consecutive days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662310" w14:textId="77777777" w:rsidR="00FE3B70" w:rsidRPr="00221967" w:rsidRDefault="00FE3B70" w:rsidP="00DF2C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219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Chen and Zhai, 2017</w:t>
            </w:r>
          </w:p>
        </w:tc>
      </w:tr>
    </w:tbl>
    <w:p w14:paraId="45042242" w14:textId="77777777" w:rsidR="002869F2" w:rsidRDefault="002869F2"/>
    <w:sectPr w:rsidR="00286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70"/>
    <w:rsid w:val="00231A36"/>
    <w:rsid w:val="00267087"/>
    <w:rsid w:val="002869F2"/>
    <w:rsid w:val="002D2307"/>
    <w:rsid w:val="00593498"/>
    <w:rsid w:val="00894E33"/>
    <w:rsid w:val="008D014C"/>
    <w:rsid w:val="0095131E"/>
    <w:rsid w:val="00952709"/>
    <w:rsid w:val="00A64EF5"/>
    <w:rsid w:val="00B26317"/>
    <w:rsid w:val="00D96A3B"/>
    <w:rsid w:val="00FE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86EE"/>
  <w15:chartTrackingRefBased/>
  <w15:docId w15:val="{BB652532-63C4-4DCF-AB78-0BA2C4A4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70"/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343E1DF5C09745A7AD384044CB775C" ma:contentTypeVersion="3" ma:contentTypeDescription="Create a new document." ma:contentTypeScope="" ma:versionID="1354e5c99e947de034c4f38c714c1132">
  <xsd:schema xmlns:xsd="http://www.w3.org/2001/XMLSchema" xmlns:xs="http://www.w3.org/2001/XMLSchema" xmlns:p="http://schemas.microsoft.com/office/2006/metadata/properties" xmlns:ns2="de7d2fde-5bc1-4a0e-bbfc-8b22c47c45bc" targetNamespace="http://schemas.microsoft.com/office/2006/metadata/properties" ma:root="true" ma:fieldsID="5cdb97617a2d68e58091063077aa8dae" ns2:_="">
    <xsd:import namespace="de7d2fde-5bc1-4a0e-bbfc-8b22c47c4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d2fde-5bc1-4a0e-bbfc-8b22c47c4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BE815-C39F-4613-AAE3-873FA18865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DC1DAF-8489-41C3-B0BC-D36FF9DD2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7d2fde-5bc1-4a0e-bbfc-8b22c47c4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1B1A85-BDD6-42E6-8BBB-D8CAAF1E2F0F}">
  <ds:schemaRefs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de7d2fde-5bc1-4a0e-bbfc-8b22c47c45bc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350</Words>
  <Characters>1637</Characters>
  <Application>Microsoft Office Word</Application>
  <DocSecurity>0</DocSecurity>
  <Lines>181</Lines>
  <Paragraphs>94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Wan, Heng</dc:creator>
  <cp:keywords/>
  <dc:description/>
  <cp:lastModifiedBy>Fuentes, Tracy L</cp:lastModifiedBy>
  <cp:revision>7</cp:revision>
  <dcterms:created xsi:type="dcterms:W3CDTF">2024-11-20T18:30:00Z</dcterms:created>
  <dcterms:modified xsi:type="dcterms:W3CDTF">2026-04-02T15:55:00Z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0x010100C0343E1DF5C09745A7AD384044CB775C</vt:lpwstr>
  </property>
</Properties>
</file>