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08B3" w14:textId="6E2EC3F5" w:rsidR="001D4EBC" w:rsidRDefault="001D4EBC">
      <w:r>
        <w:t>Data Cleaning: Using Claude Sonnet 4.6 to compare the two cleaned datasets</w:t>
      </w:r>
    </w:p>
    <w:p w14:paraId="18E9E5E6" w14:textId="1F1E5AE5" w:rsidR="001D4EBC" w:rsidRPr="001D4EBC" w:rsidRDefault="001D4EBC" w:rsidP="001D4EBC">
      <w:r w:rsidRPr="001D4EBC">
        <w:t>Let me dig into both sets of files carefully.</w:t>
      </w:r>
      <w:r w:rsidR="00B1241B">
        <w:t xml:space="preserve"> </w:t>
      </w:r>
      <w:proofErr w:type="gramStart"/>
      <w:r w:rsidRPr="001D4EBC">
        <w:t>I</w:t>
      </w:r>
      <w:proofErr w:type="gramEnd"/>
      <w:r w:rsidRPr="001D4EBC">
        <w:t xml:space="preserve"> now have a thorough picture of both approaches. Here's a clear breakdown:</w:t>
      </w:r>
    </w:p>
    <w:p w14:paraId="6025647F" w14:textId="77777777" w:rsidR="001D4EBC" w:rsidRPr="001D4EBC" w:rsidRDefault="001D4EBC" w:rsidP="001D4EBC">
      <w:r w:rsidRPr="001D4EBC">
        <w:pict w14:anchorId="257D7442">
          <v:rect id="_x0000_i1043" style="width:0;height:1.5pt" o:hralign="center" o:hrstd="t" o:hr="t" fillcolor="#a0a0a0" stroked="f"/>
        </w:pict>
      </w:r>
    </w:p>
    <w:p w14:paraId="158D41F8" w14:textId="77777777" w:rsidR="001D4EBC" w:rsidRPr="001D4EBC" w:rsidRDefault="001D4EBC" w:rsidP="001D4EBC">
      <w:pPr>
        <w:rPr>
          <w:b/>
          <w:bCs/>
        </w:rPr>
      </w:pPr>
      <w:r w:rsidRPr="001D4EBC">
        <w:rPr>
          <w:b/>
          <w:bCs/>
        </w:rPr>
        <w:t>Nino vs. Juan — Cleaning Comparison</w:t>
      </w:r>
    </w:p>
    <w:p w14:paraId="672874CC" w14:textId="77777777" w:rsidR="001D4EBC" w:rsidRPr="001D4EBC" w:rsidRDefault="001D4EBC" w:rsidP="001D4EBC">
      <w:pPr>
        <w:rPr>
          <w:b/>
          <w:bCs/>
        </w:rPr>
      </w:pPr>
      <w:r w:rsidRPr="001D4EBC">
        <w:rPr>
          <w:b/>
          <w:bCs/>
        </w:rPr>
        <w:t>Output files produced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702"/>
        <w:gridCol w:w="3632"/>
      </w:tblGrid>
      <w:tr w:rsidR="001D4EBC" w:rsidRPr="001D4EBC" w14:paraId="6E905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5AEAC" w14:textId="77777777" w:rsidR="001D4EBC" w:rsidRPr="001D4EBC" w:rsidRDefault="001D4EBC" w:rsidP="001D4EBC"/>
        </w:tc>
        <w:tc>
          <w:tcPr>
            <w:tcW w:w="0" w:type="auto"/>
            <w:vAlign w:val="center"/>
            <w:hideMark/>
          </w:tcPr>
          <w:p w14:paraId="58DAB9ED" w14:textId="77777777" w:rsidR="001D4EBC" w:rsidRPr="001D4EBC" w:rsidRDefault="001D4EBC" w:rsidP="001D4EBC">
            <w:pPr>
              <w:rPr>
                <w:b/>
                <w:bCs/>
              </w:rPr>
            </w:pPr>
            <w:r w:rsidRPr="001D4EBC">
              <w:rPr>
                <w:b/>
                <w:bCs/>
              </w:rPr>
              <w:t>Nino</w:t>
            </w:r>
          </w:p>
        </w:tc>
        <w:tc>
          <w:tcPr>
            <w:tcW w:w="0" w:type="auto"/>
            <w:vAlign w:val="center"/>
            <w:hideMark/>
          </w:tcPr>
          <w:p w14:paraId="5A1B90D6" w14:textId="77777777" w:rsidR="001D4EBC" w:rsidRPr="001D4EBC" w:rsidRDefault="001D4EBC" w:rsidP="001D4EBC">
            <w:pPr>
              <w:rPr>
                <w:b/>
                <w:bCs/>
              </w:rPr>
            </w:pPr>
            <w:r w:rsidRPr="001D4EBC">
              <w:rPr>
                <w:b/>
                <w:bCs/>
              </w:rPr>
              <w:t>Juan</w:t>
            </w:r>
          </w:p>
        </w:tc>
      </w:tr>
      <w:tr w:rsidR="001D4EBC" w:rsidRPr="001D4EBC" w14:paraId="5B02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8660" w14:textId="77777777" w:rsidR="001D4EBC" w:rsidRPr="001D4EBC" w:rsidRDefault="001D4EBC" w:rsidP="001D4EBC">
            <w:r w:rsidRPr="001D4EBC">
              <w:t>Basic cleaned</w:t>
            </w:r>
          </w:p>
        </w:tc>
        <w:tc>
          <w:tcPr>
            <w:tcW w:w="0" w:type="auto"/>
            <w:vAlign w:val="center"/>
            <w:hideMark/>
          </w:tcPr>
          <w:p w14:paraId="22F9D4B0" w14:textId="77777777" w:rsidR="001D4EBC" w:rsidRPr="001D4EBC" w:rsidRDefault="001D4EBC" w:rsidP="001D4EBC">
            <w:r w:rsidRPr="001D4EBC">
              <w:t>FTES_cleaned_basic.csv</w:t>
            </w:r>
          </w:p>
        </w:tc>
        <w:tc>
          <w:tcPr>
            <w:tcW w:w="0" w:type="auto"/>
            <w:vAlign w:val="center"/>
            <w:hideMark/>
          </w:tcPr>
          <w:p w14:paraId="6561262C" w14:textId="77777777" w:rsidR="001D4EBC" w:rsidRPr="001D4EBC" w:rsidRDefault="001D4EBC" w:rsidP="001D4EBC">
            <w:r w:rsidRPr="001D4EBC">
              <w:t>ftes_1hour_cleaned.csv</w:t>
            </w:r>
          </w:p>
        </w:tc>
      </w:tr>
      <w:tr w:rsidR="001D4EBC" w:rsidRPr="001D4EBC" w14:paraId="102DF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AD91" w14:textId="77777777" w:rsidR="001D4EBC" w:rsidRPr="001D4EBC" w:rsidRDefault="001D4EBC" w:rsidP="001D4EBC">
            <w:r w:rsidRPr="001D4EBC">
              <w:t>ML-ready version</w:t>
            </w:r>
          </w:p>
        </w:tc>
        <w:tc>
          <w:tcPr>
            <w:tcW w:w="0" w:type="auto"/>
            <w:vAlign w:val="center"/>
            <w:hideMark/>
          </w:tcPr>
          <w:p w14:paraId="7975389D" w14:textId="77777777" w:rsidR="001D4EBC" w:rsidRPr="001D4EBC" w:rsidRDefault="001D4EBC" w:rsidP="001D4EBC">
            <w:r w:rsidRPr="001D4EBC">
              <w:t>FTES_cleaned_normalized.csv</w:t>
            </w:r>
          </w:p>
        </w:tc>
        <w:tc>
          <w:tcPr>
            <w:tcW w:w="0" w:type="auto"/>
            <w:vAlign w:val="center"/>
            <w:hideMark/>
          </w:tcPr>
          <w:p w14:paraId="2109CDEE" w14:textId="77777777" w:rsidR="001D4EBC" w:rsidRPr="001D4EBC" w:rsidRDefault="001D4EBC" w:rsidP="001D4EBC">
            <w:r w:rsidRPr="001D4EBC">
              <w:t>ftes_1hour_ml_ready.csv</w:t>
            </w:r>
          </w:p>
        </w:tc>
      </w:tr>
      <w:tr w:rsidR="001D4EBC" w:rsidRPr="001D4EBC" w14:paraId="17A0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5006" w14:textId="77777777" w:rsidR="001D4EBC" w:rsidRPr="001D4EBC" w:rsidRDefault="001D4EBC" w:rsidP="001D4EBC">
            <w:r w:rsidRPr="001D4EBC">
              <w:t>Outlier-handled</w:t>
            </w:r>
          </w:p>
        </w:tc>
        <w:tc>
          <w:tcPr>
            <w:tcW w:w="0" w:type="auto"/>
            <w:vAlign w:val="center"/>
            <w:hideMark/>
          </w:tcPr>
          <w:p w14:paraId="1330E0F5" w14:textId="77777777" w:rsidR="001D4EBC" w:rsidRPr="001D4EBC" w:rsidRDefault="001D4EBC" w:rsidP="001D4EBC">
            <w:r w:rsidRPr="001D4EBC">
              <w:t>FTES_cleaned_outliers_clipped.csv</w:t>
            </w:r>
          </w:p>
        </w:tc>
        <w:tc>
          <w:tcPr>
            <w:tcW w:w="0" w:type="auto"/>
            <w:vAlign w:val="center"/>
            <w:hideMark/>
          </w:tcPr>
          <w:p w14:paraId="5532C442" w14:textId="77777777" w:rsidR="001D4EBC" w:rsidRPr="001D4EBC" w:rsidRDefault="001D4EBC" w:rsidP="001D4EBC">
            <w:r w:rsidRPr="001D4EBC">
              <w:t>— (not produced)</w:t>
            </w:r>
          </w:p>
        </w:tc>
      </w:tr>
      <w:tr w:rsidR="001D4EBC" w:rsidRPr="001D4EBC" w14:paraId="6B88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0185" w14:textId="77777777" w:rsidR="001D4EBC" w:rsidRPr="001D4EBC" w:rsidRDefault="001D4EBC" w:rsidP="001D4EBC">
            <w:r w:rsidRPr="001D4EBC">
              <w:t>Temporal features</w:t>
            </w:r>
          </w:p>
        </w:tc>
        <w:tc>
          <w:tcPr>
            <w:tcW w:w="0" w:type="auto"/>
            <w:vAlign w:val="center"/>
            <w:hideMark/>
          </w:tcPr>
          <w:p w14:paraId="43FE472C" w14:textId="77777777" w:rsidR="001D4EBC" w:rsidRPr="001D4EBC" w:rsidRDefault="001D4EBC" w:rsidP="001D4EBC">
            <w:r w:rsidRPr="001D4EBC">
              <w:t>FTES_cleaned_with_features.csv</w:t>
            </w:r>
          </w:p>
        </w:tc>
        <w:tc>
          <w:tcPr>
            <w:tcW w:w="0" w:type="auto"/>
            <w:vAlign w:val="center"/>
            <w:hideMark/>
          </w:tcPr>
          <w:p w14:paraId="0CFD4691" w14:textId="77777777" w:rsidR="001D4EBC" w:rsidRPr="001D4EBC" w:rsidRDefault="001D4EBC" w:rsidP="001D4EBC">
            <w:r w:rsidRPr="001D4EBC">
              <w:t>— (not produced)</w:t>
            </w:r>
          </w:p>
        </w:tc>
      </w:tr>
      <w:tr w:rsidR="001D4EBC" w:rsidRPr="001D4EBC" w14:paraId="79197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DB53" w14:textId="77777777" w:rsidR="001D4EBC" w:rsidRPr="001D4EBC" w:rsidRDefault="001D4EBC" w:rsidP="001D4EBC">
            <w:r w:rsidRPr="001D4EBC">
              <w:t>Normalization params</w:t>
            </w:r>
          </w:p>
        </w:tc>
        <w:tc>
          <w:tcPr>
            <w:tcW w:w="0" w:type="auto"/>
            <w:vAlign w:val="center"/>
            <w:hideMark/>
          </w:tcPr>
          <w:p w14:paraId="214DFE28" w14:textId="77777777" w:rsidR="001D4EBC" w:rsidRPr="001D4EBC" w:rsidRDefault="001D4EBC" w:rsidP="001D4EBC">
            <w:r w:rsidRPr="001D4EBC">
              <w:t>FTES_normalization_params.csv</w:t>
            </w:r>
          </w:p>
        </w:tc>
        <w:tc>
          <w:tcPr>
            <w:tcW w:w="0" w:type="auto"/>
            <w:vAlign w:val="center"/>
            <w:hideMark/>
          </w:tcPr>
          <w:p w14:paraId="481C19E0" w14:textId="77777777" w:rsidR="001D4EBC" w:rsidRPr="001D4EBC" w:rsidRDefault="001D4EBC" w:rsidP="001D4EBC">
            <w:r w:rsidRPr="001D4EBC">
              <w:t>—</w:t>
            </w:r>
          </w:p>
        </w:tc>
      </w:tr>
      <w:tr w:rsidR="001D4EBC" w:rsidRPr="001D4EBC" w14:paraId="7F929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B706" w14:textId="77777777" w:rsidR="001D4EBC" w:rsidRPr="001D4EBC" w:rsidRDefault="001D4EBC" w:rsidP="001D4EBC">
            <w:r w:rsidRPr="001D4EBC">
              <w:t>QA summary</w:t>
            </w:r>
          </w:p>
        </w:tc>
        <w:tc>
          <w:tcPr>
            <w:tcW w:w="0" w:type="auto"/>
            <w:vAlign w:val="center"/>
            <w:hideMark/>
          </w:tcPr>
          <w:p w14:paraId="6CDE3F5D" w14:textId="77777777" w:rsidR="001D4EBC" w:rsidRPr="001D4EBC" w:rsidRDefault="001D4EBC" w:rsidP="001D4EBC">
            <w:r w:rsidRPr="001D4EBC">
              <w:t>—</w:t>
            </w:r>
          </w:p>
        </w:tc>
        <w:tc>
          <w:tcPr>
            <w:tcW w:w="0" w:type="auto"/>
            <w:vAlign w:val="center"/>
            <w:hideMark/>
          </w:tcPr>
          <w:p w14:paraId="2531B8FD" w14:textId="77777777" w:rsidR="001D4EBC" w:rsidRPr="001D4EBC" w:rsidRDefault="001D4EBC" w:rsidP="001D4EBC">
            <w:r w:rsidRPr="001D4EBC">
              <w:t>ftes_1hour_</w:t>
            </w:r>
            <w:proofErr w:type="gramStart"/>
            <w:r w:rsidRPr="001D4EBC">
              <w:t>summary.json</w:t>
            </w:r>
            <w:proofErr w:type="gramEnd"/>
          </w:p>
        </w:tc>
      </w:tr>
      <w:tr w:rsidR="001D4EBC" w:rsidRPr="001D4EBC" w14:paraId="4254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7676" w14:textId="77777777" w:rsidR="001D4EBC" w:rsidRPr="001D4EBC" w:rsidRDefault="001D4EBC" w:rsidP="001D4EBC">
            <w:r w:rsidRPr="001D4EBC">
              <w:t>Data prep paragraph</w:t>
            </w:r>
          </w:p>
        </w:tc>
        <w:tc>
          <w:tcPr>
            <w:tcW w:w="0" w:type="auto"/>
            <w:vAlign w:val="center"/>
            <w:hideMark/>
          </w:tcPr>
          <w:p w14:paraId="47124C55" w14:textId="77777777" w:rsidR="001D4EBC" w:rsidRPr="001D4EBC" w:rsidRDefault="001D4EBC" w:rsidP="001D4EBC">
            <w:r w:rsidRPr="001D4EBC">
              <w:t>— (not started)</w:t>
            </w:r>
          </w:p>
        </w:tc>
        <w:tc>
          <w:tcPr>
            <w:tcW w:w="0" w:type="auto"/>
            <w:vAlign w:val="center"/>
            <w:hideMark/>
          </w:tcPr>
          <w:p w14:paraId="24072CF3" w14:textId="77777777" w:rsidR="001D4EBC" w:rsidRPr="001D4EBC" w:rsidRDefault="001D4EBC" w:rsidP="001D4EBC">
            <w:r w:rsidRPr="001D4EBC">
              <w:t xml:space="preserve">data_preparation_paragraph.md </w:t>
            </w:r>
            <w:r w:rsidRPr="001D4EBC">
              <w:rPr>
                <w:rFonts w:ascii="Segoe UI Emoji" w:hAnsi="Segoe UI Emoji" w:cs="Segoe UI Emoji"/>
              </w:rPr>
              <w:t>✅</w:t>
            </w:r>
          </w:p>
        </w:tc>
      </w:tr>
    </w:tbl>
    <w:p w14:paraId="34075DC3" w14:textId="77777777" w:rsidR="001D4EBC" w:rsidRPr="001D4EBC" w:rsidRDefault="001D4EBC" w:rsidP="001D4EBC">
      <w:r w:rsidRPr="001D4EBC">
        <w:pict w14:anchorId="58E1C724">
          <v:rect id="_x0000_i1044" style="width:0;height:1.5pt" o:hralign="center" o:hrstd="t" o:hr="t" fillcolor="#a0a0a0" stroked="f"/>
        </w:pict>
      </w:r>
    </w:p>
    <w:p w14:paraId="19A4D995" w14:textId="77777777" w:rsidR="001D4EBC" w:rsidRPr="001D4EBC" w:rsidRDefault="001D4EBC" w:rsidP="001D4EBC">
      <w:pPr>
        <w:rPr>
          <w:b/>
          <w:bCs/>
        </w:rPr>
      </w:pPr>
      <w:r w:rsidRPr="001D4EBC">
        <w:rPr>
          <w:b/>
          <w:bCs/>
        </w:rPr>
        <w:t>Key differences in approach</w:t>
      </w:r>
    </w:p>
    <w:p w14:paraId="643BF781" w14:textId="77777777" w:rsidR="001D4EBC" w:rsidRPr="001D4EBC" w:rsidRDefault="001D4EBC" w:rsidP="001D4EBC">
      <w:r w:rsidRPr="001D4EBC">
        <w:rPr>
          <w:b/>
          <w:bCs/>
        </w:rPr>
        <w:t xml:space="preserve">1. </w:t>
      </w:r>
      <w:proofErr w:type="spellStart"/>
      <w:r w:rsidRPr="001D4EBC">
        <w:rPr>
          <w:b/>
          <w:bCs/>
        </w:rPr>
        <w:t>tu_packer_center_depth</w:t>
      </w:r>
      <w:proofErr w:type="spellEnd"/>
      <w:r w:rsidRPr="001D4EBC">
        <w:rPr>
          <w:b/>
          <w:bCs/>
        </w:rPr>
        <w:t xml:space="preserve"> column</w:t>
      </w:r>
      <w:r w:rsidRPr="001D4EBC">
        <w:t xml:space="preserve"> — Nino dropped it (correctly identified as zero-variance, std ≈ 2.96e-14). Juan kept it. This is a </w:t>
      </w:r>
      <w:proofErr w:type="gramStart"/>
      <w:r w:rsidRPr="001D4EBC">
        <w:t>genuine decision</w:t>
      </w:r>
      <w:proofErr w:type="gramEnd"/>
      <w:r w:rsidRPr="001D4EBC">
        <w:t xml:space="preserve"> difference.</w:t>
      </w:r>
    </w:p>
    <w:p w14:paraId="6B92E98D" w14:textId="77777777" w:rsidR="001D4EBC" w:rsidRPr="001D4EBC" w:rsidRDefault="001D4EBC" w:rsidP="001D4EBC">
      <w:r w:rsidRPr="001D4EBC">
        <w:rPr>
          <w:b/>
          <w:bCs/>
        </w:rPr>
        <w:t>2. QA flags</w:t>
      </w:r>
      <w:r w:rsidRPr="001D4EBC">
        <w:t xml:space="preserve"> — Juan added 6 audit flag columns (</w:t>
      </w:r>
      <w:proofErr w:type="spellStart"/>
      <w:r w:rsidRPr="001D4EBC">
        <w:t>flag_duplicate_timestamp</w:t>
      </w:r>
      <w:proofErr w:type="spellEnd"/>
      <w:r w:rsidRPr="001D4EBC">
        <w:t xml:space="preserve">, </w:t>
      </w:r>
      <w:proofErr w:type="spellStart"/>
      <w:r w:rsidRPr="001D4EBC">
        <w:t>flag_time_gap_gt_expected</w:t>
      </w:r>
      <w:proofErr w:type="spellEnd"/>
      <w:r w:rsidRPr="001D4EBC">
        <w:t xml:space="preserve">, etc.) rather than silently fixing issues. He found </w:t>
      </w:r>
      <w:r w:rsidRPr="001D4EBC">
        <w:rPr>
          <w:b/>
          <w:bCs/>
        </w:rPr>
        <w:t>116 rows with duplicate timestamps</w:t>
      </w:r>
      <w:r w:rsidRPr="001D4EBC">
        <w:t xml:space="preserve"> and </w:t>
      </w:r>
      <w:proofErr w:type="gramStart"/>
      <w:r w:rsidRPr="001D4EBC">
        <w:rPr>
          <w:b/>
          <w:bCs/>
        </w:rPr>
        <w:t>2 time</w:t>
      </w:r>
      <w:proofErr w:type="gramEnd"/>
      <w:r w:rsidRPr="001D4EBC">
        <w:rPr>
          <w:b/>
          <w:bCs/>
        </w:rPr>
        <w:t xml:space="preserve"> gap anomalies</w:t>
      </w:r>
      <w:r w:rsidRPr="001D4EBC">
        <w:t>, and kept those rows flagged rather than removing them. Nino did not flag these — his files show no nulls and no flags.</w:t>
      </w:r>
    </w:p>
    <w:p w14:paraId="7E16B051" w14:textId="77777777" w:rsidR="001D4EBC" w:rsidRPr="001D4EBC" w:rsidRDefault="001D4EBC" w:rsidP="001D4EBC">
      <w:r w:rsidRPr="001D4EBC">
        <w:rPr>
          <w:b/>
          <w:bCs/>
        </w:rPr>
        <w:t>3. Float precision</w:t>
      </w:r>
      <w:r w:rsidRPr="001D4EBC">
        <w:t xml:space="preserve"> — Nino rounded all values to 6 decimal places. Juan kept full floating-point precision (15+ decimal places).</w:t>
      </w:r>
    </w:p>
    <w:p w14:paraId="47771B6C" w14:textId="77777777" w:rsidR="001D4EBC" w:rsidRPr="001D4EBC" w:rsidRDefault="001D4EBC" w:rsidP="001D4EBC">
      <w:r w:rsidRPr="001D4EBC">
        <w:rPr>
          <w:b/>
          <w:bCs/>
        </w:rPr>
        <w:lastRenderedPageBreak/>
        <w:t>4. Extra metadata columns</w:t>
      </w:r>
      <w:r w:rsidRPr="001D4EBC">
        <w:t xml:space="preserve"> — Juan added </w:t>
      </w:r>
      <w:proofErr w:type="spellStart"/>
      <w:r w:rsidRPr="001D4EBC">
        <w:t>source_dataset</w:t>
      </w:r>
      <w:proofErr w:type="spellEnd"/>
      <w:r w:rsidRPr="001D4EBC">
        <w:t xml:space="preserve"> (value: 'ftes_1hour') and </w:t>
      </w:r>
      <w:proofErr w:type="spellStart"/>
      <w:r w:rsidRPr="001D4EBC">
        <w:t>time_raw</w:t>
      </w:r>
      <w:proofErr w:type="spellEnd"/>
      <w:r w:rsidRPr="001D4EBC">
        <w:t xml:space="preserve"> (original timestamp string before parsing) in his cleaned file. Nino has a </w:t>
      </w:r>
      <w:proofErr w:type="spellStart"/>
      <w:r w:rsidRPr="001D4EBC">
        <w:t>row_index</w:t>
      </w:r>
      <w:proofErr w:type="spellEnd"/>
      <w:r w:rsidRPr="001D4EBC">
        <w:t xml:space="preserve"> column instead.</w:t>
      </w:r>
    </w:p>
    <w:p w14:paraId="3F63CBC9" w14:textId="77777777" w:rsidR="001D4EBC" w:rsidRPr="001D4EBC" w:rsidRDefault="001D4EBC" w:rsidP="001D4EBC">
      <w:r w:rsidRPr="001D4EBC">
        <w:rPr>
          <w:b/>
          <w:bCs/>
        </w:rPr>
        <w:t>5. Timestamp format</w:t>
      </w:r>
      <w:r w:rsidRPr="001D4EBC">
        <w:t xml:space="preserve"> — Juan converts timestamps to ISO format (2024-12-10T21:00:00). Nino keeps the original format (2024-12-10 21:00:00).</w:t>
      </w:r>
    </w:p>
    <w:p w14:paraId="728DB7C8" w14:textId="77777777" w:rsidR="001D4EBC" w:rsidRPr="001D4EBC" w:rsidRDefault="001D4EBC" w:rsidP="001D4EBC">
      <w:r w:rsidRPr="001D4EBC">
        <w:rPr>
          <w:b/>
          <w:bCs/>
        </w:rPr>
        <w:t>6. Outlier handling</w:t>
      </w:r>
      <w:r w:rsidRPr="001D4EBC">
        <w:t xml:space="preserve"> — Nino produced a separate </w:t>
      </w:r>
      <w:proofErr w:type="spellStart"/>
      <w:r w:rsidRPr="001D4EBC">
        <w:t>Winsorized</w:t>
      </w:r>
      <w:proofErr w:type="spellEnd"/>
      <w:r w:rsidRPr="001D4EBC">
        <w:t xml:space="preserve"> (1st/99th percentile clipped) version. Juan did not clip outliers — his README explicitly notes that duplicate timestamps and anomalies should be resolved downstream by the modeler.</w:t>
      </w:r>
    </w:p>
    <w:p w14:paraId="41D064B9" w14:textId="77777777" w:rsidR="001D4EBC" w:rsidRPr="001D4EBC" w:rsidRDefault="001D4EBC" w:rsidP="001D4EBC">
      <w:r w:rsidRPr="001D4EBC">
        <w:rPr>
          <w:b/>
          <w:bCs/>
        </w:rPr>
        <w:t>7. Normalization</w:t>
      </w:r>
      <w:r w:rsidRPr="001D4EBC">
        <w:t xml:space="preserve"> — Nino produced a min-max normalized version (values scaled to [0, 1]). Juan did not normalize.</w:t>
      </w:r>
    </w:p>
    <w:p w14:paraId="72B4EACA" w14:textId="77777777" w:rsidR="001D4EBC" w:rsidRPr="001D4EBC" w:rsidRDefault="001D4EBC" w:rsidP="001D4EBC">
      <w:r w:rsidRPr="001D4EBC">
        <w:pict w14:anchorId="68A18EA3">
          <v:rect id="_x0000_i1045" style="width:0;height:1.5pt" o:hralign="center" o:hrstd="t" o:hr="t" fillcolor="#a0a0a0" stroked="f"/>
        </w:pict>
      </w:r>
    </w:p>
    <w:p w14:paraId="21A04291" w14:textId="77777777" w:rsidR="001D4EBC" w:rsidRPr="001D4EBC" w:rsidRDefault="001D4EBC" w:rsidP="001D4EBC">
      <w:pPr>
        <w:rPr>
          <w:b/>
          <w:bCs/>
        </w:rPr>
      </w:pPr>
      <w:r w:rsidRPr="001D4EBC">
        <w:rPr>
          <w:b/>
          <w:bCs/>
        </w:rPr>
        <w:t>What I'm unclear on</w:t>
      </w:r>
    </w:p>
    <w:p w14:paraId="1C267FD5" w14:textId="77777777" w:rsidR="001D4EBC" w:rsidRPr="001D4EBC" w:rsidRDefault="001D4EBC" w:rsidP="001D4EBC">
      <w:r w:rsidRPr="001D4EBC">
        <w:t>There are two things I'd like your guidance on before building the Data/ folder:</w:t>
      </w:r>
    </w:p>
    <w:p w14:paraId="0C02C8FA" w14:textId="77777777" w:rsidR="001D4EBC" w:rsidRPr="001D4EBC" w:rsidRDefault="001D4EBC" w:rsidP="001D4EBC">
      <w:pPr>
        <w:numPr>
          <w:ilvl w:val="0"/>
          <w:numId w:val="1"/>
        </w:numPr>
      </w:pPr>
      <w:r w:rsidRPr="001D4EBC">
        <w:rPr>
          <w:b/>
          <w:bCs/>
        </w:rPr>
        <w:t>Which cleaned file(s) should go in the deliverable?</w:t>
      </w:r>
      <w:r w:rsidRPr="001D4EBC">
        <w:t xml:space="preserve"> Both Nino and Juan produced a "basic </w:t>
      </w:r>
      <w:proofErr w:type="gramStart"/>
      <w:r w:rsidRPr="001D4EBC">
        <w:t>cleaned</w:t>
      </w:r>
      <w:proofErr w:type="gramEnd"/>
      <w:r w:rsidRPr="001D4EBC">
        <w:t xml:space="preserve">" and an "ML-ready" version, but they made different choices. Do you want both included, or should the team settle on one? And which of Nino's multiple outputs (basic, clipped, normalized, </w:t>
      </w:r>
      <w:proofErr w:type="spellStart"/>
      <w:r w:rsidRPr="001D4EBC">
        <w:t>with_features</w:t>
      </w:r>
      <w:proofErr w:type="spellEnd"/>
      <w:r w:rsidRPr="001D4EBC">
        <w:t>) are considered the final deliverables vs. intermediate work?</w:t>
      </w:r>
    </w:p>
    <w:p w14:paraId="61E4D3F1" w14:textId="77777777" w:rsidR="001D4EBC" w:rsidRPr="001D4EBC" w:rsidRDefault="001D4EBC" w:rsidP="001D4EBC">
      <w:pPr>
        <w:numPr>
          <w:ilvl w:val="0"/>
          <w:numId w:val="1"/>
        </w:numPr>
      </w:pPr>
      <w:r w:rsidRPr="001D4EBC">
        <w:rPr>
          <w:b/>
          <w:bCs/>
        </w:rPr>
        <w:t>The 116 duplicate timestamps</w:t>
      </w:r>
      <w:r w:rsidRPr="001D4EBC">
        <w:t xml:space="preserve"> — Juan flagged them but kept the rows; Nino silently retained them without flagging. This is a real data quality issue that the team may want to consciously decide how to handle before finalizing the cleaned dataset. Do you know if there's a team decision on this?</w:t>
      </w:r>
    </w:p>
    <w:p w14:paraId="5E19F12E" w14:textId="77777777" w:rsidR="001D4EBC" w:rsidRDefault="001D4EBC"/>
    <w:sectPr w:rsidR="001D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B0022"/>
    <w:multiLevelType w:val="multilevel"/>
    <w:tmpl w:val="9546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57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BC"/>
    <w:rsid w:val="000B39EC"/>
    <w:rsid w:val="001D4EBC"/>
    <w:rsid w:val="002771E7"/>
    <w:rsid w:val="003745C5"/>
    <w:rsid w:val="00810178"/>
    <w:rsid w:val="00A30DEF"/>
    <w:rsid w:val="00B1241B"/>
    <w:rsid w:val="00E63DBA"/>
    <w:rsid w:val="00F8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30AE"/>
  <w15:chartTrackingRefBased/>
  <w15:docId w15:val="{C3BC2DA4-A3B6-4ACD-85C5-970CFEA0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EB9474BCC524194DF8AB69AF98367" ma:contentTypeVersion="7" ma:contentTypeDescription="Create a new document." ma:contentTypeScope="" ma:versionID="1b60f8e98d47ea2414ab0da989566518">
  <xsd:schema xmlns:xsd="http://www.w3.org/2001/XMLSchema" xmlns:xs="http://www.w3.org/2001/XMLSchema" xmlns:p="http://schemas.microsoft.com/office/2006/metadata/properties" xmlns:ns2="be29f02d-c038-4345-b16b-5963e734fea8" targetNamespace="http://schemas.microsoft.com/office/2006/metadata/properties" ma:root="true" ma:fieldsID="75bdab4e72699d49fee708824b2b9709" ns2:_="">
    <xsd:import namespace="be29f02d-c038-4345-b16b-5963e734fe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9f02d-c038-4345-b16b-5963e734f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78F351-6069-44A1-B6A2-4496166F66FF}"/>
</file>

<file path=customXml/itemProps2.xml><?xml version="1.0" encoding="utf-8"?>
<ds:datastoreItem xmlns:ds="http://schemas.openxmlformats.org/officeDocument/2006/customXml" ds:itemID="{2A6E9B6E-16C0-45A4-876C-4EE4C61B1AC5}"/>
</file>

<file path=customXml/itemProps3.xml><?xml version="1.0" encoding="utf-8"?>
<ds:datastoreItem xmlns:ds="http://schemas.openxmlformats.org/officeDocument/2006/customXml" ds:itemID="{305860F8-4859-43A4-B7C2-16AB267B33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423</Words>
  <Characters>2363</Characters>
  <Application>Microsoft Office Word</Application>
  <DocSecurity>0</DocSecurity>
  <Lines>236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Iveson, Rebecka</dc:creator>
  <cp:keywords/>
  <dc:description/>
  <cp:lastModifiedBy>Iveson, Rebecka</cp:lastModifiedBy>
  <cp:revision>1</cp:revision>
  <dcterms:created xsi:type="dcterms:W3CDTF">2026-04-02T19:53:00Z</dcterms:created>
  <dcterms:modified xsi:type="dcterms:W3CDTF">2026-04-02T21:51:00Z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0x0101003B2EB9474BCC524194DF8AB69AF98367</vt:lpwstr>
  </property>
</Properties>
</file>