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danzfwrr3c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Occupancy Model</w:t>
      </w:r>
      <w:r w:rsidDel="00000000" w:rsidR="00000000" w:rsidRPr="00000000">
        <w:rPr>
          <w:rtl w:val="0"/>
        </w:rPr>
      </w:r>
    </w:p>
    <w:p w:rsidR="00000000" w:rsidDel="00000000" w:rsidP="00000000" w:rsidRDefault="00000000" w:rsidRPr="00000000" w14:paraId="00000002">
      <w:pPr>
        <w:numPr>
          <w:ilvl w:val="0"/>
          <w:numId w:val="1"/>
        </w:numPr>
        <w:ind w:left="720" w:hanging="360"/>
        <w:rPr>
          <w:sz w:val="32"/>
          <w:szCs w:val="32"/>
        </w:rPr>
      </w:pPr>
      <w:r w:rsidDel="00000000" w:rsidR="00000000" w:rsidRPr="00000000">
        <w:rPr>
          <w:sz w:val="32"/>
          <w:szCs w:val="32"/>
          <w:rtl w:val="0"/>
        </w:rPr>
        <w:t xml:space="preserve">Dataset Description</w:t>
      </w:r>
    </w:p>
    <w:p w:rsidR="00000000" w:rsidDel="00000000" w:rsidP="00000000" w:rsidRDefault="00000000" w:rsidRPr="00000000" w14:paraId="00000003">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The dataset used in the Occupancy Model is </w:t>
      </w:r>
      <w:r w:rsidDel="00000000" w:rsidR="00000000" w:rsidRPr="00000000">
        <w:rPr>
          <w:rFonts w:ascii="Times New Roman" w:cs="Times New Roman" w:eastAsia="Times New Roman" w:hAnsi="Times New Roman"/>
          <w:highlight w:val="white"/>
          <w:rtl w:val="0"/>
        </w:rPr>
        <w:t xml:space="preserve">the Salvador Urban Network Transportation (SUNT) dataset, which is </w:t>
      </w:r>
      <w:r w:rsidDel="00000000" w:rsidR="00000000" w:rsidRPr="00000000">
        <w:rPr>
          <w:rFonts w:ascii="Times New Roman" w:cs="Times New Roman" w:eastAsia="Times New Roman" w:hAnsi="Times New Roman"/>
          <w:color w:val="222222"/>
          <w:highlight w:val="white"/>
          <w:rtl w:val="0"/>
        </w:rPr>
        <w:t xml:space="preserve">the most comprehensive public transportation dataset currently available in the literature. Collected in Salvador, Brazil, between March 2024 and March 2025, SUNT covers an area of approximately 694 km2 and serves nearly 3 million residents </w:t>
      </w:r>
      <w:r w:rsidDel="00000000" w:rsidR="00000000" w:rsidRPr="00000000">
        <w:rPr>
          <w:rFonts w:ascii="Times New Roman" w:cs="Times New Roman" w:eastAsia="Times New Roman" w:hAnsi="Times New Roman"/>
          <w:i w:val="1"/>
          <w:iCs w:val="1"/>
          <w:color w:val="222222"/>
          <w:highlight w:val="white"/>
          <w:rtl w:val="0"/>
        </w:rPr>
        <w:t xml:space="preserve">[SUNT, 2025]</w:t>
      </w:r>
      <w:r w:rsidDel="00000000" w:rsidR="00000000" w:rsidRPr="00000000">
        <w:rPr>
          <w:rFonts w:ascii="Times New Roman" w:cs="Times New Roman" w:eastAsia="Times New Roman" w:hAnsi="Times New Roman"/>
          <w:color w:val="222222"/>
          <w:highlight w:val="white"/>
          <w:rtl w:val="0"/>
        </w:rPr>
        <w:t xml:space="preserve">. </w:t>
      </w:r>
    </w:p>
    <w:p w:rsidR="00000000" w:rsidDel="00000000" w:rsidP="00000000" w:rsidRDefault="00000000" w:rsidRPr="00000000" w14:paraId="00000004">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Given its extensive collection of data, providing about 1,900 buses distributed on approximately 400 lines with around 3,000 stops and stations, supporting roughly 470,000 passengers daily. </w:t>
      </w:r>
    </w:p>
    <w:p w:rsidR="00000000" w:rsidDel="00000000" w:rsidP="00000000" w:rsidRDefault="00000000" w:rsidRPr="00000000" w14:paraId="00000005">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The selected data was the processed OD (Origin-Destination)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References</w:t>
      </w:r>
    </w:p>
    <w:p w:rsidR="00000000" w:rsidDel="00000000" w:rsidP="00000000" w:rsidRDefault="00000000" w:rsidRPr="00000000" w14:paraId="0000000B">
      <w:pPr>
        <w:rPr/>
      </w:pPr>
      <w:r w:rsidDel="00000000" w:rsidR="00000000" w:rsidRPr="00000000">
        <w:rPr>
          <w:rFonts w:ascii="Roboto" w:cs="Roboto" w:eastAsia="Roboto" w:hAnsi="Roboto"/>
          <w:color w:val="222222"/>
          <w:sz w:val="24"/>
          <w:szCs w:val="24"/>
          <w:highlight w:val="white"/>
          <w:rtl w:val="0"/>
        </w:rPr>
        <w:t xml:space="preserve">Ferreira, M.V., Souza, M., Rios, T.N. </w:t>
      </w:r>
      <w:r w:rsidDel="00000000" w:rsidR="00000000" w:rsidRPr="00000000">
        <w:rPr>
          <w:rFonts w:ascii="Roboto" w:cs="Roboto" w:eastAsia="Roboto" w:hAnsi="Roboto"/>
          <w:i w:val="1"/>
          <w:iCs w:val="1"/>
          <w:color w:val="222222"/>
          <w:sz w:val="24"/>
          <w:szCs w:val="24"/>
          <w:highlight w:val="white"/>
          <w:rtl w:val="0"/>
        </w:rPr>
        <w:t xml:space="preserve">et al.</w:t>
      </w:r>
      <w:r w:rsidDel="00000000" w:rsidR="00000000" w:rsidRPr="00000000">
        <w:rPr>
          <w:rFonts w:ascii="Roboto" w:cs="Roboto" w:eastAsia="Roboto" w:hAnsi="Roboto"/>
          <w:color w:val="222222"/>
          <w:sz w:val="24"/>
          <w:szCs w:val="24"/>
          <w:highlight w:val="white"/>
          <w:rtl w:val="0"/>
        </w:rPr>
        <w:t xml:space="preserve"> Salvador Urban Network Transportation (SUNT): A Landmark Spatiotemporal Dataset for Public Transportation. </w:t>
      </w:r>
      <w:r w:rsidDel="00000000" w:rsidR="00000000" w:rsidRPr="00000000">
        <w:rPr>
          <w:rFonts w:ascii="Roboto" w:cs="Roboto" w:eastAsia="Roboto" w:hAnsi="Roboto"/>
          <w:i w:val="1"/>
          <w:iCs w:val="1"/>
          <w:color w:val="222222"/>
          <w:sz w:val="24"/>
          <w:szCs w:val="24"/>
          <w:highlight w:val="white"/>
          <w:rtl w:val="0"/>
        </w:rPr>
        <w:t xml:space="preserve">Sci Data</w:t>
      </w:r>
      <w:r w:rsidDel="00000000" w:rsidR="00000000" w:rsidRPr="00000000">
        <w:rPr>
          <w:rFonts w:ascii="Roboto" w:cs="Roboto" w:eastAsia="Roboto" w:hAnsi="Roboto"/>
          <w:color w:val="222222"/>
          <w:sz w:val="24"/>
          <w:szCs w:val="24"/>
          <w:highlight w:val="white"/>
          <w:rtl w:val="0"/>
        </w:rPr>
        <w:t xml:space="preserve"> 12, 1320 (2025). https://doi.org/10.1038/s41597-025-05674-6</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